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8FB9F" w14:textId="77777777"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6AA39F" wp14:editId="6F13D038">
            <wp:extent cx="472664" cy="563880"/>
            <wp:effectExtent l="0" t="0" r="381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76" cy="5685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F2ED" w14:textId="77777777"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86038" w:rsidRPr="006860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Projektas</w:t>
      </w:r>
    </w:p>
    <w:p w14:paraId="11296B15" w14:textId="77777777" w:rsidR="00A92F29" w:rsidRPr="00085BD5" w:rsidRDefault="00085BD5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14:paraId="7CFDB734" w14:textId="77777777" w:rsidR="00A92F29" w:rsidRPr="00E95B20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6A3709" w14:textId="77777777" w:rsidR="00A92F29" w:rsidRPr="00085BD5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14:paraId="01CE128A" w14:textId="77777777" w:rsidR="002059DB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1C48FE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DĖL </w:t>
      </w:r>
      <w:r w:rsidR="005130BE" w:rsidRPr="005130BE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PRITARIMO MEMORANDUMO „DĖL SAUGAUS MOKINIŲ VEŽIMO AUTOBUSAIS“ PROJEKTUI IR ĮGALIOJIMO JĮ PASIRAŠYTI</w:t>
      </w:r>
    </w:p>
    <w:p w14:paraId="59A9E96F" w14:textId="77777777" w:rsidR="00A92F29" w:rsidRPr="00085BD5" w:rsidRDefault="00A92F29" w:rsidP="00A92F29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6D3518" w14:textId="77777777" w:rsidR="00A92F29" w:rsidRPr="00085BD5" w:rsidRDefault="00FC3068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2022 m. kov</w:t>
      </w:r>
      <w:r w:rsidR="00506422">
        <w:rPr>
          <w:rFonts w:ascii="TimesNewRoman" w:eastAsia="TimesNewRoman" w:hAnsi="TimesNewRoman" w:cs="TimesNewRoman"/>
          <w:sz w:val="24"/>
          <w:szCs w:val="24"/>
          <w:lang w:eastAsia="ar-SA"/>
        </w:rPr>
        <w:t>o</w:t>
      </w:r>
      <w:r w:rsidR="00A92F29"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31</w:t>
      </w:r>
      <w:r w:rsidR="00A92F29"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Nr. T</w:t>
      </w:r>
      <w:r w:rsidR="00A92F29">
        <w:rPr>
          <w:rFonts w:ascii="TimesNewRoman" w:eastAsia="TimesNewRoman" w:hAnsi="TimesNewRoman" w:cs="TimesNewRoman"/>
          <w:sz w:val="24"/>
          <w:szCs w:val="24"/>
          <w:lang w:eastAsia="ar-SA"/>
        </w:rPr>
        <w:t>-</w:t>
      </w:r>
    </w:p>
    <w:p w14:paraId="069ACE89" w14:textId="77777777"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14:paraId="7BF2180F" w14:textId="77777777" w:rsidR="00A92F29" w:rsidRPr="00085BD5" w:rsidRDefault="00A92F29" w:rsidP="00A92F29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9203CB" w14:textId="538655F1" w:rsidR="003336DB" w:rsidRPr="003336DB" w:rsidRDefault="003336DB" w:rsidP="003336DB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>Vadovaudamasi Lietuvos Respublikos vietos saviva</w:t>
      </w:r>
      <w:r w:rsidR="00A3095F">
        <w:rPr>
          <w:rFonts w:ascii="TimesNewRoman" w:eastAsia="TimesNewRoman" w:hAnsi="TimesNewRoman" w:cs="TimesNewRoman"/>
          <w:sz w:val="24"/>
          <w:szCs w:val="24"/>
          <w:lang w:eastAsia="ar-SA"/>
        </w:rPr>
        <w:t>ldos įstatymo 6 straipsnio 7 punktu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 w:rsidR="00402F18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       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>20 straipsnio 2 dalies 12 punktu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Panevėžio rajono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savivaldybės vardu sudaromų sutarčių pasirašymo tvarkos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aprašo, patvirtinto Panevėžio rajono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savivaldyb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>ės tarybos 2008 m. spalio 16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sprend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imu </w:t>
      </w:r>
      <w:r w:rsidR="00A3095F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>Nr. T-207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„Dėl Panevėžio rajono 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>savivaldybės vardu sudaromų sutarčių pasirašymo t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>varkos aprašo patvirtinimo“, 3.4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pa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>punkčiu, 4 ir 5 punktais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, Panevėžio rajono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savivaldybės taryba  </w:t>
      </w:r>
      <w:r w:rsidR="00146754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                                  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n u s p r e n d ž i a: </w:t>
      </w:r>
    </w:p>
    <w:p w14:paraId="29A83E77" w14:textId="77777777" w:rsidR="003336DB" w:rsidRPr="003336DB" w:rsidRDefault="003336DB" w:rsidP="003336DB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1. Pritarti Memorandumo „Dėl saugaus mokinių vežimo autobusais“ projektui (pridedama). </w:t>
      </w:r>
    </w:p>
    <w:p w14:paraId="36712C27" w14:textId="77777777" w:rsidR="003336DB" w:rsidRPr="003336DB" w:rsidRDefault="003336DB" w:rsidP="003336DB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2. Įgalioti Panevėžio rajono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saviva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ldybės merą P</w:t>
      </w:r>
      <w:r w:rsidR="005936CA">
        <w:rPr>
          <w:rFonts w:ascii="TimesNewRoman" w:eastAsia="TimesNewRoman" w:hAnsi="TimesNewRoman" w:cs="TimesNewRoman"/>
          <w:sz w:val="24"/>
          <w:szCs w:val="24"/>
          <w:lang w:eastAsia="ar-SA"/>
        </w:rPr>
        <w:t>ovilą Ž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agunį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pasirašyti 1 punkte nurodytą memorandumą. </w:t>
      </w:r>
    </w:p>
    <w:p w14:paraId="2EB7B49A" w14:textId="77777777" w:rsidR="004F58CA" w:rsidRPr="003336DB" w:rsidRDefault="005936CA" w:rsidP="005936CA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Šis sprendimas </w:t>
      </w:r>
      <w:r w:rsidRPr="005936CA">
        <w:rPr>
          <w:rFonts w:ascii="TimesNewRoman" w:eastAsia="TimesNewRoman" w:hAnsi="TimesNewRoman" w:cs="TimesNewRoman"/>
          <w:sz w:val="24"/>
          <w:szCs w:val="24"/>
          <w:lang w:eastAsia="ar-SA"/>
        </w:rPr>
        <w:t>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58984904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5360CD2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596C37B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3D634CD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BB484A0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750B408" w14:textId="77777777" w:rsidR="00A92F29" w:rsidRDefault="00A92F29" w:rsidP="00A42AFB">
      <w:pPr>
        <w:suppressAutoHyphens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7E1782CD" w14:textId="77777777"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701E1E4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E43C590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18FF0812" w14:textId="77777777" w:rsidR="00DF2B08" w:rsidRDefault="00DF2B0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AE55D74" w14:textId="77777777" w:rsidR="00DF2B08" w:rsidRDefault="00DF2B0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1C3EE67D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41CF77E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64F6B72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FD9E9FA" w14:textId="77777777" w:rsidR="00056575" w:rsidRDefault="00056575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5F1F570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E618674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76FB5BE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39C1549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5E97480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8272A52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18F3AC4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ECE6D22" w14:textId="77777777" w:rsidR="000A1BEE" w:rsidRDefault="000A1BEE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4E0FC74" w14:textId="77777777" w:rsidR="00327837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641A3F0" w14:textId="77777777" w:rsidR="00327837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F3B180F" w14:textId="77777777" w:rsidR="00327837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03D9BD3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68FCBC3" w14:textId="77777777"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Inesa Vietienė</w:t>
      </w:r>
    </w:p>
    <w:p w14:paraId="77A6CDD3" w14:textId="7357CB3F" w:rsidR="00A92F29" w:rsidRDefault="00FC306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2022-03-16</w:t>
      </w:r>
      <w:r w:rsidR="00101765">
        <w:rPr>
          <w:rFonts w:ascii="TimesNewRoman" w:eastAsia="TimesNewRoman" w:hAnsi="TimesNewRoman" w:cs="TimesNewRoman"/>
          <w:sz w:val="24"/>
          <w:szCs w:val="24"/>
          <w:lang w:eastAsia="ar-SA"/>
        </w:rPr>
        <w:br w:type="page"/>
      </w:r>
    </w:p>
    <w:p w14:paraId="2DAFC893" w14:textId="77777777" w:rsidR="00541102" w:rsidRPr="00541102" w:rsidRDefault="00541102" w:rsidP="00541102">
      <w:pPr>
        <w:suppressAutoHyphens/>
        <w:autoSpaceDE w:val="0"/>
        <w:spacing w:after="0" w:line="240" w:lineRule="auto"/>
        <w:ind w:left="3888" w:firstLine="1296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541102">
        <w:rPr>
          <w:rFonts w:ascii="TimesNewRoman" w:eastAsia="TimesNewRoman" w:hAnsi="TimesNewRoman" w:cs="TimesNewRoman"/>
          <w:sz w:val="24"/>
          <w:szCs w:val="24"/>
          <w:lang w:eastAsia="ar-SA"/>
        </w:rPr>
        <w:lastRenderedPageBreak/>
        <w:t>PATVIRTINTA</w:t>
      </w:r>
    </w:p>
    <w:p w14:paraId="4BAE6C9E" w14:textId="77777777" w:rsidR="00541102" w:rsidRPr="00541102" w:rsidRDefault="00541102" w:rsidP="004646FF">
      <w:pPr>
        <w:suppressAutoHyphens/>
        <w:autoSpaceDE w:val="0"/>
        <w:spacing w:after="0" w:line="240" w:lineRule="auto"/>
        <w:ind w:left="5184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541102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Panevėžio rajono savivaldybės tarybos </w:t>
      </w:r>
      <w:r w:rsidRPr="00541102">
        <w:rPr>
          <w:rFonts w:ascii="TimesNewRoman" w:eastAsia="TimesNewRoman" w:hAnsi="TimesNewRoman" w:cs="TimesNewRoman"/>
          <w:sz w:val="24"/>
          <w:szCs w:val="24"/>
          <w:lang w:eastAsia="ar-SA"/>
        </w:rPr>
        <w:br/>
        <w:t>2022 m. kovo 31 d. sprendimu Nr. T-</w:t>
      </w:r>
    </w:p>
    <w:p w14:paraId="7D89D298" w14:textId="77777777" w:rsidR="00541102" w:rsidRPr="00541102" w:rsidRDefault="00541102" w:rsidP="0054110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11252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4608AC6E" w14:textId="77777777" w:rsidR="00541102" w:rsidRPr="00541102" w:rsidRDefault="00541102" w:rsidP="0054110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MEMORANDUMAS </w:t>
      </w:r>
    </w:p>
    <w:p w14:paraId="55CBCD3A" w14:textId="77777777" w:rsidR="00541102" w:rsidRPr="00541102" w:rsidRDefault="00541102" w:rsidP="0054110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sz w:val="24"/>
          <w:szCs w:val="24"/>
        </w:rPr>
        <w:t xml:space="preserve">DĖL SAUGAUS MOKINIŲ VEŽIMO AUTOBUSAIS </w:t>
      </w:r>
    </w:p>
    <w:p w14:paraId="068D1F0A" w14:textId="77777777" w:rsidR="00541102" w:rsidRPr="00541102" w:rsidRDefault="00541102" w:rsidP="0054110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EC647F" w14:textId="77777777" w:rsidR="00541102" w:rsidRPr="00541102" w:rsidRDefault="00541102" w:rsidP="00541102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m.                     </w:t>
      </w:r>
      <w:r w:rsidR="0001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10A8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14:paraId="7DD8603B" w14:textId="77777777" w:rsidR="00541102" w:rsidRPr="00541102" w:rsidRDefault="00541102" w:rsidP="0054110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0C0A0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Cs/>
          <w:sz w:val="24"/>
          <w:szCs w:val="24"/>
        </w:rPr>
        <w:t xml:space="preserve">Mes, Lietuvos transporto saugos administracija, Lietuvos Respublikos švietimo, mokslo ir sporto ministerija ir Lietuvos savivaldybės, skelbiame šį memorandumą, nes mums svarbus kiekvieno mokinio, važiuojančio autobusu, saugumas. </w:t>
      </w:r>
    </w:p>
    <w:p w14:paraId="5F1AAA71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Siekiame, kad visi mokiniai, važiuojantys autobusais, būtų saugūs. </w:t>
      </w:r>
    </w:p>
    <w:p w14:paraId="1D0995AF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Kviečiame visus bendradarbiauti dedant pastangas, kad iki 2023 m. visi mokiniai, važiuojantys autobusais, būtų užsisegę saugos diržus. </w:t>
      </w:r>
    </w:p>
    <w:p w14:paraId="13C00BE1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>Tikime, kad realūs pokyčiai vyksta esant visuotiniam palaikymui ir įsitraukimui.</w:t>
      </w:r>
    </w:p>
    <w:p w14:paraId="49947E25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Įgyvendindami šį memorandumą mes susitariame: </w:t>
      </w:r>
    </w:p>
    <w:p w14:paraId="60B82F40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Skatinti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autobusų vairuotojus ir (ar) mokinius lydinčius asmenis prisiimti atsakomybę už saugų mokinių vežimą, didinti jų sąmoningumą ir iniciatyvumą siekiant užtikrinti saugią kelionę. </w:t>
      </w:r>
    </w:p>
    <w:p w14:paraId="14F993FA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Stiprinti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vairuotojų vaidmenį formuojant mokinių saugaus keliavimo autobusais įpročius, juos mokant ir primenant, kad važiuojant autobusu būtina užsisegti saugos diržus. </w:t>
      </w:r>
    </w:p>
    <w:p w14:paraId="45AE9C9C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Šviesti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mokinius, ugdyti jų atsakomybę ir supratimą, kad saugos diržas autobuse yra saugios kelionės </w:t>
      </w:r>
      <w:r w:rsidR="00E84F90" w:rsidRPr="009237D3">
        <w:rPr>
          <w:rFonts w:ascii="Times New Roman" w:eastAsia="Times New Roman" w:hAnsi="Times New Roman" w:cs="Times New Roman"/>
          <w:sz w:val="24"/>
          <w:szCs w:val="24"/>
        </w:rPr>
        <w:t>garant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BAEEC0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Bendradarbiauti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su institucijų atstovais, siekiant būti socialiai atsakingiems, ieškant geriausių būdų, kaip pasiekti užsibrėžtą tikslą, dalijantis gerąja patirtimi ir telkiantis bendram siekiui dėl kiekvieno mokinio saugumo. </w:t>
      </w:r>
    </w:p>
    <w:p w14:paraId="5C663309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Skatinti</w:t>
      </w:r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mokyklas vairuotojų pareigybės aprašymuose įtvirtinti atsakomybę informuoti mokinius, kad užsisegti saugos diržus yra privaloma, ir prižiūrėti, kad kelionės metu </w:t>
      </w:r>
      <w:r w:rsidR="00E84F90" w:rsidRPr="009237D3">
        <w:rPr>
          <w:rFonts w:ascii="Times New Roman" w:eastAsia="Times New Roman" w:hAnsi="Times New Roman" w:cs="Times New Roman"/>
          <w:sz w:val="24"/>
          <w:szCs w:val="24"/>
        </w:rPr>
        <w:t xml:space="preserve">kiekvienas 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j</w:t>
      </w:r>
      <w:r w:rsidR="00E84F90" w:rsidRPr="009237D3">
        <w:rPr>
          <w:rFonts w:ascii="Times New Roman" w:eastAsia="Times New Roman" w:hAnsi="Times New Roman" w:cs="Times New Roman"/>
          <w:sz w:val="24"/>
          <w:szCs w:val="24"/>
        </w:rPr>
        <w:t>uos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 xml:space="preserve"> būtų </w:t>
      </w:r>
      <w:r w:rsidR="00E84F90" w:rsidRPr="009237D3">
        <w:rPr>
          <w:rFonts w:ascii="Times New Roman" w:eastAsia="Times New Roman" w:hAnsi="Times New Roman" w:cs="Times New Roman"/>
          <w:sz w:val="24"/>
          <w:szCs w:val="24"/>
        </w:rPr>
        <w:t>užsisegęs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C0C0B3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Užtikrinti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, kad mokiniai būtų vežami tokiomis transporto priemonėmis, kuriose yra įrengti, veikiantys bei paruošti naudoti saugos diržai. </w:t>
      </w:r>
    </w:p>
    <w:p w14:paraId="18AD8A77" w14:textId="77777777" w:rsidR="00541102" w:rsidRPr="00541102" w:rsidRDefault="00541102" w:rsidP="00541102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5BF3C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5A64FFD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Lietuvos transporto saugos administracija 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578C08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3D0C5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Lietuvos Respublikos švietimo, mokslo ir sporto ministerija </w:t>
      </w:r>
    </w:p>
    <w:p w14:paraId="248CE272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AC178" w14:textId="4BE70635" w:rsidR="00E47DEF" w:rsidRDefault="00541102" w:rsidP="00101765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Panevėžio rajono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savivaldybė </w:t>
      </w:r>
    </w:p>
    <w:p w14:paraId="541D0EAE" w14:textId="77777777" w:rsidR="00063FD0" w:rsidRPr="004226F1" w:rsidRDefault="00063FD0" w:rsidP="00E84F90">
      <w:pPr>
        <w:tabs>
          <w:tab w:val="center" w:pos="7568"/>
          <w:tab w:val="left" w:pos="14376"/>
        </w:tabs>
        <w:spacing w:after="0" w:line="240" w:lineRule="auto"/>
        <w:rPr>
          <w:rFonts w:ascii="Times New Roman" w:eastAsia="Times New Roman" w:hAnsi="Times New Roman" w:cs="Times New Roman"/>
          <w:lang w:eastAsia="hi-IN" w:bidi="hi-IN"/>
        </w:rPr>
        <w:sectPr w:rsidR="00063FD0" w:rsidRPr="004226F1" w:rsidSect="00146754">
          <w:headerReference w:type="first" r:id="rId9"/>
          <w:pgSz w:w="11906" w:h="16838" w:code="9"/>
          <w:pgMar w:top="1134" w:right="737" w:bottom="567" w:left="1701" w:header="567" w:footer="567" w:gutter="0"/>
          <w:pgNumType w:start="1"/>
          <w:cols w:space="1296"/>
          <w:titlePg/>
          <w:docGrid w:linePitch="360"/>
        </w:sectPr>
      </w:pPr>
    </w:p>
    <w:p w14:paraId="79C90D3D" w14:textId="77777777" w:rsidR="00492634" w:rsidRPr="00C65FD7" w:rsidRDefault="00492634" w:rsidP="00843969">
      <w:pPr>
        <w:widowControl w:val="0"/>
        <w:tabs>
          <w:tab w:val="left" w:pos="9354"/>
        </w:tabs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PANEV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ŽIO RAJONO SAVIVALDYB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Ė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S ADMINISTRACIJOS</w:t>
      </w:r>
    </w:p>
    <w:p w14:paraId="310DC9CF" w14:textId="77777777" w:rsidR="00492634" w:rsidRPr="00C65FD7" w:rsidRDefault="00492634" w:rsidP="00492634">
      <w:pPr>
        <w:widowControl w:val="0"/>
        <w:suppressAutoHyphens/>
        <w:autoSpaceDE w:val="0"/>
        <w:spacing w:after="0" w:line="288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ŠVIETIMO, KULT</w:t>
      </w:r>
      <w:r w:rsidRPr="00C65FD7">
        <w:rPr>
          <w:rFonts w:ascii="Times New Roman" w:eastAsia="Arial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Ū</w:t>
      </w:r>
      <w:r w:rsidRPr="00C65FD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ROS IR SPORTO SKYRIUS</w:t>
      </w:r>
    </w:p>
    <w:p w14:paraId="7903CC5C" w14:textId="77777777" w:rsidR="00492634" w:rsidRPr="00C65FD7" w:rsidRDefault="00492634" w:rsidP="00492634">
      <w:pPr>
        <w:widowControl w:val="0"/>
        <w:suppressAutoHyphens/>
        <w:autoSpaceDE w:val="0"/>
        <w:spacing w:after="0" w:line="200" w:lineRule="exac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1C3CE2C" w14:textId="77777777" w:rsidR="00492634" w:rsidRPr="00C65FD7" w:rsidRDefault="00492634" w:rsidP="00492634">
      <w:pPr>
        <w:widowControl w:val="0"/>
        <w:suppressAutoHyphens/>
        <w:autoSpaceDE w:val="0"/>
        <w:spacing w:after="0" w:line="242" w:lineRule="exac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FC9456C" w14:textId="77777777" w:rsidR="00492634" w:rsidRPr="00C65FD7" w:rsidRDefault="00492634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65FD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Panevėžio rajono savivaldybės tarybai</w:t>
      </w:r>
    </w:p>
    <w:p w14:paraId="17793F77" w14:textId="77777777" w:rsidR="00492634" w:rsidRDefault="00492634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1847C31" w14:textId="77777777" w:rsidR="00D92D0A" w:rsidRPr="00C65FD7" w:rsidRDefault="00D92D0A" w:rsidP="0049263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29D33F9" w14:textId="77777777" w:rsidR="00A92F29" w:rsidRDefault="006A700C" w:rsidP="00A92F2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S</w:t>
      </w:r>
      <w:r w:rsidR="00B71E6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AVIVALDYBĖS TARYBOS </w:t>
      </w:r>
      <w:r w:rsidR="00D863E8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PRENDIMO</w:t>
      </w:r>
      <w:r w:rsidR="00574A3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„</w:t>
      </w:r>
      <w:r w:rsidR="002F0876" w:rsidRPr="002F087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DĖL PRITARIMO MEMORANDUMO „DĖL SAUGAUS MOKINIŲ VEŽIMO AUTOBUSAIS“ PROJEKTUI IR ĮGALIOJIMO JĮ PASIRAŠYTI</w:t>
      </w:r>
      <w:r w:rsidR="00574A3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“</w:t>
      </w:r>
      <w:r w:rsidR="00574A35" w:rsidRPr="00574A3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</w:t>
      </w:r>
      <w:r w:rsidR="002F087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PROJEKTO </w:t>
      </w:r>
      <w:r w:rsidR="00574A3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AIŠKINAMASIS RAŠTAS</w:t>
      </w:r>
    </w:p>
    <w:p w14:paraId="13DFBEF0" w14:textId="77777777" w:rsidR="00A92F29" w:rsidRPr="00A92F29" w:rsidRDefault="00A92F29" w:rsidP="00A92F2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9ACAAD3" w14:textId="77777777" w:rsidR="005131CB" w:rsidRPr="0095697B" w:rsidRDefault="00E87FC9" w:rsidP="005131CB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2022 m. kovo 16</w:t>
      </w:r>
      <w:r w:rsidR="005131CB" w:rsidRPr="0095697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d.</w:t>
      </w:r>
    </w:p>
    <w:p w14:paraId="40220584" w14:textId="77777777" w:rsidR="005131CB" w:rsidRPr="0095697B" w:rsidRDefault="005131CB" w:rsidP="005131CB">
      <w:pPr>
        <w:widowControl w:val="0"/>
        <w:suppressAutoHyphens/>
        <w:autoSpaceDE w:val="0"/>
        <w:spacing w:after="0" w:line="264" w:lineRule="auto"/>
        <w:ind w:right="-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5697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Panevėžys</w:t>
      </w:r>
    </w:p>
    <w:p w14:paraId="743A80E0" w14:textId="77777777" w:rsidR="005131CB" w:rsidRPr="0095697B" w:rsidRDefault="005131CB" w:rsidP="005131CB">
      <w:pPr>
        <w:widowControl w:val="0"/>
        <w:suppressAutoHyphens/>
        <w:autoSpaceDE w:val="0"/>
        <w:spacing w:after="0" w:line="201" w:lineRule="exac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36F0F1C" w14:textId="77777777" w:rsidR="004C3371" w:rsidRPr="004C3371" w:rsidRDefault="005131CB" w:rsidP="004C3371">
      <w:pPr>
        <w:pStyle w:val="Sraopastraipa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1E2C8D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>Sprendimo projekto tikslai ir uždaviniai</w:t>
      </w:r>
    </w:p>
    <w:p w14:paraId="56A350DB" w14:textId="77777777" w:rsidR="009B0F4D" w:rsidRDefault="009B0F4D" w:rsidP="009B0F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Lietuvos transporto saugos administracija, siekdama užti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krinti, kad mokiniai autobusais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būtų vežami saugiai ir kad kiekvienas mokinys, važiuojantis autobusu, turėtų galimybę užsisegti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saugos diržą, parengė memorandumą ,,Dėl saugaus moki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nių vežimo autobusais (toliau –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Memorandumas). Memorandumo iniciatoriai 2021 m. rugsėjo mėn. kvietė savivaldybes į diskusiją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aptarti Memorandumo susitarimus, juos derino, o 2021 m. spal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io 22 d. raštu kreipėsi į visas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savivaldybes ir į Lietuvos Respublikos švietimo, mokslo 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 sporto ministeriją pasirašyti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Memorandumą. Pažymėtina, kad, vadovaujantis 1991 m. gruodžio 16 d. Tarybos direktyvos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(91/671/EEB) ,,Dėl saugos diržų ir vaikų tvirtinimo sistemų transporto priemonėse privalomojo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naudojimo“ 6 straipsniu, išimtys dėl saugos diržų ir vaik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ų tvirtinimo sistemų transporto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priemonėse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privalomojo naudojimo taikomos atsižvelgiant į spec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ifines vietos transportui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miestuose naudojamų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M2 ir M3 kategorijų transporto priemonių, kuriose galima stovėti, naudojimo sąlygas. Memorandumo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susitarimai nebus taikomi miesto viešajame transporte, o tik tokiame transporte, kuriame gamintojo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9B0F4D">
        <w:rPr>
          <w:rFonts w:ascii="Times New Roman" w:eastAsia="Calibri" w:hAnsi="Times New Roman" w:cs="Times New Roman"/>
          <w:sz w:val="24"/>
          <w:szCs w:val="24"/>
          <w:lang w:eastAsia="lt-LT"/>
        </w:rPr>
        <w:t>yra įrengti sa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ugos diržai.</w:t>
      </w:r>
    </w:p>
    <w:p w14:paraId="5261B76D" w14:textId="77777777" w:rsidR="004C3371" w:rsidRPr="004C3371" w:rsidRDefault="004C3371" w:rsidP="004C3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C3371">
        <w:rPr>
          <w:rFonts w:ascii="Times New Roman" w:eastAsia="Calibri" w:hAnsi="Times New Roman" w:cs="Times New Roman"/>
          <w:sz w:val="24"/>
          <w:szCs w:val="24"/>
          <w:lang w:eastAsia="lt-LT"/>
        </w:rPr>
        <w:t>Projekto tikslas – pritarti memorandumo ,,Dėl saugaus mokinių vežimo autobusa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is</w:t>
      </w:r>
      <w:r w:rsidR="009B0F4D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4C3371">
        <w:rPr>
          <w:rFonts w:ascii="Times New Roman" w:eastAsia="Calibri" w:hAnsi="Times New Roman" w:cs="Times New Roman"/>
          <w:sz w:val="24"/>
          <w:szCs w:val="24"/>
          <w:lang w:eastAsia="lt-LT"/>
        </w:rPr>
        <w:t>projektui ir suteikti įgaliojimą jį pasirašyti.</w:t>
      </w:r>
    </w:p>
    <w:p w14:paraId="09C6B096" w14:textId="77777777" w:rsidR="004C3371" w:rsidRPr="004C3371" w:rsidRDefault="004C3371" w:rsidP="004C3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C3371">
        <w:rPr>
          <w:rFonts w:ascii="Times New Roman" w:eastAsia="Calibri" w:hAnsi="Times New Roman" w:cs="Times New Roman"/>
          <w:sz w:val="24"/>
          <w:szCs w:val="24"/>
          <w:lang w:eastAsia="lt-LT"/>
        </w:rPr>
        <w:t>Projekto uždaviniai:</w:t>
      </w:r>
    </w:p>
    <w:p w14:paraId="267111C2" w14:textId="77777777" w:rsidR="004C3371" w:rsidRPr="004C3371" w:rsidRDefault="009B0F4D" w:rsidP="004C3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1. P</w:t>
      </w:r>
      <w:r w:rsidR="004C3371" w:rsidRPr="004C3371">
        <w:rPr>
          <w:rFonts w:ascii="Times New Roman" w:eastAsia="Calibri" w:hAnsi="Times New Roman" w:cs="Times New Roman"/>
          <w:sz w:val="24"/>
          <w:szCs w:val="24"/>
          <w:lang w:eastAsia="lt-LT"/>
        </w:rPr>
        <w:t>ritarti memorandumo ,,Dėl saugaus mokinių vežimo autobusais“ projektui.</w:t>
      </w:r>
    </w:p>
    <w:p w14:paraId="5AC2F9D8" w14:textId="77777777" w:rsidR="004C3371" w:rsidRDefault="004C3371" w:rsidP="004C3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2. Įgalioti Panevėžio rajono</w:t>
      </w:r>
      <w:r w:rsidRPr="004C337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saviva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ldybės merą P</w:t>
      </w:r>
      <w:r w:rsidR="007B6CA8">
        <w:rPr>
          <w:rFonts w:ascii="Times New Roman" w:eastAsia="Calibri" w:hAnsi="Times New Roman" w:cs="Times New Roman"/>
          <w:sz w:val="24"/>
          <w:szCs w:val="24"/>
          <w:lang w:eastAsia="lt-LT"/>
        </w:rPr>
        <w:t>ovilą Žagunį pasirašyti 1 punkte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7B6CA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nurodytą </w:t>
      </w:r>
      <w:r w:rsidRPr="004C3371">
        <w:rPr>
          <w:rFonts w:ascii="Times New Roman" w:eastAsia="Calibri" w:hAnsi="Times New Roman" w:cs="Times New Roman"/>
          <w:sz w:val="24"/>
          <w:szCs w:val="24"/>
          <w:lang w:eastAsia="lt-LT"/>
        </w:rPr>
        <w:t>Memorandumą.</w:t>
      </w:r>
    </w:p>
    <w:p w14:paraId="04F7C06B" w14:textId="77777777" w:rsidR="00F36608" w:rsidRPr="00A84D12" w:rsidRDefault="005131CB" w:rsidP="005154C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4D12">
        <w:rPr>
          <w:rFonts w:ascii="Times New Roman" w:eastAsia="Calibri" w:hAnsi="Times New Roman" w:cs="Times New Roman"/>
          <w:b/>
          <w:bCs/>
          <w:sz w:val="24"/>
          <w:szCs w:val="24"/>
        </w:rPr>
        <w:t>2. Siūlomos teisinio reguliavimo nuostatos</w:t>
      </w:r>
    </w:p>
    <w:p w14:paraId="2F9D8065" w14:textId="77777777" w:rsidR="008F7E96" w:rsidRDefault="0073729B" w:rsidP="008439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A84D12">
        <w:rPr>
          <w:rFonts w:ascii="Times New Roman" w:eastAsia="Calibri" w:hAnsi="Times New Roman" w:cs="Times New Roman"/>
          <w:sz w:val="24"/>
          <w:szCs w:val="24"/>
          <w:lang w:eastAsia="lt-LT"/>
        </w:rPr>
        <w:t>Teisės aktų keisti nereikės.</w:t>
      </w:r>
    </w:p>
    <w:p w14:paraId="48536D05" w14:textId="77777777" w:rsidR="005131CB" w:rsidRPr="00574A35" w:rsidRDefault="005131CB" w:rsidP="005131C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4A35">
        <w:rPr>
          <w:rFonts w:ascii="Times New Roman" w:eastAsia="Calibri" w:hAnsi="Times New Roman" w:cs="Times New Roman"/>
          <w:b/>
          <w:sz w:val="24"/>
          <w:szCs w:val="24"/>
        </w:rPr>
        <w:t>3. Laukiami rezultatai</w:t>
      </w:r>
    </w:p>
    <w:p w14:paraId="438A39D9" w14:textId="77777777" w:rsidR="004C3371" w:rsidRPr="004C3371" w:rsidRDefault="004C3371" w:rsidP="004C337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4C3371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Šiuo Memorandumu 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siekiama atkreipti dėmesį</w:t>
      </w:r>
      <w:r w:rsidRPr="004C3371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į mokin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ių, vežamų autobusais, saugumą: </w:t>
      </w:r>
      <w:r w:rsidRPr="004C3371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skatinama vairuotojų ir mokinius lydinčių asmenų atsakomybė už saugų mokinių vežimą, mokinių</w:t>
      </w:r>
    </w:p>
    <w:p w14:paraId="28DA1C4A" w14:textId="77777777" w:rsidR="004C3371" w:rsidRDefault="004C3371" w:rsidP="004C33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švietėjiška </w:t>
      </w:r>
      <w:r w:rsidRPr="004C3371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veikla, bendradarbiavimas su institucijų atstov</w:t>
      </w:r>
      <w:r w:rsidR="007B6CA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ais ir įpareigojama užtikrinti, k</w:t>
      </w:r>
      <w:r w:rsidRPr="004C3371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ad mokiniai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Pr="004C3371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būtų vežami tokiomis transporto priemonėmis, kuriose yra įrengti veikiantys bei paruošti naudoti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Pr="004C3371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saugos diržai.</w:t>
      </w:r>
    </w:p>
    <w:p w14:paraId="527C1048" w14:textId="77777777" w:rsidR="005131CB" w:rsidRPr="00A84D12" w:rsidRDefault="005131CB" w:rsidP="005131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4D12">
        <w:rPr>
          <w:rFonts w:ascii="Times New Roman" w:eastAsia="Calibri" w:hAnsi="Times New Roman" w:cs="Times New Roman"/>
          <w:b/>
          <w:bCs/>
          <w:sz w:val="24"/>
          <w:szCs w:val="24"/>
        </w:rPr>
        <w:t>4. Lėšų poreikis ir šaltiniai</w:t>
      </w:r>
    </w:p>
    <w:p w14:paraId="7C898C58" w14:textId="77777777" w:rsidR="005131CB" w:rsidRPr="00A84D12" w:rsidRDefault="004C3371" w:rsidP="004C3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Nėra.</w:t>
      </w:r>
    </w:p>
    <w:p w14:paraId="43DA0547" w14:textId="77777777" w:rsidR="005131CB" w:rsidRPr="00A84D12" w:rsidRDefault="005131CB" w:rsidP="005131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4D12">
        <w:rPr>
          <w:rFonts w:ascii="Times New Roman" w:eastAsia="Calibri" w:hAnsi="Times New Roman" w:cs="Times New Roman"/>
          <w:b/>
          <w:sz w:val="24"/>
          <w:szCs w:val="24"/>
        </w:rPr>
        <w:t>5. Kiti sprendimui priimti reikalingi pagrindimai, skaičiavimai ar paaiškinimai</w:t>
      </w:r>
    </w:p>
    <w:p w14:paraId="1E0951A2" w14:textId="77777777" w:rsidR="005131CB" w:rsidRPr="0095697B" w:rsidRDefault="005131CB" w:rsidP="005131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hi-IN" w:bidi="hi-IN"/>
        </w:rPr>
      </w:pPr>
      <w:r w:rsidRPr="00A84D12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Sprendimo projekt</w:t>
      </w:r>
      <w:r w:rsidR="001704D2" w:rsidRPr="00A84D12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o</w:t>
      </w:r>
      <w:r w:rsidRPr="00A84D12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antikorupcinis vertinimas nereikalingas.</w:t>
      </w:r>
    </w:p>
    <w:p w14:paraId="668D6959" w14:textId="77777777" w:rsidR="005131CB" w:rsidRDefault="005131CB" w:rsidP="005131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0F6FB2" w14:textId="77777777" w:rsidR="005131CB" w:rsidRPr="0095697B" w:rsidRDefault="005131CB" w:rsidP="005131CB">
      <w:pPr>
        <w:widowControl w:val="0"/>
        <w:suppressAutoHyphens/>
        <w:autoSpaceDE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D3CDCE1" w14:textId="77777777" w:rsidR="005131CB" w:rsidRDefault="005131CB" w:rsidP="005131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97B">
        <w:rPr>
          <w:rFonts w:ascii="Times New Roman" w:eastAsia="Calibri" w:hAnsi="Times New Roman" w:cs="Times New Roman"/>
          <w:sz w:val="24"/>
          <w:szCs w:val="24"/>
        </w:rPr>
        <w:t>Vyriausioji specialistė</w:t>
      </w:r>
      <w:r w:rsidRPr="0095697B">
        <w:rPr>
          <w:rFonts w:ascii="Times New Roman" w:eastAsia="Calibri" w:hAnsi="Times New Roman" w:cs="Times New Roman"/>
          <w:sz w:val="24"/>
          <w:szCs w:val="24"/>
        </w:rPr>
        <w:tab/>
      </w:r>
      <w:r w:rsidRPr="0095697B">
        <w:rPr>
          <w:rFonts w:ascii="Times New Roman" w:eastAsia="Calibri" w:hAnsi="Times New Roman" w:cs="Times New Roman"/>
          <w:sz w:val="24"/>
          <w:szCs w:val="24"/>
        </w:rPr>
        <w:tab/>
      </w:r>
      <w:r w:rsidRPr="0095697B">
        <w:rPr>
          <w:rFonts w:ascii="Times New Roman" w:eastAsia="Calibri" w:hAnsi="Times New Roman" w:cs="Times New Roman"/>
          <w:sz w:val="24"/>
          <w:szCs w:val="24"/>
        </w:rPr>
        <w:tab/>
      </w:r>
      <w:r w:rsidRPr="009569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Inesa Vietienė</w:t>
      </w:r>
    </w:p>
    <w:p w14:paraId="42F255B7" w14:textId="77777777" w:rsidR="00A92F29" w:rsidRDefault="00A92F29" w:rsidP="00007A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5CF2D3D" w14:textId="77777777" w:rsidR="0001243B" w:rsidRDefault="0001243B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p w14:paraId="58075C3E" w14:textId="77777777" w:rsidR="0001243B" w:rsidRDefault="0001243B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sectPr w:rsidR="0001243B" w:rsidSect="008F7E96">
      <w:headerReference w:type="default" r:id="rId10"/>
      <w:headerReference w:type="first" r:id="rId11"/>
      <w:pgSz w:w="11906" w:h="16838"/>
      <w:pgMar w:top="709" w:right="851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74D6A" w14:textId="77777777" w:rsidR="005F258A" w:rsidRDefault="005F258A" w:rsidP="00600760">
      <w:pPr>
        <w:spacing w:after="0" w:line="240" w:lineRule="auto"/>
      </w:pPr>
      <w:r>
        <w:separator/>
      </w:r>
    </w:p>
  </w:endnote>
  <w:endnote w:type="continuationSeparator" w:id="0">
    <w:p w14:paraId="5BD20D37" w14:textId="77777777" w:rsidR="005F258A" w:rsidRDefault="005F258A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517DE" w14:textId="77777777" w:rsidR="005F258A" w:rsidRDefault="005F258A" w:rsidP="00600760">
      <w:pPr>
        <w:spacing w:after="0" w:line="240" w:lineRule="auto"/>
      </w:pPr>
      <w:r>
        <w:separator/>
      </w:r>
    </w:p>
  </w:footnote>
  <w:footnote w:type="continuationSeparator" w:id="0">
    <w:p w14:paraId="25709909" w14:textId="77777777" w:rsidR="005F258A" w:rsidRDefault="005F258A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A829" w14:textId="77777777" w:rsidR="005130BE" w:rsidRDefault="005130BE">
    <w:pPr>
      <w:pStyle w:val="Antrats"/>
      <w:jc w:val="center"/>
    </w:pPr>
  </w:p>
  <w:p w14:paraId="3F590AA1" w14:textId="77777777" w:rsidR="005130BE" w:rsidRDefault="005130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3968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4524CC" w14:textId="77777777" w:rsidR="005130BE" w:rsidRDefault="005130B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F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187D1" w14:textId="77777777" w:rsidR="005130BE" w:rsidRDefault="005130B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6D82F" w14:textId="77777777" w:rsidR="005130BE" w:rsidRDefault="005130BE">
    <w:pPr>
      <w:pStyle w:val="Antrats"/>
      <w:jc w:val="center"/>
    </w:pPr>
  </w:p>
  <w:p w14:paraId="00E078A4" w14:textId="77777777" w:rsidR="005130BE" w:rsidRDefault="005130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541011C"/>
    <w:multiLevelType w:val="multilevel"/>
    <w:tmpl w:val="B4D04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4856"/>
    <w:rsid w:val="00007A63"/>
    <w:rsid w:val="0001068F"/>
    <w:rsid w:val="00010A88"/>
    <w:rsid w:val="0001243B"/>
    <w:rsid w:val="00015124"/>
    <w:rsid w:val="00020A85"/>
    <w:rsid w:val="00026CB8"/>
    <w:rsid w:val="00031039"/>
    <w:rsid w:val="00037C4C"/>
    <w:rsid w:val="00040853"/>
    <w:rsid w:val="00043F96"/>
    <w:rsid w:val="000441AA"/>
    <w:rsid w:val="00050640"/>
    <w:rsid w:val="00050882"/>
    <w:rsid w:val="00056575"/>
    <w:rsid w:val="00061FE5"/>
    <w:rsid w:val="00063FD0"/>
    <w:rsid w:val="00076DFB"/>
    <w:rsid w:val="00080106"/>
    <w:rsid w:val="00083D69"/>
    <w:rsid w:val="00085BD5"/>
    <w:rsid w:val="00087C0E"/>
    <w:rsid w:val="0009264B"/>
    <w:rsid w:val="00092BC7"/>
    <w:rsid w:val="000948A5"/>
    <w:rsid w:val="00095BB8"/>
    <w:rsid w:val="000A1BEE"/>
    <w:rsid w:val="000A5513"/>
    <w:rsid w:val="000A6A34"/>
    <w:rsid w:val="000B68CB"/>
    <w:rsid w:val="000C3081"/>
    <w:rsid w:val="000C3FB4"/>
    <w:rsid w:val="000C5CBE"/>
    <w:rsid w:val="000C5D9C"/>
    <w:rsid w:val="000D16EE"/>
    <w:rsid w:val="000D27B9"/>
    <w:rsid w:val="000D408F"/>
    <w:rsid w:val="000D7108"/>
    <w:rsid w:val="00101765"/>
    <w:rsid w:val="00104F8C"/>
    <w:rsid w:val="00115F5A"/>
    <w:rsid w:val="001204EE"/>
    <w:rsid w:val="00121B77"/>
    <w:rsid w:val="001262B8"/>
    <w:rsid w:val="00133DDA"/>
    <w:rsid w:val="00141F26"/>
    <w:rsid w:val="00146754"/>
    <w:rsid w:val="00150BB2"/>
    <w:rsid w:val="00161609"/>
    <w:rsid w:val="00161781"/>
    <w:rsid w:val="001634E5"/>
    <w:rsid w:val="001658FF"/>
    <w:rsid w:val="001704D2"/>
    <w:rsid w:val="001839F4"/>
    <w:rsid w:val="00183E47"/>
    <w:rsid w:val="00185938"/>
    <w:rsid w:val="00186E72"/>
    <w:rsid w:val="00190E26"/>
    <w:rsid w:val="001938FA"/>
    <w:rsid w:val="00194779"/>
    <w:rsid w:val="001A42FD"/>
    <w:rsid w:val="001A63B8"/>
    <w:rsid w:val="001B36D5"/>
    <w:rsid w:val="001C0EAD"/>
    <w:rsid w:val="001C3627"/>
    <w:rsid w:val="001C37B0"/>
    <w:rsid w:val="001C48FE"/>
    <w:rsid w:val="001D21D8"/>
    <w:rsid w:val="001D5C74"/>
    <w:rsid w:val="001E0175"/>
    <w:rsid w:val="001E2C8D"/>
    <w:rsid w:val="001E5241"/>
    <w:rsid w:val="001E55AA"/>
    <w:rsid w:val="001E5E42"/>
    <w:rsid w:val="001E6CFE"/>
    <w:rsid w:val="001F223A"/>
    <w:rsid w:val="001F45F5"/>
    <w:rsid w:val="002059DB"/>
    <w:rsid w:val="00205C0F"/>
    <w:rsid w:val="002062AE"/>
    <w:rsid w:val="0021060F"/>
    <w:rsid w:val="00211C29"/>
    <w:rsid w:val="00226053"/>
    <w:rsid w:val="00245A96"/>
    <w:rsid w:val="00251BA9"/>
    <w:rsid w:val="00252CDE"/>
    <w:rsid w:val="00265B19"/>
    <w:rsid w:val="0027264D"/>
    <w:rsid w:val="00273B48"/>
    <w:rsid w:val="002819E8"/>
    <w:rsid w:val="0028408D"/>
    <w:rsid w:val="002868D5"/>
    <w:rsid w:val="00290B0F"/>
    <w:rsid w:val="002949FF"/>
    <w:rsid w:val="002B07CA"/>
    <w:rsid w:val="002B390D"/>
    <w:rsid w:val="002B511F"/>
    <w:rsid w:val="002C6406"/>
    <w:rsid w:val="002C65A2"/>
    <w:rsid w:val="002D34EE"/>
    <w:rsid w:val="002E69FE"/>
    <w:rsid w:val="002E6EE6"/>
    <w:rsid w:val="002E7D46"/>
    <w:rsid w:val="002F0876"/>
    <w:rsid w:val="002F0C4A"/>
    <w:rsid w:val="003024FC"/>
    <w:rsid w:val="00305FD7"/>
    <w:rsid w:val="00312F37"/>
    <w:rsid w:val="0031583D"/>
    <w:rsid w:val="00317E41"/>
    <w:rsid w:val="00320B5A"/>
    <w:rsid w:val="00320C8B"/>
    <w:rsid w:val="003220FB"/>
    <w:rsid w:val="00322964"/>
    <w:rsid w:val="00326C93"/>
    <w:rsid w:val="00327837"/>
    <w:rsid w:val="00330C3B"/>
    <w:rsid w:val="0033123A"/>
    <w:rsid w:val="003323DD"/>
    <w:rsid w:val="003336DB"/>
    <w:rsid w:val="003355D4"/>
    <w:rsid w:val="0033590D"/>
    <w:rsid w:val="0034018F"/>
    <w:rsid w:val="003426CB"/>
    <w:rsid w:val="00344B2F"/>
    <w:rsid w:val="00346D11"/>
    <w:rsid w:val="003470BB"/>
    <w:rsid w:val="00351FF4"/>
    <w:rsid w:val="00355B4F"/>
    <w:rsid w:val="003610AC"/>
    <w:rsid w:val="0036693E"/>
    <w:rsid w:val="00372A9E"/>
    <w:rsid w:val="003735C6"/>
    <w:rsid w:val="00375C33"/>
    <w:rsid w:val="003844C4"/>
    <w:rsid w:val="00385656"/>
    <w:rsid w:val="00391A9A"/>
    <w:rsid w:val="00392FEC"/>
    <w:rsid w:val="00393B57"/>
    <w:rsid w:val="003A0E27"/>
    <w:rsid w:val="003A3184"/>
    <w:rsid w:val="003A7C09"/>
    <w:rsid w:val="003B2BE4"/>
    <w:rsid w:val="003B360C"/>
    <w:rsid w:val="003B41A7"/>
    <w:rsid w:val="003C045E"/>
    <w:rsid w:val="003C09FB"/>
    <w:rsid w:val="003C57B8"/>
    <w:rsid w:val="003D2F9A"/>
    <w:rsid w:val="003D3352"/>
    <w:rsid w:val="003D53BC"/>
    <w:rsid w:val="003E4CCA"/>
    <w:rsid w:val="003E4E23"/>
    <w:rsid w:val="003F1016"/>
    <w:rsid w:val="003F29CC"/>
    <w:rsid w:val="00402F18"/>
    <w:rsid w:val="00413327"/>
    <w:rsid w:val="00414DBD"/>
    <w:rsid w:val="0042070A"/>
    <w:rsid w:val="004226F1"/>
    <w:rsid w:val="004255F0"/>
    <w:rsid w:val="00430635"/>
    <w:rsid w:val="00433A94"/>
    <w:rsid w:val="0043706D"/>
    <w:rsid w:val="00440525"/>
    <w:rsid w:val="00444FA5"/>
    <w:rsid w:val="00447033"/>
    <w:rsid w:val="00447D61"/>
    <w:rsid w:val="0046268E"/>
    <w:rsid w:val="0046292F"/>
    <w:rsid w:val="004646FF"/>
    <w:rsid w:val="00464FF4"/>
    <w:rsid w:val="00465CBE"/>
    <w:rsid w:val="00466DBD"/>
    <w:rsid w:val="00467228"/>
    <w:rsid w:val="004760CD"/>
    <w:rsid w:val="0048020A"/>
    <w:rsid w:val="00480214"/>
    <w:rsid w:val="00485813"/>
    <w:rsid w:val="00490707"/>
    <w:rsid w:val="00492634"/>
    <w:rsid w:val="00494EB8"/>
    <w:rsid w:val="00495EF4"/>
    <w:rsid w:val="004A1212"/>
    <w:rsid w:val="004A4C32"/>
    <w:rsid w:val="004A56D1"/>
    <w:rsid w:val="004A6371"/>
    <w:rsid w:val="004B5435"/>
    <w:rsid w:val="004B5852"/>
    <w:rsid w:val="004B6726"/>
    <w:rsid w:val="004B686F"/>
    <w:rsid w:val="004C3371"/>
    <w:rsid w:val="004C60B5"/>
    <w:rsid w:val="004D2A78"/>
    <w:rsid w:val="004D343E"/>
    <w:rsid w:val="004D3BB3"/>
    <w:rsid w:val="004D6E25"/>
    <w:rsid w:val="004E5742"/>
    <w:rsid w:val="004F58CA"/>
    <w:rsid w:val="0050382C"/>
    <w:rsid w:val="00506422"/>
    <w:rsid w:val="00512061"/>
    <w:rsid w:val="005127D0"/>
    <w:rsid w:val="005130BE"/>
    <w:rsid w:val="005131CB"/>
    <w:rsid w:val="005154C7"/>
    <w:rsid w:val="005210CA"/>
    <w:rsid w:val="00521488"/>
    <w:rsid w:val="0052736B"/>
    <w:rsid w:val="005410D5"/>
    <w:rsid w:val="00541102"/>
    <w:rsid w:val="00541B6B"/>
    <w:rsid w:val="0054402C"/>
    <w:rsid w:val="0056044A"/>
    <w:rsid w:val="00567D1E"/>
    <w:rsid w:val="00570147"/>
    <w:rsid w:val="00574A35"/>
    <w:rsid w:val="00587F88"/>
    <w:rsid w:val="005907D2"/>
    <w:rsid w:val="00591B36"/>
    <w:rsid w:val="00593400"/>
    <w:rsid w:val="005936CA"/>
    <w:rsid w:val="00594E9D"/>
    <w:rsid w:val="005955C0"/>
    <w:rsid w:val="005A0987"/>
    <w:rsid w:val="005A6879"/>
    <w:rsid w:val="005A7846"/>
    <w:rsid w:val="005C1F00"/>
    <w:rsid w:val="005C369A"/>
    <w:rsid w:val="005C549F"/>
    <w:rsid w:val="005C5843"/>
    <w:rsid w:val="005D0D4F"/>
    <w:rsid w:val="005E59F9"/>
    <w:rsid w:val="005F258A"/>
    <w:rsid w:val="005F64F6"/>
    <w:rsid w:val="00600760"/>
    <w:rsid w:val="00602FF8"/>
    <w:rsid w:val="00607A51"/>
    <w:rsid w:val="00613EE8"/>
    <w:rsid w:val="006219CF"/>
    <w:rsid w:val="006235E4"/>
    <w:rsid w:val="00625D77"/>
    <w:rsid w:val="006272DA"/>
    <w:rsid w:val="00627F75"/>
    <w:rsid w:val="0063296E"/>
    <w:rsid w:val="00643489"/>
    <w:rsid w:val="00647E07"/>
    <w:rsid w:val="006531AF"/>
    <w:rsid w:val="00653A45"/>
    <w:rsid w:val="006576EE"/>
    <w:rsid w:val="0066092C"/>
    <w:rsid w:val="00662693"/>
    <w:rsid w:val="0066513E"/>
    <w:rsid w:val="00665AAC"/>
    <w:rsid w:val="00672EC7"/>
    <w:rsid w:val="0067558C"/>
    <w:rsid w:val="0067674A"/>
    <w:rsid w:val="006803DD"/>
    <w:rsid w:val="00686038"/>
    <w:rsid w:val="006871E6"/>
    <w:rsid w:val="00695B5E"/>
    <w:rsid w:val="0069600D"/>
    <w:rsid w:val="006A700C"/>
    <w:rsid w:val="006C499C"/>
    <w:rsid w:val="006C790C"/>
    <w:rsid w:val="006D0AD9"/>
    <w:rsid w:val="006D195C"/>
    <w:rsid w:val="006D1D0F"/>
    <w:rsid w:val="006D2E0F"/>
    <w:rsid w:val="006E3356"/>
    <w:rsid w:val="006E445D"/>
    <w:rsid w:val="006E557D"/>
    <w:rsid w:val="006E5F9E"/>
    <w:rsid w:val="006F002E"/>
    <w:rsid w:val="006F6207"/>
    <w:rsid w:val="007049E2"/>
    <w:rsid w:val="00713B1B"/>
    <w:rsid w:val="0071402D"/>
    <w:rsid w:val="00725363"/>
    <w:rsid w:val="00727E6A"/>
    <w:rsid w:val="00731FCC"/>
    <w:rsid w:val="007330CA"/>
    <w:rsid w:val="007341E9"/>
    <w:rsid w:val="00734EB5"/>
    <w:rsid w:val="00735419"/>
    <w:rsid w:val="0073729B"/>
    <w:rsid w:val="00741F88"/>
    <w:rsid w:val="0074418B"/>
    <w:rsid w:val="0075518A"/>
    <w:rsid w:val="007579C4"/>
    <w:rsid w:val="00763E8C"/>
    <w:rsid w:val="00764DEA"/>
    <w:rsid w:val="007723F4"/>
    <w:rsid w:val="00773A32"/>
    <w:rsid w:val="00775B54"/>
    <w:rsid w:val="00783126"/>
    <w:rsid w:val="00790DDB"/>
    <w:rsid w:val="00791B9D"/>
    <w:rsid w:val="007B3AF5"/>
    <w:rsid w:val="007B4A11"/>
    <w:rsid w:val="007B6C1B"/>
    <w:rsid w:val="007B6CA8"/>
    <w:rsid w:val="007C3124"/>
    <w:rsid w:val="007D03C9"/>
    <w:rsid w:val="007D0595"/>
    <w:rsid w:val="007D3660"/>
    <w:rsid w:val="007D4261"/>
    <w:rsid w:val="007D5C66"/>
    <w:rsid w:val="007E69DF"/>
    <w:rsid w:val="007F3287"/>
    <w:rsid w:val="007F337F"/>
    <w:rsid w:val="008004CC"/>
    <w:rsid w:val="0080670A"/>
    <w:rsid w:val="00810D7A"/>
    <w:rsid w:val="00815127"/>
    <w:rsid w:val="00820CCC"/>
    <w:rsid w:val="0082356A"/>
    <w:rsid w:val="00826A42"/>
    <w:rsid w:val="00831BC1"/>
    <w:rsid w:val="00840093"/>
    <w:rsid w:val="0084081D"/>
    <w:rsid w:val="00840887"/>
    <w:rsid w:val="00840928"/>
    <w:rsid w:val="00843969"/>
    <w:rsid w:val="00850F9B"/>
    <w:rsid w:val="00851A45"/>
    <w:rsid w:val="00856401"/>
    <w:rsid w:val="00857DB7"/>
    <w:rsid w:val="0087347C"/>
    <w:rsid w:val="00877188"/>
    <w:rsid w:val="00881CA4"/>
    <w:rsid w:val="00883029"/>
    <w:rsid w:val="0088319F"/>
    <w:rsid w:val="008835BE"/>
    <w:rsid w:val="008836DA"/>
    <w:rsid w:val="00883890"/>
    <w:rsid w:val="00884FE5"/>
    <w:rsid w:val="00885668"/>
    <w:rsid w:val="00887627"/>
    <w:rsid w:val="00893820"/>
    <w:rsid w:val="008A0858"/>
    <w:rsid w:val="008B1EA9"/>
    <w:rsid w:val="008B3C6C"/>
    <w:rsid w:val="008B3C6D"/>
    <w:rsid w:val="008B5E79"/>
    <w:rsid w:val="008D0CE4"/>
    <w:rsid w:val="008D5637"/>
    <w:rsid w:val="008E0AB9"/>
    <w:rsid w:val="008E3FDB"/>
    <w:rsid w:val="008F0B15"/>
    <w:rsid w:val="008F15E0"/>
    <w:rsid w:val="008F1A09"/>
    <w:rsid w:val="008F4689"/>
    <w:rsid w:val="008F7E96"/>
    <w:rsid w:val="0091730A"/>
    <w:rsid w:val="009217E9"/>
    <w:rsid w:val="009237D3"/>
    <w:rsid w:val="00924EA6"/>
    <w:rsid w:val="00926306"/>
    <w:rsid w:val="00926B8E"/>
    <w:rsid w:val="009459E5"/>
    <w:rsid w:val="0095071F"/>
    <w:rsid w:val="00953ED1"/>
    <w:rsid w:val="009569DE"/>
    <w:rsid w:val="00961791"/>
    <w:rsid w:val="009631BB"/>
    <w:rsid w:val="00973236"/>
    <w:rsid w:val="00975CCD"/>
    <w:rsid w:val="00976118"/>
    <w:rsid w:val="00976D3B"/>
    <w:rsid w:val="00981D8E"/>
    <w:rsid w:val="00985678"/>
    <w:rsid w:val="00990301"/>
    <w:rsid w:val="009956D6"/>
    <w:rsid w:val="00995A0C"/>
    <w:rsid w:val="009A1FCE"/>
    <w:rsid w:val="009A6E6F"/>
    <w:rsid w:val="009B0F4D"/>
    <w:rsid w:val="009B7548"/>
    <w:rsid w:val="009C0F6D"/>
    <w:rsid w:val="009D29EB"/>
    <w:rsid w:val="009D3091"/>
    <w:rsid w:val="009D6187"/>
    <w:rsid w:val="009E45E3"/>
    <w:rsid w:val="009F4FB8"/>
    <w:rsid w:val="009F5ED8"/>
    <w:rsid w:val="009F7F4E"/>
    <w:rsid w:val="00A02C04"/>
    <w:rsid w:val="00A078F9"/>
    <w:rsid w:val="00A122F0"/>
    <w:rsid w:val="00A20511"/>
    <w:rsid w:val="00A20961"/>
    <w:rsid w:val="00A3095F"/>
    <w:rsid w:val="00A35216"/>
    <w:rsid w:val="00A40ACB"/>
    <w:rsid w:val="00A429FB"/>
    <w:rsid w:val="00A42AFB"/>
    <w:rsid w:val="00A60C05"/>
    <w:rsid w:val="00A71619"/>
    <w:rsid w:val="00A80312"/>
    <w:rsid w:val="00A822F6"/>
    <w:rsid w:val="00A84D12"/>
    <w:rsid w:val="00A92F29"/>
    <w:rsid w:val="00A96891"/>
    <w:rsid w:val="00AA1D62"/>
    <w:rsid w:val="00AA49C9"/>
    <w:rsid w:val="00AA56E4"/>
    <w:rsid w:val="00AB1E80"/>
    <w:rsid w:val="00AB45BA"/>
    <w:rsid w:val="00AC000A"/>
    <w:rsid w:val="00AC153E"/>
    <w:rsid w:val="00AC564B"/>
    <w:rsid w:val="00AC5842"/>
    <w:rsid w:val="00AD0348"/>
    <w:rsid w:val="00AD04E4"/>
    <w:rsid w:val="00AD1D05"/>
    <w:rsid w:val="00AD77B7"/>
    <w:rsid w:val="00AD78D7"/>
    <w:rsid w:val="00AE3FF9"/>
    <w:rsid w:val="00AE6683"/>
    <w:rsid w:val="00AF0D39"/>
    <w:rsid w:val="00AF554A"/>
    <w:rsid w:val="00B0027E"/>
    <w:rsid w:val="00B02A99"/>
    <w:rsid w:val="00B035B3"/>
    <w:rsid w:val="00B04F3D"/>
    <w:rsid w:val="00B050C5"/>
    <w:rsid w:val="00B223BC"/>
    <w:rsid w:val="00B30597"/>
    <w:rsid w:val="00B34924"/>
    <w:rsid w:val="00B443CF"/>
    <w:rsid w:val="00B476E1"/>
    <w:rsid w:val="00B53B65"/>
    <w:rsid w:val="00B62F9E"/>
    <w:rsid w:val="00B678D7"/>
    <w:rsid w:val="00B71E68"/>
    <w:rsid w:val="00B74AE2"/>
    <w:rsid w:val="00B74C7A"/>
    <w:rsid w:val="00B765C7"/>
    <w:rsid w:val="00B84D73"/>
    <w:rsid w:val="00B90466"/>
    <w:rsid w:val="00BA131D"/>
    <w:rsid w:val="00BA33B1"/>
    <w:rsid w:val="00BB13DE"/>
    <w:rsid w:val="00BB50B9"/>
    <w:rsid w:val="00BB6973"/>
    <w:rsid w:val="00BB6C59"/>
    <w:rsid w:val="00BC4E7B"/>
    <w:rsid w:val="00BD1656"/>
    <w:rsid w:val="00BD2A02"/>
    <w:rsid w:val="00BD4773"/>
    <w:rsid w:val="00BE2266"/>
    <w:rsid w:val="00BE4EA5"/>
    <w:rsid w:val="00BE6571"/>
    <w:rsid w:val="00BE75B7"/>
    <w:rsid w:val="00BE75C9"/>
    <w:rsid w:val="00BF25C8"/>
    <w:rsid w:val="00BF34B2"/>
    <w:rsid w:val="00BF4ED0"/>
    <w:rsid w:val="00BF5CCC"/>
    <w:rsid w:val="00C15406"/>
    <w:rsid w:val="00C16846"/>
    <w:rsid w:val="00C20687"/>
    <w:rsid w:val="00C215C2"/>
    <w:rsid w:val="00C323E1"/>
    <w:rsid w:val="00C3335F"/>
    <w:rsid w:val="00C45CF5"/>
    <w:rsid w:val="00C553D1"/>
    <w:rsid w:val="00C61348"/>
    <w:rsid w:val="00C61892"/>
    <w:rsid w:val="00C8728B"/>
    <w:rsid w:val="00C92209"/>
    <w:rsid w:val="00CA0978"/>
    <w:rsid w:val="00CA0B4B"/>
    <w:rsid w:val="00CB4FC6"/>
    <w:rsid w:val="00CB6E1E"/>
    <w:rsid w:val="00CC4D16"/>
    <w:rsid w:val="00CC736D"/>
    <w:rsid w:val="00CD24FF"/>
    <w:rsid w:val="00CD3A4C"/>
    <w:rsid w:val="00CE2C95"/>
    <w:rsid w:val="00CE4927"/>
    <w:rsid w:val="00CF220E"/>
    <w:rsid w:val="00CF267B"/>
    <w:rsid w:val="00CF2E09"/>
    <w:rsid w:val="00CF5FA8"/>
    <w:rsid w:val="00D05151"/>
    <w:rsid w:val="00D12B25"/>
    <w:rsid w:val="00D163BB"/>
    <w:rsid w:val="00D341E6"/>
    <w:rsid w:val="00D343E6"/>
    <w:rsid w:val="00D347BB"/>
    <w:rsid w:val="00D40C88"/>
    <w:rsid w:val="00D4128A"/>
    <w:rsid w:val="00D5035C"/>
    <w:rsid w:val="00D7478A"/>
    <w:rsid w:val="00D7578A"/>
    <w:rsid w:val="00D856DE"/>
    <w:rsid w:val="00D863E8"/>
    <w:rsid w:val="00D92D0A"/>
    <w:rsid w:val="00D97033"/>
    <w:rsid w:val="00DA1186"/>
    <w:rsid w:val="00DA5A5D"/>
    <w:rsid w:val="00DA7B04"/>
    <w:rsid w:val="00DC152D"/>
    <w:rsid w:val="00DC161D"/>
    <w:rsid w:val="00DD062A"/>
    <w:rsid w:val="00DD09E8"/>
    <w:rsid w:val="00DD0EDF"/>
    <w:rsid w:val="00DD6DB0"/>
    <w:rsid w:val="00DE027E"/>
    <w:rsid w:val="00DE4B5E"/>
    <w:rsid w:val="00DF2A1C"/>
    <w:rsid w:val="00DF2B08"/>
    <w:rsid w:val="00E06610"/>
    <w:rsid w:val="00E109DF"/>
    <w:rsid w:val="00E17F56"/>
    <w:rsid w:val="00E228F6"/>
    <w:rsid w:val="00E2355E"/>
    <w:rsid w:val="00E42ACB"/>
    <w:rsid w:val="00E4358A"/>
    <w:rsid w:val="00E47DEF"/>
    <w:rsid w:val="00E564B1"/>
    <w:rsid w:val="00E60647"/>
    <w:rsid w:val="00E72DC7"/>
    <w:rsid w:val="00E83650"/>
    <w:rsid w:val="00E84F90"/>
    <w:rsid w:val="00E87411"/>
    <w:rsid w:val="00E87CEF"/>
    <w:rsid w:val="00E87D1C"/>
    <w:rsid w:val="00E87FC9"/>
    <w:rsid w:val="00E90559"/>
    <w:rsid w:val="00E90EE6"/>
    <w:rsid w:val="00E95B20"/>
    <w:rsid w:val="00EB306C"/>
    <w:rsid w:val="00EE0350"/>
    <w:rsid w:val="00EE33C5"/>
    <w:rsid w:val="00EE72FC"/>
    <w:rsid w:val="00EF1223"/>
    <w:rsid w:val="00EF52AB"/>
    <w:rsid w:val="00F014A4"/>
    <w:rsid w:val="00F05D0C"/>
    <w:rsid w:val="00F12186"/>
    <w:rsid w:val="00F17CB5"/>
    <w:rsid w:val="00F25A6B"/>
    <w:rsid w:val="00F308C6"/>
    <w:rsid w:val="00F32F79"/>
    <w:rsid w:val="00F36608"/>
    <w:rsid w:val="00F40363"/>
    <w:rsid w:val="00F46EDB"/>
    <w:rsid w:val="00F5460D"/>
    <w:rsid w:val="00F56C93"/>
    <w:rsid w:val="00F56D2D"/>
    <w:rsid w:val="00F63137"/>
    <w:rsid w:val="00F63579"/>
    <w:rsid w:val="00F70918"/>
    <w:rsid w:val="00F74D18"/>
    <w:rsid w:val="00F828D9"/>
    <w:rsid w:val="00F92242"/>
    <w:rsid w:val="00F9233F"/>
    <w:rsid w:val="00FA3B9A"/>
    <w:rsid w:val="00FB6031"/>
    <w:rsid w:val="00FC3068"/>
    <w:rsid w:val="00FC3416"/>
    <w:rsid w:val="00FC7B77"/>
    <w:rsid w:val="00FD41CC"/>
    <w:rsid w:val="00FE55D7"/>
    <w:rsid w:val="00FF05A0"/>
    <w:rsid w:val="00FF2257"/>
    <w:rsid w:val="00FF3AB0"/>
    <w:rsid w:val="00FF59D2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1628E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0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760"/>
  </w:style>
  <w:style w:type="paragraph" w:styleId="Porat">
    <w:name w:val="footer"/>
    <w:basedOn w:val="prastasis"/>
    <w:link w:val="Porat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760"/>
  </w:style>
  <w:style w:type="table" w:styleId="Lentelstinklelis">
    <w:name w:val="Table Grid"/>
    <w:basedOn w:val="prastojilentel"/>
    <w:uiPriority w:val="39"/>
    <w:rsid w:val="0088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0122-B0A4-4D47-9CF1-6F5E9028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3647</Words>
  <Characters>2080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Inesa Vietiene</cp:lastModifiedBy>
  <cp:revision>10</cp:revision>
  <cp:lastPrinted>2022-03-17T11:42:00Z</cp:lastPrinted>
  <dcterms:created xsi:type="dcterms:W3CDTF">2022-03-17T11:21:00Z</dcterms:created>
  <dcterms:modified xsi:type="dcterms:W3CDTF">2022-03-17T11:44:00Z</dcterms:modified>
</cp:coreProperties>
</file>