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DA515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9E3E1B">
        <w:rPr>
          <w:b/>
          <w:sz w:val="24"/>
          <w:szCs w:val="24"/>
        </w:rPr>
        <w:t xml:space="preserve">MATERIALAUS </w:t>
      </w:r>
      <w:r w:rsidR="00EF6D2B">
        <w:rPr>
          <w:b/>
          <w:sz w:val="24"/>
          <w:szCs w:val="24"/>
        </w:rPr>
        <w:t>ILGALAIKIO</w:t>
      </w:r>
      <w:r w:rsidR="009E3E1B">
        <w:rPr>
          <w:b/>
          <w:sz w:val="24"/>
          <w:szCs w:val="24"/>
        </w:rPr>
        <w:t xml:space="preserve"> </w:t>
      </w:r>
      <w:r w:rsidR="00AA05CC">
        <w:rPr>
          <w:b/>
          <w:sz w:val="24"/>
          <w:szCs w:val="24"/>
        </w:rPr>
        <w:t xml:space="preserve">IR TRUMPALAIKIO </w:t>
      </w:r>
      <w:r w:rsidR="00343451" w:rsidRPr="00FE1381">
        <w:rPr>
          <w:b/>
          <w:sz w:val="24"/>
          <w:szCs w:val="24"/>
        </w:rPr>
        <w:t>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AA05CC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AA05CC">
        <w:rPr>
          <w:sz w:val="24"/>
          <w:szCs w:val="24"/>
        </w:rPr>
        <w:t>gegužės 5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</w:t>
      </w:r>
      <w:r w:rsidR="00EF6D2B">
        <w:rPr>
          <w:sz w:val="24"/>
          <w:szCs w:val="24"/>
        </w:rPr>
        <w:t xml:space="preserve">apkričio </w:t>
      </w:r>
      <w:r w:rsidR="009E3E1B">
        <w:rPr>
          <w:sz w:val="24"/>
          <w:szCs w:val="24"/>
        </w:rPr>
        <w:t>11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EF6D2B">
        <w:rPr>
          <w:sz w:val="24"/>
          <w:szCs w:val="24"/>
        </w:rPr>
        <w:t>3</w:t>
      </w:r>
      <w:r w:rsidR="009E3E1B">
        <w:rPr>
          <w:sz w:val="24"/>
          <w:szCs w:val="24"/>
        </w:rPr>
        <w:t>615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9E3E1B">
        <w:rPr>
          <w:sz w:val="24"/>
          <w:szCs w:val="24"/>
        </w:rPr>
        <w:t xml:space="preserve">materialaus </w:t>
      </w:r>
      <w:r w:rsidR="00EF6D2B">
        <w:rPr>
          <w:sz w:val="24"/>
          <w:szCs w:val="24"/>
        </w:rPr>
        <w:t>ilgalaikio</w:t>
      </w:r>
      <w:r w:rsidR="009E3E1B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 xml:space="preserve">turto perdavimo </w:t>
      </w:r>
      <w:r w:rsidR="009E3E1B">
        <w:rPr>
          <w:sz w:val="24"/>
          <w:szCs w:val="24"/>
        </w:rPr>
        <w:t xml:space="preserve">nuosavybėn ir jo perdavimo 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BC4686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BC4686">
        <w:rPr>
          <w:sz w:val="24"/>
          <w:szCs w:val="24"/>
        </w:rPr>
        <w:t>pa</w:t>
      </w:r>
      <w:r w:rsidRPr="00FE1381">
        <w:rPr>
          <w:sz w:val="24"/>
          <w:szCs w:val="24"/>
        </w:rPr>
        <w:t>naudo</w:t>
      </w:r>
      <w:r w:rsidR="00BC4686">
        <w:rPr>
          <w:sz w:val="24"/>
          <w:szCs w:val="24"/>
        </w:rPr>
        <w:t xml:space="preserve">tas </w:t>
      </w:r>
      <w:r w:rsidR="00AA05CC" w:rsidRPr="007D56D2">
        <w:rPr>
          <w:sz w:val="24"/>
          <w:szCs w:val="24"/>
        </w:rPr>
        <w:t>švietimo įstaigų hibridini</w:t>
      </w:r>
      <w:r w:rsidR="00AA05CC">
        <w:rPr>
          <w:sz w:val="24"/>
          <w:szCs w:val="24"/>
        </w:rPr>
        <w:t>am</w:t>
      </w:r>
      <w:r w:rsidR="00AA05CC" w:rsidRPr="007D56D2">
        <w:rPr>
          <w:sz w:val="24"/>
          <w:szCs w:val="24"/>
        </w:rPr>
        <w:t xml:space="preserve"> mokym</w:t>
      </w:r>
      <w:r w:rsidR="00AA05CC">
        <w:rPr>
          <w:sz w:val="24"/>
          <w:szCs w:val="24"/>
        </w:rPr>
        <w:t>ui</w:t>
      </w:r>
      <w:r w:rsidR="00AA05CC" w:rsidRPr="007D56D2">
        <w:rPr>
          <w:sz w:val="24"/>
          <w:szCs w:val="24"/>
        </w:rPr>
        <w:t xml:space="preserve"> </w:t>
      </w:r>
      <w:r w:rsidR="00AA05CC">
        <w:rPr>
          <w:sz w:val="24"/>
          <w:szCs w:val="24"/>
        </w:rPr>
        <w:t>ir</w:t>
      </w:r>
      <w:r w:rsidR="00AA05CC" w:rsidRPr="007D56D2">
        <w:rPr>
          <w:sz w:val="24"/>
          <w:szCs w:val="24"/>
        </w:rPr>
        <w:t xml:space="preserve"> ugdymo kokybės užtikrinimui pandemijos sąlygomis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AA05CC" w:rsidRPr="00064D6A" w:rsidRDefault="00AA05CC" w:rsidP="00AA05CC">
      <w:pPr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A326CF" w:rsidRPr="00317E2F" w:rsidRDefault="00A326CF" w:rsidP="00317E2F">
      <w:pPr>
        <w:rPr>
          <w:sz w:val="24"/>
          <w:szCs w:val="24"/>
          <w:lang w:eastAsia="lt-LT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BA19F3">
        <w:tab/>
      </w:r>
      <w:r w:rsidR="00BA19F3">
        <w:tab/>
      </w:r>
      <w:r w:rsidR="00BA19F3">
        <w:tab/>
      </w:r>
      <w:r w:rsidRPr="00317E2F">
        <w:rPr>
          <w:sz w:val="24"/>
          <w:szCs w:val="24"/>
        </w:rPr>
        <w:t>Pan</w:t>
      </w:r>
      <w:bookmarkStart w:id="0" w:name="_GoBack"/>
      <w:bookmarkEnd w:id="0"/>
      <w:r w:rsidRPr="00317E2F">
        <w:rPr>
          <w:sz w:val="24"/>
          <w:szCs w:val="24"/>
        </w:rPr>
        <w:t>evėžio rajono savivaldybės tarybos</w:t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="00317E2F">
        <w:rPr>
          <w:sz w:val="24"/>
          <w:szCs w:val="24"/>
          <w:lang w:eastAsia="lt-LT"/>
        </w:rPr>
        <w:tab/>
      </w:r>
      <w:r w:rsid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 xml:space="preserve">2022 m. </w:t>
      </w:r>
      <w:r w:rsidR="002A2185" w:rsidRPr="00317E2F">
        <w:rPr>
          <w:sz w:val="24"/>
          <w:szCs w:val="24"/>
          <w:lang w:eastAsia="lt-LT"/>
        </w:rPr>
        <w:t>gegužės 5</w:t>
      </w:r>
      <w:r w:rsidRPr="00317E2F">
        <w:rPr>
          <w:sz w:val="24"/>
          <w:szCs w:val="24"/>
          <w:lang w:eastAsia="lt-LT"/>
        </w:rPr>
        <w:t xml:space="preserve"> d. sprendimo Nr. T-</w:t>
      </w:r>
    </w:p>
    <w:p w:rsidR="00A326CF" w:rsidRPr="00317E2F" w:rsidRDefault="00A326CF" w:rsidP="00317E2F">
      <w:pPr>
        <w:rPr>
          <w:sz w:val="24"/>
          <w:szCs w:val="24"/>
          <w:lang w:eastAsia="lt-LT"/>
        </w:rPr>
      </w:pP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="00BA19F3">
        <w:rPr>
          <w:sz w:val="24"/>
          <w:szCs w:val="24"/>
          <w:lang w:eastAsia="lt-LT"/>
        </w:rPr>
        <w:tab/>
      </w:r>
      <w:r w:rsidR="00BA19F3">
        <w:rPr>
          <w:sz w:val="24"/>
          <w:szCs w:val="24"/>
          <w:lang w:eastAsia="lt-LT"/>
        </w:rPr>
        <w:tab/>
      </w:r>
      <w:r w:rsidR="00BA19F3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>priedas</w:t>
      </w:r>
    </w:p>
    <w:p w:rsidR="002A2185" w:rsidRDefault="002A2185" w:rsidP="00A326CF">
      <w:pPr>
        <w:autoSpaceDN w:val="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2A2185" w:rsidRPr="00205DF5" w:rsidRDefault="002A2185" w:rsidP="002A2185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  <w:r>
        <w:rPr>
          <w:sz w:val="24"/>
          <w:szCs w:val="24"/>
        </w:rPr>
        <w:t>I</w:t>
      </w:r>
      <w:r w:rsidRPr="009D2F37">
        <w:rPr>
          <w:sz w:val="24"/>
          <w:szCs w:val="24"/>
        </w:rPr>
        <w:t>lgalaik</w:t>
      </w:r>
      <w:r>
        <w:rPr>
          <w:sz w:val="24"/>
          <w:szCs w:val="24"/>
        </w:rPr>
        <w:t>io  materialaus turto sąrašas</w:t>
      </w:r>
    </w:p>
    <w:p w:rsidR="00AA05CC" w:rsidRDefault="00AA05CC" w:rsidP="00AA05CC">
      <w:pPr>
        <w:ind w:firstLine="1296"/>
        <w:jc w:val="both"/>
        <w:rPr>
          <w:sz w:val="24"/>
          <w:szCs w:val="24"/>
        </w:rPr>
      </w:pPr>
    </w:p>
    <w:tbl>
      <w:tblPr>
        <w:tblStyle w:val="Lentelstinklelis"/>
        <w:tblW w:w="986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992"/>
        <w:gridCol w:w="1417"/>
        <w:gridCol w:w="1701"/>
        <w:gridCol w:w="1930"/>
      </w:tblGrid>
      <w:tr w:rsidR="002A2185" w:rsidRPr="00A326CF" w:rsidTr="00317E2F">
        <w:trPr>
          <w:trHeight w:val="1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Eil.</w:t>
            </w:r>
          </w:p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</w:rPr>
              <w:t>Turto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7F59CD" w:rsidP="002A2185">
            <w:pPr>
              <w:rPr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>Inventoriniai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F" w:rsidRDefault="007F59CD" w:rsidP="002A2185">
            <w:pPr>
              <w:rPr>
                <w:sz w:val="24"/>
                <w:szCs w:val="24"/>
              </w:rPr>
            </w:pPr>
            <w:r w:rsidRPr="00A326CF">
              <w:rPr>
                <w:sz w:val="24"/>
                <w:szCs w:val="24"/>
              </w:rPr>
              <w:t xml:space="preserve">Kiekis, </w:t>
            </w:r>
          </w:p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CD" w:rsidRPr="00A326CF" w:rsidRDefault="007F59CD" w:rsidP="002A2185">
            <w:pPr>
              <w:rPr>
                <w:sz w:val="24"/>
                <w:szCs w:val="24"/>
                <w:lang w:val="en-GB" w:eastAsia="en-US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Vieneto įsigijimo vertė </w:t>
            </w:r>
            <w:proofErr w:type="spellStart"/>
            <w:r w:rsidRPr="00A326C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 (su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7F59CD" w:rsidP="002A2185">
            <w:pPr>
              <w:rPr>
                <w:color w:val="000000"/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Vieneto likutinė vertė </w:t>
            </w:r>
            <w:proofErr w:type="spellStart"/>
            <w:r w:rsidRPr="00A326C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 (su PVM) (2022-03-31)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85" w:rsidRDefault="007F59CD" w:rsidP="002A2185">
            <w:pPr>
              <w:rPr>
                <w:color w:val="000000"/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Bendra likutinė vertė </w:t>
            </w:r>
            <w:proofErr w:type="spellStart"/>
            <w:r w:rsidRPr="00A326C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 (su PVM) </w:t>
            </w:r>
          </w:p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>(2022-03-31)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7F59CD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 ─</w:t>
            </w:r>
          </w:p>
          <w:p w:rsidR="007F59CD" w:rsidRPr="00A326CF" w:rsidRDefault="007F59CD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4 549,6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IT-22-000097/5 ─</w:t>
            </w:r>
          </w:p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2 274,8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IT-22-000097/9 ─</w:t>
            </w:r>
          </w:p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2 274,8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Naujamiesčio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Paįstrio Juozo Zikaro 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Dembavos progimnazija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 xml:space="preserve">Mobilus vaizdo įrašymo </w:t>
            </w:r>
            <w:r w:rsidRPr="00AC003F">
              <w:rPr>
                <w:color w:val="000000"/>
                <w:sz w:val="24"/>
                <w:szCs w:val="24"/>
                <w:lang w:eastAsia="lt-LT"/>
              </w:rPr>
              <w:lastRenderedPageBreak/>
              <w:t>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lastRenderedPageBreak/>
              <w:t>IT-22-000097/13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A2185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8E344F" w:rsidP="002A2185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Panevėžio r. </w:t>
            </w:r>
            <w:r w:rsidR="00A326CF" w:rsidRPr="00A326CF">
              <w:rPr>
                <w:sz w:val="24"/>
                <w:szCs w:val="24"/>
                <w:lang w:eastAsia="lt-LT"/>
              </w:rPr>
              <w:t>Paliūniškio pagrindinė mokykla</w:t>
            </w:r>
          </w:p>
        </w:tc>
      </w:tr>
      <w:tr w:rsidR="002A2185" w:rsidRPr="00A326CF" w:rsidTr="00317E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2A2185" w:rsidRPr="00A326CF" w:rsidTr="002A2185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C003F" w:rsidRDefault="002A2185" w:rsidP="002A218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5" w:rsidRPr="00A326CF" w:rsidRDefault="002A2185" w:rsidP="002A2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15 923,60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15 923,60</w:t>
            </w:r>
          </w:p>
        </w:tc>
      </w:tr>
    </w:tbl>
    <w:p w:rsidR="007A113D" w:rsidRDefault="007A113D" w:rsidP="00317E2F">
      <w:pPr>
        <w:pStyle w:val="Standard"/>
        <w:tabs>
          <w:tab w:val="left" w:pos="3969"/>
        </w:tabs>
        <w:ind w:left="2552" w:hanging="2477"/>
        <w:jc w:val="center"/>
        <w:rPr>
          <w:sz w:val="24"/>
          <w:szCs w:val="24"/>
        </w:rPr>
      </w:pPr>
    </w:p>
    <w:p w:rsidR="00317E2F" w:rsidRDefault="00317E2F" w:rsidP="00317E2F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sz w:val="24"/>
          <w:szCs w:val="24"/>
        </w:rPr>
        <w:t>Trumpalaikio turto sąrašas</w:t>
      </w:r>
    </w:p>
    <w:p w:rsidR="00317E2F" w:rsidRPr="007A69CB" w:rsidRDefault="00317E2F" w:rsidP="00317E2F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0"/>
        <w:gridCol w:w="2169"/>
        <w:gridCol w:w="2870"/>
        <w:gridCol w:w="961"/>
        <w:gridCol w:w="1363"/>
        <w:gridCol w:w="1985"/>
      </w:tblGrid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</w:p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Eil.</w:t>
            </w:r>
          </w:p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</w:rPr>
              <w:t>Turto pavadinimas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</w:rPr>
              <w:t>Kiekis, vnt.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317E2F">
            <w:pPr>
              <w:rPr>
                <w:sz w:val="24"/>
                <w:szCs w:val="24"/>
                <w:lang w:val="en-GB" w:eastAsia="en-US"/>
              </w:rPr>
            </w:pPr>
            <w:r w:rsidRPr="00317E2F">
              <w:rPr>
                <w:sz w:val="24"/>
                <w:szCs w:val="24"/>
              </w:rPr>
              <w:t xml:space="preserve">Vieneto kaina </w:t>
            </w:r>
            <w:proofErr w:type="spellStart"/>
            <w:r w:rsidRPr="00317E2F">
              <w:rPr>
                <w:sz w:val="24"/>
                <w:szCs w:val="24"/>
              </w:rPr>
              <w:t>Eur</w:t>
            </w:r>
            <w:proofErr w:type="spellEnd"/>
            <w:r w:rsidRPr="00317E2F">
              <w:rPr>
                <w:sz w:val="24"/>
                <w:szCs w:val="24"/>
              </w:rPr>
              <w:t xml:space="preserve"> (su PVM)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Default="00317E2F" w:rsidP="00317E2F">
            <w:pPr>
              <w:rPr>
                <w:sz w:val="24"/>
                <w:szCs w:val="24"/>
              </w:rPr>
            </w:pPr>
            <w:r w:rsidRPr="00317E2F">
              <w:rPr>
                <w:sz w:val="24"/>
                <w:szCs w:val="24"/>
              </w:rPr>
              <w:t xml:space="preserve">Bendra įsigijimo vertė  </w:t>
            </w:r>
            <w:proofErr w:type="spellStart"/>
            <w:r w:rsidRPr="00317E2F">
              <w:rPr>
                <w:sz w:val="24"/>
                <w:szCs w:val="24"/>
              </w:rPr>
              <w:t>Eur</w:t>
            </w:r>
            <w:proofErr w:type="spellEnd"/>
          </w:p>
          <w:p w:rsidR="00317E2F" w:rsidRPr="00317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</w:rPr>
              <w:t xml:space="preserve"> (su PVM)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591CB0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695,2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437,44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078,08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898,4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617,12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Naujamiesčio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539,04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Paįstrio Juozo Zikaro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898,4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Dembavos progimnazija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539,04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539,04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 xml:space="preserve">Panevėžio r. </w:t>
            </w:r>
            <w:r>
              <w:rPr>
                <w:sz w:val="24"/>
                <w:szCs w:val="24"/>
                <w:lang w:eastAsia="lt-LT"/>
              </w:rPr>
              <w:t>Upytės pagrindinė mokykla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color w:val="000000"/>
                <w:sz w:val="24"/>
                <w:szCs w:val="24"/>
              </w:rPr>
            </w:pPr>
            <w:r w:rsidRPr="000B4C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3F590B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359,36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AA5D09">
              <w:rPr>
                <w:sz w:val="24"/>
                <w:szCs w:val="24"/>
                <w:lang w:eastAsia="lt-LT"/>
              </w:rPr>
              <w:t>Pažagienių mokykla-darželis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color w:val="000000"/>
                <w:sz w:val="24"/>
                <w:szCs w:val="24"/>
              </w:rPr>
            </w:pPr>
            <w:r w:rsidRPr="000B4C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3F590B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179,68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AA5D09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3F590B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179,68</w:t>
            </w:r>
          </w:p>
        </w:tc>
      </w:tr>
      <w:tr w:rsidR="00317E2F" w:rsidRPr="00B30E2F" w:rsidTr="00317E2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F32C89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960,48</w:t>
            </w:r>
          </w:p>
        </w:tc>
      </w:tr>
    </w:tbl>
    <w:p w:rsidR="00317E2F" w:rsidRDefault="00317E2F" w:rsidP="00317E2F"/>
    <w:p w:rsidR="00317E2F" w:rsidRPr="00F32C89" w:rsidRDefault="00317E2F" w:rsidP="00317E2F">
      <w:pPr>
        <w:jc w:val="center"/>
      </w:pPr>
      <w:r>
        <w:t>_________________</w:t>
      </w:r>
    </w:p>
    <w:p w:rsidR="00317E2F" w:rsidRPr="00F32C89" w:rsidRDefault="00317E2F" w:rsidP="00317E2F"/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1D6A82" w:rsidRPr="00FE1381" w:rsidRDefault="001D6A82">
      <w:pPr>
        <w:ind w:right="-1185"/>
        <w:jc w:val="center"/>
        <w:rPr>
          <w:b/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1D6A82" w:rsidRPr="00FE1381" w:rsidRDefault="001D6A82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1D6A82" w:rsidP="00625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632D6B" w:rsidRPr="00FE1381">
        <w:rPr>
          <w:b/>
          <w:sz w:val="24"/>
          <w:szCs w:val="24"/>
        </w:rPr>
        <w:t xml:space="preserve">DĖL </w:t>
      </w:r>
      <w:r w:rsidR="00632D6B">
        <w:rPr>
          <w:b/>
          <w:sz w:val="24"/>
          <w:szCs w:val="24"/>
        </w:rPr>
        <w:t xml:space="preserve">MATERIALAUS ILGALAIKIO IR TRUMPALAIKIO </w:t>
      </w:r>
      <w:r w:rsidR="00632D6B" w:rsidRPr="00FE1381">
        <w:rPr>
          <w:b/>
          <w:sz w:val="24"/>
          <w:szCs w:val="24"/>
        </w:rPr>
        <w:t xml:space="preserve">TURTO PERĖMIMO SAVIVALDYBĖS NUOSAVYBĖN IR JO PERDAVIMO VALDYTI, NAUDOTI IR DISPONUOTI JUO </w:t>
      </w:r>
      <w:r w:rsidR="00632D6B">
        <w:rPr>
          <w:b/>
          <w:sz w:val="24"/>
          <w:szCs w:val="24"/>
        </w:rPr>
        <w:t>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  <w:r w:rsidR="002C52F3" w:rsidRPr="00FE1381">
        <w:rPr>
          <w:b/>
          <w:sz w:val="24"/>
          <w:szCs w:val="24"/>
        </w:rPr>
        <w:t xml:space="preserve"> AIŠKINAMASIS RAŠTAS 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632D6B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 m. </w:t>
      </w:r>
      <w:r w:rsidR="00632D6B">
        <w:rPr>
          <w:sz w:val="24"/>
          <w:szCs w:val="24"/>
        </w:rPr>
        <w:t>balandžio 13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>sutikti perimti Panevėžio rajono savivaldybės nuosavybėn valstybei nuosavybės teise priklausantį ir šiuo metu Nacionalinės švietimo agentūros patikėjimo teise 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>savivaldybės nuosavybėn bus perduodamas Savivaldybės taryb</w:t>
      </w:r>
      <w:r w:rsidR="001D6A82">
        <w:rPr>
          <w:sz w:val="24"/>
          <w:szCs w:val="24"/>
        </w:rPr>
        <w:t>ai</w:t>
      </w:r>
      <w:r w:rsidRPr="00FE1381">
        <w:rPr>
          <w:sz w:val="24"/>
          <w:szCs w:val="24"/>
        </w:rPr>
        <w:t xml:space="preserve"> </w:t>
      </w:r>
      <w:r w:rsidR="001D6A82">
        <w:rPr>
          <w:sz w:val="24"/>
          <w:szCs w:val="24"/>
        </w:rPr>
        <w:t xml:space="preserve">priėmus </w:t>
      </w:r>
      <w:r w:rsidRPr="00FE1381">
        <w:rPr>
          <w:sz w:val="24"/>
          <w:szCs w:val="24"/>
        </w:rPr>
        <w:t>sprendim</w:t>
      </w:r>
      <w:r w:rsidR="001D6A82">
        <w:rPr>
          <w:sz w:val="24"/>
          <w:szCs w:val="24"/>
        </w:rPr>
        <w:t>ą</w:t>
      </w:r>
      <w:r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632D6B" w:rsidRPr="00FE1381" w:rsidRDefault="00C51919" w:rsidP="00632D6B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Perėmus savivaldybės nuosavybėn turtą, jis bus perduotas </w:t>
      </w:r>
      <w:r w:rsidR="00042F00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  <w:r w:rsidR="005D6DBF" w:rsidRPr="005D6DBF">
        <w:rPr>
          <w:sz w:val="24"/>
          <w:szCs w:val="24"/>
        </w:rPr>
        <w:t xml:space="preserve"> </w:t>
      </w:r>
      <w:r w:rsidR="005D6DBF" w:rsidRPr="00FE1381">
        <w:rPr>
          <w:sz w:val="24"/>
          <w:szCs w:val="24"/>
        </w:rPr>
        <w:t xml:space="preserve">Savivaldybės nuosavybėn  perduotas turtas bus </w:t>
      </w:r>
      <w:r w:rsidR="00042F00">
        <w:rPr>
          <w:sz w:val="24"/>
          <w:szCs w:val="24"/>
        </w:rPr>
        <w:t>pa</w:t>
      </w:r>
      <w:r w:rsidR="005D6DBF" w:rsidRPr="00FE1381">
        <w:rPr>
          <w:sz w:val="24"/>
          <w:szCs w:val="24"/>
        </w:rPr>
        <w:t>naudo</w:t>
      </w:r>
      <w:r w:rsidR="00042F00">
        <w:rPr>
          <w:sz w:val="24"/>
          <w:szCs w:val="24"/>
        </w:rPr>
        <w:t xml:space="preserve">tas </w:t>
      </w:r>
      <w:r w:rsidR="00632D6B" w:rsidRPr="007D56D2">
        <w:rPr>
          <w:sz w:val="24"/>
          <w:szCs w:val="24"/>
        </w:rPr>
        <w:t>švietimo įstaigų hibridini</w:t>
      </w:r>
      <w:r w:rsidR="00632D6B">
        <w:rPr>
          <w:sz w:val="24"/>
          <w:szCs w:val="24"/>
        </w:rPr>
        <w:t>am</w:t>
      </w:r>
      <w:r w:rsidR="00632D6B" w:rsidRPr="007D56D2">
        <w:rPr>
          <w:sz w:val="24"/>
          <w:szCs w:val="24"/>
        </w:rPr>
        <w:t xml:space="preserve"> mokym</w:t>
      </w:r>
      <w:r w:rsidR="00632D6B">
        <w:rPr>
          <w:sz w:val="24"/>
          <w:szCs w:val="24"/>
        </w:rPr>
        <w:t>ui</w:t>
      </w:r>
      <w:r w:rsidR="00632D6B" w:rsidRPr="007D56D2">
        <w:rPr>
          <w:sz w:val="24"/>
          <w:szCs w:val="24"/>
        </w:rPr>
        <w:t xml:space="preserve"> </w:t>
      </w:r>
      <w:r w:rsidR="00632D6B">
        <w:rPr>
          <w:sz w:val="24"/>
          <w:szCs w:val="24"/>
        </w:rPr>
        <w:t>ir</w:t>
      </w:r>
      <w:r w:rsidR="00632D6B" w:rsidRPr="007D56D2">
        <w:rPr>
          <w:sz w:val="24"/>
          <w:szCs w:val="24"/>
        </w:rPr>
        <w:t xml:space="preserve"> ugdymo kokybės užtikrinimui pandemijos sąlygomis</w:t>
      </w:r>
      <w:r w:rsidR="00632D6B" w:rsidRPr="00FE1381">
        <w:rPr>
          <w:sz w:val="24"/>
          <w:szCs w:val="24"/>
        </w:rPr>
        <w:t xml:space="preserve">. 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55" w:rsidRDefault="00DA5155">
      <w:r>
        <w:separator/>
      </w:r>
    </w:p>
  </w:endnote>
  <w:endnote w:type="continuationSeparator" w:id="0">
    <w:p w:rsidR="00DA5155" w:rsidRDefault="00DA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55" w:rsidRDefault="00DA5155">
      <w:r>
        <w:separator/>
      </w:r>
    </w:p>
  </w:footnote>
  <w:footnote w:type="continuationSeparator" w:id="0">
    <w:p w:rsidR="00DA5155" w:rsidRDefault="00DA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36F20"/>
    <w:rsid w:val="00042F00"/>
    <w:rsid w:val="00057FCE"/>
    <w:rsid w:val="00096D10"/>
    <w:rsid w:val="00096F0F"/>
    <w:rsid w:val="000D2968"/>
    <w:rsid w:val="000F2C4F"/>
    <w:rsid w:val="000F536F"/>
    <w:rsid w:val="00146AC7"/>
    <w:rsid w:val="00150B2F"/>
    <w:rsid w:val="001D6A82"/>
    <w:rsid w:val="00252C8D"/>
    <w:rsid w:val="00262740"/>
    <w:rsid w:val="0026656E"/>
    <w:rsid w:val="002832E0"/>
    <w:rsid w:val="002A2185"/>
    <w:rsid w:val="002B03FC"/>
    <w:rsid w:val="002C52F3"/>
    <w:rsid w:val="00302B83"/>
    <w:rsid w:val="0031166B"/>
    <w:rsid w:val="00317E2F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32D6B"/>
    <w:rsid w:val="006473A0"/>
    <w:rsid w:val="006F57A5"/>
    <w:rsid w:val="0070666D"/>
    <w:rsid w:val="0074089C"/>
    <w:rsid w:val="0074275C"/>
    <w:rsid w:val="007A02DD"/>
    <w:rsid w:val="007A113D"/>
    <w:rsid w:val="007A26FD"/>
    <w:rsid w:val="007A5B9B"/>
    <w:rsid w:val="007B14FC"/>
    <w:rsid w:val="007C17BC"/>
    <w:rsid w:val="007D19D3"/>
    <w:rsid w:val="007F59CD"/>
    <w:rsid w:val="008073EA"/>
    <w:rsid w:val="00837377"/>
    <w:rsid w:val="008729C4"/>
    <w:rsid w:val="0087432D"/>
    <w:rsid w:val="008915E0"/>
    <w:rsid w:val="00896F4A"/>
    <w:rsid w:val="008C125F"/>
    <w:rsid w:val="008D7067"/>
    <w:rsid w:val="008E344F"/>
    <w:rsid w:val="008E4AB0"/>
    <w:rsid w:val="008F3B36"/>
    <w:rsid w:val="00907F14"/>
    <w:rsid w:val="00916844"/>
    <w:rsid w:val="00935FF7"/>
    <w:rsid w:val="009445EB"/>
    <w:rsid w:val="00960129"/>
    <w:rsid w:val="009E3E1B"/>
    <w:rsid w:val="00A326CF"/>
    <w:rsid w:val="00A417E5"/>
    <w:rsid w:val="00A97872"/>
    <w:rsid w:val="00AA05CC"/>
    <w:rsid w:val="00B23A03"/>
    <w:rsid w:val="00B26591"/>
    <w:rsid w:val="00B30D79"/>
    <w:rsid w:val="00B401B9"/>
    <w:rsid w:val="00B52EC0"/>
    <w:rsid w:val="00B63DF1"/>
    <w:rsid w:val="00B71A48"/>
    <w:rsid w:val="00B74F7A"/>
    <w:rsid w:val="00BA19F3"/>
    <w:rsid w:val="00BB4296"/>
    <w:rsid w:val="00BB4B46"/>
    <w:rsid w:val="00BC4686"/>
    <w:rsid w:val="00BD0565"/>
    <w:rsid w:val="00BE7ABE"/>
    <w:rsid w:val="00BF134F"/>
    <w:rsid w:val="00C308A9"/>
    <w:rsid w:val="00C4187B"/>
    <w:rsid w:val="00C4464C"/>
    <w:rsid w:val="00C51919"/>
    <w:rsid w:val="00C76DD8"/>
    <w:rsid w:val="00C81592"/>
    <w:rsid w:val="00CB34F0"/>
    <w:rsid w:val="00CD2930"/>
    <w:rsid w:val="00CF2869"/>
    <w:rsid w:val="00CF3250"/>
    <w:rsid w:val="00D01222"/>
    <w:rsid w:val="00D46FD2"/>
    <w:rsid w:val="00D72E2B"/>
    <w:rsid w:val="00DA5155"/>
    <w:rsid w:val="00DC750E"/>
    <w:rsid w:val="00DD28DC"/>
    <w:rsid w:val="00DF4B97"/>
    <w:rsid w:val="00E0442B"/>
    <w:rsid w:val="00E20E1B"/>
    <w:rsid w:val="00E478FE"/>
    <w:rsid w:val="00E57A72"/>
    <w:rsid w:val="00E66A06"/>
    <w:rsid w:val="00EE4BF2"/>
    <w:rsid w:val="00EF6D2B"/>
    <w:rsid w:val="00F02644"/>
    <w:rsid w:val="00F659AC"/>
    <w:rsid w:val="00F73925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C072-B821-48AC-AF90-DBE3587D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3915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2022-04-15T10:07:00Z</dcterms:created>
  <dcterms:modified xsi:type="dcterms:W3CDTF">2022-04-15T10:07:00Z</dcterms:modified>
</cp:coreProperties>
</file>