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A5" w:rsidRDefault="009E1C35" w:rsidP="00255BBF">
      <w:pPr>
        <w:pStyle w:val="Textbodyindent"/>
        <w:ind w:left="0"/>
        <w:jc w:val="center"/>
      </w:pPr>
      <w: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712125990" r:id="rId8"/>
        </w:object>
      </w:r>
      <w:r>
        <w:rPr>
          <w:bCs/>
          <w:szCs w:val="24"/>
        </w:rPr>
        <w:t xml:space="preserve">                           </w:t>
      </w:r>
    </w:p>
    <w:p w:rsidR="004317A5" w:rsidRDefault="00255BBF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4317A5" w:rsidRDefault="009E1C35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4317A5" w:rsidRPr="00255BBF" w:rsidRDefault="004317A5">
      <w:pPr>
        <w:pStyle w:val="Antrats"/>
        <w:rPr>
          <w:caps/>
          <w:sz w:val="24"/>
        </w:rPr>
      </w:pPr>
    </w:p>
    <w:p w:rsidR="004317A5" w:rsidRPr="00255BBF" w:rsidRDefault="009E1C35">
      <w:pPr>
        <w:pStyle w:val="Betarp"/>
        <w:jc w:val="center"/>
        <w:rPr>
          <w:b/>
          <w:sz w:val="28"/>
          <w:szCs w:val="28"/>
        </w:rPr>
      </w:pPr>
      <w:r w:rsidRPr="00255BBF">
        <w:rPr>
          <w:b/>
          <w:sz w:val="28"/>
          <w:szCs w:val="28"/>
        </w:rPr>
        <w:t>SPRENDIMAS</w:t>
      </w:r>
    </w:p>
    <w:p w:rsidR="004317A5" w:rsidRDefault="009E1C35">
      <w:pPr>
        <w:pStyle w:val="Betarp"/>
        <w:jc w:val="center"/>
      </w:pPr>
      <w:bookmarkStart w:id="0" w:name="Pavadinimas"/>
      <w:r>
        <w:rPr>
          <w:b/>
          <w:bCs/>
          <w:sz w:val="24"/>
          <w:szCs w:val="24"/>
          <w:lang w:eastAsia="en-US"/>
        </w:rPr>
        <w:t xml:space="preserve">DĖL </w:t>
      </w:r>
      <w:bookmarkEnd w:id="0"/>
      <w:r>
        <w:rPr>
          <w:b/>
          <w:bCs/>
          <w:sz w:val="24"/>
          <w:szCs w:val="24"/>
          <w:lang w:eastAsia="en-US"/>
        </w:rPr>
        <w:t xml:space="preserve">VIEŠOSIOS ĮSTAIGOS VELŽIO KOMUNALINIO ŪKIO GERIAMOJO VANDENS </w:t>
      </w:r>
      <w:r w:rsidR="00A91706">
        <w:rPr>
          <w:b/>
          <w:bCs/>
          <w:sz w:val="24"/>
          <w:szCs w:val="24"/>
          <w:lang w:eastAsia="en-US"/>
        </w:rPr>
        <w:t xml:space="preserve">APSKAITOS PRIETAISŲ PRIEŽIŪROS MOKESČIO </w:t>
      </w:r>
      <w:r w:rsidR="00960681">
        <w:rPr>
          <w:b/>
          <w:bCs/>
          <w:sz w:val="24"/>
          <w:szCs w:val="24"/>
          <w:lang w:eastAsia="en-US"/>
        </w:rPr>
        <w:t>PATVIRTINIMO</w:t>
      </w:r>
    </w:p>
    <w:p w:rsidR="004317A5" w:rsidRDefault="004317A5">
      <w:pPr>
        <w:pStyle w:val="Betarp"/>
        <w:jc w:val="center"/>
        <w:rPr>
          <w:sz w:val="24"/>
          <w:szCs w:val="24"/>
          <w:lang w:val="en-US" w:eastAsia="en-US"/>
        </w:rPr>
      </w:pPr>
    </w:p>
    <w:p w:rsidR="004317A5" w:rsidRDefault="00FC3AF5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47719">
        <w:rPr>
          <w:sz w:val="24"/>
          <w:szCs w:val="24"/>
        </w:rPr>
        <w:t>2</w:t>
      </w:r>
      <w:r w:rsidR="009E1C35">
        <w:rPr>
          <w:sz w:val="24"/>
          <w:szCs w:val="24"/>
        </w:rPr>
        <w:t xml:space="preserve"> m. </w:t>
      </w:r>
      <w:r w:rsidR="00947719">
        <w:rPr>
          <w:sz w:val="24"/>
          <w:szCs w:val="24"/>
        </w:rPr>
        <w:t>gegužės 5</w:t>
      </w:r>
      <w:r w:rsidR="009E1C35">
        <w:rPr>
          <w:sz w:val="24"/>
          <w:szCs w:val="24"/>
        </w:rPr>
        <w:t xml:space="preserve"> d. Nr.</w:t>
      </w:r>
      <w:r w:rsidR="00255BBF">
        <w:rPr>
          <w:sz w:val="24"/>
          <w:szCs w:val="24"/>
        </w:rPr>
        <w:t xml:space="preserve"> T-</w:t>
      </w:r>
    </w:p>
    <w:p w:rsidR="004317A5" w:rsidRDefault="009E1C35">
      <w:pPr>
        <w:pStyle w:val="Antrat1"/>
      </w:pPr>
      <w:r>
        <w:t>Panevėžys</w:t>
      </w:r>
    </w:p>
    <w:p w:rsidR="00585404" w:rsidRDefault="00585404" w:rsidP="00585404">
      <w:pPr>
        <w:ind w:firstLine="432"/>
        <w:jc w:val="both"/>
        <w:rPr>
          <w:rFonts w:eastAsia="Times New Roman" w:cs="Times New Roman"/>
        </w:rPr>
      </w:pPr>
    </w:p>
    <w:p w:rsidR="004317A5" w:rsidRDefault="009E1C35" w:rsidP="00585404">
      <w:pPr>
        <w:ind w:firstLine="432"/>
        <w:jc w:val="both"/>
      </w:pPr>
      <w:r>
        <w:t xml:space="preserve">Vadovaudamasi Lietuvos Respublikos vietos savivaldos įstatymo 16 straipsnio 2 dalies </w:t>
      </w:r>
      <w:r>
        <w:br/>
        <w:t xml:space="preserve">37 punktu, Lietuvos Respublikos geriamojo vandens tiekimo ir nuotekų tvarkymo įstatymo </w:t>
      </w:r>
      <w:r w:rsidR="00FC3AF5">
        <w:t>10 str</w:t>
      </w:r>
      <w:r w:rsidR="00255BBF">
        <w:t xml:space="preserve">aipsnio </w:t>
      </w:r>
      <w:r w:rsidR="002070D3">
        <w:t>10</w:t>
      </w:r>
      <w:r w:rsidR="00255BBF">
        <w:t xml:space="preserve"> </w:t>
      </w:r>
      <w:r>
        <w:t>punkt</w:t>
      </w:r>
      <w:r w:rsidR="00255BBF">
        <w:t>u, 3</w:t>
      </w:r>
      <w:r w:rsidR="002070D3">
        <w:t>5</w:t>
      </w:r>
      <w:r w:rsidR="00255BBF">
        <w:t xml:space="preserve"> straipsnio </w:t>
      </w:r>
      <w:r w:rsidR="002070D3">
        <w:t>3</w:t>
      </w:r>
      <w:r>
        <w:t xml:space="preserve"> </w:t>
      </w:r>
      <w:r w:rsidR="009A0C53">
        <w:t>dalimi</w:t>
      </w:r>
      <w:r>
        <w:t xml:space="preserve">, </w:t>
      </w:r>
      <w:r w:rsidR="002070D3">
        <w:t xml:space="preserve">Geriamojo vandens apskaitos prietaisų įsigijimo, įrengimo ir eksploatavimo užmokesčio apskaičiavimo metodikos, patvirtintos Valstybinės energetikos reguliavimo tarybos 2019 m. balandžio 1 d. nutarimu Nr. O3E-91 „Dėl geriamojo vandens apskaitos prietaisų įsigijimo, įrengimo ir eksploatavimo užmokesčio apskaičiavimo metodikos patvirtinimo“ 12 punktu, </w:t>
      </w:r>
      <w:r>
        <w:t>ir atsižvelgdama į viešosios įsta</w:t>
      </w:r>
      <w:r w:rsidR="00FC3AF5">
        <w:t>igos Velžio komunalinio ūkio 202</w:t>
      </w:r>
      <w:r w:rsidR="001D37CB">
        <w:t>2</w:t>
      </w:r>
      <w:r>
        <w:t>-0</w:t>
      </w:r>
      <w:r w:rsidR="001D37CB">
        <w:t>4</w:t>
      </w:r>
      <w:r>
        <w:t>-</w:t>
      </w:r>
      <w:r w:rsidR="001D37CB">
        <w:t xml:space="preserve">14 </w:t>
      </w:r>
      <w:r w:rsidR="00FC3AF5">
        <w:t>raštą Nr.</w:t>
      </w:r>
      <w:r w:rsidR="001D37CB">
        <w:t xml:space="preserve"> </w:t>
      </w:r>
      <w:r w:rsidR="00FC3AF5">
        <w:t>S4-</w:t>
      </w:r>
      <w:r w:rsidR="001D37CB">
        <w:t>4</w:t>
      </w:r>
      <w:r w:rsidR="002070D3">
        <w:t>9</w:t>
      </w:r>
      <w:r w:rsidR="001D37CB">
        <w:t xml:space="preserve"> </w:t>
      </w:r>
      <w:r>
        <w:t xml:space="preserve">„Dėl geriamojo vandens </w:t>
      </w:r>
      <w:r w:rsidR="002070D3">
        <w:t>apskaitos prietaisų priežiūros mokesčio patvirtinimo</w:t>
      </w:r>
      <w:r w:rsidR="00255BBF">
        <w:t>“, Savivaldybės taryba</w:t>
      </w:r>
      <w:r>
        <w:t xml:space="preserve"> n u s p r e n d ž i a:</w:t>
      </w:r>
    </w:p>
    <w:p w:rsidR="004317A5" w:rsidRDefault="009E1C35">
      <w:pPr>
        <w:ind w:firstLine="432"/>
        <w:jc w:val="both"/>
      </w:pPr>
      <w:r>
        <w:t xml:space="preserve">1. </w:t>
      </w:r>
      <w:r w:rsidR="00F34975">
        <w:t>Tvirtinti</w:t>
      </w:r>
      <w:r>
        <w:t xml:space="preserve"> viešosios įstaigos Velžio komunalinio ūkio geriamojo vandens </w:t>
      </w:r>
      <w:r w:rsidR="002070D3">
        <w:t>apskaitos prietaisų priežiūros mokestį</w:t>
      </w:r>
      <w:r>
        <w:t xml:space="preserve"> (be pridėtinės vertės mokesčio):</w:t>
      </w:r>
    </w:p>
    <w:p w:rsidR="002070D3" w:rsidRPr="002070D3" w:rsidRDefault="002070D3" w:rsidP="002070D3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2070D3">
        <w:rPr>
          <w:rFonts w:eastAsia="Times New Roman" w:cs="Times New Roman"/>
          <w:kern w:val="0"/>
          <w:lang w:eastAsia="ar-SA"/>
        </w:rPr>
        <w:t>1.</w:t>
      </w:r>
      <w:r>
        <w:rPr>
          <w:rFonts w:eastAsia="Times New Roman" w:cs="Times New Roman"/>
          <w:kern w:val="0"/>
          <w:lang w:eastAsia="ar-SA"/>
        </w:rPr>
        <w:t>1</w:t>
      </w:r>
      <w:r w:rsidRPr="002070D3">
        <w:rPr>
          <w:rFonts w:eastAsia="Times New Roman" w:cs="Times New Roman"/>
          <w:kern w:val="0"/>
          <w:lang w:eastAsia="ar-SA"/>
        </w:rPr>
        <w:t xml:space="preserve">. vartotojams, perkantiems geriamojo vandens tiekimo ir nuotekų tvarkymo paslaugas bute – </w:t>
      </w:r>
      <w:r>
        <w:rPr>
          <w:rFonts w:eastAsia="Times New Roman" w:cs="Times New Roman"/>
          <w:kern w:val="0"/>
          <w:lang w:eastAsia="ar-SA"/>
        </w:rPr>
        <w:t>0,75</w:t>
      </w:r>
      <w:r w:rsidRPr="002070D3">
        <w:rPr>
          <w:rFonts w:eastAsia="Times New Roman" w:cs="Times New Roman"/>
          <w:kern w:val="0"/>
          <w:lang w:eastAsia="ar-SA"/>
        </w:rPr>
        <w:t xml:space="preserve"> Eur </w:t>
      </w:r>
      <w:r w:rsidR="005F616D">
        <w:rPr>
          <w:rFonts w:eastAsia="Times New Roman" w:cs="Times New Roman"/>
          <w:kern w:val="0"/>
          <w:lang w:eastAsia="ar-SA"/>
        </w:rPr>
        <w:t>/</w:t>
      </w:r>
      <w:r w:rsidRPr="002070D3">
        <w:rPr>
          <w:rFonts w:eastAsia="Times New Roman" w:cs="Times New Roman"/>
          <w:kern w:val="0"/>
          <w:lang w:eastAsia="ar-SA"/>
        </w:rPr>
        <w:t>butui per mėn.;</w:t>
      </w:r>
    </w:p>
    <w:p w:rsidR="005F616D" w:rsidRDefault="002070D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2070D3">
        <w:rPr>
          <w:rFonts w:eastAsia="Times New Roman" w:cs="Times New Roman"/>
          <w:kern w:val="0"/>
          <w:lang w:eastAsia="ar-SA"/>
        </w:rPr>
        <w:t xml:space="preserve">1.2. </w:t>
      </w:r>
      <w:r w:rsidR="005F616D" w:rsidRPr="002070D3">
        <w:rPr>
          <w:rFonts w:eastAsia="Times New Roman" w:cs="Times New Roman"/>
          <w:kern w:val="0"/>
          <w:lang w:eastAsia="ar-SA"/>
        </w:rPr>
        <w:t>vartotojams, perkantiems geriamojo vandens tiekimo ir nuotekų tvarkymo paslaugas individualių gyvenamųjų namų ar kitų patalpų, skirtų asmeninėms, šeimos ar namų reikmėms, įvaduose</w:t>
      </w:r>
      <w:r w:rsidR="005F616D">
        <w:rPr>
          <w:rFonts w:eastAsia="Times New Roman" w:cs="Times New Roman"/>
          <w:kern w:val="0"/>
          <w:lang w:eastAsia="ar-SA"/>
        </w:rPr>
        <w:t xml:space="preserve"> </w:t>
      </w:r>
      <w:r w:rsidR="005F616D" w:rsidRPr="002070D3">
        <w:rPr>
          <w:rFonts w:eastAsia="Times New Roman" w:cs="Times New Roman"/>
          <w:kern w:val="0"/>
          <w:lang w:eastAsia="ar-SA"/>
        </w:rPr>
        <w:t>–</w:t>
      </w:r>
      <w:r w:rsidR="005F616D">
        <w:rPr>
          <w:rFonts w:eastAsia="Times New Roman" w:cs="Times New Roman"/>
          <w:kern w:val="0"/>
          <w:lang w:eastAsia="ar-SA"/>
        </w:rPr>
        <w:t xml:space="preserve"> 0,86 Eur</w:t>
      </w:r>
      <w:r w:rsidR="004120B2">
        <w:rPr>
          <w:rFonts w:eastAsia="Times New Roman" w:cs="Times New Roman"/>
          <w:kern w:val="0"/>
          <w:lang w:eastAsia="ar-SA"/>
        </w:rPr>
        <w:t xml:space="preserve"> per mėn. už</w:t>
      </w:r>
      <w:r w:rsidR="005F616D">
        <w:rPr>
          <w:rFonts w:eastAsia="Times New Roman" w:cs="Times New Roman"/>
          <w:kern w:val="0"/>
          <w:lang w:eastAsia="ar-SA"/>
        </w:rPr>
        <w:t xml:space="preserve"> apskaitos prietais</w:t>
      </w:r>
      <w:r w:rsidR="004120B2">
        <w:rPr>
          <w:rFonts w:eastAsia="Times New Roman" w:cs="Times New Roman"/>
          <w:kern w:val="0"/>
          <w:lang w:eastAsia="ar-SA"/>
        </w:rPr>
        <w:t>ą</w:t>
      </w:r>
      <w:r w:rsidR="008B2363">
        <w:rPr>
          <w:rFonts w:eastAsia="Times New Roman" w:cs="Times New Roman"/>
          <w:kern w:val="0"/>
          <w:lang w:eastAsia="ar-SA"/>
        </w:rPr>
        <w:t>;</w:t>
      </w:r>
    </w:p>
    <w:p w:rsidR="005F616D" w:rsidRPr="002070D3" w:rsidRDefault="005F616D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 xml:space="preserve">1.3. </w:t>
      </w:r>
      <w:r w:rsidRPr="002070D3">
        <w:rPr>
          <w:rFonts w:eastAsia="Times New Roman" w:cs="Times New Roman"/>
          <w:kern w:val="0"/>
          <w:lang w:eastAsia="ar-SA"/>
        </w:rPr>
        <w:t>abonentams, perkantiems geriamojo vandens tiekimo ir nuotekų tvarkymo paslaugas:</w:t>
      </w:r>
    </w:p>
    <w:p w:rsidR="005F616D" w:rsidRPr="002070D3" w:rsidRDefault="008B236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1.3</w:t>
      </w:r>
      <w:r w:rsidR="005F616D" w:rsidRPr="002070D3">
        <w:rPr>
          <w:rFonts w:eastAsia="Times New Roman" w:cs="Times New Roman"/>
          <w:kern w:val="0"/>
          <w:lang w:eastAsia="ar-SA"/>
        </w:rPr>
        <w:t>.1. Ø 15 mm – 0,</w:t>
      </w:r>
      <w:r>
        <w:rPr>
          <w:rFonts w:eastAsia="Times New Roman" w:cs="Times New Roman"/>
          <w:kern w:val="0"/>
          <w:lang w:eastAsia="ar-SA"/>
        </w:rPr>
        <w:t>59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 Eur </w:t>
      </w:r>
      <w:r w:rsidR="004120B2">
        <w:rPr>
          <w:rFonts w:eastAsia="Times New Roman" w:cs="Times New Roman"/>
          <w:kern w:val="0"/>
          <w:lang w:eastAsia="ar-SA"/>
        </w:rPr>
        <w:t>per mėn. už apskaitos prietaisą</w:t>
      </w:r>
      <w:r w:rsidR="005F616D" w:rsidRPr="002070D3">
        <w:rPr>
          <w:rFonts w:eastAsia="Times New Roman" w:cs="Times New Roman"/>
          <w:kern w:val="0"/>
          <w:lang w:eastAsia="ar-SA"/>
        </w:rPr>
        <w:t>;</w:t>
      </w:r>
    </w:p>
    <w:p w:rsidR="005F616D" w:rsidRPr="002070D3" w:rsidRDefault="008B236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1.3</w:t>
      </w:r>
      <w:r w:rsidR="005F616D" w:rsidRPr="002070D3">
        <w:rPr>
          <w:rFonts w:eastAsia="Times New Roman" w:cs="Times New Roman"/>
          <w:kern w:val="0"/>
          <w:lang w:eastAsia="ar-SA"/>
        </w:rPr>
        <w:t>.2. Ø 20 mm – 0,</w:t>
      </w:r>
      <w:r>
        <w:rPr>
          <w:rFonts w:eastAsia="Times New Roman" w:cs="Times New Roman"/>
          <w:kern w:val="0"/>
          <w:lang w:eastAsia="ar-SA"/>
        </w:rPr>
        <w:t>80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 Eur </w:t>
      </w:r>
      <w:r w:rsidR="004120B2">
        <w:rPr>
          <w:rFonts w:eastAsia="Times New Roman" w:cs="Times New Roman"/>
          <w:kern w:val="0"/>
          <w:lang w:eastAsia="ar-SA"/>
        </w:rPr>
        <w:t>per mėn. už apskaitos prietaisą</w:t>
      </w:r>
      <w:r w:rsidR="005F616D" w:rsidRPr="002070D3">
        <w:rPr>
          <w:rFonts w:eastAsia="Times New Roman" w:cs="Times New Roman"/>
          <w:kern w:val="0"/>
          <w:lang w:eastAsia="ar-SA"/>
        </w:rPr>
        <w:t>;</w:t>
      </w:r>
    </w:p>
    <w:p w:rsidR="005F616D" w:rsidRPr="002070D3" w:rsidRDefault="008B236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1.3.3. Ø 25 mm – 1,94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 Eur </w:t>
      </w:r>
      <w:r w:rsidR="004120B2">
        <w:rPr>
          <w:rFonts w:eastAsia="Times New Roman" w:cs="Times New Roman"/>
          <w:kern w:val="0"/>
          <w:lang w:eastAsia="ar-SA"/>
        </w:rPr>
        <w:t>per mėn. už apskaitos prietaisą</w:t>
      </w:r>
      <w:r w:rsidR="005F616D" w:rsidRPr="002070D3">
        <w:rPr>
          <w:rFonts w:eastAsia="Times New Roman" w:cs="Times New Roman"/>
          <w:kern w:val="0"/>
          <w:lang w:eastAsia="ar-SA"/>
        </w:rPr>
        <w:t>;</w:t>
      </w:r>
    </w:p>
    <w:p w:rsidR="005F616D" w:rsidRPr="002070D3" w:rsidRDefault="008B236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1.3.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4. Ø 32 mm – </w:t>
      </w:r>
      <w:r>
        <w:rPr>
          <w:rFonts w:eastAsia="Times New Roman" w:cs="Times New Roman"/>
          <w:kern w:val="0"/>
          <w:lang w:eastAsia="ar-SA"/>
        </w:rPr>
        <w:t>2,23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 Eur </w:t>
      </w:r>
      <w:r w:rsidR="004120B2">
        <w:rPr>
          <w:rFonts w:eastAsia="Times New Roman" w:cs="Times New Roman"/>
          <w:kern w:val="0"/>
          <w:lang w:eastAsia="ar-SA"/>
        </w:rPr>
        <w:t>per mėn. už apskaitos prietaisą</w:t>
      </w:r>
      <w:r w:rsidR="005F616D" w:rsidRPr="002070D3">
        <w:rPr>
          <w:rFonts w:eastAsia="Times New Roman" w:cs="Times New Roman"/>
          <w:kern w:val="0"/>
          <w:lang w:eastAsia="ar-SA"/>
        </w:rPr>
        <w:t>;</w:t>
      </w:r>
    </w:p>
    <w:p w:rsidR="005F616D" w:rsidRPr="002070D3" w:rsidRDefault="008B2363" w:rsidP="005F616D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1.3.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5. Ø 40 mm – </w:t>
      </w:r>
      <w:r>
        <w:rPr>
          <w:rFonts w:eastAsia="Times New Roman" w:cs="Times New Roman"/>
          <w:kern w:val="0"/>
          <w:lang w:eastAsia="ar-SA"/>
        </w:rPr>
        <w:t>4,61</w:t>
      </w:r>
      <w:r w:rsidR="005F616D" w:rsidRPr="002070D3">
        <w:rPr>
          <w:rFonts w:eastAsia="Times New Roman" w:cs="Times New Roman"/>
          <w:kern w:val="0"/>
          <w:lang w:eastAsia="ar-SA"/>
        </w:rPr>
        <w:t xml:space="preserve"> Eu</w:t>
      </w:r>
      <w:r>
        <w:rPr>
          <w:rFonts w:eastAsia="Times New Roman" w:cs="Times New Roman"/>
          <w:kern w:val="0"/>
          <w:lang w:eastAsia="ar-SA"/>
        </w:rPr>
        <w:t xml:space="preserve">r </w:t>
      </w:r>
      <w:r w:rsidR="004120B2">
        <w:rPr>
          <w:rFonts w:eastAsia="Times New Roman" w:cs="Times New Roman"/>
          <w:kern w:val="0"/>
          <w:lang w:eastAsia="ar-SA"/>
        </w:rPr>
        <w:t>per mėn. už apskaitos prietaisą</w:t>
      </w:r>
      <w:r>
        <w:rPr>
          <w:rFonts w:eastAsia="Times New Roman" w:cs="Times New Roman"/>
          <w:kern w:val="0"/>
          <w:lang w:eastAsia="ar-SA"/>
        </w:rPr>
        <w:t>.</w:t>
      </w:r>
    </w:p>
    <w:p w:rsidR="00A26941" w:rsidRPr="00A26941" w:rsidRDefault="00930D04" w:rsidP="00A26941">
      <w:pPr>
        <w:tabs>
          <w:tab w:val="left" w:pos="709"/>
          <w:tab w:val="left" w:pos="993"/>
        </w:tabs>
        <w:ind w:firstLine="567"/>
        <w:jc w:val="both"/>
        <w:rPr>
          <w:rFonts w:eastAsia="Times New Roman" w:cs="Times New Roman"/>
          <w:kern w:val="0"/>
        </w:rPr>
      </w:pPr>
      <w:r>
        <w:t>2.</w:t>
      </w:r>
      <w:r w:rsidR="00ED1781">
        <w:t xml:space="preserve"> </w:t>
      </w:r>
      <w:r w:rsidR="008B2363">
        <w:t>Š</w:t>
      </w:r>
      <w:r w:rsidR="00553F40">
        <w:rPr>
          <w:iCs/>
        </w:rPr>
        <w:t>i</w:t>
      </w:r>
      <w:r w:rsidR="002E2507">
        <w:rPr>
          <w:iCs/>
        </w:rPr>
        <w:t>o</w:t>
      </w:r>
      <w:r w:rsidR="00553F40">
        <w:rPr>
          <w:iCs/>
        </w:rPr>
        <w:t xml:space="preserve"> sprendim</w:t>
      </w:r>
      <w:r w:rsidR="002E2507">
        <w:rPr>
          <w:iCs/>
        </w:rPr>
        <w:t>o 1 punkte nurodyt</w:t>
      </w:r>
      <w:r w:rsidR="008B2363">
        <w:rPr>
          <w:iCs/>
        </w:rPr>
        <w:t>as</w:t>
      </w:r>
      <w:r w:rsidR="002E2507">
        <w:rPr>
          <w:iCs/>
        </w:rPr>
        <w:t xml:space="preserve"> </w:t>
      </w:r>
      <w:r w:rsidR="008B2363">
        <w:t>geriamojo vandens apskaitos prietaisų priežiūros mokestis</w:t>
      </w:r>
      <w:r w:rsidR="002E2507">
        <w:rPr>
          <w:iCs/>
        </w:rPr>
        <w:t xml:space="preserve"> </w:t>
      </w:r>
      <w:r w:rsidR="00A26941" w:rsidRPr="00A26941">
        <w:rPr>
          <w:rFonts w:eastAsia="Times New Roman" w:cs="Times New Roman"/>
          <w:kern w:val="0"/>
        </w:rPr>
        <w:t>įsigalioja ne anksčiau kaip po 30 kalendorinių dienų, kai j</w:t>
      </w:r>
      <w:r w:rsidR="008B2363">
        <w:rPr>
          <w:rFonts w:eastAsia="Times New Roman" w:cs="Times New Roman"/>
          <w:kern w:val="0"/>
        </w:rPr>
        <w:t>į</w:t>
      </w:r>
      <w:r w:rsidR="00A26941" w:rsidRPr="00A26941">
        <w:rPr>
          <w:rFonts w:eastAsia="Times New Roman" w:cs="Times New Roman"/>
          <w:kern w:val="0"/>
        </w:rPr>
        <w:t xml:space="preserve"> viešai paskelbia </w:t>
      </w:r>
      <w:r w:rsidR="00A26941">
        <w:t>viešoji įstaiga Velžio komunalinis ūkis</w:t>
      </w:r>
      <w:r w:rsidR="00A26941" w:rsidRPr="00A26941">
        <w:rPr>
          <w:rFonts w:eastAsia="Times New Roman" w:cs="Times New Roman"/>
          <w:kern w:val="0"/>
        </w:rPr>
        <w:t>, ir taikom</w:t>
      </w:r>
      <w:r w:rsidR="008B2363">
        <w:rPr>
          <w:rFonts w:eastAsia="Times New Roman" w:cs="Times New Roman"/>
          <w:kern w:val="0"/>
        </w:rPr>
        <w:t>a</w:t>
      </w:r>
      <w:r w:rsidR="00A26941" w:rsidRPr="00A26941">
        <w:rPr>
          <w:rFonts w:eastAsia="Times New Roman" w:cs="Times New Roman"/>
          <w:kern w:val="0"/>
        </w:rPr>
        <w:t>s nuo kito mėnesio (einančio po mėnesio, kai</w:t>
      </w:r>
      <w:r w:rsidR="008B2363">
        <w:rPr>
          <w:rFonts w:eastAsia="Times New Roman" w:cs="Times New Roman"/>
          <w:kern w:val="0"/>
        </w:rPr>
        <w:t xml:space="preserve"> mokestis</w:t>
      </w:r>
      <w:r w:rsidR="00A26941">
        <w:rPr>
          <w:rFonts w:eastAsia="Times New Roman" w:cs="Times New Roman"/>
          <w:kern w:val="0"/>
        </w:rPr>
        <w:t xml:space="preserve"> įsigalioja) pirmosios dienos</w:t>
      </w:r>
      <w:r w:rsidR="008B2363">
        <w:rPr>
          <w:rFonts w:eastAsia="Times New Roman" w:cs="Times New Roman"/>
          <w:kern w:val="0"/>
        </w:rPr>
        <w:t>.</w:t>
      </w:r>
    </w:p>
    <w:p w:rsidR="004317A5" w:rsidRDefault="00D057F7" w:rsidP="009F7865">
      <w:pPr>
        <w:tabs>
          <w:tab w:val="left" w:pos="567"/>
        </w:tabs>
        <w:jc w:val="both"/>
      </w:pPr>
      <w:r>
        <w:tab/>
      </w:r>
      <w:r w:rsidR="009E1C35">
        <w:t>Šis sprendimas gali būti skundžiamas Lietuvos Respublikos administracinių bylų teisenos įstatymo nustatyta tvarka.</w:t>
      </w:r>
    </w:p>
    <w:p w:rsidR="004317A5" w:rsidRDefault="004317A5" w:rsidP="00D057F7">
      <w:pPr>
        <w:pStyle w:val="prastasiniatinklio"/>
        <w:spacing w:before="0" w:after="0"/>
        <w:ind w:firstLine="720"/>
        <w:jc w:val="both"/>
      </w:pPr>
    </w:p>
    <w:p w:rsidR="00BD749E" w:rsidRDefault="00BD749E">
      <w:pPr>
        <w:ind w:right="-1185"/>
        <w:jc w:val="center"/>
        <w:rPr>
          <w:b/>
        </w:rPr>
      </w:pPr>
    </w:p>
    <w:p w:rsidR="00BD749E" w:rsidRDefault="00BD749E">
      <w:pPr>
        <w:ind w:right="-1185"/>
        <w:jc w:val="center"/>
        <w:rPr>
          <w:b/>
        </w:rPr>
      </w:pPr>
    </w:p>
    <w:p w:rsidR="00A26941" w:rsidRDefault="00A26941" w:rsidP="00A26941">
      <w:pPr>
        <w:widowControl/>
        <w:suppressAutoHyphens w:val="0"/>
        <w:autoSpaceDN/>
        <w:spacing w:before="100" w:beforeAutospacing="1" w:after="100" w:afterAutospacing="1"/>
        <w:ind w:firstLine="720"/>
        <w:jc w:val="both"/>
        <w:textAlignment w:val="center"/>
        <w:rPr>
          <w:rFonts w:eastAsia="Times New Roman" w:cs="Times New Roman"/>
          <w:kern w:val="0"/>
        </w:rPr>
      </w:pPr>
      <w:r w:rsidRPr="00A26941">
        <w:rPr>
          <w:rFonts w:eastAsia="Times New Roman" w:cs="Times New Roman"/>
          <w:kern w:val="0"/>
        </w:rPr>
        <w:t> </w:t>
      </w:r>
    </w:p>
    <w:p w:rsidR="00F34975" w:rsidRPr="00A26941" w:rsidRDefault="00F34975" w:rsidP="00A26941">
      <w:pPr>
        <w:widowControl/>
        <w:suppressAutoHyphens w:val="0"/>
        <w:autoSpaceDN/>
        <w:spacing w:before="100" w:beforeAutospacing="1" w:after="100" w:afterAutospacing="1"/>
        <w:ind w:firstLine="720"/>
        <w:jc w:val="both"/>
        <w:textAlignment w:val="center"/>
        <w:rPr>
          <w:rFonts w:eastAsia="Times New Roman" w:cs="Times New Roman"/>
          <w:kern w:val="0"/>
        </w:rPr>
      </w:pPr>
    </w:p>
    <w:p w:rsidR="00930D04" w:rsidRDefault="00930D04">
      <w:pPr>
        <w:ind w:right="-1185"/>
        <w:jc w:val="center"/>
        <w:rPr>
          <w:b/>
        </w:rPr>
      </w:pPr>
    </w:p>
    <w:p w:rsidR="00930D04" w:rsidRDefault="00930D04">
      <w:pPr>
        <w:ind w:right="-1185"/>
        <w:jc w:val="center"/>
        <w:rPr>
          <w:b/>
        </w:rPr>
      </w:pPr>
    </w:p>
    <w:p w:rsidR="004317A5" w:rsidRDefault="009E1C35">
      <w:pPr>
        <w:ind w:right="-1185"/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4317A5" w:rsidRDefault="009E1C35">
      <w:pPr>
        <w:ind w:right="-1185"/>
        <w:jc w:val="center"/>
        <w:rPr>
          <w:b/>
        </w:rPr>
      </w:pPr>
      <w:r>
        <w:rPr>
          <w:b/>
        </w:rPr>
        <w:t>EKONOMIKOS IR TURTO VALDYMO SKYRIUS</w:t>
      </w:r>
    </w:p>
    <w:p w:rsidR="004317A5" w:rsidRDefault="004317A5">
      <w:pPr>
        <w:ind w:right="-1185"/>
        <w:jc w:val="both"/>
      </w:pPr>
    </w:p>
    <w:p w:rsidR="004317A5" w:rsidRDefault="009E1C35">
      <w:pPr>
        <w:ind w:right="-1185"/>
        <w:jc w:val="both"/>
      </w:pPr>
      <w:r>
        <w:t>Panevėžio rajono savivaldybės tarybai</w:t>
      </w:r>
    </w:p>
    <w:p w:rsidR="004317A5" w:rsidRDefault="004317A5">
      <w:pPr>
        <w:ind w:right="-1185" w:firstLine="720"/>
        <w:jc w:val="both"/>
      </w:pPr>
    </w:p>
    <w:p w:rsidR="004317A5" w:rsidRDefault="009E1C35">
      <w:pPr>
        <w:pStyle w:val="Betarp"/>
        <w:jc w:val="center"/>
      </w:pPr>
      <w:r>
        <w:rPr>
          <w:b/>
          <w:bCs/>
          <w:sz w:val="24"/>
          <w:szCs w:val="24"/>
        </w:rPr>
        <w:t>AIŠKINAMASIS RAŠTAS DĖL SPRENDIMO „</w:t>
      </w:r>
      <w:r w:rsidR="00ED1781">
        <w:rPr>
          <w:b/>
          <w:bCs/>
          <w:sz w:val="24"/>
          <w:szCs w:val="24"/>
          <w:lang w:eastAsia="en-US"/>
        </w:rPr>
        <w:t xml:space="preserve">DĖL VIEŠOSIOS ĮSTAIGOS VELŽIO KOMUNALINIO ŪKIO GERIAMOJO VANDENS APSKAITOS PRIETAISŲ PRIEŽIŪROS MOKESČIO </w:t>
      </w:r>
      <w:r w:rsidR="00960681">
        <w:rPr>
          <w:b/>
          <w:bCs/>
          <w:sz w:val="24"/>
          <w:szCs w:val="24"/>
          <w:lang w:eastAsia="en-US"/>
        </w:rPr>
        <w:t>PATVIRTINIMO</w:t>
      </w:r>
      <w:r>
        <w:rPr>
          <w:b/>
          <w:bCs/>
          <w:sz w:val="24"/>
          <w:szCs w:val="24"/>
        </w:rPr>
        <w:t>“ PROJEKTO</w:t>
      </w:r>
    </w:p>
    <w:p w:rsidR="004317A5" w:rsidRDefault="004317A5">
      <w:pPr>
        <w:jc w:val="center"/>
      </w:pPr>
    </w:p>
    <w:p w:rsidR="004317A5" w:rsidRDefault="00BD749E">
      <w:pPr>
        <w:jc w:val="center"/>
      </w:pPr>
      <w:r>
        <w:t>202</w:t>
      </w:r>
      <w:r w:rsidR="00947719">
        <w:t>2</w:t>
      </w:r>
      <w:r w:rsidR="009E1C35">
        <w:t xml:space="preserve"> m. </w:t>
      </w:r>
      <w:r w:rsidR="00947719">
        <w:t xml:space="preserve">balandžio </w:t>
      </w:r>
      <w:r w:rsidR="00941C80">
        <w:t>21</w:t>
      </w:r>
      <w:r w:rsidR="009E1C35">
        <w:t xml:space="preserve"> d.</w:t>
      </w:r>
    </w:p>
    <w:p w:rsidR="004317A5" w:rsidRDefault="009E1C35">
      <w:pPr>
        <w:jc w:val="center"/>
      </w:pPr>
      <w:r>
        <w:t>Panevėžys</w:t>
      </w:r>
    </w:p>
    <w:p w:rsidR="004317A5" w:rsidRDefault="004317A5">
      <w:pPr>
        <w:ind w:right="-1185"/>
        <w:jc w:val="both"/>
      </w:pPr>
    </w:p>
    <w:p w:rsidR="00947719" w:rsidRPr="00947719" w:rsidRDefault="00947719" w:rsidP="00947719">
      <w:pPr>
        <w:widowControl/>
        <w:suppressAutoHyphens w:val="0"/>
        <w:autoSpaceDN/>
        <w:textAlignment w:val="auto"/>
        <w:rPr>
          <w:rFonts w:eastAsia="Times New Roman" w:cs="Times New Roman"/>
          <w:kern w:val="0"/>
        </w:rPr>
      </w:pPr>
      <w:r>
        <w:rPr>
          <w:rFonts w:eastAsia="Times New Roman" w:cs="Times New Roman"/>
          <w:b/>
          <w:kern w:val="0"/>
        </w:rPr>
        <w:tab/>
      </w:r>
      <w:r w:rsidRPr="00947719">
        <w:rPr>
          <w:rFonts w:eastAsia="Times New Roman" w:cs="Times New Roman"/>
          <w:b/>
          <w:kern w:val="0"/>
        </w:rPr>
        <w:t>1. Sprendimo projekto tikslai ir uždaviniai</w:t>
      </w:r>
      <w:r w:rsidRPr="00947719">
        <w:rPr>
          <w:rFonts w:eastAsia="Times New Roman" w:cs="Times New Roman"/>
          <w:kern w:val="0"/>
        </w:rPr>
        <w:t xml:space="preserve"> </w:t>
      </w:r>
    </w:p>
    <w:p w:rsidR="00947719" w:rsidRPr="00947719" w:rsidRDefault="00947719" w:rsidP="00947719">
      <w:pPr>
        <w:widowControl/>
        <w:autoSpaceDN/>
        <w:jc w:val="both"/>
        <w:textAlignment w:val="auto"/>
        <w:rPr>
          <w:rFonts w:eastAsia="Times New Roman" w:cs="Times New Roman"/>
          <w:kern w:val="0"/>
        </w:rPr>
      </w:pPr>
      <w:r w:rsidRPr="00947719">
        <w:rPr>
          <w:rFonts w:eastAsia="Times New Roman" w:cs="Times New Roman"/>
          <w:kern w:val="0"/>
        </w:rPr>
        <w:tab/>
      </w:r>
      <w:r w:rsidRPr="00947719">
        <w:rPr>
          <w:rFonts w:eastAsia="Times New Roman" w:cs="Times New Roman"/>
          <w:kern w:val="0"/>
          <w:lang w:eastAsia="ar-SA"/>
        </w:rPr>
        <w:t xml:space="preserve">Vadovaujantis </w:t>
      </w:r>
      <w:r w:rsidR="00941C80">
        <w:t>Geriamojo vandens apskaitos prietaisų įsigijimo, įrengimo ir eksploatavimo užmokesčio apskaičiavimo metodika, patvirtinta Valstybinės energetikos reguliavimo tarybos 2019 m. balandžio 1 d. nutarimu Nr. O3E-91 „Dėl geriamojo vandens apskaitos prietaisų įsigijimo, įrengimo ir eksploatavimo užmokesčio apskaičiavimo metodikos patvirtinimo“</w:t>
      </w:r>
      <w:r w:rsidRPr="00947719">
        <w:rPr>
          <w:rFonts w:eastAsia="Times New Roman" w:cs="Times New Roman"/>
          <w:kern w:val="0"/>
          <w:lang w:eastAsia="ar-SA"/>
        </w:rPr>
        <w:t xml:space="preserve"> siūloma nustatyti </w:t>
      </w:r>
      <w:r>
        <w:rPr>
          <w:rFonts w:eastAsia="Times New Roman" w:cs="Times New Roman"/>
          <w:kern w:val="0"/>
          <w:lang w:eastAsia="ar-SA"/>
        </w:rPr>
        <w:t>viešosios įstaigos Velžio komunalinio ūkio</w:t>
      </w:r>
      <w:r w:rsidRPr="00947719">
        <w:rPr>
          <w:rFonts w:eastAsia="Times New Roman" w:cs="Times New Roman"/>
          <w:kern w:val="0"/>
          <w:lang w:eastAsia="ar-SA"/>
        </w:rPr>
        <w:t xml:space="preserve"> </w:t>
      </w:r>
      <w:r w:rsidR="00941C80">
        <w:t>geriamojo vandens apskaitos prietaisų priežiūros mokestį</w:t>
      </w:r>
      <w:r w:rsidRPr="00947719">
        <w:rPr>
          <w:rFonts w:eastAsia="Times New Roman" w:cs="Times New Roman"/>
          <w:kern w:val="0"/>
          <w:lang w:eastAsia="ar-SA"/>
        </w:rPr>
        <w:t xml:space="preserve">.  </w:t>
      </w:r>
    </w:p>
    <w:p w:rsidR="00947719" w:rsidRPr="00947719" w:rsidRDefault="00947719" w:rsidP="00947719">
      <w:pPr>
        <w:widowControl/>
        <w:suppressAutoHyphens w:val="0"/>
        <w:autoSpaceDN/>
        <w:ind w:firstLine="1296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947719">
        <w:rPr>
          <w:rFonts w:eastAsia="Times New Roman" w:cs="Times New Roman"/>
          <w:b/>
          <w:kern w:val="0"/>
        </w:rPr>
        <w:t>2. Siūlomos teisinio reguliavimo nuostatos</w:t>
      </w:r>
      <w:r w:rsidRPr="00947719">
        <w:rPr>
          <w:rFonts w:eastAsia="Times New Roman" w:cs="Times New Roman"/>
          <w:kern w:val="0"/>
          <w:lang w:eastAsia="ar-SA"/>
        </w:rPr>
        <w:t xml:space="preserve"> </w:t>
      </w:r>
    </w:p>
    <w:p w:rsidR="00947719" w:rsidRPr="00947719" w:rsidRDefault="00947719" w:rsidP="00947719">
      <w:pPr>
        <w:widowControl/>
        <w:suppressAutoHyphens w:val="0"/>
        <w:autoSpaceDN/>
        <w:ind w:firstLine="1296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ar-SA"/>
        </w:rPr>
      </w:pPr>
      <w:r w:rsidRPr="00947719">
        <w:rPr>
          <w:rFonts w:eastAsia="Times New Roman" w:cs="Times New Roman"/>
          <w:color w:val="000000"/>
          <w:kern w:val="0"/>
          <w:lang w:eastAsia="en-US"/>
        </w:rPr>
        <w:t xml:space="preserve">Lietuvos Respublikos vietos savivaldos įstatymo 16 straipsnio 2 dalies 37 punktas numato, kad </w:t>
      </w:r>
      <w:r w:rsidRPr="00947719">
        <w:rPr>
          <w:rFonts w:eastAsia="Times New Roman" w:cs="Times New Roman"/>
          <w:color w:val="000000"/>
          <w:kern w:val="0"/>
          <w:sz w:val="22"/>
          <w:szCs w:val="22"/>
          <w:lang w:eastAsia="ar-SA"/>
        </w:rPr>
        <w:t xml:space="preserve"> Savivaldybės tarybos išimtinė kompetencija – </w:t>
      </w:r>
      <w:r w:rsidR="00941C80">
        <w:rPr>
          <w:sz w:val="22"/>
          <w:szCs w:val="22"/>
        </w:rPr>
        <w:t>kainų, tarifų, mokesčių</w:t>
      </w:r>
      <w:r w:rsidRPr="00947719">
        <w:rPr>
          <w:rFonts w:eastAsia="Times New Roman" w:cs="Times New Roman"/>
          <w:color w:val="000000"/>
          <w:kern w:val="0"/>
          <w:sz w:val="22"/>
          <w:szCs w:val="22"/>
          <w:lang w:eastAsia="ar-SA"/>
        </w:rPr>
        <w:t xml:space="preserve"> nustatymas (tvirtinimas) įstatymų nustatyta tvarka. </w:t>
      </w:r>
    </w:p>
    <w:p w:rsidR="00947719" w:rsidRPr="00947719" w:rsidRDefault="00947719" w:rsidP="00947719">
      <w:pPr>
        <w:widowControl/>
        <w:suppressAutoHyphens w:val="0"/>
        <w:autoSpaceDN/>
        <w:ind w:firstLine="1296"/>
        <w:jc w:val="both"/>
        <w:textAlignment w:val="auto"/>
        <w:rPr>
          <w:rFonts w:eastAsia="Times New Roman" w:cs="Times New Roman"/>
          <w:color w:val="000000"/>
          <w:kern w:val="0"/>
          <w:lang w:eastAsia="en-US"/>
        </w:rPr>
      </w:pPr>
      <w:r w:rsidRPr="00947719">
        <w:rPr>
          <w:rFonts w:eastAsia="Times New Roman" w:cs="Times New Roman"/>
          <w:color w:val="000000"/>
          <w:kern w:val="0"/>
          <w:sz w:val="22"/>
          <w:szCs w:val="22"/>
          <w:lang w:eastAsia="ar-SA"/>
        </w:rPr>
        <w:t xml:space="preserve">Lietuvos Respublikos geriamojo vandens tiekimo ir nuotekų tvarkymo įstatymo 10 straipsnio  </w:t>
      </w:r>
      <w:r w:rsidR="00F34975">
        <w:rPr>
          <w:rFonts w:eastAsia="Times New Roman" w:cs="Times New Roman"/>
          <w:color w:val="000000"/>
          <w:kern w:val="0"/>
          <w:sz w:val="22"/>
          <w:szCs w:val="22"/>
          <w:lang w:eastAsia="ar-SA"/>
        </w:rPr>
        <w:t xml:space="preserve">10 </w:t>
      </w:r>
      <w:r w:rsidRPr="00947719">
        <w:rPr>
          <w:rFonts w:eastAsia="Times New Roman" w:cs="Times New Roman"/>
          <w:color w:val="000000"/>
          <w:kern w:val="0"/>
          <w:sz w:val="22"/>
          <w:szCs w:val="22"/>
          <w:lang w:eastAsia="ar-SA"/>
        </w:rPr>
        <w:t xml:space="preserve">punktas numato, kad savivaldybių </w:t>
      </w:r>
      <w:r w:rsidRPr="00947719">
        <w:rPr>
          <w:rFonts w:eastAsia="Times New Roman" w:cs="Times New Roman"/>
          <w:color w:val="000000"/>
          <w:kern w:val="0"/>
          <w:lang w:eastAsia="ar-SA"/>
        </w:rPr>
        <w:t xml:space="preserve">tarybos, </w:t>
      </w:r>
      <w:r w:rsidR="00F34975">
        <w:t>vadovaudamosi Valstybinės kainų ir energetikos kontrolės komisijos nustatyta Geriamojo vandens apskaitos prietaisų įsigijimo, įrengimo, eksploatavimo užmokesčio apskaičiavimo metodika, tvirtina geriamojo vandens apskaitos prietaisų įsigijimo, įrengimo, eksploatavimo užmokestį</w:t>
      </w:r>
      <w:r w:rsidRPr="00947719">
        <w:rPr>
          <w:rFonts w:eastAsia="Times New Roman" w:cs="Times New Roman"/>
          <w:color w:val="000000"/>
          <w:kern w:val="0"/>
          <w:lang w:eastAsia="ar-SA"/>
        </w:rPr>
        <w:t xml:space="preserve">.  </w:t>
      </w:r>
    </w:p>
    <w:p w:rsidR="00947719" w:rsidRDefault="00947719" w:rsidP="00947719">
      <w:pPr>
        <w:widowControl/>
        <w:suppressAutoHyphens w:val="0"/>
        <w:autoSpaceDN/>
        <w:ind w:firstLine="1296"/>
        <w:jc w:val="both"/>
        <w:textAlignment w:val="auto"/>
        <w:rPr>
          <w:rFonts w:eastAsia="Times New Roman" w:cs="Times New Roman"/>
          <w:kern w:val="0"/>
          <w:lang w:eastAsia="en-US"/>
        </w:rPr>
      </w:pPr>
      <w:r w:rsidRPr="00947719">
        <w:rPr>
          <w:rFonts w:eastAsia="Times New Roman" w:cs="Times New Roman"/>
          <w:kern w:val="0"/>
          <w:lang w:val="sv-SE" w:eastAsia="en-US"/>
        </w:rPr>
        <w:t xml:space="preserve">Sprendimo projektas parengtas atsižvelgiant į </w:t>
      </w:r>
      <w:r w:rsidR="00F34975">
        <w:t>viešosios įstaigos Velžio komunalinio ūkio 2022-04-14 raštą Nr. S4-49 „Dėl geriamojo vandens apskaitos prietaisų priežiūros mokesčio patvirtinimo“.</w:t>
      </w:r>
      <w:r w:rsidR="00F34975" w:rsidRPr="00947719">
        <w:rPr>
          <w:rFonts w:eastAsia="Times New Roman" w:cs="Times New Roman"/>
          <w:kern w:val="0"/>
          <w:lang w:eastAsia="en-US"/>
        </w:rPr>
        <w:t xml:space="preserve"> </w:t>
      </w:r>
      <w:r w:rsidR="00E26C1A">
        <w:rPr>
          <w:rFonts w:eastAsia="Times New Roman" w:cs="Times New Roman"/>
          <w:kern w:val="0"/>
          <w:lang w:eastAsia="en-US"/>
        </w:rPr>
        <w:t>Galiojančių</w:t>
      </w:r>
      <w:r w:rsidRPr="00947719">
        <w:rPr>
          <w:rFonts w:eastAsia="Times New Roman" w:cs="Times New Roman"/>
          <w:kern w:val="0"/>
          <w:lang w:eastAsia="en-US"/>
        </w:rPr>
        <w:t xml:space="preserve"> kainų</w:t>
      </w:r>
      <w:r w:rsidR="00E26C1A">
        <w:rPr>
          <w:rFonts w:eastAsia="Times New Roman" w:cs="Times New Roman"/>
          <w:kern w:val="0"/>
          <w:lang w:eastAsia="en-US"/>
        </w:rPr>
        <w:t xml:space="preserve"> ir siūlomo mokesčių </w:t>
      </w:r>
      <w:r w:rsidRPr="00947719">
        <w:rPr>
          <w:rFonts w:eastAsia="Times New Roman" w:cs="Times New Roman"/>
          <w:kern w:val="0"/>
          <w:lang w:eastAsia="en-US"/>
        </w:rPr>
        <w:t xml:space="preserve"> pokytis: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1701"/>
        <w:gridCol w:w="1275"/>
        <w:gridCol w:w="1276"/>
        <w:gridCol w:w="1418"/>
      </w:tblGrid>
      <w:tr w:rsidR="00B05E06" w:rsidTr="004120B2">
        <w:trPr>
          <w:trHeight w:val="83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</w:pPr>
            <w:r>
              <w:rPr>
                <w:lang w:eastAsia="en-US"/>
              </w:rPr>
              <w:t>Rodiklis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Mato vnt.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Galiojanti</w:t>
            </w:r>
          </w:p>
          <w:p w:rsidR="00B05E06" w:rsidRDefault="00B05E06" w:rsidP="00B05E06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kaina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Projektin</w:t>
            </w:r>
            <w:r w:rsidR="00E26C1A">
              <w:rPr>
                <w:lang w:eastAsia="en-US"/>
              </w:rPr>
              <w:t>is</w:t>
            </w:r>
          </w:p>
          <w:p w:rsidR="00E26C1A" w:rsidRDefault="00E26C1A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mokestis</w:t>
            </w:r>
          </w:p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Padidėjimas, sumažėjimas</w:t>
            </w:r>
          </w:p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Eur/m³</w:t>
            </w:r>
          </w:p>
        </w:tc>
      </w:tr>
      <w:tr w:rsidR="00B05E06" w:rsidTr="004120B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>vartotojams, perkantiems geriamojo vandens tiekimo ir nuotekų tvarkymo paslaugas bute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06" w:rsidRDefault="00B05E06" w:rsidP="00B05E06">
            <w:pPr>
              <w:suppressAutoHyphens w:val="0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ar-SA"/>
              </w:rPr>
              <w:t>Eur</w:t>
            </w:r>
            <w:r w:rsidRPr="002070D3">
              <w:rPr>
                <w:rFonts w:eastAsia="Times New Roman" w:cs="Times New Roman"/>
                <w:kern w:val="0"/>
                <w:lang w:eastAsia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eastAsia="ar-SA"/>
              </w:rPr>
              <w:t>/</w:t>
            </w:r>
            <w:r w:rsidRPr="002070D3">
              <w:rPr>
                <w:rFonts w:eastAsia="Times New Roman" w:cs="Times New Roman"/>
                <w:kern w:val="0"/>
                <w:lang w:eastAsia="ar-SA"/>
              </w:rPr>
              <w:t>butui per mėn</w:t>
            </w:r>
            <w:r>
              <w:rPr>
                <w:rFonts w:eastAsia="Times New Roman" w:cs="Times New Roman"/>
                <w:kern w:val="0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0,83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B178F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- 0,08</w:t>
            </w:r>
          </w:p>
        </w:tc>
      </w:tr>
      <w:tr w:rsidR="00B05E06" w:rsidTr="004120B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>vartotojams, perkantiems geriamojo vandens tiekimo ir nuotekų tvarkymo paslaugas individualių gyvenamųjų namų ar kitų patalpų, skirtų asmeninėms, šeimos ar namų reikmėms, įvaduose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06" w:rsidRDefault="00B05E06" w:rsidP="004120B2">
            <w:pPr>
              <w:suppressAutoHyphens w:val="0"/>
              <w:jc w:val="both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ar-SA"/>
              </w:rPr>
              <w:t>Eur/</w:t>
            </w:r>
            <w:r w:rsidR="004120B2" w:rsidRPr="002070D3">
              <w:rPr>
                <w:rFonts w:eastAsia="Times New Roman" w:cs="Times New Roman"/>
                <w:kern w:val="0"/>
                <w:lang w:eastAsia="ar-SA"/>
              </w:rPr>
              <w:t xml:space="preserve"> </w:t>
            </w:r>
            <w:r w:rsidR="004120B2" w:rsidRPr="002070D3">
              <w:rPr>
                <w:rFonts w:eastAsia="Times New Roman" w:cs="Times New Roman"/>
                <w:kern w:val="0"/>
                <w:lang w:eastAsia="ar-SA"/>
              </w:rPr>
              <w:t xml:space="preserve">Eur </w:t>
            </w:r>
            <w:r w:rsidR="004120B2">
              <w:rPr>
                <w:rFonts w:eastAsia="Times New Roman" w:cs="Times New Roman"/>
                <w:kern w:val="0"/>
                <w:lang w:eastAsia="ar-SA"/>
              </w:rPr>
              <w:t>per mėn. už apskaitos prietaisą</w:t>
            </w:r>
            <w:r>
              <w:rPr>
                <w:rFonts w:eastAsia="Times New Roman" w:cs="Times New Roman"/>
                <w:kern w:val="0"/>
                <w:lang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0,86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B178F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+ 0,09</w:t>
            </w:r>
          </w:p>
        </w:tc>
      </w:tr>
      <w:tr w:rsidR="00B05E06" w:rsidTr="004120B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18735D" w:rsidP="0018735D">
            <w:pPr>
              <w:suppressAutoHyphens w:val="0"/>
            </w:pPr>
            <w:r>
              <w:rPr>
                <w:rFonts w:eastAsia="Times New Roman" w:cs="Times New Roman"/>
                <w:kern w:val="0"/>
                <w:lang w:eastAsia="ar-SA"/>
              </w:rPr>
              <w:t>a</w:t>
            </w:r>
            <w:r w:rsidR="00B05E06" w:rsidRPr="002070D3">
              <w:rPr>
                <w:rFonts w:eastAsia="Times New Roman" w:cs="Times New Roman"/>
                <w:kern w:val="0"/>
                <w:lang w:eastAsia="ar-SA"/>
              </w:rPr>
              <w:t>bonentams</w:t>
            </w:r>
            <w:r>
              <w:rPr>
                <w:rFonts w:eastAsia="Times New Roman" w:cs="Times New Roman"/>
                <w:kern w:val="0"/>
                <w:lang w:eastAsia="ar-SA"/>
              </w:rPr>
              <w:t xml:space="preserve">, </w:t>
            </w:r>
            <w:r w:rsidRPr="002070D3">
              <w:rPr>
                <w:rFonts w:eastAsia="Times New Roman" w:cs="Times New Roman"/>
                <w:kern w:val="0"/>
                <w:lang w:eastAsia="ar-SA"/>
              </w:rPr>
              <w:t>perkantiems geriamojo vandens tiekimo ir nuotekų tvarkymo paslaugas</w:t>
            </w:r>
            <w:r>
              <w:rPr>
                <w:rFonts w:eastAsia="Times New Roman" w:cs="Times New Roman"/>
                <w:kern w:val="0"/>
                <w:lang w:eastAsia="ar-SA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06" w:rsidRDefault="004120B2" w:rsidP="00B05E06">
            <w:pPr>
              <w:suppressAutoHyphens w:val="0"/>
              <w:jc w:val="both"/>
              <w:rPr>
                <w:lang w:eastAsia="en-US"/>
              </w:rPr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 xml:space="preserve">Eur </w:t>
            </w:r>
            <w:r>
              <w:rPr>
                <w:rFonts w:eastAsia="Times New Roman" w:cs="Times New Roman"/>
                <w:kern w:val="0"/>
                <w:lang w:eastAsia="ar-SA"/>
              </w:rPr>
              <w:t>per mėn. už apskaitos prietaisą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0,89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0,76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B178F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- 0,13</w:t>
            </w:r>
          </w:p>
        </w:tc>
      </w:tr>
      <w:tr w:rsidR="00B05E06" w:rsidTr="004120B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autoSpaceDE w:val="0"/>
              <w:rPr>
                <w:color w:val="000000"/>
              </w:rPr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>Ø 15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06" w:rsidRDefault="004120B2" w:rsidP="00B05E06">
            <w:pPr>
              <w:suppressAutoHyphens w:val="0"/>
              <w:jc w:val="both"/>
              <w:rPr>
                <w:lang w:eastAsia="en-US"/>
              </w:rPr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 xml:space="preserve">Eur </w:t>
            </w:r>
            <w:r>
              <w:rPr>
                <w:rFonts w:eastAsia="Times New Roman" w:cs="Times New Roman"/>
                <w:kern w:val="0"/>
                <w:lang w:eastAsia="ar-SA"/>
              </w:rPr>
              <w:t>per mėn. už apskaitos prietaisą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B05E06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0,59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B178F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B05E06" w:rsidTr="004120B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>Ø 20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06" w:rsidRDefault="004120B2" w:rsidP="00B05E06">
            <w:pPr>
              <w:suppressAutoHyphens w:val="0"/>
              <w:jc w:val="both"/>
              <w:rPr>
                <w:lang w:eastAsia="en-US"/>
              </w:rPr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 xml:space="preserve">Eur </w:t>
            </w:r>
            <w:r>
              <w:rPr>
                <w:rFonts w:eastAsia="Times New Roman" w:cs="Times New Roman"/>
                <w:kern w:val="0"/>
                <w:lang w:eastAsia="ar-SA"/>
              </w:rPr>
              <w:t xml:space="preserve">per mėn. už </w:t>
            </w:r>
            <w:r>
              <w:rPr>
                <w:rFonts w:eastAsia="Times New Roman" w:cs="Times New Roman"/>
                <w:kern w:val="0"/>
                <w:lang w:eastAsia="ar-SA"/>
              </w:rPr>
              <w:lastRenderedPageBreak/>
              <w:t>apskaitos prietaisą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B05E06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0,80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B05E06" w:rsidTr="004120B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rPr>
                <w:color w:val="000000"/>
              </w:rPr>
            </w:pPr>
            <w:r>
              <w:rPr>
                <w:rFonts w:eastAsia="Times New Roman" w:cs="Times New Roman"/>
                <w:kern w:val="0"/>
                <w:lang w:eastAsia="ar-SA"/>
              </w:rPr>
              <w:t>Ø 25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06" w:rsidRDefault="004120B2" w:rsidP="00B05E06">
            <w:pPr>
              <w:suppressAutoHyphens w:val="0"/>
              <w:jc w:val="both"/>
              <w:rPr>
                <w:lang w:eastAsia="en-US"/>
              </w:rPr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 xml:space="preserve">Eur </w:t>
            </w:r>
            <w:r>
              <w:rPr>
                <w:rFonts w:eastAsia="Times New Roman" w:cs="Times New Roman"/>
                <w:kern w:val="0"/>
                <w:lang w:eastAsia="ar-SA"/>
              </w:rPr>
              <w:t>per mėn. už apskaitos prietaisą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B05E06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B05E06" w:rsidTr="004120B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>Ø 32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06" w:rsidRDefault="004120B2" w:rsidP="00B05E06">
            <w:pPr>
              <w:suppressAutoHyphens w:val="0"/>
              <w:jc w:val="both"/>
              <w:rPr>
                <w:lang w:eastAsia="en-US"/>
              </w:rPr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 xml:space="preserve">Eur </w:t>
            </w:r>
            <w:r>
              <w:rPr>
                <w:rFonts w:eastAsia="Times New Roman" w:cs="Times New Roman"/>
                <w:kern w:val="0"/>
                <w:lang w:eastAsia="ar-SA"/>
              </w:rPr>
              <w:t>per mėn. už apskaitos prietaisą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B05E06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2,23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B05E06" w:rsidTr="004120B2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>Ø 40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E06" w:rsidRDefault="004120B2" w:rsidP="00B05E06">
            <w:pPr>
              <w:suppressAutoHyphens w:val="0"/>
              <w:jc w:val="both"/>
              <w:rPr>
                <w:lang w:eastAsia="en-US"/>
              </w:rPr>
            </w:pPr>
            <w:r w:rsidRPr="002070D3">
              <w:rPr>
                <w:rFonts w:eastAsia="Times New Roman" w:cs="Times New Roman"/>
                <w:kern w:val="0"/>
                <w:lang w:eastAsia="ar-SA"/>
              </w:rPr>
              <w:t xml:space="preserve">Eur </w:t>
            </w:r>
            <w:r>
              <w:rPr>
                <w:rFonts w:eastAsia="Times New Roman" w:cs="Times New Roman"/>
                <w:kern w:val="0"/>
                <w:lang w:eastAsia="ar-SA"/>
              </w:rPr>
              <w:t>per mėn. už apskaitos prietaisą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B05E06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E06" w:rsidRDefault="00B05E06" w:rsidP="003F2835">
            <w:pPr>
              <w:suppressAutoHyphens w:val="0"/>
              <w:jc w:val="both"/>
              <w:rPr>
                <w:lang w:eastAsia="en-US"/>
              </w:rPr>
            </w:pPr>
          </w:p>
        </w:tc>
      </w:tr>
    </w:tbl>
    <w:p w:rsidR="00345C4C" w:rsidRDefault="00947719" w:rsidP="00947719">
      <w:pPr>
        <w:widowControl/>
        <w:suppressAutoHyphens w:val="0"/>
        <w:autoSpaceDE w:val="0"/>
        <w:adjustRightInd w:val="0"/>
        <w:jc w:val="both"/>
        <w:textAlignment w:val="auto"/>
        <w:rPr>
          <w:rFonts w:ascii="TimesNewRomanPSMT" w:eastAsia="Times New Roman" w:hAnsi="TimesNewRomanPSMT" w:cs="TimesNewRomanPSMT"/>
          <w:kern w:val="0"/>
        </w:rPr>
      </w:pPr>
      <w:r w:rsidRPr="00947719">
        <w:rPr>
          <w:rFonts w:ascii="TimesNewRomanPSMT" w:eastAsia="Times New Roman" w:hAnsi="TimesNewRomanPSMT" w:cs="TimesNewRomanPSMT"/>
          <w:kern w:val="0"/>
        </w:rPr>
        <w:tab/>
      </w:r>
    </w:p>
    <w:p w:rsidR="00947719" w:rsidRPr="00947719" w:rsidRDefault="00345C4C" w:rsidP="00947719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lang w:val="sv-SE" w:eastAsia="en-US"/>
        </w:rPr>
      </w:pPr>
      <w:r>
        <w:rPr>
          <w:rFonts w:ascii="TimesNewRomanPSMT" w:eastAsia="Times New Roman" w:hAnsi="TimesNewRomanPSMT" w:cs="TimesNewRomanPSMT"/>
          <w:kern w:val="0"/>
        </w:rPr>
        <w:tab/>
        <w:t>Šiuo metu galiojančios</w:t>
      </w:r>
      <w:r w:rsidR="00E26C1A">
        <w:rPr>
          <w:rFonts w:ascii="TimesNewRomanPSMT" w:eastAsia="Times New Roman" w:hAnsi="TimesNewRomanPSMT" w:cs="TimesNewRomanPSMT"/>
          <w:kern w:val="0"/>
        </w:rPr>
        <w:t xml:space="preserve"> kainos</w:t>
      </w:r>
      <w:r>
        <w:rPr>
          <w:rFonts w:ascii="TimesNewRomanPSMT" w:eastAsia="Times New Roman" w:hAnsi="TimesNewRomanPSMT" w:cs="TimesNewRomanPSMT"/>
          <w:kern w:val="0"/>
        </w:rPr>
        <w:t xml:space="preserve"> yra patvirtintos 2019 m. sausio 24 d. Savivaldybės tarybos sprendimu Nr. T-3 ir galioja nuo 2019 m. kovo 1 d. </w:t>
      </w:r>
      <w:r w:rsidR="0078706D" w:rsidRPr="0078706D">
        <w:rPr>
          <w:rFonts w:cs="Times New Roman"/>
          <w:color w:val="000000"/>
        </w:rPr>
        <w:t xml:space="preserve"> </w:t>
      </w:r>
      <w:r w:rsidR="00E26C1A">
        <w:rPr>
          <w:rFonts w:cs="Times New Roman"/>
          <w:color w:val="000000"/>
        </w:rPr>
        <w:t xml:space="preserve">Pagrindinė  kainos (mokesčio) pasikeitimo priežastis yra teisinių aktų pasikeitimai, darbo užmokesčio augimas bei brangstančios </w:t>
      </w:r>
      <w:r w:rsidR="00841996">
        <w:rPr>
          <w:rFonts w:cs="Times New Roman"/>
          <w:color w:val="000000"/>
        </w:rPr>
        <w:t>medžiagos ir paslaugos.</w:t>
      </w:r>
    </w:p>
    <w:p w:rsidR="00947719" w:rsidRPr="00947719" w:rsidRDefault="00947719" w:rsidP="00947719">
      <w:pPr>
        <w:widowControl/>
        <w:suppressAutoHyphens w:val="0"/>
        <w:autoSpaceDE w:val="0"/>
        <w:adjustRightInd w:val="0"/>
        <w:ind w:hanging="1432"/>
        <w:jc w:val="both"/>
        <w:textAlignment w:val="auto"/>
        <w:rPr>
          <w:rFonts w:eastAsia="Times New Roman" w:cs="Times New Roman"/>
          <w:b/>
          <w:kern w:val="0"/>
          <w:lang w:eastAsia="en-US"/>
        </w:rPr>
      </w:pPr>
      <w:r w:rsidRPr="00947719">
        <w:rPr>
          <w:rFonts w:eastAsia="Times New Roman" w:cs="Times New Roman"/>
          <w:kern w:val="0"/>
          <w:lang w:val="sv-SE" w:eastAsia="en-US"/>
        </w:rPr>
        <w:tab/>
      </w:r>
      <w:r w:rsidRPr="00947719">
        <w:rPr>
          <w:rFonts w:eastAsia="Times New Roman" w:cs="Times New Roman"/>
          <w:kern w:val="0"/>
          <w:lang w:val="sv-SE" w:eastAsia="en-US"/>
        </w:rPr>
        <w:tab/>
      </w:r>
      <w:r w:rsidRPr="00947719">
        <w:rPr>
          <w:rFonts w:eastAsia="Times New Roman" w:cs="Times New Roman"/>
          <w:b/>
          <w:kern w:val="0"/>
          <w:lang w:val="sv-SE" w:eastAsia="en-US"/>
        </w:rPr>
        <w:t>3.</w:t>
      </w:r>
      <w:r w:rsidRPr="00947719">
        <w:rPr>
          <w:rFonts w:eastAsia="Times New Roman" w:cs="Times New Roman"/>
          <w:kern w:val="0"/>
          <w:lang w:val="sv-SE" w:eastAsia="en-US"/>
        </w:rPr>
        <w:t xml:space="preserve"> </w:t>
      </w:r>
      <w:r w:rsidRPr="00947719">
        <w:rPr>
          <w:rFonts w:eastAsia="Times New Roman" w:cs="Times New Roman"/>
          <w:b/>
          <w:kern w:val="0"/>
          <w:lang w:eastAsia="en-US"/>
        </w:rPr>
        <w:t xml:space="preserve">Laukiami rezultatai </w:t>
      </w:r>
    </w:p>
    <w:p w:rsidR="00947719" w:rsidRPr="00947719" w:rsidRDefault="00947719" w:rsidP="0094771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</w:rPr>
      </w:pPr>
      <w:r w:rsidRPr="00947719">
        <w:rPr>
          <w:rFonts w:eastAsia="Times New Roman" w:cs="Times New Roman"/>
          <w:color w:val="000000"/>
          <w:spacing w:val="-3"/>
          <w:kern w:val="0"/>
          <w:lang w:val="en-US" w:eastAsia="ar-SA"/>
        </w:rPr>
        <w:tab/>
      </w:r>
      <w:r w:rsidRPr="00947719">
        <w:rPr>
          <w:rFonts w:eastAsia="Times New Roman" w:cs="Times New Roman"/>
          <w:color w:val="000000"/>
          <w:spacing w:val="-3"/>
          <w:kern w:val="0"/>
          <w:lang w:eastAsia="ar-SA"/>
        </w:rPr>
        <w:t xml:space="preserve">Savivaldybės tarybai nustačius </w:t>
      </w:r>
      <w:r w:rsidR="004F58DE">
        <w:rPr>
          <w:rFonts w:eastAsia="Times New Roman" w:cs="Times New Roman"/>
          <w:kern w:val="0"/>
          <w:lang w:eastAsia="ar-SA"/>
        </w:rPr>
        <w:t xml:space="preserve">viešosios įstaigos Velžio komunalinio </w:t>
      </w:r>
      <w:r w:rsidR="00345C4C">
        <w:t>geriamojo vandens apskaitos prietaisų priežiūros mokestį</w:t>
      </w:r>
      <w:r w:rsidR="00345C4C" w:rsidRPr="00947719">
        <w:rPr>
          <w:rFonts w:eastAsia="Times New Roman" w:cs="Times New Roman"/>
          <w:kern w:val="0"/>
          <w:lang w:eastAsia="ar-SA"/>
        </w:rPr>
        <w:t xml:space="preserve"> </w:t>
      </w:r>
      <w:r w:rsidRPr="00947719">
        <w:rPr>
          <w:rFonts w:eastAsia="Times New Roman" w:cs="Times New Roman"/>
          <w:iCs/>
          <w:kern w:val="0"/>
          <w:position w:val="-6"/>
        </w:rPr>
        <w:t xml:space="preserve"> </w:t>
      </w:r>
      <w:r w:rsidRPr="00947719">
        <w:rPr>
          <w:rFonts w:eastAsia="Times New Roman" w:cs="Times New Roman"/>
          <w:kern w:val="0"/>
          <w:lang w:eastAsia="ar-SA"/>
        </w:rPr>
        <w:t>bus laikomasi teisės aktuose nustatytų nuostatų.</w:t>
      </w:r>
      <w:r w:rsidRPr="00947719">
        <w:rPr>
          <w:rFonts w:eastAsia="Times New Roman" w:cs="Times New Roman"/>
          <w:kern w:val="0"/>
          <w:sz w:val="20"/>
          <w:szCs w:val="20"/>
          <w:lang w:eastAsia="ar-SA"/>
        </w:rPr>
        <w:t xml:space="preserve"> </w:t>
      </w:r>
      <w:r w:rsidRPr="00947719">
        <w:rPr>
          <w:rFonts w:eastAsia="Times New Roman" w:cs="Times New Roman"/>
          <w:kern w:val="0"/>
          <w:lang w:val="sv-SE" w:eastAsia="ar-SA"/>
        </w:rPr>
        <w:t xml:space="preserve"> </w:t>
      </w:r>
    </w:p>
    <w:p w:rsidR="00947719" w:rsidRPr="00947719" w:rsidRDefault="00947719" w:rsidP="00947719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lang w:eastAsia="ar-SA"/>
        </w:rPr>
      </w:pPr>
      <w:r w:rsidRPr="00947719">
        <w:rPr>
          <w:rFonts w:eastAsia="Times New Roman" w:cs="Times New Roman"/>
          <w:kern w:val="0"/>
          <w:sz w:val="20"/>
          <w:szCs w:val="20"/>
          <w:lang w:eastAsia="ar-SA"/>
        </w:rPr>
        <w:tab/>
      </w:r>
      <w:r w:rsidRPr="00947719">
        <w:rPr>
          <w:rFonts w:eastAsia="Times New Roman" w:cs="Times New Roman"/>
          <w:b/>
          <w:kern w:val="0"/>
          <w:lang w:eastAsia="ar-SA"/>
        </w:rPr>
        <w:t>4.</w:t>
      </w:r>
      <w:r w:rsidRPr="00947719">
        <w:rPr>
          <w:rFonts w:eastAsia="Times New Roman" w:cs="Times New Roman"/>
          <w:kern w:val="0"/>
          <w:sz w:val="20"/>
          <w:szCs w:val="20"/>
          <w:lang w:eastAsia="ar-SA"/>
        </w:rPr>
        <w:t xml:space="preserve"> </w:t>
      </w:r>
      <w:r w:rsidRPr="00947719">
        <w:rPr>
          <w:rFonts w:eastAsia="Times New Roman" w:cs="Times New Roman"/>
          <w:b/>
          <w:kern w:val="0"/>
          <w:lang w:eastAsia="ar-SA"/>
        </w:rPr>
        <w:t>Lėšų poreikis ir šaltiniai</w:t>
      </w:r>
    </w:p>
    <w:p w:rsidR="00947719" w:rsidRPr="00947719" w:rsidRDefault="00947719" w:rsidP="00947719">
      <w:pPr>
        <w:widowControl/>
        <w:suppressAutoHyphens w:val="0"/>
        <w:autoSpaceDN/>
        <w:ind w:firstLine="1296"/>
        <w:jc w:val="both"/>
        <w:textAlignment w:val="auto"/>
        <w:rPr>
          <w:rFonts w:eastAsia="Times New Roman" w:cs="Times New Roman"/>
          <w:kern w:val="0"/>
        </w:rPr>
      </w:pPr>
      <w:r w:rsidRPr="00947719">
        <w:rPr>
          <w:rFonts w:eastAsia="Times New Roman" w:cs="Times New Roman"/>
          <w:kern w:val="0"/>
        </w:rPr>
        <w:t xml:space="preserve">Nereikalingos. </w:t>
      </w:r>
    </w:p>
    <w:p w:rsidR="00947719" w:rsidRPr="00947719" w:rsidRDefault="00947719" w:rsidP="00947719">
      <w:pPr>
        <w:widowControl/>
        <w:suppressAutoHyphens w:val="0"/>
        <w:autoSpaceDN/>
        <w:ind w:firstLine="1296"/>
        <w:jc w:val="both"/>
        <w:textAlignment w:val="auto"/>
        <w:rPr>
          <w:rFonts w:eastAsia="Times New Roman" w:cs="Times New Roman"/>
          <w:b/>
          <w:kern w:val="0"/>
        </w:rPr>
      </w:pPr>
      <w:r w:rsidRPr="00947719">
        <w:rPr>
          <w:rFonts w:eastAsia="Times New Roman" w:cs="Times New Roman"/>
          <w:b/>
          <w:kern w:val="0"/>
        </w:rPr>
        <w:t>5. Kiti sprendimui priimti reikalingi pagrindimai, skaičiavimai ar paaiškinimai</w:t>
      </w:r>
    </w:p>
    <w:p w:rsidR="00947719" w:rsidRPr="00947719" w:rsidRDefault="00947719" w:rsidP="00947719">
      <w:pPr>
        <w:widowControl/>
        <w:suppressAutoHyphens w:val="0"/>
        <w:autoSpaceDN/>
        <w:ind w:firstLine="1296"/>
        <w:textAlignment w:val="auto"/>
        <w:rPr>
          <w:rFonts w:eastAsia="Times New Roman" w:cs="Times New Roman"/>
          <w:kern w:val="0"/>
        </w:rPr>
      </w:pPr>
      <w:r w:rsidRPr="00947719">
        <w:rPr>
          <w:rFonts w:eastAsia="Times New Roman" w:cs="Times New Roman"/>
          <w:kern w:val="0"/>
        </w:rPr>
        <w:t>Nėra.</w:t>
      </w:r>
    </w:p>
    <w:p w:rsidR="00947719" w:rsidRPr="00947719" w:rsidRDefault="00947719" w:rsidP="00947719">
      <w:pPr>
        <w:widowControl/>
        <w:suppressAutoHyphens w:val="0"/>
        <w:autoSpaceDN/>
        <w:ind w:firstLine="1296"/>
        <w:textAlignment w:val="auto"/>
        <w:rPr>
          <w:rFonts w:eastAsia="Times New Roman" w:cs="Times New Roman"/>
          <w:kern w:val="0"/>
        </w:rPr>
      </w:pPr>
    </w:p>
    <w:p w:rsidR="00947719" w:rsidRPr="00947719" w:rsidRDefault="00947719" w:rsidP="00947719">
      <w:pPr>
        <w:widowControl/>
        <w:suppressAutoHyphens w:val="0"/>
        <w:autoSpaceDN/>
        <w:ind w:firstLine="1296"/>
        <w:textAlignment w:val="auto"/>
        <w:rPr>
          <w:rFonts w:eastAsia="Times New Roman" w:cs="Times New Roman"/>
          <w:kern w:val="0"/>
          <w:lang w:eastAsia="ar-SA"/>
        </w:rPr>
      </w:pPr>
      <w:r w:rsidRPr="00947719">
        <w:rPr>
          <w:rFonts w:eastAsia="Times New Roman" w:cs="Times New Roman"/>
          <w:kern w:val="0"/>
          <w:lang w:val="sv-SE" w:eastAsia="en-US"/>
        </w:rPr>
        <w:tab/>
      </w:r>
    </w:p>
    <w:p w:rsidR="00947719" w:rsidRPr="00947719" w:rsidRDefault="00947719" w:rsidP="00947719">
      <w:pPr>
        <w:widowControl/>
        <w:autoSpaceDN/>
        <w:spacing w:after="120"/>
        <w:ind w:right="-1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947719">
        <w:rPr>
          <w:rFonts w:eastAsia="Times New Roman" w:cs="Times New Roman"/>
          <w:kern w:val="0"/>
          <w:lang w:eastAsia="ar-SA"/>
        </w:rPr>
        <w:t>Vyr. specialistė</w:t>
      </w:r>
      <w:r w:rsidRPr="00947719">
        <w:rPr>
          <w:rFonts w:eastAsia="Times New Roman" w:cs="Times New Roman"/>
          <w:kern w:val="0"/>
          <w:lang w:eastAsia="ar-SA"/>
        </w:rPr>
        <w:tab/>
      </w:r>
      <w:r w:rsidRPr="00947719">
        <w:rPr>
          <w:rFonts w:eastAsia="Times New Roman" w:cs="Times New Roman"/>
          <w:kern w:val="0"/>
          <w:lang w:eastAsia="ar-SA"/>
        </w:rPr>
        <w:tab/>
      </w:r>
      <w:r w:rsidRPr="00947719">
        <w:rPr>
          <w:rFonts w:eastAsia="Times New Roman" w:cs="Times New Roman"/>
          <w:kern w:val="0"/>
          <w:lang w:eastAsia="ar-SA"/>
        </w:rPr>
        <w:tab/>
      </w:r>
      <w:r w:rsidRPr="00947719">
        <w:rPr>
          <w:rFonts w:eastAsia="Times New Roman" w:cs="Times New Roman"/>
          <w:kern w:val="0"/>
          <w:lang w:eastAsia="ar-SA"/>
        </w:rPr>
        <w:tab/>
      </w:r>
      <w:r w:rsidRPr="00947719">
        <w:rPr>
          <w:rFonts w:eastAsia="Times New Roman" w:cs="Times New Roman"/>
          <w:kern w:val="0"/>
          <w:lang w:eastAsia="ar-SA"/>
        </w:rPr>
        <w:tab/>
        <w:t>Jadvyga Balčienė</w:t>
      </w:r>
    </w:p>
    <w:p w:rsidR="00947719" w:rsidRPr="00947719" w:rsidRDefault="00947719" w:rsidP="00947719">
      <w:pPr>
        <w:widowControl/>
        <w:autoSpaceDN/>
        <w:jc w:val="both"/>
        <w:textAlignment w:val="auto"/>
        <w:rPr>
          <w:rFonts w:eastAsia="Times New Roman" w:cs="Times New Roman"/>
          <w:bCs/>
          <w:kern w:val="0"/>
          <w:lang w:eastAsia="ar-SA"/>
        </w:rPr>
      </w:pPr>
    </w:p>
    <w:p w:rsidR="008E4F11" w:rsidRPr="008E4F11" w:rsidRDefault="00400507" w:rsidP="004F58DE">
      <w:pPr>
        <w:suppressAutoHyphens w:val="0"/>
        <w:rPr>
          <w:rFonts w:eastAsia="Times New Roman" w:cs="Times New Roman"/>
          <w:kern w:val="0"/>
          <w:lang w:eastAsia="ar-SA"/>
        </w:rPr>
      </w:pPr>
      <w:r>
        <w:rPr>
          <w:b/>
          <w:bCs/>
        </w:rPr>
        <w:tab/>
      </w:r>
    </w:p>
    <w:p w:rsidR="007151D3" w:rsidRDefault="007151D3">
      <w:pPr>
        <w:jc w:val="both"/>
      </w:pPr>
    </w:p>
    <w:sectPr w:rsidR="007151D3" w:rsidSect="00AC6CC7">
      <w:pgSz w:w="11905" w:h="16837"/>
      <w:pgMar w:top="1079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AC" w:rsidRDefault="001366AC">
      <w:r>
        <w:separator/>
      </w:r>
    </w:p>
  </w:endnote>
  <w:endnote w:type="continuationSeparator" w:id="0">
    <w:p w:rsidR="001366AC" w:rsidRDefault="0013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AC" w:rsidRDefault="001366AC">
      <w:r>
        <w:rPr>
          <w:color w:val="000000"/>
        </w:rPr>
        <w:separator/>
      </w:r>
    </w:p>
  </w:footnote>
  <w:footnote w:type="continuationSeparator" w:id="0">
    <w:p w:rsidR="001366AC" w:rsidRDefault="0013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97B"/>
    <w:multiLevelType w:val="multilevel"/>
    <w:tmpl w:val="9646A8D4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A5"/>
    <w:rsid w:val="00037B40"/>
    <w:rsid w:val="001366AC"/>
    <w:rsid w:val="0018735D"/>
    <w:rsid w:val="001A1D6B"/>
    <w:rsid w:val="001B04A9"/>
    <w:rsid w:val="001D03AE"/>
    <w:rsid w:val="001D37CB"/>
    <w:rsid w:val="00204D4F"/>
    <w:rsid w:val="002070D3"/>
    <w:rsid w:val="00255BBF"/>
    <w:rsid w:val="00292685"/>
    <w:rsid w:val="002B55D0"/>
    <w:rsid w:val="002D381E"/>
    <w:rsid w:val="002E2507"/>
    <w:rsid w:val="003219AD"/>
    <w:rsid w:val="00345C4C"/>
    <w:rsid w:val="003A4311"/>
    <w:rsid w:val="003B178F"/>
    <w:rsid w:val="00400507"/>
    <w:rsid w:val="00405AFA"/>
    <w:rsid w:val="004120B2"/>
    <w:rsid w:val="004317A5"/>
    <w:rsid w:val="004820C2"/>
    <w:rsid w:val="00482378"/>
    <w:rsid w:val="004A55F3"/>
    <w:rsid w:val="004D5713"/>
    <w:rsid w:val="004E54EA"/>
    <w:rsid w:val="004F58DE"/>
    <w:rsid w:val="00503BB4"/>
    <w:rsid w:val="0053666F"/>
    <w:rsid w:val="00553F40"/>
    <w:rsid w:val="00585404"/>
    <w:rsid w:val="005C5B8F"/>
    <w:rsid w:val="005C765F"/>
    <w:rsid w:val="005D6BC3"/>
    <w:rsid w:val="005F616D"/>
    <w:rsid w:val="0063286E"/>
    <w:rsid w:val="006D1B91"/>
    <w:rsid w:val="006E592E"/>
    <w:rsid w:val="006F5852"/>
    <w:rsid w:val="007151D3"/>
    <w:rsid w:val="00724B09"/>
    <w:rsid w:val="00762ABC"/>
    <w:rsid w:val="0078706D"/>
    <w:rsid w:val="00791703"/>
    <w:rsid w:val="00841996"/>
    <w:rsid w:val="00871CDF"/>
    <w:rsid w:val="0088562C"/>
    <w:rsid w:val="008B2363"/>
    <w:rsid w:val="008E4F11"/>
    <w:rsid w:val="009053F1"/>
    <w:rsid w:val="00930D04"/>
    <w:rsid w:val="00941C80"/>
    <w:rsid w:val="00947719"/>
    <w:rsid w:val="00960681"/>
    <w:rsid w:val="00962F68"/>
    <w:rsid w:val="009A0C53"/>
    <w:rsid w:val="009C09FC"/>
    <w:rsid w:val="009E1C35"/>
    <w:rsid w:val="009F7865"/>
    <w:rsid w:val="00A26941"/>
    <w:rsid w:val="00A91706"/>
    <w:rsid w:val="00AA0969"/>
    <w:rsid w:val="00AC6CC7"/>
    <w:rsid w:val="00B05E06"/>
    <w:rsid w:val="00BD749E"/>
    <w:rsid w:val="00C41B52"/>
    <w:rsid w:val="00CF15FE"/>
    <w:rsid w:val="00D057F7"/>
    <w:rsid w:val="00D865B7"/>
    <w:rsid w:val="00DB6C80"/>
    <w:rsid w:val="00E1754F"/>
    <w:rsid w:val="00E25D7A"/>
    <w:rsid w:val="00E26C1A"/>
    <w:rsid w:val="00E33CF6"/>
    <w:rsid w:val="00E9714D"/>
    <w:rsid w:val="00ED1781"/>
    <w:rsid w:val="00ED418E"/>
    <w:rsid w:val="00ED6119"/>
    <w:rsid w:val="00F33129"/>
    <w:rsid w:val="00F34975"/>
    <w:rsid w:val="00FA6679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906E8-B464-490E-ACDC-91C51C80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AC6CC7"/>
    <w:pPr>
      <w:suppressAutoHyphens/>
    </w:pPr>
  </w:style>
  <w:style w:type="paragraph" w:styleId="Antrat1">
    <w:name w:val="heading 1"/>
    <w:basedOn w:val="Standard"/>
    <w:next w:val="Standard"/>
    <w:rsid w:val="00AC6CC7"/>
    <w:pPr>
      <w:keepNext/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rsid w:val="00AC6CC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Standard"/>
    <w:next w:val="Standard"/>
    <w:rsid w:val="00AC6C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Standard"/>
    <w:next w:val="Standard"/>
    <w:rsid w:val="00AC6C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AC6CC7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Pavadinimas">
    <w:name w:val="Title"/>
    <w:basedOn w:val="Standard"/>
    <w:next w:val="Textbody"/>
    <w:rsid w:val="00AC6CC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AC6CC7"/>
    <w:pPr>
      <w:spacing w:after="120"/>
    </w:pPr>
  </w:style>
  <w:style w:type="paragraph" w:styleId="Antrat">
    <w:name w:val="caption"/>
    <w:basedOn w:val="Standard"/>
    <w:rsid w:val="00AC6C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raas">
    <w:name w:val="List"/>
    <w:basedOn w:val="Textbody"/>
    <w:rsid w:val="00AC6CC7"/>
    <w:rPr>
      <w:rFonts w:cs="Tahoma"/>
    </w:rPr>
  </w:style>
  <w:style w:type="paragraph" w:customStyle="1" w:styleId="Index">
    <w:name w:val="Index"/>
    <w:basedOn w:val="Standard"/>
    <w:rsid w:val="00AC6CC7"/>
    <w:pPr>
      <w:suppressLineNumbers/>
    </w:pPr>
    <w:rPr>
      <w:rFonts w:cs="Tahoma"/>
    </w:rPr>
  </w:style>
  <w:style w:type="paragraph" w:styleId="Antrats">
    <w:name w:val="header"/>
    <w:basedOn w:val="Standard"/>
    <w:rsid w:val="00AC6CC7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Standard"/>
    <w:rsid w:val="00AC6CC7"/>
    <w:pPr>
      <w:ind w:left="1440"/>
    </w:pPr>
    <w:rPr>
      <w:b/>
      <w:sz w:val="24"/>
    </w:rPr>
  </w:style>
  <w:style w:type="paragraph" w:styleId="HTMLiankstoformatuotas">
    <w:name w:val="HTML Preformatted"/>
    <w:basedOn w:val="Standard"/>
    <w:rsid w:val="00AC6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Pagrindiniotekstotrauka3">
    <w:name w:val="Body Text Indent 3"/>
    <w:basedOn w:val="Standard"/>
    <w:rsid w:val="00AC6CC7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Standard"/>
    <w:rsid w:val="00AC6CC7"/>
    <w:rPr>
      <w:rFonts w:ascii="Tahoma" w:hAnsi="Tahoma" w:cs="Tahoma"/>
      <w:sz w:val="16"/>
      <w:szCs w:val="16"/>
    </w:rPr>
  </w:style>
  <w:style w:type="paragraph" w:styleId="prastasiniatinklio">
    <w:name w:val="Normal (Web)"/>
    <w:basedOn w:val="Standard"/>
    <w:rsid w:val="00AC6CC7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rsid w:val="00AC6CC7"/>
    <w:pPr>
      <w:widowControl/>
      <w:suppressAutoHyphens/>
    </w:pPr>
    <w:rPr>
      <w:rFonts w:eastAsia="Arial" w:cs="Times New Roman"/>
      <w:sz w:val="20"/>
      <w:szCs w:val="20"/>
    </w:rPr>
  </w:style>
  <w:style w:type="paragraph" w:customStyle="1" w:styleId="Default">
    <w:name w:val="Default"/>
    <w:rsid w:val="00AC6CC7"/>
    <w:pPr>
      <w:widowControl/>
      <w:suppressAutoHyphens/>
      <w:autoSpaceDE w:val="0"/>
    </w:pPr>
    <w:rPr>
      <w:rFonts w:eastAsia="Arial" w:cs="Times New Roman"/>
      <w:color w:val="000000"/>
    </w:rPr>
  </w:style>
  <w:style w:type="paragraph" w:customStyle="1" w:styleId="Pagrindinistekstas3">
    <w:name w:val="Pagrindinis tekstas3"/>
    <w:basedOn w:val="Standard"/>
    <w:rsid w:val="00AC6CC7"/>
    <w:pPr>
      <w:widowControl w:val="0"/>
    </w:pPr>
    <w:rPr>
      <w:rFonts w:eastAsia="Calibri"/>
      <w:sz w:val="24"/>
    </w:rPr>
  </w:style>
  <w:style w:type="paragraph" w:customStyle="1" w:styleId="PreformattedText">
    <w:name w:val="Preformatted Text"/>
    <w:basedOn w:val="Standard"/>
    <w:rsid w:val="00AC6CC7"/>
    <w:rPr>
      <w:rFonts w:ascii="Courier New" w:hAnsi="Courier New" w:cs="Courier New"/>
    </w:rPr>
  </w:style>
  <w:style w:type="paragraph" w:customStyle="1" w:styleId="TableContents">
    <w:name w:val="Table Contents"/>
    <w:basedOn w:val="Standard"/>
    <w:rsid w:val="00AC6CC7"/>
    <w:pPr>
      <w:suppressLineNumbers/>
    </w:pPr>
  </w:style>
  <w:style w:type="character" w:customStyle="1" w:styleId="Absatz-Standardschriftart">
    <w:name w:val="Absatz-Standardschriftart"/>
    <w:rsid w:val="00AC6CC7"/>
  </w:style>
  <w:style w:type="character" w:customStyle="1" w:styleId="WW-Absatz-Standardschriftart">
    <w:name w:val="WW-Absatz-Standardschriftart"/>
    <w:rsid w:val="00AC6CC7"/>
  </w:style>
  <w:style w:type="character" w:customStyle="1" w:styleId="AntratsDiagrama">
    <w:name w:val="Antraštės Diagrama"/>
    <w:rsid w:val="00AC6CC7"/>
  </w:style>
  <w:style w:type="character" w:customStyle="1" w:styleId="Antrat2Diagrama">
    <w:name w:val="Antraštė 2 Diagrama"/>
    <w:basedOn w:val="Numatytasispastraiposriftas"/>
    <w:rsid w:val="00AC6CC7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WW8Num1">
    <w:name w:val="WW8Num1"/>
    <w:basedOn w:val="Sraonra"/>
    <w:rsid w:val="00AC6CC7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B0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3598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6</cp:revision>
  <cp:lastPrinted>2020-01-10T12:54:00Z</cp:lastPrinted>
  <dcterms:created xsi:type="dcterms:W3CDTF">2022-04-21T13:38:00Z</dcterms:created>
  <dcterms:modified xsi:type="dcterms:W3CDTF">2022-04-22T06:47:00Z</dcterms:modified>
</cp:coreProperties>
</file>