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  <w:r w:rsidR="00802724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AF10AD">
        <w:rPr>
          <w:rFonts w:ascii="Times New Roman" w:hAnsi="Times New Roman" w:cs="Times New Roman"/>
          <w:sz w:val="24"/>
        </w:rPr>
        <w:t>2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802724">
        <w:rPr>
          <w:rFonts w:ascii="Times New Roman" w:hAnsi="Times New Roman" w:cs="Times New Roman"/>
          <w:sz w:val="24"/>
        </w:rPr>
        <w:t>kovo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802724">
        <w:rPr>
          <w:rFonts w:ascii="Times New Roman" w:hAnsi="Times New Roman" w:cs="Times New Roman"/>
          <w:sz w:val="24"/>
        </w:rPr>
        <w:t>31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EC44AC" w:rsidP="00EC44AC">
      <w:pPr>
        <w:ind w:left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Panevėžys</w:t>
      </w:r>
    </w:p>
    <w:p w:rsidR="00EC44AC" w:rsidRDefault="00EC44AC" w:rsidP="00EC44AC">
      <w:pPr>
        <w:ind w:left="567"/>
        <w:jc w:val="center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862019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802724">
        <w:rPr>
          <w:sz w:val="24"/>
          <w:lang w:val="lt-LT"/>
        </w:rPr>
        <w:t>3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802724">
        <w:rPr>
          <w:sz w:val="24"/>
          <w:lang w:val="lt-LT"/>
        </w:rPr>
        <w:t>7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EF0AE3">
        <w:rPr>
          <w:sz w:val="24"/>
          <w:lang w:val="lt-LT"/>
        </w:rPr>
        <w:t>25</w:t>
      </w:r>
      <w:r w:rsidRPr="004B6147">
        <w:rPr>
          <w:sz w:val="24"/>
          <w:lang w:val="lt-LT"/>
        </w:rPr>
        <w:t>, Savivaldybės taryba n u s p r e n d ž i a:</w:t>
      </w:r>
    </w:p>
    <w:p w:rsidR="00B52E5B" w:rsidRPr="00B52E5B" w:rsidRDefault="00802724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B52E5B" w:rsidRPr="00B52E5B">
        <w:rPr>
          <w:sz w:val="24"/>
          <w:lang w:val="lt-LT"/>
        </w:rPr>
        <w:t xml:space="preserve">Suteikti: 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>1.</w:t>
      </w:r>
      <w:r w:rsidR="00802724">
        <w:rPr>
          <w:sz w:val="24"/>
          <w:lang w:val="lt-LT"/>
        </w:rPr>
        <w:t>1.</w:t>
      </w:r>
      <w:r w:rsidRPr="00B52E5B">
        <w:rPr>
          <w:sz w:val="24"/>
          <w:lang w:val="lt-LT"/>
        </w:rPr>
        <w:t xml:space="preserve"> </w:t>
      </w:r>
      <w:r w:rsidR="00802724">
        <w:rPr>
          <w:sz w:val="24"/>
          <w:lang w:val="lt-LT"/>
        </w:rPr>
        <w:t>Pažagieni</w:t>
      </w:r>
      <w:r w:rsidR="00AC4906" w:rsidRPr="00AC4906">
        <w:rPr>
          <w:sz w:val="24"/>
          <w:lang w:val="lt-LT"/>
        </w:rPr>
        <w:t xml:space="preserve">ų k., Panevėžio </w:t>
      </w:r>
      <w:r w:rsidRPr="00B52E5B">
        <w:rPr>
          <w:sz w:val="24"/>
          <w:lang w:val="lt-LT"/>
        </w:rPr>
        <w:t xml:space="preserve">sen., Panevėžio r., </w:t>
      </w:r>
      <w:r w:rsidR="00862019" w:rsidRPr="00862019">
        <w:rPr>
          <w:sz w:val="24"/>
          <w:lang w:val="lt-LT"/>
        </w:rPr>
        <w:t xml:space="preserve">projektuojamoms gatvėms pavadinimus –                               </w:t>
      </w:r>
      <w:r w:rsidR="00802724">
        <w:rPr>
          <w:sz w:val="24"/>
          <w:lang w:val="lt-LT"/>
        </w:rPr>
        <w:t>Ąžuolo ir Liepų</w:t>
      </w:r>
      <w:r w:rsidR="00AD2618" w:rsidRPr="00AD2618">
        <w:rPr>
          <w:sz w:val="24"/>
          <w:lang w:val="lt-LT"/>
        </w:rPr>
        <w:t xml:space="preserve"> </w:t>
      </w:r>
      <w:r w:rsidR="00862019" w:rsidRPr="00862019">
        <w:rPr>
          <w:sz w:val="24"/>
          <w:lang w:val="lt-LT"/>
        </w:rPr>
        <w:t>g</w:t>
      </w:r>
      <w:r w:rsidRPr="00B52E5B">
        <w:rPr>
          <w:sz w:val="24"/>
          <w:lang w:val="lt-LT"/>
        </w:rPr>
        <w:t>. (1 priedas);</w:t>
      </w:r>
    </w:p>
    <w:p w:rsidR="00AF10AD" w:rsidRDefault="00802724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AF10AD">
        <w:rPr>
          <w:sz w:val="24"/>
          <w:lang w:val="lt-LT"/>
        </w:rPr>
        <w:t>2</w:t>
      </w:r>
      <w:r w:rsidR="00AF10AD" w:rsidRPr="00AF10AD">
        <w:rPr>
          <w:sz w:val="24"/>
          <w:lang w:val="lt-LT"/>
        </w:rPr>
        <w:t xml:space="preserve">. </w:t>
      </w:r>
      <w:r>
        <w:rPr>
          <w:sz w:val="24"/>
          <w:lang w:val="lt-LT"/>
        </w:rPr>
        <w:t>Dembavos</w:t>
      </w:r>
      <w:r w:rsidR="00AF10AD" w:rsidRPr="00AF10AD">
        <w:rPr>
          <w:sz w:val="24"/>
          <w:lang w:val="lt-LT"/>
        </w:rPr>
        <w:t xml:space="preserve"> k., Velžio sen., Panevėžio r., projektuojam</w:t>
      </w:r>
      <w:r>
        <w:rPr>
          <w:sz w:val="24"/>
          <w:lang w:val="lt-LT"/>
        </w:rPr>
        <w:t>ai</w:t>
      </w:r>
      <w:r w:rsidR="00AF10AD" w:rsidRPr="00AF10AD">
        <w:rPr>
          <w:sz w:val="24"/>
          <w:lang w:val="lt-LT"/>
        </w:rPr>
        <w:t xml:space="preserve"> gatv</w:t>
      </w:r>
      <w:r>
        <w:rPr>
          <w:sz w:val="24"/>
          <w:lang w:val="lt-LT"/>
        </w:rPr>
        <w:t>ei</w:t>
      </w:r>
      <w:r w:rsidR="00AF10AD" w:rsidRPr="00AF10AD">
        <w:rPr>
          <w:sz w:val="24"/>
          <w:lang w:val="lt-LT"/>
        </w:rPr>
        <w:t xml:space="preserve"> pavadinim</w:t>
      </w:r>
      <w:r>
        <w:rPr>
          <w:sz w:val="24"/>
          <w:lang w:val="lt-LT"/>
        </w:rPr>
        <w:t>ą</w:t>
      </w:r>
      <w:r w:rsidR="00AF10AD" w:rsidRPr="00AF10AD">
        <w:rPr>
          <w:sz w:val="24"/>
          <w:lang w:val="lt-LT"/>
        </w:rPr>
        <w:t xml:space="preserve"> –                               </w:t>
      </w:r>
      <w:r w:rsidR="00563799">
        <w:rPr>
          <w:sz w:val="24"/>
          <w:lang w:val="lt-LT"/>
        </w:rPr>
        <w:t>Kiškių tako</w:t>
      </w:r>
      <w:r w:rsidR="00AF10AD" w:rsidRPr="00AF10AD">
        <w:rPr>
          <w:sz w:val="24"/>
          <w:lang w:val="lt-LT"/>
        </w:rPr>
        <w:t xml:space="preserve"> g. (</w:t>
      </w:r>
      <w:r w:rsidR="00AF10AD">
        <w:rPr>
          <w:sz w:val="24"/>
          <w:lang w:val="lt-LT"/>
        </w:rPr>
        <w:t>2</w:t>
      </w:r>
      <w:r>
        <w:rPr>
          <w:sz w:val="24"/>
          <w:lang w:val="lt-LT"/>
        </w:rPr>
        <w:t xml:space="preserve"> priedas).</w:t>
      </w:r>
    </w:p>
    <w:p w:rsidR="00862019" w:rsidRDefault="00802724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="00862019" w:rsidRPr="00862019">
        <w:rPr>
          <w:sz w:val="24"/>
          <w:lang w:val="lt-LT"/>
        </w:rPr>
        <w:t xml:space="preserve">. </w:t>
      </w:r>
      <w:r w:rsidRPr="00802724">
        <w:rPr>
          <w:sz w:val="24"/>
          <w:lang w:val="lt-LT"/>
        </w:rPr>
        <w:t xml:space="preserve">Pakeisti </w:t>
      </w:r>
      <w:r>
        <w:rPr>
          <w:sz w:val="24"/>
          <w:lang w:val="lt-LT"/>
        </w:rPr>
        <w:t>Dembavos</w:t>
      </w:r>
      <w:r w:rsidRPr="00802724">
        <w:rPr>
          <w:sz w:val="24"/>
          <w:lang w:val="lt-LT"/>
        </w:rPr>
        <w:t xml:space="preserve"> k., Velžio sen., Panevėžio r., </w:t>
      </w:r>
      <w:r>
        <w:rPr>
          <w:sz w:val="24"/>
          <w:lang w:val="lt-LT"/>
        </w:rPr>
        <w:t>Nevė</w:t>
      </w:r>
      <w:r w:rsidRPr="00802724">
        <w:rPr>
          <w:sz w:val="24"/>
          <w:lang w:val="lt-LT"/>
        </w:rPr>
        <w:t>žio gatvės geografines charakteristikas pagal pateiktą schemą (</w:t>
      </w:r>
      <w:r>
        <w:rPr>
          <w:sz w:val="24"/>
          <w:lang w:val="lt-LT"/>
        </w:rPr>
        <w:t>2</w:t>
      </w:r>
      <w:r w:rsidRPr="00802724">
        <w:rPr>
          <w:sz w:val="24"/>
          <w:lang w:val="lt-LT"/>
        </w:rPr>
        <w:t xml:space="preserve">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F10A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802724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802724">
        <w:rPr>
          <w:sz w:val="24"/>
          <w:szCs w:val="24"/>
          <w:lang w:val="lt-LT"/>
        </w:rPr>
        <w:t>7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Heading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GATVIŲ PAVADINIMŲ SUTEIKIMO</w:t>
      </w:r>
      <w:r w:rsidR="00802724">
        <w:rPr>
          <w:b/>
        </w:rPr>
        <w:t xml:space="preserve"> IR 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>
        <w:rPr>
          <w:sz w:val="24"/>
          <w:lang w:val="lt-LT"/>
        </w:rPr>
        <w:t xml:space="preserve"> m. </w:t>
      </w:r>
      <w:r w:rsidR="00802724">
        <w:rPr>
          <w:sz w:val="24"/>
          <w:lang w:val="lt-LT"/>
        </w:rPr>
        <w:t>kov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802724">
        <w:rPr>
          <w:sz w:val="24"/>
          <w:lang w:val="lt-LT"/>
        </w:rPr>
        <w:t>7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ListParagraph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9640FB" w:rsidRDefault="00584576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802724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802724">
        <w:rPr>
          <w:sz w:val="24"/>
          <w:lang w:val="lt-LT"/>
        </w:rPr>
        <w:t>7</w:t>
      </w:r>
      <w:r w:rsidR="00856A1A" w:rsidRPr="00856A1A">
        <w:rPr>
          <w:sz w:val="24"/>
          <w:lang w:val="lt-LT"/>
        </w:rPr>
        <w:t xml:space="preserve"> posėdžio protokolą Nr. DK-</w:t>
      </w:r>
      <w:r w:rsidR="00EF0AE3">
        <w:rPr>
          <w:sz w:val="24"/>
          <w:lang w:val="lt-LT"/>
        </w:rPr>
        <w:t>25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r w:rsidR="00802724">
        <w:rPr>
          <w:sz w:val="24"/>
          <w:shd w:val="clear" w:color="auto" w:fill="FFFFFF"/>
          <w:lang w:val="lt-LT"/>
        </w:rPr>
        <w:t>Pažagien</w:t>
      </w:r>
      <w:r w:rsidR="00DD34D7" w:rsidRPr="00DD34D7">
        <w:rPr>
          <w:sz w:val="24"/>
          <w:shd w:val="clear" w:color="auto" w:fill="FFFFFF"/>
          <w:lang w:val="lt-LT"/>
        </w:rPr>
        <w:t xml:space="preserve">ių k., Panevėžio </w:t>
      </w:r>
      <w:r w:rsidR="001D13B5" w:rsidRPr="001D13B5">
        <w:rPr>
          <w:sz w:val="24"/>
          <w:shd w:val="clear" w:color="auto" w:fill="FFFFFF"/>
          <w:lang w:val="lt-LT"/>
        </w:rPr>
        <w:t>sen.,</w:t>
      </w:r>
      <w:r w:rsidR="001D13B5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>projektuojam</w:t>
      </w:r>
      <w:r w:rsidR="00AF10AD">
        <w:rPr>
          <w:sz w:val="24"/>
          <w:shd w:val="clear" w:color="auto" w:fill="FFFFFF"/>
          <w:lang w:val="lt-LT"/>
        </w:rPr>
        <w:t>ų</w:t>
      </w:r>
      <w:r w:rsidR="00647770" w:rsidRPr="00647770">
        <w:rPr>
          <w:sz w:val="24"/>
          <w:shd w:val="clear" w:color="auto" w:fill="FFFFFF"/>
          <w:lang w:val="lt-LT"/>
        </w:rPr>
        <w:t xml:space="preserve"> gatv</w:t>
      </w:r>
      <w:r w:rsidR="00AF10AD">
        <w:rPr>
          <w:sz w:val="24"/>
          <w:shd w:val="clear" w:color="auto" w:fill="FFFFFF"/>
          <w:lang w:val="lt-LT"/>
        </w:rPr>
        <w:t>ių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AF10AD">
        <w:rPr>
          <w:sz w:val="24"/>
          <w:shd w:val="clear" w:color="auto" w:fill="FFFFFF"/>
          <w:lang w:val="lt-LT"/>
        </w:rPr>
        <w:t>us</w:t>
      </w:r>
      <w:r w:rsidR="001C73BA">
        <w:rPr>
          <w:sz w:val="24"/>
          <w:shd w:val="clear" w:color="auto" w:fill="FFFFFF"/>
          <w:lang w:val="lt-LT"/>
        </w:rPr>
        <w:t xml:space="preserve"> –</w:t>
      </w:r>
      <w:r w:rsidR="00647770" w:rsidRPr="00647770">
        <w:rPr>
          <w:sz w:val="24"/>
          <w:shd w:val="clear" w:color="auto" w:fill="FFFFFF"/>
          <w:lang w:val="lt-LT"/>
        </w:rPr>
        <w:t xml:space="preserve"> </w:t>
      </w:r>
      <w:r w:rsidR="00802724">
        <w:rPr>
          <w:sz w:val="24"/>
          <w:shd w:val="clear" w:color="auto" w:fill="FFFFFF"/>
          <w:lang w:val="lt-LT"/>
        </w:rPr>
        <w:t>Ąžuolo ir Liepų</w:t>
      </w:r>
      <w:r w:rsidR="00647770" w:rsidRPr="00647770">
        <w:rPr>
          <w:sz w:val="24"/>
          <w:shd w:val="clear" w:color="auto" w:fill="FFFFFF"/>
          <w:lang w:val="lt-LT"/>
        </w:rPr>
        <w:t xml:space="preserve"> </w:t>
      </w:r>
      <w:r w:rsidR="00AF10AD">
        <w:rPr>
          <w:sz w:val="24"/>
          <w:shd w:val="clear" w:color="auto" w:fill="FFFFFF"/>
          <w:lang w:val="lt-LT"/>
        </w:rPr>
        <w:t>g</w:t>
      </w:r>
      <w:r w:rsidR="001C73BA">
        <w:rPr>
          <w:sz w:val="24"/>
          <w:shd w:val="clear" w:color="auto" w:fill="FFFFFF"/>
          <w:lang w:val="lt-LT"/>
        </w:rPr>
        <w:t>.</w:t>
      </w:r>
      <w:r w:rsidR="00647770" w:rsidRPr="00647770">
        <w:rPr>
          <w:sz w:val="24"/>
          <w:shd w:val="clear" w:color="auto" w:fill="FFFFFF"/>
          <w:lang w:val="lt-LT"/>
        </w:rPr>
        <w:t>,</w:t>
      </w:r>
      <w:r w:rsidR="00433024">
        <w:rPr>
          <w:sz w:val="24"/>
          <w:shd w:val="clear" w:color="auto" w:fill="FFFFFF"/>
          <w:lang w:val="lt-LT"/>
        </w:rPr>
        <w:t xml:space="preserve"> </w:t>
      </w:r>
      <w:r w:rsidR="00802724">
        <w:rPr>
          <w:sz w:val="24"/>
          <w:shd w:val="clear" w:color="auto" w:fill="FFFFFF"/>
          <w:lang w:val="lt-LT"/>
        </w:rPr>
        <w:t>Dembavos</w:t>
      </w:r>
      <w:r w:rsidR="00AF10AD" w:rsidRPr="00AF10AD">
        <w:rPr>
          <w:sz w:val="24"/>
          <w:shd w:val="clear" w:color="auto" w:fill="FFFFFF"/>
          <w:lang w:val="lt-LT"/>
        </w:rPr>
        <w:t xml:space="preserve"> k., Velžio</w:t>
      </w:r>
      <w:r w:rsidR="00DD34D7" w:rsidRPr="00DD34D7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 xml:space="preserve">sen., </w:t>
      </w:r>
      <w:r w:rsidR="00DD34D7" w:rsidRPr="00DD34D7">
        <w:rPr>
          <w:sz w:val="24"/>
          <w:shd w:val="clear" w:color="auto" w:fill="FFFFFF"/>
          <w:lang w:val="lt-LT"/>
        </w:rPr>
        <w:t>projektuojam</w:t>
      </w:r>
      <w:r w:rsidR="00802724">
        <w:rPr>
          <w:sz w:val="24"/>
          <w:shd w:val="clear" w:color="auto" w:fill="FFFFFF"/>
          <w:lang w:val="lt-LT"/>
        </w:rPr>
        <w:t>os</w:t>
      </w:r>
      <w:r w:rsidR="00647770" w:rsidRPr="00647770">
        <w:rPr>
          <w:sz w:val="24"/>
          <w:shd w:val="clear" w:color="auto" w:fill="FFFFFF"/>
          <w:lang w:val="lt-LT"/>
        </w:rPr>
        <w:t xml:space="preserve"> gatv</w:t>
      </w:r>
      <w:r w:rsidR="00802724">
        <w:rPr>
          <w:sz w:val="24"/>
          <w:shd w:val="clear" w:color="auto" w:fill="FFFFFF"/>
          <w:lang w:val="lt-LT"/>
        </w:rPr>
        <w:t>ės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802724">
        <w:rPr>
          <w:sz w:val="24"/>
          <w:shd w:val="clear" w:color="auto" w:fill="FFFFFF"/>
          <w:lang w:val="lt-LT"/>
        </w:rPr>
        <w:t>ą</w:t>
      </w:r>
      <w:r w:rsidR="001C73BA">
        <w:rPr>
          <w:sz w:val="24"/>
          <w:shd w:val="clear" w:color="auto" w:fill="FFFFFF"/>
          <w:lang w:val="lt-LT"/>
        </w:rPr>
        <w:t xml:space="preserve"> – </w:t>
      </w:r>
      <w:r w:rsidR="00563799">
        <w:rPr>
          <w:sz w:val="24"/>
          <w:shd w:val="clear" w:color="auto" w:fill="FFFFFF"/>
          <w:lang w:val="lt-LT"/>
        </w:rPr>
        <w:t>Kiškių tako</w:t>
      </w:r>
      <w:r w:rsidR="00647770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>g</w:t>
      </w:r>
      <w:r w:rsidR="001C73BA">
        <w:rPr>
          <w:sz w:val="24"/>
          <w:shd w:val="clear" w:color="auto" w:fill="FFFFFF"/>
          <w:lang w:val="lt-LT"/>
        </w:rPr>
        <w:t>.</w:t>
      </w:r>
      <w:r w:rsidR="00AF10AD" w:rsidRPr="00AF10AD">
        <w:rPr>
          <w:sz w:val="24"/>
          <w:shd w:val="clear" w:color="auto" w:fill="FFFFFF"/>
          <w:lang w:val="lt-LT"/>
        </w:rPr>
        <w:t xml:space="preserve"> ir </w:t>
      </w:r>
      <w:r w:rsidR="009640FB" w:rsidRPr="009640FB">
        <w:rPr>
          <w:sz w:val="24"/>
          <w:shd w:val="clear" w:color="auto" w:fill="FFFFFF"/>
          <w:lang w:val="lt-LT"/>
        </w:rPr>
        <w:t xml:space="preserve">patikslinti </w:t>
      </w:r>
      <w:r w:rsidR="009640FB">
        <w:rPr>
          <w:sz w:val="24"/>
          <w:shd w:val="clear" w:color="auto" w:fill="FFFFFF"/>
          <w:lang w:val="lt-LT"/>
        </w:rPr>
        <w:t>Dembavos</w:t>
      </w:r>
      <w:r w:rsidR="009640FB" w:rsidRPr="009640FB">
        <w:rPr>
          <w:sz w:val="24"/>
          <w:shd w:val="clear" w:color="auto" w:fill="FFFFFF"/>
          <w:lang w:val="lt-LT"/>
        </w:rPr>
        <w:t xml:space="preserve"> k., Velžio sen., </w:t>
      </w:r>
      <w:r w:rsidR="009640FB">
        <w:rPr>
          <w:sz w:val="24"/>
          <w:shd w:val="clear" w:color="auto" w:fill="FFFFFF"/>
          <w:lang w:val="lt-LT"/>
        </w:rPr>
        <w:t>Nevė</w:t>
      </w:r>
      <w:r w:rsidR="009640FB" w:rsidRPr="009640FB">
        <w:rPr>
          <w:sz w:val="24"/>
          <w:shd w:val="clear" w:color="auto" w:fill="FFFFFF"/>
          <w:lang w:val="lt-LT"/>
        </w:rPr>
        <w:t>žio gatvės geografines charakteristikas (gatvės</w:t>
      </w:r>
      <w:r w:rsidR="009640FB">
        <w:rPr>
          <w:sz w:val="24"/>
          <w:shd w:val="clear" w:color="auto" w:fill="FFFFFF"/>
          <w:lang w:val="lt-LT"/>
        </w:rPr>
        <w:t xml:space="preserve"> koregavimas iki miesto-rajono ribos)</w:t>
      </w:r>
      <w:r w:rsidR="009640FB" w:rsidRPr="009640FB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>s ir 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</w:t>
      </w:r>
      <w:r w:rsidR="000C60C6">
        <w:rPr>
          <w:sz w:val="24"/>
          <w:lang w:val="lt-LT"/>
        </w:rPr>
        <w:t>ąjį</w:t>
      </w:r>
      <w:r w:rsidRPr="00977851">
        <w:rPr>
          <w:sz w:val="24"/>
          <w:lang w:val="lt-LT"/>
        </w:rPr>
        <w:t xml:space="preserve"> turt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0C60C6">
        <w:rPr>
          <w:sz w:val="24"/>
          <w:lang w:val="lt-LT"/>
        </w:rPr>
        <w:t>ir</w:t>
      </w:r>
      <w:r w:rsidRPr="00977851">
        <w:rPr>
          <w:sz w:val="24"/>
          <w:lang w:val="lt-LT"/>
        </w:rPr>
        <w:t xml:space="preserve"> </w:t>
      </w:r>
      <w:r w:rsidR="000C60C6" w:rsidRPr="00977851">
        <w:rPr>
          <w:sz w:val="24"/>
          <w:lang w:val="lt-LT"/>
        </w:rPr>
        <w:t>deklar</w:t>
      </w:r>
      <w:r w:rsidR="000C60C6">
        <w:rPr>
          <w:sz w:val="24"/>
          <w:lang w:val="lt-LT"/>
        </w:rPr>
        <w:t>uoti</w:t>
      </w:r>
      <w:r w:rsidR="000C60C6" w:rsidRPr="00977851">
        <w:rPr>
          <w:sz w:val="24"/>
          <w:lang w:val="lt-LT"/>
        </w:rPr>
        <w:t xml:space="preserve"> </w:t>
      </w:r>
      <w:r w:rsidRPr="00977851">
        <w:rPr>
          <w:sz w:val="24"/>
          <w:lang w:val="lt-LT"/>
        </w:rPr>
        <w:t>asmenų gyvenam</w:t>
      </w:r>
      <w:r w:rsidR="000C60C6">
        <w:rPr>
          <w:sz w:val="24"/>
          <w:lang w:val="lt-LT"/>
        </w:rPr>
        <w:t xml:space="preserve">ąją </w:t>
      </w:r>
      <w:r w:rsidR="00174203">
        <w:rPr>
          <w:sz w:val="24"/>
          <w:lang w:val="lt-LT"/>
        </w:rPr>
        <w:t>/ verslo viet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bookmarkStart w:id="0" w:name="_GoBack"/>
      <w:r>
        <w:rPr>
          <w:sz w:val="24"/>
          <w:lang w:val="lt-LT"/>
        </w:rPr>
        <w:t>Vyr. specialistė</w:t>
      </w:r>
      <w:bookmarkEnd w:id="0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2B" w:rsidRDefault="00E5412B">
      <w:r>
        <w:separator/>
      </w:r>
    </w:p>
  </w:endnote>
  <w:endnote w:type="continuationSeparator" w:id="0">
    <w:p w:rsidR="00E5412B" w:rsidRDefault="00E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2B" w:rsidRDefault="00E5412B">
      <w:r>
        <w:separator/>
      </w:r>
    </w:p>
  </w:footnote>
  <w:footnote w:type="continuationSeparator" w:id="0">
    <w:p w:rsidR="00E5412B" w:rsidRDefault="00E5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AC" w:rsidRDefault="00EC44AC" w:rsidP="00EC44AC">
    <w:pPr>
      <w:tabs>
        <w:tab w:val="center" w:pos="4153"/>
        <w:tab w:val="right" w:pos="8306"/>
      </w:tabs>
      <w:spacing w:line="276" w:lineRule="auto"/>
      <w:jc w:val="center"/>
      <w:rPr>
        <w:color w:val="000000" w:themeColor="text1"/>
        <w:sz w:val="24"/>
        <w:szCs w:val="24"/>
        <w:lang w:eastAsia="hi-IN" w:bidi="hi-IN"/>
      </w:rPr>
    </w:pPr>
    <w:r>
      <w:rPr>
        <w:noProof/>
        <w:lang w:val="en-US" w:eastAsia="en-US"/>
      </w:rPr>
      <w:drawing>
        <wp:inline distT="0" distB="0" distL="0" distR="0" wp14:anchorId="2B81B1A3" wp14:editId="29888692">
          <wp:extent cx="542925" cy="6477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44AC" w:rsidRDefault="00EC44AC" w:rsidP="00EC44AC">
    <w:pPr>
      <w:tabs>
        <w:tab w:val="center" w:pos="4153"/>
        <w:tab w:val="right" w:pos="8306"/>
      </w:tabs>
      <w:spacing w:line="276" w:lineRule="auto"/>
      <w:ind w:left="7470"/>
      <w:jc w:val="center"/>
      <w:rPr>
        <w:b/>
        <w:bCs/>
        <w:color w:val="000000" w:themeColor="text1"/>
        <w:sz w:val="24"/>
        <w:szCs w:val="24"/>
        <w:lang w:eastAsia="hi-IN" w:bidi="hi-IN"/>
      </w:rPr>
    </w:pPr>
    <w:proofErr w:type="spellStart"/>
    <w:r>
      <w:rPr>
        <w:b/>
        <w:bCs/>
        <w:color w:val="000000" w:themeColor="text1"/>
        <w:sz w:val="24"/>
        <w:szCs w:val="24"/>
        <w:lang w:eastAsia="hi-IN" w:bidi="hi-IN"/>
      </w:rPr>
      <w:t>Projektas</w:t>
    </w:r>
    <w:proofErr w:type="spellEnd"/>
  </w:p>
  <w:p w:rsidR="00EC44AC" w:rsidRDefault="00EC44AC" w:rsidP="00EC44AC">
    <w:pPr>
      <w:tabs>
        <w:tab w:val="center" w:pos="4153"/>
        <w:tab w:val="right" w:pos="8306"/>
      </w:tabs>
      <w:spacing w:line="276" w:lineRule="auto"/>
      <w:jc w:val="center"/>
      <w:rPr>
        <w:b/>
        <w:color w:val="000000" w:themeColor="text1"/>
        <w:sz w:val="28"/>
        <w:szCs w:val="28"/>
        <w:lang w:eastAsia="hi-IN" w:bidi="hi-IN"/>
      </w:rPr>
    </w:pPr>
    <w:r>
      <w:rPr>
        <w:b/>
        <w:color w:val="000000" w:themeColor="text1"/>
        <w:sz w:val="28"/>
        <w:szCs w:val="28"/>
        <w:lang w:eastAsia="hi-IN" w:bidi="hi-IN"/>
      </w:rPr>
      <w:t xml:space="preserve">PANEVĖŽIO RAJONO SAVIVALDYBĖS TARYBA </w:t>
    </w:r>
  </w:p>
  <w:p w:rsidR="00EC44AC" w:rsidRDefault="00EC44AC" w:rsidP="00EC44AC">
    <w:pPr>
      <w:tabs>
        <w:tab w:val="center" w:pos="4153"/>
        <w:tab w:val="right" w:pos="8306"/>
      </w:tabs>
      <w:spacing w:line="276" w:lineRule="auto"/>
      <w:jc w:val="center"/>
      <w:rPr>
        <w:b/>
        <w:color w:val="000000" w:themeColor="text1"/>
        <w:sz w:val="28"/>
        <w:szCs w:val="28"/>
        <w:lang w:eastAsia="hi-IN" w:bidi="hi-IN"/>
      </w:rPr>
    </w:pPr>
  </w:p>
  <w:p w:rsidR="00EC44AC" w:rsidRPr="00C32351" w:rsidRDefault="00EC44AC" w:rsidP="00EC44AC">
    <w:pPr>
      <w:tabs>
        <w:tab w:val="center" w:pos="4153"/>
        <w:tab w:val="right" w:pos="8306"/>
      </w:tabs>
      <w:spacing w:line="276" w:lineRule="auto"/>
      <w:jc w:val="center"/>
      <w:rPr>
        <w:b/>
        <w:color w:val="000000" w:themeColor="text1"/>
        <w:sz w:val="24"/>
        <w:szCs w:val="24"/>
        <w:lang w:eastAsia="hi-IN" w:bidi="hi-IN"/>
      </w:rPr>
    </w:pPr>
    <w:r>
      <w:rPr>
        <w:b/>
        <w:color w:val="000000" w:themeColor="text1"/>
        <w:sz w:val="28"/>
        <w:szCs w:val="28"/>
        <w:lang w:eastAsia="hi-IN" w:bidi="hi-IN"/>
      </w:rPr>
      <w:t>SPRENDIMAS</w:t>
    </w:r>
  </w:p>
  <w:p w:rsidR="00AD5ADC" w:rsidRPr="00EC44AC" w:rsidRDefault="00AD5ADC" w:rsidP="00EC44AC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Header"/>
      <w:jc w:val="center"/>
    </w:pPr>
  </w:p>
  <w:p w:rsidR="00AD5ADC" w:rsidRPr="00BB0BFF" w:rsidRDefault="00AD5ADC">
    <w:pPr>
      <w:pStyle w:val="Heading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Header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C73BA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8336B"/>
    <w:rsid w:val="0049031F"/>
    <w:rsid w:val="0049193C"/>
    <w:rsid w:val="004B1003"/>
    <w:rsid w:val="004B6147"/>
    <w:rsid w:val="004D0687"/>
    <w:rsid w:val="004D0C24"/>
    <w:rsid w:val="004D4320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908AF"/>
    <w:rsid w:val="005A542C"/>
    <w:rsid w:val="005D1C7C"/>
    <w:rsid w:val="005E2FD4"/>
    <w:rsid w:val="005F3755"/>
    <w:rsid w:val="00600F89"/>
    <w:rsid w:val="00602CF2"/>
    <w:rsid w:val="00605FB1"/>
    <w:rsid w:val="006108E9"/>
    <w:rsid w:val="00613F4C"/>
    <w:rsid w:val="00627672"/>
    <w:rsid w:val="0064099F"/>
    <w:rsid w:val="00643313"/>
    <w:rsid w:val="00647770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D002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96320"/>
    <w:rsid w:val="008A0793"/>
    <w:rsid w:val="008A6FB2"/>
    <w:rsid w:val="008D5B23"/>
    <w:rsid w:val="008E085A"/>
    <w:rsid w:val="008E454C"/>
    <w:rsid w:val="008E65C5"/>
    <w:rsid w:val="009348C2"/>
    <w:rsid w:val="009601B5"/>
    <w:rsid w:val="009620F8"/>
    <w:rsid w:val="009640FB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E7A4D"/>
    <w:rsid w:val="009F188D"/>
    <w:rsid w:val="009F3916"/>
    <w:rsid w:val="009F4491"/>
    <w:rsid w:val="00A22C18"/>
    <w:rsid w:val="00A453D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66298"/>
    <w:rsid w:val="00B721E1"/>
    <w:rsid w:val="00B94A48"/>
    <w:rsid w:val="00BA41BB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3068F"/>
    <w:rsid w:val="00E36146"/>
    <w:rsid w:val="00E5412B"/>
    <w:rsid w:val="00E64244"/>
    <w:rsid w:val="00E87F36"/>
    <w:rsid w:val="00E97844"/>
    <w:rsid w:val="00EA5B23"/>
    <w:rsid w:val="00EA6A56"/>
    <w:rsid w:val="00EB23A9"/>
    <w:rsid w:val="00EC44AC"/>
    <w:rsid w:val="00EC5C97"/>
    <w:rsid w:val="00ED1604"/>
    <w:rsid w:val="00EF0AE3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E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793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93"/>
    <w:rPr>
      <w:b/>
      <w:bCs/>
      <w:lang w:val="en-AU" w:eastAsia="zh-CN"/>
    </w:rPr>
  </w:style>
  <w:style w:type="paragraph" w:styleId="Revision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4588-1A2F-4F53-81DE-680D75E1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Visvaldas Beinaras</cp:lastModifiedBy>
  <cp:revision>2</cp:revision>
  <cp:lastPrinted>2020-09-10T05:54:00Z</cp:lastPrinted>
  <dcterms:created xsi:type="dcterms:W3CDTF">2022-03-30T07:11:00Z</dcterms:created>
  <dcterms:modified xsi:type="dcterms:W3CDTF">2022-03-30T07:11:00Z</dcterms:modified>
</cp:coreProperties>
</file>