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488077" w14:textId="3EBBD489" w:rsidR="004433C4" w:rsidRPr="00507338" w:rsidRDefault="004433C4" w:rsidP="004433C4">
      <w:pPr>
        <w:keepNext/>
        <w:tabs>
          <w:tab w:val="left" w:pos="0"/>
        </w:tabs>
        <w:jc w:val="center"/>
        <w:rPr>
          <w:b/>
          <w:bCs/>
          <w:smallCaps/>
          <w:color w:val="000000"/>
          <w:kern w:val="3"/>
          <w:sz w:val="24"/>
          <w:szCs w:val="24"/>
          <w:lang w:eastAsia="zh-CN"/>
        </w:rPr>
      </w:pPr>
      <w:r w:rsidRPr="00507338">
        <w:rPr>
          <w:b/>
          <w:bCs/>
          <w:smallCaps/>
          <w:color w:val="000000"/>
          <w:kern w:val="3"/>
          <w:sz w:val="24"/>
          <w:szCs w:val="24"/>
          <w:lang w:eastAsia="zh-CN"/>
        </w:rPr>
        <w:t xml:space="preserve">DĖL PANEVĖŽIO RAJONO SAVIVALDYBĖS TERITORIJOJE IKI 2030 M. PLANUOJAMŲ  ĮRENGTI VIEŠŲJŲ ELEKTROMOBILIŲ ĮKROVIMO PRIEIGŲ PLANO </w:t>
      </w:r>
    </w:p>
    <w:p w14:paraId="11753BF6" w14:textId="77777777" w:rsidR="004433C4" w:rsidRPr="00507338" w:rsidRDefault="004433C4" w:rsidP="004433C4">
      <w:pPr>
        <w:keepNext/>
        <w:tabs>
          <w:tab w:val="left" w:pos="0"/>
        </w:tabs>
        <w:jc w:val="center"/>
        <w:rPr>
          <w:b/>
          <w:bCs/>
          <w:smallCaps/>
          <w:color w:val="000000"/>
          <w:kern w:val="3"/>
          <w:sz w:val="24"/>
          <w:szCs w:val="24"/>
          <w:lang w:eastAsia="zh-CN"/>
        </w:rPr>
      </w:pPr>
      <w:r w:rsidRPr="00507338">
        <w:rPr>
          <w:b/>
          <w:bCs/>
          <w:smallCaps/>
          <w:color w:val="000000"/>
          <w:kern w:val="3"/>
          <w:sz w:val="24"/>
          <w:szCs w:val="24"/>
          <w:lang w:eastAsia="zh-CN"/>
        </w:rPr>
        <w:t xml:space="preserve">PATVIRTINIMO </w:t>
      </w:r>
    </w:p>
    <w:p w14:paraId="0AE1188F" w14:textId="77777777" w:rsidR="00947320" w:rsidRPr="00507338" w:rsidRDefault="00947320" w:rsidP="00947320">
      <w:pPr>
        <w:jc w:val="center"/>
        <w:rPr>
          <w:sz w:val="24"/>
        </w:rPr>
      </w:pPr>
    </w:p>
    <w:p w14:paraId="7FBB57EC" w14:textId="77777777" w:rsidR="00A63630" w:rsidRPr="00507338" w:rsidRDefault="00A63630" w:rsidP="00947320">
      <w:pPr>
        <w:jc w:val="center"/>
        <w:rPr>
          <w:sz w:val="24"/>
        </w:rPr>
      </w:pPr>
    </w:p>
    <w:p w14:paraId="65C20708" w14:textId="7A63CDAC" w:rsidR="00B1023C" w:rsidRPr="00507338" w:rsidRDefault="005445B1" w:rsidP="00B1023C">
      <w:pPr>
        <w:jc w:val="center"/>
        <w:rPr>
          <w:sz w:val="24"/>
          <w:szCs w:val="24"/>
        </w:rPr>
      </w:pPr>
      <w:r w:rsidRPr="00507338">
        <w:rPr>
          <w:sz w:val="24"/>
          <w:szCs w:val="24"/>
        </w:rPr>
        <w:t>2022</w:t>
      </w:r>
      <w:r w:rsidR="00B1023C" w:rsidRPr="00507338">
        <w:rPr>
          <w:sz w:val="24"/>
          <w:szCs w:val="24"/>
        </w:rPr>
        <w:t xml:space="preserve"> m. </w:t>
      </w:r>
      <w:r w:rsidR="00EE692E">
        <w:rPr>
          <w:sz w:val="24"/>
          <w:szCs w:val="24"/>
        </w:rPr>
        <w:t>vasario 22</w:t>
      </w:r>
      <w:r w:rsidR="000C67F0" w:rsidRPr="00507338">
        <w:rPr>
          <w:sz w:val="24"/>
          <w:szCs w:val="24"/>
        </w:rPr>
        <w:t xml:space="preserve"> </w:t>
      </w:r>
      <w:r w:rsidR="00B1023C" w:rsidRPr="00507338">
        <w:rPr>
          <w:sz w:val="24"/>
          <w:szCs w:val="24"/>
        </w:rPr>
        <w:t>d.</w:t>
      </w:r>
      <w:r w:rsidR="00802965" w:rsidRPr="00507338">
        <w:rPr>
          <w:sz w:val="24"/>
          <w:szCs w:val="24"/>
        </w:rPr>
        <w:t xml:space="preserve"> Nr. T-</w:t>
      </w:r>
    </w:p>
    <w:p w14:paraId="283EE362" w14:textId="77777777" w:rsidR="00947320" w:rsidRPr="00507338" w:rsidRDefault="00947320" w:rsidP="00947320">
      <w:pPr>
        <w:keepNext/>
        <w:jc w:val="center"/>
        <w:outlineLvl w:val="2"/>
        <w:rPr>
          <w:b/>
          <w:sz w:val="24"/>
          <w:szCs w:val="24"/>
        </w:rPr>
      </w:pPr>
      <w:r w:rsidRPr="00507338">
        <w:rPr>
          <w:sz w:val="24"/>
          <w:szCs w:val="24"/>
        </w:rPr>
        <w:t>Panevėžys</w:t>
      </w:r>
    </w:p>
    <w:p w14:paraId="0FA5FC8C" w14:textId="77777777" w:rsidR="00947320" w:rsidRPr="00507338" w:rsidRDefault="00947320" w:rsidP="00947320">
      <w:pPr>
        <w:jc w:val="center"/>
        <w:rPr>
          <w:sz w:val="24"/>
          <w:szCs w:val="24"/>
        </w:rPr>
      </w:pPr>
    </w:p>
    <w:p w14:paraId="6DD64772" w14:textId="77777777" w:rsidR="00947320" w:rsidRPr="00507338" w:rsidRDefault="00947320" w:rsidP="00947320">
      <w:pPr>
        <w:jc w:val="center"/>
        <w:rPr>
          <w:sz w:val="24"/>
          <w:szCs w:val="24"/>
        </w:rPr>
      </w:pPr>
    </w:p>
    <w:p w14:paraId="032EEE0C" w14:textId="3A6EEDE5" w:rsidR="00FB40BC" w:rsidRPr="00507338" w:rsidRDefault="004433C4" w:rsidP="00FB40BC">
      <w:pPr>
        <w:tabs>
          <w:tab w:val="left" w:pos="900"/>
        </w:tabs>
        <w:ind w:firstLine="851"/>
        <w:jc w:val="both"/>
        <w:rPr>
          <w:color w:val="000000"/>
          <w:sz w:val="24"/>
          <w:szCs w:val="24"/>
        </w:rPr>
      </w:pPr>
      <w:r w:rsidRPr="00507338">
        <w:rPr>
          <w:rFonts w:eastAsia="Lucida Sans Unicode" w:cs="Mangal"/>
          <w:kern w:val="3"/>
          <w:sz w:val="24"/>
          <w:szCs w:val="24"/>
          <w:lang w:eastAsia="zh-CN" w:bidi="hi-IN"/>
        </w:rPr>
        <w:t xml:space="preserve">Vadovaudamasi Lietuvos Respublikos vietos savivaldos įstatymo 16 straipsnio 4 dalimi, </w:t>
      </w:r>
      <w:r w:rsidRPr="00507338">
        <w:rPr>
          <w:sz w:val="24"/>
          <w:szCs w:val="24"/>
        </w:rPr>
        <w:t xml:space="preserve">Lietuvos Respublikos alternatyviųjų degalų įstatymo 23 straipsnio 11 dalimi ir </w:t>
      </w:r>
      <w:r w:rsidRPr="00507338">
        <w:rPr>
          <w:rFonts w:eastAsia="Lucida Sans Unicode" w:cs="Mangal"/>
          <w:kern w:val="3"/>
          <w:sz w:val="24"/>
          <w:szCs w:val="24"/>
          <w:lang w:eastAsia="zh-CN" w:bidi="hi-IN"/>
        </w:rPr>
        <w:t>Viešosios elektromobilių įkrovimo infrastruktūros plėtros gairių, patvirtintų Lietuvos Respublikos susisiekimo ministro 2015 m. gegužės 6 d. įsakymu Nr. 3-173(1.5E) „Dėl Viešosios elektromobilių įkrovimo infrastruktūros plėtros gairių patvirtinimo“, 21–24 punktais ir atsižvelgdama į  Lietuvos Respublikos susisiekimo ministerijos 2021 m. gruodžio 13 d. raštą</w:t>
      </w:r>
      <w:r w:rsidR="00FB40BC" w:rsidRPr="00507338">
        <w:rPr>
          <w:rFonts w:eastAsia="Lucida Sans Unicode" w:cs="Mangal"/>
          <w:kern w:val="3"/>
          <w:sz w:val="24"/>
          <w:szCs w:val="24"/>
          <w:lang w:eastAsia="zh-CN" w:bidi="hi-IN"/>
        </w:rPr>
        <w:t xml:space="preserve"> Nr. 2-5263</w:t>
      </w:r>
      <w:r w:rsidRPr="00507338">
        <w:rPr>
          <w:rFonts w:eastAsia="Lucida Sans Unicode" w:cs="Mangal"/>
          <w:kern w:val="3"/>
          <w:sz w:val="24"/>
          <w:szCs w:val="24"/>
          <w:lang w:eastAsia="zh-CN" w:bidi="hi-IN"/>
        </w:rPr>
        <w:t xml:space="preserve"> „Dėl elektromobilių įkrovimo stotelių įr</w:t>
      </w:r>
      <w:r w:rsidR="00FB40BC" w:rsidRPr="00507338">
        <w:rPr>
          <w:rFonts w:eastAsia="Lucida Sans Unicode" w:cs="Mangal"/>
          <w:kern w:val="3"/>
          <w:sz w:val="24"/>
          <w:szCs w:val="24"/>
          <w:lang w:eastAsia="zh-CN" w:bidi="hi-IN"/>
        </w:rPr>
        <w:t>engimo plano derinimo“, Panevėžio</w:t>
      </w:r>
      <w:r w:rsidRPr="00507338">
        <w:rPr>
          <w:rFonts w:eastAsia="Lucida Sans Unicode" w:cs="Mangal"/>
          <w:kern w:val="3"/>
          <w:sz w:val="24"/>
          <w:szCs w:val="24"/>
          <w:lang w:eastAsia="zh-CN" w:bidi="hi-IN"/>
        </w:rPr>
        <w:t xml:space="preserve"> rajono savivaldybės taryba</w:t>
      </w:r>
      <w:r w:rsidRPr="00507338">
        <w:rPr>
          <w:rFonts w:eastAsia="Lucida Sans Unicode" w:cs="Mangal"/>
          <w:kern w:val="3"/>
          <w:szCs w:val="24"/>
          <w:lang w:eastAsia="zh-CN" w:bidi="hi-IN"/>
        </w:rPr>
        <w:t xml:space="preserve"> </w:t>
      </w:r>
      <w:r w:rsidR="009737E0" w:rsidRPr="00507338">
        <w:rPr>
          <w:color w:val="000000"/>
          <w:sz w:val="24"/>
          <w:szCs w:val="24"/>
        </w:rPr>
        <w:t>n u s p r e n d ž i a :</w:t>
      </w:r>
    </w:p>
    <w:p w14:paraId="40936582" w14:textId="77A27B95" w:rsidR="00FB40BC" w:rsidRPr="00507338" w:rsidRDefault="009737E0" w:rsidP="00FB40BC">
      <w:pPr>
        <w:ind w:firstLine="1247"/>
        <w:jc w:val="both"/>
        <w:rPr>
          <w:sz w:val="24"/>
          <w:szCs w:val="24"/>
        </w:rPr>
      </w:pPr>
      <w:r w:rsidRPr="00507338">
        <w:rPr>
          <w:color w:val="000000"/>
          <w:sz w:val="24"/>
          <w:szCs w:val="24"/>
        </w:rPr>
        <w:t xml:space="preserve"> </w:t>
      </w:r>
      <w:r w:rsidR="00FB40BC" w:rsidRPr="00507338">
        <w:rPr>
          <w:rFonts w:eastAsia="Lucida Sans Unicode" w:cs="Mangal"/>
          <w:kern w:val="3"/>
          <w:sz w:val="24"/>
          <w:szCs w:val="24"/>
          <w:lang w:eastAsia="zh-CN" w:bidi="hi-IN"/>
        </w:rPr>
        <w:t xml:space="preserve">1. Patvirtinti Panevėžio rajono savivaldybės teritorijoje iki 2030 m. planuojamų įrengti viešųjų elektromobilių įkrovimo prieigų planą (pridedama). </w:t>
      </w:r>
    </w:p>
    <w:p w14:paraId="56C4B2F5" w14:textId="2286BE2D" w:rsidR="009737E0" w:rsidRPr="00507338" w:rsidRDefault="00FB40BC" w:rsidP="00FB40BC">
      <w:pPr>
        <w:tabs>
          <w:tab w:val="left" w:pos="900"/>
          <w:tab w:val="left" w:pos="1134"/>
        </w:tabs>
        <w:ind w:firstLine="900"/>
        <w:jc w:val="both"/>
        <w:rPr>
          <w:color w:val="000000"/>
          <w:sz w:val="24"/>
          <w:szCs w:val="24"/>
        </w:rPr>
      </w:pPr>
      <w:r w:rsidRPr="00507338">
        <w:rPr>
          <w:rFonts w:eastAsia="Lucida Sans Unicode" w:cs="Mangal"/>
          <w:kern w:val="3"/>
          <w:sz w:val="24"/>
          <w:szCs w:val="24"/>
          <w:lang w:eastAsia="zh-CN" w:bidi="hi-IN"/>
        </w:rPr>
        <w:t xml:space="preserve">       2. Paskelbti šį sprendimą Teisės aktų registre ir </w:t>
      </w:r>
      <w:r w:rsidR="00507338" w:rsidRPr="00507338">
        <w:rPr>
          <w:rFonts w:eastAsia="Lucida Sans Unicode" w:cs="Mangal"/>
          <w:kern w:val="3"/>
          <w:sz w:val="24"/>
          <w:szCs w:val="24"/>
          <w:lang w:eastAsia="zh-CN" w:bidi="hi-IN"/>
        </w:rPr>
        <w:t>s</w:t>
      </w:r>
      <w:r w:rsidRPr="00507338">
        <w:rPr>
          <w:rFonts w:eastAsia="Lucida Sans Unicode" w:cs="Mangal"/>
          <w:kern w:val="3"/>
          <w:sz w:val="24"/>
          <w:szCs w:val="24"/>
          <w:lang w:eastAsia="zh-CN" w:bidi="hi-IN"/>
        </w:rPr>
        <w:t>avivaldybės interneto svetainėje.</w:t>
      </w:r>
    </w:p>
    <w:p w14:paraId="3FC15084" w14:textId="53125538" w:rsidR="00A63630" w:rsidRPr="00507338" w:rsidRDefault="00A63630" w:rsidP="009737E0">
      <w:pPr>
        <w:tabs>
          <w:tab w:val="left" w:pos="900"/>
        </w:tabs>
        <w:spacing w:line="276" w:lineRule="auto"/>
        <w:jc w:val="both"/>
        <w:rPr>
          <w:sz w:val="24"/>
          <w:szCs w:val="24"/>
        </w:rPr>
      </w:pPr>
      <w:r w:rsidRPr="00507338">
        <w:rPr>
          <w:sz w:val="24"/>
          <w:szCs w:val="24"/>
        </w:rPr>
        <w:t xml:space="preserve">          </w:t>
      </w:r>
    </w:p>
    <w:p w14:paraId="5128EE72" w14:textId="77777777" w:rsidR="00A63630" w:rsidRPr="00507338" w:rsidRDefault="00A63630" w:rsidP="00A63630">
      <w:pPr>
        <w:tabs>
          <w:tab w:val="left" w:pos="900"/>
        </w:tabs>
        <w:spacing w:line="276" w:lineRule="auto"/>
        <w:jc w:val="both"/>
        <w:rPr>
          <w:sz w:val="24"/>
          <w:szCs w:val="24"/>
        </w:rPr>
      </w:pPr>
    </w:p>
    <w:p w14:paraId="2A50730B" w14:textId="77777777" w:rsidR="00A63630" w:rsidRPr="00507338" w:rsidRDefault="00A63630" w:rsidP="00A63630">
      <w:pPr>
        <w:tabs>
          <w:tab w:val="left" w:pos="900"/>
        </w:tabs>
        <w:spacing w:line="276" w:lineRule="auto"/>
        <w:jc w:val="both"/>
        <w:rPr>
          <w:sz w:val="24"/>
          <w:szCs w:val="24"/>
        </w:rPr>
      </w:pPr>
    </w:p>
    <w:p w14:paraId="6B5A287D" w14:textId="77777777" w:rsidR="00A63630" w:rsidRPr="00507338" w:rsidRDefault="00A63630" w:rsidP="00A63630">
      <w:pPr>
        <w:tabs>
          <w:tab w:val="left" w:pos="900"/>
        </w:tabs>
        <w:spacing w:line="276" w:lineRule="auto"/>
        <w:jc w:val="both"/>
        <w:rPr>
          <w:sz w:val="24"/>
          <w:szCs w:val="24"/>
        </w:rPr>
      </w:pPr>
    </w:p>
    <w:p w14:paraId="7CD025CA" w14:textId="77777777" w:rsidR="00A63630" w:rsidRPr="00507338" w:rsidRDefault="00A63630" w:rsidP="00A63630">
      <w:pPr>
        <w:tabs>
          <w:tab w:val="left" w:pos="900"/>
        </w:tabs>
        <w:spacing w:line="276" w:lineRule="auto"/>
        <w:jc w:val="both"/>
        <w:rPr>
          <w:sz w:val="24"/>
          <w:szCs w:val="24"/>
        </w:rPr>
      </w:pPr>
    </w:p>
    <w:p w14:paraId="5846A341" w14:textId="77777777" w:rsidR="00A63630" w:rsidRPr="00507338" w:rsidRDefault="00A63630" w:rsidP="00A63630">
      <w:pPr>
        <w:tabs>
          <w:tab w:val="left" w:pos="900"/>
        </w:tabs>
        <w:spacing w:line="276" w:lineRule="auto"/>
        <w:jc w:val="both"/>
        <w:rPr>
          <w:sz w:val="24"/>
          <w:szCs w:val="24"/>
        </w:rPr>
      </w:pPr>
    </w:p>
    <w:p w14:paraId="28F1CB9B" w14:textId="77777777" w:rsidR="00A63630" w:rsidRPr="00507338" w:rsidRDefault="00A63630" w:rsidP="00A63630">
      <w:pPr>
        <w:tabs>
          <w:tab w:val="left" w:pos="900"/>
        </w:tabs>
        <w:spacing w:line="276" w:lineRule="auto"/>
        <w:jc w:val="both"/>
        <w:rPr>
          <w:sz w:val="24"/>
          <w:szCs w:val="24"/>
        </w:rPr>
      </w:pPr>
    </w:p>
    <w:p w14:paraId="5F1CCEBA" w14:textId="77777777" w:rsidR="00A63630" w:rsidRPr="00507338" w:rsidRDefault="00A63630" w:rsidP="00A63630">
      <w:pPr>
        <w:tabs>
          <w:tab w:val="left" w:pos="900"/>
        </w:tabs>
        <w:spacing w:line="276" w:lineRule="auto"/>
        <w:jc w:val="both"/>
        <w:rPr>
          <w:sz w:val="24"/>
          <w:szCs w:val="24"/>
        </w:rPr>
      </w:pPr>
    </w:p>
    <w:p w14:paraId="6F33921B" w14:textId="77777777" w:rsidR="00A63630" w:rsidRPr="00507338" w:rsidRDefault="00A63630" w:rsidP="00A63630">
      <w:pPr>
        <w:tabs>
          <w:tab w:val="left" w:pos="900"/>
        </w:tabs>
        <w:spacing w:line="276" w:lineRule="auto"/>
        <w:jc w:val="both"/>
        <w:rPr>
          <w:sz w:val="24"/>
          <w:szCs w:val="24"/>
        </w:rPr>
      </w:pPr>
    </w:p>
    <w:p w14:paraId="2878FC2A" w14:textId="77777777" w:rsidR="00A63630" w:rsidRPr="00507338" w:rsidRDefault="00A63630" w:rsidP="00A63630">
      <w:pPr>
        <w:tabs>
          <w:tab w:val="left" w:pos="900"/>
        </w:tabs>
        <w:spacing w:line="276" w:lineRule="auto"/>
        <w:jc w:val="both"/>
        <w:rPr>
          <w:sz w:val="24"/>
          <w:szCs w:val="24"/>
        </w:rPr>
      </w:pPr>
    </w:p>
    <w:p w14:paraId="446E8F87" w14:textId="77777777" w:rsidR="00A63630" w:rsidRPr="00507338" w:rsidRDefault="00A63630" w:rsidP="00A63630">
      <w:pPr>
        <w:tabs>
          <w:tab w:val="left" w:pos="900"/>
        </w:tabs>
        <w:spacing w:line="276" w:lineRule="auto"/>
        <w:jc w:val="both"/>
        <w:rPr>
          <w:sz w:val="24"/>
          <w:szCs w:val="24"/>
        </w:rPr>
      </w:pPr>
    </w:p>
    <w:p w14:paraId="608517B1" w14:textId="77777777" w:rsidR="00A63630" w:rsidRPr="00507338" w:rsidRDefault="00A63630" w:rsidP="00A63630">
      <w:pPr>
        <w:tabs>
          <w:tab w:val="left" w:pos="900"/>
        </w:tabs>
        <w:spacing w:line="276" w:lineRule="auto"/>
        <w:jc w:val="both"/>
        <w:rPr>
          <w:sz w:val="24"/>
          <w:szCs w:val="24"/>
        </w:rPr>
      </w:pPr>
    </w:p>
    <w:p w14:paraId="6CEABF7C" w14:textId="77777777" w:rsidR="00A63630" w:rsidRPr="00507338" w:rsidRDefault="00A63630" w:rsidP="00A63630">
      <w:pPr>
        <w:tabs>
          <w:tab w:val="left" w:pos="900"/>
        </w:tabs>
        <w:spacing w:line="276" w:lineRule="auto"/>
        <w:jc w:val="both"/>
        <w:rPr>
          <w:sz w:val="24"/>
          <w:szCs w:val="24"/>
        </w:rPr>
      </w:pPr>
    </w:p>
    <w:p w14:paraId="04C0DE41" w14:textId="77777777" w:rsidR="00A63630" w:rsidRPr="00507338" w:rsidRDefault="00A63630" w:rsidP="00A63630">
      <w:pPr>
        <w:tabs>
          <w:tab w:val="left" w:pos="900"/>
        </w:tabs>
        <w:spacing w:line="276" w:lineRule="auto"/>
        <w:jc w:val="both"/>
        <w:rPr>
          <w:sz w:val="24"/>
          <w:szCs w:val="24"/>
        </w:rPr>
      </w:pPr>
    </w:p>
    <w:p w14:paraId="36FF42A3" w14:textId="71AD6126" w:rsidR="00947320" w:rsidRPr="00507338" w:rsidRDefault="00947320" w:rsidP="00A63630">
      <w:pPr>
        <w:tabs>
          <w:tab w:val="left" w:pos="6974"/>
        </w:tabs>
        <w:jc w:val="both"/>
        <w:rPr>
          <w:sz w:val="24"/>
          <w:szCs w:val="24"/>
          <w:lang w:eastAsia="en-US"/>
        </w:rPr>
      </w:pPr>
    </w:p>
    <w:p w14:paraId="79AC2C5F" w14:textId="77777777" w:rsidR="00947320" w:rsidRPr="00507338" w:rsidRDefault="00947320" w:rsidP="00947320">
      <w:pPr>
        <w:tabs>
          <w:tab w:val="left" w:pos="6974"/>
        </w:tabs>
        <w:jc w:val="both"/>
        <w:rPr>
          <w:sz w:val="24"/>
          <w:lang w:eastAsia="en-US"/>
        </w:rPr>
      </w:pPr>
    </w:p>
    <w:p w14:paraId="1CDAF599" w14:textId="77777777" w:rsidR="00F20CAB" w:rsidRPr="00507338" w:rsidRDefault="00F20CAB" w:rsidP="00947320">
      <w:pPr>
        <w:tabs>
          <w:tab w:val="left" w:pos="6974"/>
        </w:tabs>
        <w:jc w:val="both"/>
        <w:rPr>
          <w:sz w:val="24"/>
          <w:lang w:eastAsia="en-US"/>
        </w:rPr>
      </w:pPr>
    </w:p>
    <w:p w14:paraId="170CB4A5" w14:textId="77777777" w:rsidR="00F20CAB" w:rsidRPr="00507338" w:rsidRDefault="00F20CAB" w:rsidP="00947320">
      <w:pPr>
        <w:tabs>
          <w:tab w:val="left" w:pos="6974"/>
        </w:tabs>
        <w:jc w:val="both"/>
        <w:rPr>
          <w:sz w:val="24"/>
          <w:lang w:eastAsia="en-US"/>
        </w:rPr>
      </w:pPr>
    </w:p>
    <w:p w14:paraId="5D7ACB0C" w14:textId="77777777" w:rsidR="00F20CAB" w:rsidRPr="00507338" w:rsidRDefault="00F20CAB" w:rsidP="00947320">
      <w:pPr>
        <w:tabs>
          <w:tab w:val="left" w:pos="6974"/>
        </w:tabs>
        <w:jc w:val="both"/>
        <w:rPr>
          <w:sz w:val="24"/>
          <w:lang w:eastAsia="en-US"/>
        </w:rPr>
      </w:pPr>
    </w:p>
    <w:p w14:paraId="4ACC7289" w14:textId="77777777" w:rsidR="00F20CAB" w:rsidRPr="00507338" w:rsidRDefault="00F20CAB" w:rsidP="00947320">
      <w:pPr>
        <w:tabs>
          <w:tab w:val="left" w:pos="6974"/>
        </w:tabs>
        <w:jc w:val="both"/>
        <w:rPr>
          <w:sz w:val="24"/>
          <w:lang w:eastAsia="en-US"/>
        </w:rPr>
      </w:pPr>
    </w:p>
    <w:p w14:paraId="24094975" w14:textId="77777777" w:rsidR="00F20CAB" w:rsidRPr="00507338" w:rsidRDefault="00F20CAB" w:rsidP="00947320">
      <w:pPr>
        <w:tabs>
          <w:tab w:val="left" w:pos="6974"/>
        </w:tabs>
        <w:jc w:val="both"/>
        <w:rPr>
          <w:sz w:val="24"/>
          <w:lang w:eastAsia="en-US"/>
        </w:rPr>
      </w:pPr>
      <w:bookmarkStart w:id="0" w:name="_GoBack"/>
      <w:bookmarkEnd w:id="0"/>
    </w:p>
    <w:p w14:paraId="0049C5FD" w14:textId="0D3A0A32" w:rsidR="009737E0" w:rsidRPr="00507338" w:rsidRDefault="009737E0" w:rsidP="009737E0">
      <w:pPr>
        <w:ind w:right="-35"/>
        <w:jc w:val="both"/>
        <w:rPr>
          <w:color w:val="FF0000"/>
          <w:sz w:val="24"/>
          <w:szCs w:val="24"/>
        </w:rPr>
      </w:pPr>
      <w:r w:rsidRPr="00507338">
        <w:rPr>
          <w:sz w:val="24"/>
          <w:lang w:eastAsia="en-US"/>
        </w:rPr>
        <w:t>Marius Baranauskas</w:t>
      </w:r>
    </w:p>
    <w:p w14:paraId="780EA86C" w14:textId="15C65263" w:rsidR="00923886" w:rsidRPr="00507338" w:rsidRDefault="00D93B83" w:rsidP="00D93B83">
      <w:pPr>
        <w:ind w:right="-35"/>
        <w:jc w:val="both"/>
        <w:rPr>
          <w:color w:val="000000" w:themeColor="text1"/>
          <w:sz w:val="24"/>
          <w:szCs w:val="24"/>
        </w:rPr>
      </w:pPr>
      <w:r w:rsidRPr="00507338">
        <w:rPr>
          <w:color w:val="000000" w:themeColor="text1"/>
          <w:sz w:val="24"/>
          <w:szCs w:val="24"/>
        </w:rPr>
        <w:t>2022-02-</w:t>
      </w:r>
    </w:p>
    <w:p w14:paraId="35614AD9" w14:textId="317A3F26" w:rsidR="00923886" w:rsidRPr="00507338" w:rsidRDefault="00923886" w:rsidP="000E13B3">
      <w:pPr>
        <w:ind w:firstLine="567"/>
        <w:jc w:val="center"/>
        <w:rPr>
          <w:b/>
          <w:sz w:val="24"/>
          <w:szCs w:val="24"/>
        </w:rPr>
      </w:pPr>
      <w:r w:rsidRPr="00507338">
        <w:rPr>
          <w:b/>
          <w:sz w:val="24"/>
          <w:szCs w:val="24"/>
        </w:rPr>
        <w:lastRenderedPageBreak/>
        <w:t>PANEVĖŽIO RAJONO SAVIVALDYBĖS</w:t>
      </w:r>
      <w:r w:rsidR="003E7E30" w:rsidRPr="00507338">
        <w:rPr>
          <w:b/>
          <w:sz w:val="24"/>
          <w:szCs w:val="24"/>
        </w:rPr>
        <w:t xml:space="preserve"> ADMINISTRACIJOS</w:t>
      </w:r>
    </w:p>
    <w:p w14:paraId="4074364A" w14:textId="7DFBFDA5" w:rsidR="00923886" w:rsidRPr="00507338" w:rsidRDefault="00923886" w:rsidP="000E13B3">
      <w:pPr>
        <w:ind w:firstLine="567"/>
        <w:jc w:val="center"/>
        <w:rPr>
          <w:b/>
          <w:sz w:val="24"/>
          <w:szCs w:val="24"/>
        </w:rPr>
      </w:pPr>
      <w:r w:rsidRPr="00507338">
        <w:rPr>
          <w:b/>
          <w:sz w:val="24"/>
          <w:szCs w:val="24"/>
        </w:rPr>
        <w:t>STATYBOS IR INFRASTRUKTŪROS SKYRIUS</w:t>
      </w:r>
    </w:p>
    <w:p w14:paraId="2A0AF31D" w14:textId="77777777" w:rsidR="00923886" w:rsidRPr="00507338" w:rsidRDefault="00923886" w:rsidP="000E13B3">
      <w:pPr>
        <w:ind w:firstLine="567"/>
        <w:jc w:val="center"/>
        <w:rPr>
          <w:b/>
          <w:sz w:val="24"/>
          <w:szCs w:val="24"/>
        </w:rPr>
      </w:pPr>
    </w:p>
    <w:p w14:paraId="61A0F6BD" w14:textId="77777777" w:rsidR="00923886" w:rsidRPr="00507338" w:rsidRDefault="00923886" w:rsidP="000E13B3">
      <w:pPr>
        <w:ind w:firstLine="567"/>
        <w:jc w:val="center"/>
        <w:rPr>
          <w:sz w:val="24"/>
          <w:szCs w:val="24"/>
        </w:rPr>
      </w:pPr>
    </w:p>
    <w:p w14:paraId="1C4BB142" w14:textId="23156C78" w:rsidR="00923886" w:rsidRPr="00507338" w:rsidRDefault="003E7E30" w:rsidP="003E7E30">
      <w:pPr>
        <w:rPr>
          <w:sz w:val="24"/>
          <w:szCs w:val="24"/>
        </w:rPr>
      </w:pPr>
      <w:r w:rsidRPr="00507338">
        <w:rPr>
          <w:sz w:val="24"/>
          <w:szCs w:val="24"/>
        </w:rPr>
        <w:t>Panevėžio rajono savivaldybės tarybai</w:t>
      </w:r>
    </w:p>
    <w:p w14:paraId="79615390" w14:textId="77777777" w:rsidR="00923886" w:rsidRPr="00507338" w:rsidRDefault="00923886" w:rsidP="000E13B3">
      <w:pPr>
        <w:ind w:firstLine="567"/>
        <w:jc w:val="center"/>
        <w:rPr>
          <w:b/>
          <w:sz w:val="24"/>
          <w:szCs w:val="24"/>
        </w:rPr>
      </w:pPr>
    </w:p>
    <w:p w14:paraId="2AFDE3DC" w14:textId="77777777" w:rsidR="00923886" w:rsidRPr="00507338" w:rsidRDefault="00923886" w:rsidP="000E13B3">
      <w:pPr>
        <w:ind w:firstLine="567"/>
        <w:jc w:val="center"/>
        <w:rPr>
          <w:b/>
          <w:sz w:val="24"/>
          <w:szCs w:val="24"/>
        </w:rPr>
      </w:pPr>
    </w:p>
    <w:p w14:paraId="43AFDC97" w14:textId="26BAFE88" w:rsidR="00D93B83" w:rsidRPr="00507338" w:rsidRDefault="000E13B3" w:rsidP="00D93B83">
      <w:pPr>
        <w:keepNext/>
        <w:tabs>
          <w:tab w:val="left" w:pos="0"/>
        </w:tabs>
        <w:jc w:val="center"/>
        <w:rPr>
          <w:b/>
          <w:sz w:val="24"/>
          <w:szCs w:val="24"/>
        </w:rPr>
      </w:pPr>
      <w:r w:rsidRPr="00507338">
        <w:rPr>
          <w:b/>
          <w:sz w:val="24"/>
          <w:szCs w:val="24"/>
        </w:rPr>
        <w:t xml:space="preserve">PANEVĖŽIO RAJONO SAVIVALDYBĖS TARYBOS SPRENDIMO </w:t>
      </w:r>
    </w:p>
    <w:p w14:paraId="27AB0338" w14:textId="77777777" w:rsidR="00507338" w:rsidRPr="00507338" w:rsidRDefault="00507338" w:rsidP="00507338">
      <w:pPr>
        <w:keepNext/>
        <w:tabs>
          <w:tab w:val="left" w:pos="0"/>
        </w:tabs>
        <w:jc w:val="center"/>
        <w:rPr>
          <w:b/>
          <w:bCs/>
          <w:smallCaps/>
          <w:color w:val="000000"/>
          <w:kern w:val="3"/>
          <w:sz w:val="24"/>
          <w:szCs w:val="24"/>
          <w:lang w:eastAsia="zh-CN"/>
        </w:rPr>
      </w:pPr>
      <w:r w:rsidRPr="00507338">
        <w:rPr>
          <w:b/>
          <w:bCs/>
          <w:smallCaps/>
          <w:color w:val="000000"/>
          <w:kern w:val="3"/>
          <w:sz w:val="24"/>
          <w:szCs w:val="24"/>
          <w:lang w:eastAsia="zh-CN"/>
        </w:rPr>
        <w:t xml:space="preserve">„DĖL PANEVĖŽIO RAJONO SAVIVALDYBĖS TERITORIJOJE IKI 2030 M. PLANUOJAMŲ  ĮRENGTI VIEŠŲJŲ ELEKTROMOBILIŲ ĮKROVIMO PRIEIGŲ PLANO </w:t>
      </w:r>
    </w:p>
    <w:p w14:paraId="00C3FD5B" w14:textId="3581EC4D" w:rsidR="000E13B3" w:rsidRPr="00507338" w:rsidRDefault="00507338" w:rsidP="00507338">
      <w:pPr>
        <w:keepNext/>
        <w:tabs>
          <w:tab w:val="left" w:pos="0"/>
        </w:tabs>
        <w:jc w:val="center"/>
        <w:rPr>
          <w:b/>
          <w:bCs/>
          <w:smallCaps/>
          <w:color w:val="000000"/>
          <w:kern w:val="3"/>
          <w:sz w:val="24"/>
          <w:szCs w:val="24"/>
          <w:lang w:eastAsia="zh-CN"/>
        </w:rPr>
      </w:pPr>
      <w:r w:rsidRPr="00507338">
        <w:rPr>
          <w:b/>
          <w:bCs/>
          <w:smallCaps/>
          <w:color w:val="000000"/>
          <w:kern w:val="3"/>
          <w:sz w:val="24"/>
          <w:szCs w:val="24"/>
          <w:lang w:eastAsia="zh-CN"/>
        </w:rPr>
        <w:t>PATVIRTINIMO“</w:t>
      </w:r>
      <w:r w:rsidR="00D93B83" w:rsidRPr="00507338">
        <w:rPr>
          <w:b/>
          <w:bCs/>
          <w:smallCaps/>
          <w:color w:val="000000"/>
          <w:kern w:val="3"/>
          <w:sz w:val="24"/>
          <w:szCs w:val="24"/>
          <w:lang w:eastAsia="zh-CN"/>
        </w:rPr>
        <w:t xml:space="preserve"> </w:t>
      </w:r>
      <w:r w:rsidRPr="00507338">
        <w:rPr>
          <w:b/>
          <w:sz w:val="24"/>
          <w:szCs w:val="24"/>
        </w:rPr>
        <w:t xml:space="preserve">PROJEKTO </w:t>
      </w:r>
      <w:r w:rsidR="000E13B3" w:rsidRPr="00507338">
        <w:rPr>
          <w:b/>
          <w:sz w:val="24"/>
          <w:szCs w:val="24"/>
        </w:rPr>
        <w:t>AIŠKINAMASIS RAŠTAS</w:t>
      </w:r>
    </w:p>
    <w:p w14:paraId="79DB2EAC" w14:textId="77777777" w:rsidR="000E13B3" w:rsidRPr="00507338" w:rsidRDefault="000E13B3" w:rsidP="000E13B3">
      <w:pPr>
        <w:jc w:val="center"/>
        <w:rPr>
          <w:sz w:val="24"/>
          <w:szCs w:val="24"/>
        </w:rPr>
      </w:pPr>
    </w:p>
    <w:p w14:paraId="689A798A" w14:textId="70877503" w:rsidR="000E13B3" w:rsidRPr="00507338" w:rsidRDefault="00EE692E" w:rsidP="000E13B3">
      <w:pPr>
        <w:jc w:val="center"/>
        <w:rPr>
          <w:sz w:val="24"/>
          <w:szCs w:val="24"/>
        </w:rPr>
      </w:pPr>
      <w:r>
        <w:rPr>
          <w:sz w:val="24"/>
          <w:szCs w:val="24"/>
        </w:rPr>
        <w:t>2022-02</w:t>
      </w:r>
      <w:r w:rsidR="007B7CAD" w:rsidRPr="00507338">
        <w:rPr>
          <w:sz w:val="24"/>
          <w:szCs w:val="24"/>
        </w:rPr>
        <w:t>-03</w:t>
      </w:r>
    </w:p>
    <w:p w14:paraId="09358EA9" w14:textId="6D6F7C9A" w:rsidR="000E13B3" w:rsidRPr="00507338" w:rsidRDefault="007B7CAD" w:rsidP="000E13B3">
      <w:pPr>
        <w:jc w:val="center"/>
        <w:rPr>
          <w:sz w:val="24"/>
          <w:szCs w:val="24"/>
        </w:rPr>
      </w:pPr>
      <w:r w:rsidRPr="00507338">
        <w:rPr>
          <w:sz w:val="24"/>
          <w:szCs w:val="24"/>
        </w:rPr>
        <w:t>Panevėžys</w:t>
      </w:r>
    </w:p>
    <w:p w14:paraId="66AE8F9B" w14:textId="77777777" w:rsidR="000E13B3" w:rsidRPr="00507338" w:rsidRDefault="000E13B3" w:rsidP="000E13B3">
      <w:pPr>
        <w:jc w:val="center"/>
        <w:rPr>
          <w:sz w:val="24"/>
          <w:szCs w:val="24"/>
        </w:rPr>
      </w:pPr>
    </w:p>
    <w:p w14:paraId="5A31C6AE" w14:textId="77777777" w:rsidR="0088108C" w:rsidRPr="00507338" w:rsidRDefault="0088108C" w:rsidP="0088108C">
      <w:pPr>
        <w:ind w:firstLine="720"/>
        <w:jc w:val="both"/>
        <w:rPr>
          <w:color w:val="000000" w:themeColor="text1"/>
          <w:sz w:val="24"/>
          <w:szCs w:val="24"/>
          <w:lang w:val="en-US"/>
        </w:rPr>
      </w:pPr>
      <w:r w:rsidRPr="00507338">
        <w:rPr>
          <w:b/>
          <w:bCs/>
          <w:color w:val="000000" w:themeColor="text1"/>
          <w:sz w:val="24"/>
          <w:szCs w:val="24"/>
        </w:rPr>
        <w:t>1. Sprendimo projekto tikslai ir uždaviniai</w:t>
      </w:r>
    </w:p>
    <w:p w14:paraId="25BE895A" w14:textId="3FB1AFF8" w:rsidR="0085719B" w:rsidRPr="00507338" w:rsidRDefault="00507338" w:rsidP="00507338">
      <w:pPr>
        <w:tabs>
          <w:tab w:val="left" w:pos="720"/>
        </w:tabs>
        <w:jc w:val="both"/>
        <w:rPr>
          <w:rFonts w:eastAsia="Lucida Sans Unicode" w:cs="Mangal"/>
          <w:kern w:val="3"/>
          <w:sz w:val="24"/>
          <w:szCs w:val="24"/>
          <w:lang w:eastAsia="zh-CN" w:bidi="hi-IN"/>
        </w:rPr>
      </w:pPr>
      <w:r w:rsidRPr="00507338">
        <w:rPr>
          <w:sz w:val="24"/>
          <w:szCs w:val="24"/>
        </w:rPr>
        <w:tab/>
      </w:r>
      <w:r w:rsidR="0085719B" w:rsidRPr="00507338">
        <w:rPr>
          <w:sz w:val="24"/>
          <w:szCs w:val="24"/>
        </w:rPr>
        <w:t xml:space="preserve">Sprendimo projektas parengtas </w:t>
      </w:r>
      <w:r w:rsidR="0085719B" w:rsidRPr="00507338">
        <w:rPr>
          <w:rFonts w:eastAsia="Lucida Sans Unicode" w:cs="Mangal"/>
          <w:kern w:val="3"/>
          <w:sz w:val="24"/>
          <w:szCs w:val="24"/>
          <w:lang w:eastAsia="zh-CN" w:bidi="hi-IN"/>
        </w:rPr>
        <w:t xml:space="preserve">vadovaudamasis Lietuvos Respublikos vietos savivaldos įstatymo 16 straipsnio 4 dalimi, </w:t>
      </w:r>
      <w:r w:rsidR="0085719B" w:rsidRPr="00507338">
        <w:rPr>
          <w:sz w:val="24"/>
          <w:szCs w:val="24"/>
        </w:rPr>
        <w:t xml:space="preserve">Lietuvos Respublikos alternatyviųjų degalų įstatymo 23 straipsnio 11 dalimi ir </w:t>
      </w:r>
      <w:r w:rsidR="0085719B" w:rsidRPr="00507338">
        <w:rPr>
          <w:rFonts w:eastAsia="Lucida Sans Unicode" w:cs="Mangal"/>
          <w:kern w:val="3"/>
          <w:sz w:val="24"/>
          <w:szCs w:val="24"/>
          <w:lang w:eastAsia="zh-CN" w:bidi="hi-IN"/>
        </w:rPr>
        <w:t>Viešosios elektromobilių įkrovimo infrastruktūros plėtros gairių, patvirtintų Lietuvos Respublikos susisiekimo ministro 2015 m. gegužės 6 d. įsakymu Nr. 3-173(1.5E) „Dėl Viešosios elektromobilių įkrovimo infrastruktūros plėtros gairių patvirtinimo“,</w:t>
      </w:r>
      <w:r w:rsidRPr="00507338">
        <w:rPr>
          <w:rFonts w:eastAsia="Lucida Sans Unicode" w:cs="Mangal"/>
          <w:kern w:val="3"/>
          <w:sz w:val="24"/>
          <w:szCs w:val="24"/>
          <w:lang w:eastAsia="zh-CN" w:bidi="hi-IN"/>
        </w:rPr>
        <w:t xml:space="preserve"> </w:t>
      </w:r>
      <w:r w:rsidR="0085719B" w:rsidRPr="00507338">
        <w:rPr>
          <w:rFonts w:eastAsia="Lucida Sans Unicode" w:cs="Mangal"/>
          <w:kern w:val="3"/>
          <w:sz w:val="24"/>
          <w:szCs w:val="24"/>
          <w:lang w:eastAsia="zh-CN" w:bidi="hi-IN"/>
        </w:rPr>
        <w:t>21–24 p</w:t>
      </w:r>
      <w:r w:rsidR="00AD2720" w:rsidRPr="00507338">
        <w:rPr>
          <w:rFonts w:eastAsia="Lucida Sans Unicode" w:cs="Mangal"/>
          <w:kern w:val="3"/>
          <w:sz w:val="24"/>
          <w:szCs w:val="24"/>
          <w:lang w:eastAsia="zh-CN" w:bidi="hi-IN"/>
        </w:rPr>
        <w:t>unktais. Ši</w:t>
      </w:r>
      <w:r w:rsidRPr="00507338">
        <w:rPr>
          <w:rFonts w:eastAsia="Lucida Sans Unicode" w:cs="Mangal"/>
          <w:kern w:val="3"/>
          <w:sz w:val="24"/>
          <w:szCs w:val="24"/>
          <w:lang w:eastAsia="zh-CN" w:bidi="hi-IN"/>
        </w:rPr>
        <w:t>s</w:t>
      </w:r>
      <w:r w:rsidR="00AD2720" w:rsidRPr="00507338">
        <w:rPr>
          <w:rFonts w:eastAsia="Lucida Sans Unicode" w:cs="Mangal"/>
          <w:kern w:val="3"/>
          <w:sz w:val="24"/>
          <w:szCs w:val="24"/>
          <w:lang w:eastAsia="zh-CN" w:bidi="hi-IN"/>
        </w:rPr>
        <w:t xml:space="preserve"> parengta</w:t>
      </w:r>
      <w:r w:rsidRPr="00507338">
        <w:rPr>
          <w:rFonts w:eastAsia="Lucida Sans Unicode" w:cs="Mangal"/>
          <w:kern w:val="3"/>
          <w:sz w:val="24"/>
          <w:szCs w:val="24"/>
          <w:lang w:eastAsia="zh-CN" w:bidi="hi-IN"/>
        </w:rPr>
        <w:t>s</w:t>
      </w:r>
      <w:r w:rsidR="00AD2720" w:rsidRPr="00507338">
        <w:rPr>
          <w:rFonts w:eastAsia="Lucida Sans Unicode" w:cs="Mangal"/>
          <w:kern w:val="3"/>
          <w:sz w:val="24"/>
          <w:szCs w:val="24"/>
          <w:lang w:eastAsia="zh-CN" w:bidi="hi-IN"/>
        </w:rPr>
        <w:t xml:space="preserve"> Panevėžio</w:t>
      </w:r>
      <w:r w:rsidR="0085719B" w:rsidRPr="00507338">
        <w:rPr>
          <w:rFonts w:eastAsia="Lucida Sans Unicode" w:cs="Mangal"/>
          <w:kern w:val="3"/>
          <w:sz w:val="24"/>
          <w:szCs w:val="24"/>
          <w:lang w:eastAsia="zh-CN" w:bidi="hi-IN"/>
        </w:rPr>
        <w:t xml:space="preserve"> rajono s</w:t>
      </w:r>
      <w:r w:rsidR="0085719B" w:rsidRPr="00507338">
        <w:rPr>
          <w:bCs/>
          <w:sz w:val="24"/>
          <w:szCs w:val="24"/>
        </w:rPr>
        <w:t>avivaldybės teritorijoje iki 2030 metų planuojamų įrengti viešųjų elektromobilių įkrovimo prieigų plan</w:t>
      </w:r>
      <w:r w:rsidRPr="00507338">
        <w:rPr>
          <w:bCs/>
          <w:sz w:val="24"/>
          <w:szCs w:val="24"/>
        </w:rPr>
        <w:t>as</w:t>
      </w:r>
      <w:r w:rsidR="0085719B" w:rsidRPr="00507338">
        <w:rPr>
          <w:bCs/>
          <w:sz w:val="24"/>
          <w:szCs w:val="24"/>
        </w:rPr>
        <w:t xml:space="preserve"> yra </w:t>
      </w:r>
      <w:r w:rsidR="0085719B" w:rsidRPr="00507338">
        <w:rPr>
          <w:rFonts w:eastAsia="Lucida Sans Unicode" w:cs="Mangal"/>
          <w:kern w:val="3"/>
          <w:sz w:val="24"/>
          <w:szCs w:val="24"/>
          <w:lang w:eastAsia="zh-CN" w:bidi="hi-IN"/>
        </w:rPr>
        <w:t>suderin</w:t>
      </w:r>
      <w:r w:rsidRPr="00507338">
        <w:rPr>
          <w:rFonts w:eastAsia="Lucida Sans Unicode" w:cs="Mangal"/>
          <w:kern w:val="3"/>
          <w:sz w:val="24"/>
          <w:szCs w:val="24"/>
          <w:lang w:eastAsia="zh-CN" w:bidi="hi-IN"/>
        </w:rPr>
        <w:t>t</w:t>
      </w:r>
      <w:r w:rsidR="0085719B" w:rsidRPr="00507338">
        <w:rPr>
          <w:rFonts w:eastAsia="Lucida Sans Unicode" w:cs="Mangal"/>
          <w:kern w:val="3"/>
          <w:sz w:val="24"/>
          <w:szCs w:val="24"/>
          <w:lang w:eastAsia="zh-CN" w:bidi="hi-IN"/>
        </w:rPr>
        <w:t xml:space="preserve">as </w:t>
      </w:r>
      <w:r w:rsidRPr="00507338">
        <w:rPr>
          <w:rFonts w:eastAsia="Lucida Sans Unicode" w:cs="Mangal"/>
          <w:kern w:val="3"/>
          <w:sz w:val="24"/>
          <w:szCs w:val="24"/>
          <w:lang w:eastAsia="zh-CN" w:bidi="hi-IN"/>
        </w:rPr>
        <w:t xml:space="preserve">su </w:t>
      </w:r>
      <w:r w:rsidR="0085719B" w:rsidRPr="00507338">
        <w:rPr>
          <w:rFonts w:eastAsia="Lucida Sans Unicode" w:cs="Mangal"/>
          <w:kern w:val="3"/>
          <w:sz w:val="24"/>
          <w:szCs w:val="24"/>
          <w:lang w:eastAsia="zh-CN" w:bidi="hi-IN"/>
        </w:rPr>
        <w:t>Lietuvos Respublikos susisiekimo ministerij</w:t>
      </w:r>
      <w:r w:rsidRPr="00507338">
        <w:rPr>
          <w:rFonts w:eastAsia="Lucida Sans Unicode" w:cs="Mangal"/>
          <w:kern w:val="3"/>
          <w:sz w:val="24"/>
          <w:szCs w:val="24"/>
          <w:lang w:eastAsia="zh-CN" w:bidi="hi-IN"/>
        </w:rPr>
        <w:t>a</w:t>
      </w:r>
      <w:r w:rsidR="0085719B" w:rsidRPr="00507338">
        <w:rPr>
          <w:rFonts w:eastAsia="Lucida Sans Unicode" w:cs="Mangal"/>
          <w:kern w:val="3"/>
          <w:sz w:val="24"/>
          <w:szCs w:val="24"/>
          <w:lang w:eastAsia="zh-CN" w:bidi="hi-IN"/>
        </w:rPr>
        <w:t xml:space="preserve"> (2021 m. gruodžio 13 d. raštas Nr. 2-5262 „Dėl elektromobilių įkrovimo stotelių įrengimo plano derinimo“).</w:t>
      </w:r>
    </w:p>
    <w:p w14:paraId="19A81757" w14:textId="143403B2" w:rsidR="0085719B" w:rsidRPr="00507338" w:rsidRDefault="0085719B" w:rsidP="00507338">
      <w:pPr>
        <w:tabs>
          <w:tab w:val="left" w:pos="1134"/>
        </w:tabs>
        <w:ind w:firstLine="720"/>
        <w:jc w:val="both"/>
        <w:rPr>
          <w:bCs/>
          <w:sz w:val="24"/>
          <w:szCs w:val="24"/>
        </w:rPr>
      </w:pPr>
      <w:r w:rsidRPr="00507338">
        <w:rPr>
          <w:bCs/>
          <w:sz w:val="24"/>
          <w:szCs w:val="24"/>
        </w:rPr>
        <w:t xml:space="preserve">Lietuvos Respublikos alternatyvių degalų įstatyme yra nustatyta iki 2030 m. Lietuvoje įrengti 6 tūkstančius viešųjų ir pusiau viešųjų elektromobilių įkrovimo prieigų. Remiantis Europos Komisijos Alternatyviųjų degalų infrastruktūros diegimo direktyvos rekomendacijomis, elektromobilių ir jų įkrovimo infrastruktūros santykis turėtų būti 10:1 (t. y. dešimčiai elektromobilių tekti bent viena viešoji įkrovimo prieiga), </w:t>
      </w:r>
      <w:r w:rsidR="00507338" w:rsidRPr="00507338">
        <w:rPr>
          <w:bCs/>
          <w:sz w:val="24"/>
          <w:szCs w:val="24"/>
        </w:rPr>
        <w:t>paralel</w:t>
      </w:r>
      <w:r w:rsidRPr="00507338">
        <w:rPr>
          <w:bCs/>
          <w:sz w:val="24"/>
          <w:szCs w:val="24"/>
        </w:rPr>
        <w:t xml:space="preserve">iai įvertinant elektromobilių tipus, įkrovimo technologijas ir prieinamas privačias įkrovimo </w:t>
      </w:r>
      <w:r w:rsidRPr="00507338">
        <w:rPr>
          <w:bCs/>
          <w:color w:val="000000" w:themeColor="text1"/>
          <w:sz w:val="24"/>
          <w:szCs w:val="24"/>
        </w:rPr>
        <w:t xml:space="preserve">prieigas. </w:t>
      </w:r>
      <w:r w:rsidRPr="00507338">
        <w:rPr>
          <w:bCs/>
          <w:sz w:val="24"/>
          <w:szCs w:val="24"/>
        </w:rPr>
        <w:t xml:space="preserve">Elektromobilumo plėtra yra viena iš pagrindinių priemonių siekiant sumažinti taršiausio transporto sektoriaus – kelių transporto – šiltnamio efektą sukeliančių dujų išmetimus. </w:t>
      </w:r>
    </w:p>
    <w:p w14:paraId="60942FAF" w14:textId="2A7E85FA" w:rsidR="0085719B" w:rsidRPr="00507338" w:rsidRDefault="0085719B" w:rsidP="00507338">
      <w:pPr>
        <w:tabs>
          <w:tab w:val="left" w:pos="1134"/>
        </w:tabs>
        <w:ind w:firstLine="720"/>
        <w:jc w:val="both"/>
        <w:rPr>
          <w:bCs/>
          <w:sz w:val="24"/>
          <w:szCs w:val="24"/>
        </w:rPr>
      </w:pPr>
      <w:r w:rsidRPr="00507338">
        <w:rPr>
          <w:bCs/>
          <w:color w:val="FF0000"/>
          <w:sz w:val="24"/>
          <w:szCs w:val="24"/>
        </w:rPr>
        <w:t xml:space="preserve"> </w:t>
      </w:r>
      <w:r w:rsidRPr="00507338">
        <w:rPr>
          <w:bCs/>
          <w:sz w:val="24"/>
          <w:szCs w:val="24"/>
        </w:rPr>
        <w:t>Pagal 2021 m. rugsėjo 1 d. VĮ Regitra duomenimis Panevėžio rajono savivaldybėje buvo registruoti 52 elektromobiliai, iš kurių 25 – grynieji elektromobiliai ir 27 – įkraunami hibridai. Iš visų Lietuvoje registruotų lengvųjų automobilių (1 683 353 vnt.) 23 768 vnt. yra registruota Panevėžio rajono savivaldybėje</w:t>
      </w:r>
      <w:r w:rsidR="00507338" w:rsidRPr="00507338">
        <w:rPr>
          <w:bCs/>
          <w:sz w:val="24"/>
          <w:szCs w:val="24"/>
        </w:rPr>
        <w:t>,</w:t>
      </w:r>
      <w:r w:rsidRPr="00507338">
        <w:rPr>
          <w:bCs/>
          <w:sz w:val="24"/>
          <w:szCs w:val="24"/>
        </w:rPr>
        <w:t xml:space="preserve"> kas sudaro 1,41 proc.  Atsižvelgiant į nustatytus nacionalinius tikslus, 2030 m. elektromobiliai turėtų sudaryti apie 20 proc. lengvųjų automobilių parko. Remiantis esama statistika Panevėžio rajono savivaldybėje iki 2030 m. turėtų būti registruota apie 4,8 tūkst. elektromobilių. </w:t>
      </w:r>
    </w:p>
    <w:p w14:paraId="779C77F5" w14:textId="7B8C8B22" w:rsidR="00507338" w:rsidRPr="00507338" w:rsidRDefault="0085719B" w:rsidP="00507338">
      <w:pPr>
        <w:ind w:firstLine="720"/>
        <w:jc w:val="both"/>
        <w:rPr>
          <w:bCs/>
          <w:color w:val="000000"/>
          <w:sz w:val="24"/>
          <w:szCs w:val="24"/>
        </w:rPr>
      </w:pPr>
      <w:r w:rsidRPr="00507338">
        <w:rPr>
          <w:bCs/>
          <w:color w:val="000000"/>
          <w:sz w:val="24"/>
          <w:szCs w:val="24"/>
        </w:rPr>
        <w:t>Šiuo metu Panevėžio r. savivaldybėje nėra įrengta viešoji elektromobilių įkrovimo infrastruktūra. Panevėžio r. savivaldybė yra numačiusi viešosios elektromobilių įkrovimo infrastruktūros plėtros poreikį tik 2023</w:t>
      </w:r>
      <w:r w:rsidR="00507338" w:rsidRPr="00507338">
        <w:rPr>
          <w:bCs/>
          <w:sz w:val="24"/>
          <w:szCs w:val="24"/>
        </w:rPr>
        <w:t>–</w:t>
      </w:r>
      <w:r w:rsidRPr="00507338">
        <w:rPr>
          <w:bCs/>
          <w:color w:val="000000"/>
          <w:sz w:val="24"/>
          <w:szCs w:val="24"/>
        </w:rPr>
        <w:t xml:space="preserve">2025 m., numatyta įrengti 10 viešųjų didelės galios elektromobilių įkrovimo prieigų (bendra planuojama jų suminė galia </w:t>
      </w:r>
      <w:r w:rsidRPr="00507338">
        <w:rPr>
          <w:bCs/>
          <w:color w:val="000000"/>
          <w:sz w:val="24"/>
          <w:szCs w:val="24"/>
          <w:lang w:val="en-US"/>
        </w:rPr>
        <w:t>840</w:t>
      </w:r>
      <w:r w:rsidRPr="00507338">
        <w:rPr>
          <w:bCs/>
          <w:color w:val="000000"/>
          <w:sz w:val="24"/>
          <w:szCs w:val="24"/>
        </w:rPr>
        <w:t xml:space="preserve"> kW). Pagal Alternatyviųjų degalų infrastruktūros diegimo reglamento projektą viešosioms įkrovimo prieigoms keliamos šios sąlygos dėl nustatytos elektros galios užtikrinimo – bendra viešųjų elektromobilių įkrovimo prieigų galia turi užtikrinti 1 kW galią kiekvienam registruotam grynajam elektromobiliui ir ~0,5 kW – įkraunamam hibridui. Tokiu atveju, įvertinant elektromobilių skaičiaus augimo prielaidas, </w:t>
      </w:r>
      <w:r w:rsidR="00507338" w:rsidRPr="00507338">
        <w:rPr>
          <w:bCs/>
          <w:color w:val="000000"/>
          <w:sz w:val="24"/>
          <w:szCs w:val="24"/>
        </w:rPr>
        <w:t xml:space="preserve">   </w:t>
      </w:r>
      <w:r w:rsidRPr="00507338">
        <w:rPr>
          <w:bCs/>
          <w:color w:val="000000"/>
          <w:sz w:val="24"/>
          <w:szCs w:val="24"/>
        </w:rPr>
        <w:t>Panevėžio r. savivaldybėje iki 2030 m. bendra viešųjų įkrovimo prieigų atiduodama galia turėtų sudaryti apie 3</w:t>
      </w:r>
      <w:r w:rsidR="00507338" w:rsidRPr="00507338">
        <w:rPr>
          <w:bCs/>
          <w:color w:val="000000"/>
          <w:sz w:val="24"/>
          <w:szCs w:val="24"/>
        </w:rPr>
        <w:t xml:space="preserve"> </w:t>
      </w:r>
      <w:r w:rsidRPr="00507338">
        <w:rPr>
          <w:bCs/>
          <w:color w:val="000000"/>
          <w:sz w:val="24"/>
          <w:szCs w:val="24"/>
        </w:rPr>
        <w:t>800 kW.</w:t>
      </w:r>
    </w:p>
    <w:p w14:paraId="0AD9C56E" w14:textId="445E85FE" w:rsidR="0088108C" w:rsidRPr="00507338" w:rsidRDefault="0088108C" w:rsidP="0085719B">
      <w:pPr>
        <w:ind w:firstLine="720"/>
        <w:jc w:val="both"/>
        <w:rPr>
          <w:b/>
          <w:bCs/>
          <w:color w:val="000000" w:themeColor="text1"/>
          <w:sz w:val="24"/>
          <w:szCs w:val="24"/>
        </w:rPr>
      </w:pPr>
      <w:r w:rsidRPr="00507338">
        <w:rPr>
          <w:b/>
          <w:bCs/>
          <w:color w:val="000000" w:themeColor="text1"/>
          <w:sz w:val="24"/>
          <w:szCs w:val="24"/>
        </w:rPr>
        <w:t xml:space="preserve">2. Siūlomos teisinio reguliavimo nuostatos </w:t>
      </w:r>
    </w:p>
    <w:p w14:paraId="73021573" w14:textId="6CC7FECB" w:rsidR="0085719B" w:rsidRPr="00507338" w:rsidRDefault="0085719B" w:rsidP="0085719B">
      <w:pPr>
        <w:pStyle w:val="BodyText"/>
        <w:tabs>
          <w:tab w:val="left" w:pos="1134"/>
        </w:tabs>
        <w:rPr>
          <w:bCs/>
          <w:sz w:val="24"/>
          <w:szCs w:val="24"/>
        </w:rPr>
      </w:pPr>
      <w:r w:rsidRPr="00507338">
        <w:rPr>
          <w:bCs/>
          <w:sz w:val="24"/>
          <w:szCs w:val="24"/>
        </w:rPr>
        <w:t xml:space="preserve">            Pritarus teikiamam sprendimo projektui kitų teisės aktų pakeisti nereikės. Ateityje </w:t>
      </w:r>
      <w:r w:rsidR="00507338" w:rsidRPr="00507338">
        <w:rPr>
          <w:bCs/>
          <w:sz w:val="24"/>
          <w:szCs w:val="24"/>
        </w:rPr>
        <w:t xml:space="preserve">prireikus </w:t>
      </w:r>
      <w:r w:rsidRPr="00507338">
        <w:rPr>
          <w:bCs/>
          <w:sz w:val="24"/>
          <w:szCs w:val="24"/>
        </w:rPr>
        <w:t>šis planas suderinus su Susisiekimo ministerija gali būti atnaujin</w:t>
      </w:r>
      <w:r w:rsidR="00507338" w:rsidRPr="00507338">
        <w:rPr>
          <w:bCs/>
          <w:sz w:val="24"/>
          <w:szCs w:val="24"/>
        </w:rPr>
        <w:t>a</w:t>
      </w:r>
      <w:r w:rsidRPr="00507338">
        <w:rPr>
          <w:bCs/>
          <w:sz w:val="24"/>
          <w:szCs w:val="24"/>
        </w:rPr>
        <w:t xml:space="preserve">mas. </w:t>
      </w:r>
      <w:r w:rsidR="00507338" w:rsidRPr="00507338">
        <w:rPr>
          <w:bCs/>
          <w:sz w:val="24"/>
          <w:szCs w:val="24"/>
        </w:rPr>
        <w:t xml:space="preserve">   </w:t>
      </w:r>
    </w:p>
    <w:p w14:paraId="471DD660" w14:textId="77777777" w:rsidR="00507338" w:rsidRPr="00507338" w:rsidRDefault="0088108C" w:rsidP="0085719B">
      <w:pPr>
        <w:tabs>
          <w:tab w:val="left" w:pos="6974"/>
        </w:tabs>
        <w:jc w:val="both"/>
        <w:rPr>
          <w:b/>
          <w:bCs/>
          <w:color w:val="000000" w:themeColor="text1"/>
          <w:sz w:val="24"/>
          <w:szCs w:val="24"/>
        </w:rPr>
      </w:pPr>
      <w:r w:rsidRPr="00507338">
        <w:rPr>
          <w:b/>
          <w:bCs/>
          <w:color w:val="000000" w:themeColor="text1"/>
          <w:sz w:val="24"/>
          <w:szCs w:val="24"/>
        </w:rPr>
        <w:t xml:space="preserve">            </w:t>
      </w:r>
    </w:p>
    <w:p w14:paraId="1258EAA4" w14:textId="179E957D" w:rsidR="0085719B" w:rsidRPr="00507338" w:rsidRDefault="00507338" w:rsidP="0085719B">
      <w:pPr>
        <w:tabs>
          <w:tab w:val="left" w:pos="6974"/>
        </w:tabs>
        <w:jc w:val="both"/>
        <w:rPr>
          <w:b/>
          <w:bCs/>
          <w:color w:val="000000" w:themeColor="text1"/>
          <w:sz w:val="24"/>
          <w:szCs w:val="24"/>
        </w:rPr>
      </w:pPr>
      <w:r w:rsidRPr="00507338">
        <w:rPr>
          <w:b/>
          <w:bCs/>
          <w:color w:val="000000" w:themeColor="text1"/>
          <w:sz w:val="24"/>
          <w:szCs w:val="24"/>
        </w:rPr>
        <w:lastRenderedPageBreak/>
        <w:t xml:space="preserve">           </w:t>
      </w:r>
      <w:r w:rsidR="0088108C" w:rsidRPr="00507338">
        <w:rPr>
          <w:b/>
          <w:bCs/>
          <w:color w:val="000000" w:themeColor="text1"/>
          <w:sz w:val="24"/>
          <w:szCs w:val="24"/>
        </w:rPr>
        <w:t>3. Laukiami rezultata</w:t>
      </w:r>
      <w:r w:rsidRPr="00507338">
        <w:rPr>
          <w:b/>
          <w:bCs/>
          <w:color w:val="000000" w:themeColor="text1"/>
          <w:sz w:val="24"/>
          <w:szCs w:val="24"/>
        </w:rPr>
        <w:t>i</w:t>
      </w:r>
    </w:p>
    <w:p w14:paraId="14A37236" w14:textId="387673ED" w:rsidR="0085719B" w:rsidRPr="00507338" w:rsidRDefault="0085719B" w:rsidP="0085719B">
      <w:pPr>
        <w:tabs>
          <w:tab w:val="left" w:pos="6974"/>
        </w:tabs>
        <w:jc w:val="both"/>
        <w:rPr>
          <w:b/>
          <w:bCs/>
          <w:color w:val="000000" w:themeColor="text1"/>
          <w:sz w:val="24"/>
          <w:szCs w:val="24"/>
        </w:rPr>
      </w:pPr>
      <w:r w:rsidRPr="00507338">
        <w:rPr>
          <w:b/>
          <w:bCs/>
          <w:color w:val="000000" w:themeColor="text1"/>
          <w:sz w:val="24"/>
          <w:szCs w:val="24"/>
        </w:rPr>
        <w:t xml:space="preserve">            </w:t>
      </w:r>
      <w:r w:rsidRPr="00507338">
        <w:rPr>
          <w:sz w:val="24"/>
          <w:szCs w:val="24"/>
        </w:rPr>
        <w:t xml:space="preserve">Priėmus sprendimą, bus suteikta galimybė </w:t>
      </w:r>
      <w:r w:rsidRPr="00507338">
        <w:rPr>
          <w:bCs/>
          <w:sz w:val="24"/>
          <w:szCs w:val="24"/>
        </w:rPr>
        <w:t xml:space="preserve">naudoti plėtros planą visiems potencialiems operatoriams, siekiant užtikrinti darnią šios infrastruktūros plėtrą, reikiamą padengimą visos </w:t>
      </w:r>
      <w:r w:rsidR="00507338" w:rsidRPr="00507338">
        <w:rPr>
          <w:bCs/>
          <w:sz w:val="24"/>
          <w:szCs w:val="24"/>
        </w:rPr>
        <w:t>s</w:t>
      </w:r>
      <w:r w:rsidRPr="00507338">
        <w:rPr>
          <w:bCs/>
          <w:sz w:val="24"/>
          <w:szCs w:val="24"/>
        </w:rPr>
        <w:t xml:space="preserve">avivaldybės mastu ir elektros galios poreikius. Panevėžio rajono savivaldybės teritorijoje iki </w:t>
      </w:r>
      <w:r w:rsidR="00507338" w:rsidRPr="00507338">
        <w:rPr>
          <w:bCs/>
          <w:sz w:val="24"/>
          <w:szCs w:val="24"/>
        </w:rPr>
        <w:t xml:space="preserve">        </w:t>
      </w:r>
      <w:r w:rsidRPr="00507338">
        <w:rPr>
          <w:bCs/>
          <w:sz w:val="24"/>
          <w:szCs w:val="24"/>
        </w:rPr>
        <w:t>2030 m.  planuojamų įrengti viešųjų elektromobilių įkrovimo planas prisidės prie siekio užtikrinti nustatytų nacionalinių elektromobilumo plėtros tikslų pasiekimą ir tinkamą viešosios įkrovimo infrastruktūros vystymą</w:t>
      </w:r>
      <w:r w:rsidR="00507338" w:rsidRPr="00507338">
        <w:rPr>
          <w:bCs/>
          <w:sz w:val="24"/>
          <w:szCs w:val="24"/>
        </w:rPr>
        <w:t>,</w:t>
      </w:r>
      <w:r w:rsidRPr="00507338">
        <w:rPr>
          <w:bCs/>
          <w:sz w:val="24"/>
          <w:szCs w:val="24"/>
        </w:rPr>
        <w:t xml:space="preserve"> suderintą su elektromobilių skaičiaus augimu. </w:t>
      </w:r>
    </w:p>
    <w:p w14:paraId="7507DE8E" w14:textId="77777777" w:rsidR="0085719B" w:rsidRPr="00507338" w:rsidRDefault="004111BD" w:rsidP="0085719B">
      <w:pPr>
        <w:tabs>
          <w:tab w:val="left" w:pos="6974"/>
        </w:tabs>
        <w:jc w:val="both"/>
        <w:rPr>
          <w:b/>
          <w:bCs/>
          <w:color w:val="000000" w:themeColor="text1"/>
          <w:sz w:val="24"/>
          <w:szCs w:val="24"/>
        </w:rPr>
      </w:pPr>
      <w:r w:rsidRPr="00507338">
        <w:rPr>
          <w:b/>
          <w:bCs/>
          <w:color w:val="000000" w:themeColor="text1"/>
          <w:sz w:val="24"/>
          <w:szCs w:val="24"/>
        </w:rPr>
        <w:t xml:space="preserve">            4. Lėšų poreikis ir šaltiniai</w:t>
      </w:r>
    </w:p>
    <w:p w14:paraId="19AEC99F" w14:textId="1165AF03" w:rsidR="0085719B" w:rsidRPr="00507338" w:rsidRDefault="0085719B" w:rsidP="0085719B">
      <w:pPr>
        <w:tabs>
          <w:tab w:val="left" w:pos="6974"/>
        </w:tabs>
        <w:jc w:val="both"/>
        <w:rPr>
          <w:b/>
          <w:bCs/>
          <w:color w:val="000000" w:themeColor="text1"/>
          <w:sz w:val="24"/>
          <w:szCs w:val="24"/>
        </w:rPr>
      </w:pPr>
      <w:r w:rsidRPr="00507338">
        <w:rPr>
          <w:b/>
          <w:bCs/>
          <w:color w:val="000000" w:themeColor="text1"/>
          <w:sz w:val="24"/>
          <w:szCs w:val="24"/>
        </w:rPr>
        <w:t xml:space="preserve">            </w:t>
      </w:r>
      <w:r w:rsidRPr="00507338">
        <w:rPr>
          <w:sz w:val="24"/>
          <w:szCs w:val="24"/>
        </w:rPr>
        <w:t xml:space="preserve">Sprendimui įgyvendinti gali būti naudojamos </w:t>
      </w:r>
      <w:r w:rsidR="00507338" w:rsidRPr="00507338">
        <w:rPr>
          <w:sz w:val="24"/>
          <w:szCs w:val="24"/>
        </w:rPr>
        <w:t>s</w:t>
      </w:r>
      <w:r w:rsidRPr="00507338">
        <w:rPr>
          <w:sz w:val="24"/>
          <w:szCs w:val="24"/>
        </w:rPr>
        <w:t xml:space="preserve">avivaldybės biudžeto lėšos, taip pat </w:t>
      </w:r>
      <w:r w:rsidRPr="00507338">
        <w:rPr>
          <w:bCs/>
          <w:sz w:val="24"/>
          <w:szCs w:val="24"/>
        </w:rPr>
        <w:t xml:space="preserve">Viešosios įkrovimo infrastruktūros plėtros finansavimas yra planuojamas nuo 2022 m. antro pusmečio iki </w:t>
      </w:r>
      <w:r w:rsidR="00507338" w:rsidRPr="00507338">
        <w:rPr>
          <w:bCs/>
          <w:sz w:val="24"/>
          <w:szCs w:val="24"/>
        </w:rPr>
        <w:t xml:space="preserve">    </w:t>
      </w:r>
      <w:r w:rsidRPr="00507338">
        <w:rPr>
          <w:bCs/>
          <w:sz w:val="24"/>
          <w:szCs w:val="24"/>
        </w:rPr>
        <w:t>2026 m. III ketv. iš  Europos Sąjungos Ekonomikos gaivinimo ir atsparumo didinimo priemonės (RRF), kur tikslinė grupė viešųjų įkrovimo prieigų įrengimui galės būti tiek Savivaldybė</w:t>
      </w:r>
      <w:r w:rsidR="00507338" w:rsidRPr="00507338">
        <w:rPr>
          <w:bCs/>
          <w:sz w:val="24"/>
          <w:szCs w:val="24"/>
        </w:rPr>
        <w:t>,</w:t>
      </w:r>
      <w:r w:rsidRPr="00507338">
        <w:rPr>
          <w:bCs/>
          <w:sz w:val="24"/>
          <w:szCs w:val="24"/>
        </w:rPr>
        <w:t xml:space="preserve"> tiek juridiniai </w:t>
      </w:r>
      <w:r w:rsidRPr="00507338">
        <w:rPr>
          <w:bCs/>
          <w:color w:val="000000" w:themeColor="text1"/>
          <w:sz w:val="24"/>
          <w:szCs w:val="24"/>
        </w:rPr>
        <w:t xml:space="preserve">asmenys. </w:t>
      </w:r>
      <w:r w:rsidRPr="00507338">
        <w:rPr>
          <w:bCs/>
          <w:sz w:val="24"/>
          <w:szCs w:val="24"/>
        </w:rPr>
        <w:t>Pagal šiuo metu rinkoje esančias kainas vienos elektromobilių stotelės (2 prieigų) ir  įrengimo darbų kaina sudaro apie 5 000 Eur.</w:t>
      </w:r>
    </w:p>
    <w:p w14:paraId="36A22178" w14:textId="2D867121" w:rsidR="004111BD" w:rsidRPr="00507338" w:rsidRDefault="004111BD" w:rsidP="0088108C">
      <w:pPr>
        <w:tabs>
          <w:tab w:val="left" w:pos="6974"/>
        </w:tabs>
        <w:jc w:val="both"/>
        <w:rPr>
          <w:b/>
          <w:bCs/>
          <w:color w:val="000000" w:themeColor="text1"/>
          <w:sz w:val="24"/>
          <w:szCs w:val="24"/>
        </w:rPr>
      </w:pPr>
      <w:r w:rsidRPr="00507338">
        <w:rPr>
          <w:b/>
          <w:bCs/>
          <w:color w:val="000000" w:themeColor="text1"/>
          <w:sz w:val="24"/>
          <w:szCs w:val="24"/>
        </w:rPr>
        <w:t xml:space="preserve">            5. Kiti sprendimui priimti reikalingi pagrindimai, skaičiavimai ar paaiškinimai</w:t>
      </w:r>
    </w:p>
    <w:p w14:paraId="0FD8985F" w14:textId="1A539148" w:rsidR="00AD2720" w:rsidRPr="00507338" w:rsidRDefault="00AD2720" w:rsidP="00507338">
      <w:pPr>
        <w:pStyle w:val="BodyText"/>
        <w:tabs>
          <w:tab w:val="left" w:pos="1134"/>
        </w:tabs>
        <w:jc w:val="both"/>
        <w:rPr>
          <w:bCs/>
          <w:sz w:val="24"/>
          <w:szCs w:val="24"/>
        </w:rPr>
      </w:pPr>
      <w:r w:rsidRPr="00507338">
        <w:rPr>
          <w:b/>
          <w:bCs/>
          <w:color w:val="000000" w:themeColor="text1"/>
          <w:sz w:val="24"/>
          <w:szCs w:val="24"/>
        </w:rPr>
        <w:t xml:space="preserve">            </w:t>
      </w:r>
      <w:r w:rsidRPr="00507338">
        <w:rPr>
          <w:bCs/>
          <w:sz w:val="24"/>
          <w:szCs w:val="24"/>
        </w:rPr>
        <w:t>Panevėžio rajono savivaldybės teritorijoje iki 2030 metų planuojamų įrengti viešųjų elektromobilių įkrovimo prieigų planas neįpareigoja Savivaldybės numatytose vietose įrengti prieigas tik savo sąskaita. Tai yra plėtros planas visiems potencialiems operatoriams, siekiant užtikrinti darnią šios infrastruktūros plėtrą.</w:t>
      </w:r>
    </w:p>
    <w:p w14:paraId="64464F7D" w14:textId="3F99F1A8" w:rsidR="004111BD" w:rsidRPr="00507338" w:rsidRDefault="004111BD" w:rsidP="0088108C">
      <w:pPr>
        <w:tabs>
          <w:tab w:val="left" w:pos="6974"/>
        </w:tabs>
        <w:jc w:val="both"/>
        <w:rPr>
          <w:b/>
          <w:bCs/>
          <w:color w:val="000000" w:themeColor="text1"/>
          <w:sz w:val="24"/>
          <w:szCs w:val="24"/>
        </w:rPr>
      </w:pPr>
    </w:p>
    <w:p w14:paraId="20AE765F" w14:textId="07413E28" w:rsidR="008A1E32" w:rsidRPr="00507338" w:rsidRDefault="0088108C" w:rsidP="00947320">
      <w:pPr>
        <w:tabs>
          <w:tab w:val="left" w:pos="6974"/>
        </w:tabs>
        <w:jc w:val="both"/>
        <w:rPr>
          <w:color w:val="000000" w:themeColor="text1"/>
          <w:sz w:val="24"/>
          <w:lang w:eastAsia="en-US"/>
        </w:rPr>
      </w:pPr>
      <w:r w:rsidRPr="00507338">
        <w:rPr>
          <w:b/>
          <w:bCs/>
          <w:color w:val="000000" w:themeColor="text1"/>
          <w:sz w:val="24"/>
          <w:szCs w:val="24"/>
        </w:rPr>
        <w:t xml:space="preserve">               </w:t>
      </w:r>
      <w:r w:rsidRPr="00507338">
        <w:rPr>
          <w:b/>
          <w:bCs/>
          <w:color w:val="000000" w:themeColor="text1"/>
          <w:sz w:val="24"/>
          <w:szCs w:val="24"/>
        </w:rPr>
        <w:tab/>
      </w:r>
    </w:p>
    <w:p w14:paraId="4466E138" w14:textId="6243E0C3" w:rsidR="00F20CAB" w:rsidRDefault="008A1E32" w:rsidP="00947320">
      <w:pPr>
        <w:tabs>
          <w:tab w:val="left" w:pos="6974"/>
        </w:tabs>
        <w:jc w:val="both"/>
        <w:rPr>
          <w:sz w:val="24"/>
          <w:lang w:eastAsia="en-US"/>
        </w:rPr>
      </w:pPr>
      <w:r w:rsidRPr="00507338">
        <w:rPr>
          <w:sz w:val="24"/>
          <w:szCs w:val="24"/>
        </w:rPr>
        <w:t>Statybos ir infrastruktūros skyriaus vyriausiasis inžinierius (patarėjas)                       Marius Baranauskas</w:t>
      </w:r>
    </w:p>
    <w:p w14:paraId="39DAF14B" w14:textId="77777777" w:rsidR="00F20CAB" w:rsidRPr="009701BB" w:rsidRDefault="00F20CAB" w:rsidP="00947320">
      <w:pPr>
        <w:tabs>
          <w:tab w:val="left" w:pos="6974"/>
        </w:tabs>
        <w:jc w:val="both"/>
        <w:rPr>
          <w:sz w:val="24"/>
          <w:lang w:eastAsia="en-US"/>
        </w:rPr>
      </w:pPr>
    </w:p>
    <w:sectPr w:rsidR="00F20CAB" w:rsidRPr="009701BB" w:rsidSect="004D5DFB">
      <w:headerReference w:type="even" r:id="rId8"/>
      <w:headerReference w:type="default" r:id="rId9"/>
      <w:footerReference w:type="even" r:id="rId10"/>
      <w:headerReference w:type="first" r:id="rId11"/>
      <w:pgSz w:w="11907" w:h="16840" w:code="9"/>
      <w:pgMar w:top="1134" w:right="567" w:bottom="1134" w:left="1701" w:header="567" w:footer="0"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3900F" w14:textId="77777777" w:rsidR="00004A71" w:rsidRDefault="00004A71">
      <w:r>
        <w:separator/>
      </w:r>
    </w:p>
  </w:endnote>
  <w:endnote w:type="continuationSeparator" w:id="0">
    <w:p w14:paraId="53864DDE" w14:textId="77777777" w:rsidR="00004A71" w:rsidRDefault="00004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1FB6D" w14:textId="77777777" w:rsidR="001E5A86" w:rsidRDefault="001E5A8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30774DA7" w14:textId="77777777" w:rsidR="001E5A86" w:rsidRDefault="001E5A86">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946EA" w14:textId="77777777" w:rsidR="00004A71" w:rsidRDefault="00004A71">
      <w:r>
        <w:separator/>
      </w:r>
    </w:p>
  </w:footnote>
  <w:footnote w:type="continuationSeparator" w:id="0">
    <w:p w14:paraId="6CB0ED06" w14:textId="77777777" w:rsidR="00004A71" w:rsidRDefault="00004A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929EF" w14:textId="77777777" w:rsidR="001E5A86" w:rsidRDefault="001E5A8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0A9E0D" w14:textId="77777777" w:rsidR="001E5A86" w:rsidRDefault="001E5A86">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900DB" w14:textId="77777777" w:rsidR="001E5A86" w:rsidRDefault="001E5A86" w:rsidP="00947320">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0DCBA" w14:textId="77777777" w:rsidR="00EE692E" w:rsidRDefault="00EE692E" w:rsidP="00435544">
    <w:pPr>
      <w:pStyle w:val="Header"/>
      <w:tabs>
        <w:tab w:val="center" w:pos="4961"/>
        <w:tab w:val="left" w:pos="6870"/>
      </w:tabs>
      <w:jc w:val="right"/>
      <w:rPr>
        <w:b/>
      </w:rPr>
    </w:pPr>
  </w:p>
  <w:p w14:paraId="33F09839" w14:textId="77777777" w:rsidR="00EE692E" w:rsidRDefault="00EE692E" w:rsidP="00435544">
    <w:pPr>
      <w:pStyle w:val="Header"/>
      <w:tabs>
        <w:tab w:val="center" w:pos="4961"/>
        <w:tab w:val="left" w:pos="6870"/>
      </w:tabs>
      <w:jc w:val="right"/>
      <w:rPr>
        <w:b/>
      </w:rPr>
    </w:pPr>
  </w:p>
  <w:p w14:paraId="300C9594" w14:textId="77777777" w:rsidR="00EE692E" w:rsidRDefault="00EE692E" w:rsidP="00435544">
    <w:pPr>
      <w:pStyle w:val="Header"/>
      <w:tabs>
        <w:tab w:val="center" w:pos="4961"/>
        <w:tab w:val="left" w:pos="6870"/>
      </w:tabs>
      <w:jc w:val="right"/>
      <w:rPr>
        <w:b/>
      </w:rPr>
    </w:pPr>
  </w:p>
  <w:p w14:paraId="5534443A" w14:textId="3D443E99" w:rsidR="0018244C" w:rsidRPr="00435544" w:rsidRDefault="00435544" w:rsidP="00435544">
    <w:pPr>
      <w:pStyle w:val="Header"/>
      <w:tabs>
        <w:tab w:val="center" w:pos="4961"/>
        <w:tab w:val="left" w:pos="6870"/>
      </w:tabs>
      <w:jc w:val="right"/>
      <w:rPr>
        <w:b/>
      </w:rPr>
    </w:pPr>
    <w:r w:rsidRPr="00435544">
      <w:rPr>
        <w:b/>
      </w:rPr>
      <w:t>PROJEKTAS</w:t>
    </w:r>
  </w:p>
  <w:p w14:paraId="365E473C" w14:textId="3D007278" w:rsidR="004C11B0" w:rsidRDefault="004C11B0" w:rsidP="0018244C">
    <w:pPr>
      <w:pStyle w:val="Header"/>
      <w:tabs>
        <w:tab w:val="center" w:pos="4961"/>
        <w:tab w:val="left" w:pos="6870"/>
      </w:tabs>
      <w:jc w:val="center"/>
      <w:rPr>
        <w:b/>
        <w:sz w:val="24"/>
        <w:szCs w:val="24"/>
      </w:rPr>
    </w:pPr>
    <w:r>
      <w:object w:dxaOrig="729" w:dyaOrig="864" w14:anchorId="4CBAD3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0.25pt" o:ole="" filled="t">
          <v:fill color2="black"/>
          <v:imagedata r:id="rId1" o:title=""/>
        </v:shape>
        <o:OLEObject Type="Embed" ProgID="Unknown" ShapeID="_x0000_i1025" DrawAspect="Content" ObjectID="_1705918729" r:id="rId2"/>
      </w:object>
    </w:r>
  </w:p>
  <w:p w14:paraId="71D6EB40" w14:textId="77777777" w:rsidR="004C11B0" w:rsidRDefault="004C11B0" w:rsidP="004C11B0">
    <w:pPr>
      <w:pStyle w:val="Header"/>
      <w:jc w:val="center"/>
      <w:rPr>
        <w:b/>
        <w:sz w:val="28"/>
      </w:rPr>
    </w:pPr>
    <w:r>
      <w:rPr>
        <w:b/>
        <w:sz w:val="28"/>
      </w:rPr>
      <w:t>PANEVĖŽIO RAJONO SAVIVALDYBĖS TARYBA</w:t>
    </w:r>
  </w:p>
  <w:p w14:paraId="5D0BD961" w14:textId="77777777" w:rsidR="004C11B0" w:rsidRDefault="004C11B0" w:rsidP="004C11B0">
    <w:pPr>
      <w:pStyle w:val="Header"/>
      <w:jc w:val="center"/>
      <w:rPr>
        <w:b/>
        <w:sz w:val="28"/>
      </w:rPr>
    </w:pPr>
  </w:p>
  <w:p w14:paraId="2C39BB4E" w14:textId="7B66D7F9" w:rsidR="001E5A86" w:rsidRPr="006D056A" w:rsidRDefault="004C11B0" w:rsidP="006D056A">
    <w:pPr>
      <w:pStyle w:val="Header"/>
      <w:jc w:val="center"/>
      <w:rPr>
        <w:sz w:val="24"/>
        <w:szCs w:val="24"/>
      </w:rP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5"/>
      <w:numFmt w:val="upperRoman"/>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4776B08"/>
    <w:multiLevelType w:val="hybridMultilevel"/>
    <w:tmpl w:val="4CE0B302"/>
    <w:lvl w:ilvl="0" w:tplc="842E706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3E690E"/>
    <w:multiLevelType w:val="multilevel"/>
    <w:tmpl w:val="15F0DA1E"/>
    <w:lvl w:ilvl="0">
      <w:start w:val="8"/>
      <w:numFmt w:val="decimal"/>
      <w:lvlText w:val="%1."/>
      <w:lvlJc w:val="left"/>
      <w:pPr>
        <w:ind w:left="360" w:hanging="360"/>
      </w:pPr>
      <w:rPr>
        <w:rFonts w:hint="default"/>
      </w:rPr>
    </w:lvl>
    <w:lvl w:ilvl="1">
      <w:start w:val="5"/>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3" w15:restartNumberingAfterBreak="0">
    <w:nsid w:val="1070546F"/>
    <w:multiLevelType w:val="hybridMultilevel"/>
    <w:tmpl w:val="EB74763A"/>
    <w:lvl w:ilvl="0" w:tplc="C52CC3FA">
      <w:start w:val="1"/>
      <w:numFmt w:val="decimal"/>
      <w:lvlText w:val="%1."/>
      <w:lvlJc w:val="left"/>
      <w:pPr>
        <w:tabs>
          <w:tab w:val="num" w:pos="1725"/>
        </w:tabs>
        <w:ind w:left="1725" w:hanging="1005"/>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264C5D32"/>
    <w:multiLevelType w:val="hybridMultilevel"/>
    <w:tmpl w:val="30547B9A"/>
    <w:lvl w:ilvl="0" w:tplc="512690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AD015F9"/>
    <w:multiLevelType w:val="hybridMultilevel"/>
    <w:tmpl w:val="4D1E072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345975F5"/>
    <w:multiLevelType w:val="hybridMultilevel"/>
    <w:tmpl w:val="2DCC59A2"/>
    <w:lvl w:ilvl="0" w:tplc="753E5788">
      <w:start w:val="1"/>
      <w:numFmt w:val="bullet"/>
      <w:lvlText w:val="‒"/>
      <w:lvlJc w:val="left"/>
      <w:pPr>
        <w:tabs>
          <w:tab w:val="num" w:pos="1778"/>
        </w:tabs>
        <w:ind w:left="1778" w:hanging="360"/>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FE40EE"/>
    <w:multiLevelType w:val="multilevel"/>
    <w:tmpl w:val="5EF2C2F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6B576B"/>
    <w:multiLevelType w:val="hybridMultilevel"/>
    <w:tmpl w:val="20EAF7CE"/>
    <w:lvl w:ilvl="0" w:tplc="6BFAF0F2">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42F337D8"/>
    <w:multiLevelType w:val="multilevel"/>
    <w:tmpl w:val="AD52D8B2"/>
    <w:lvl w:ilvl="0">
      <w:start w:val="1"/>
      <w:numFmt w:val="decimal"/>
      <w:lvlText w:val="%1."/>
      <w:lvlJc w:val="left"/>
      <w:pPr>
        <w:ind w:left="644" w:hanging="360"/>
      </w:pPr>
    </w:lvl>
    <w:lvl w:ilvl="1">
      <w:start w:val="1"/>
      <w:numFmt w:val="decimal"/>
      <w:lvlText w:val="%1.%2."/>
      <w:lvlJc w:val="left"/>
      <w:pPr>
        <w:ind w:left="1850" w:hanging="432"/>
      </w:pPr>
      <w:rPr>
        <w:rFonts w:hint="default"/>
        <w:color w:val="auto"/>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EC2B64"/>
    <w:multiLevelType w:val="hybridMultilevel"/>
    <w:tmpl w:val="B9EC00F0"/>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2A441D"/>
    <w:multiLevelType w:val="hybridMultilevel"/>
    <w:tmpl w:val="F1CA7472"/>
    <w:lvl w:ilvl="0" w:tplc="225433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14E601C"/>
    <w:multiLevelType w:val="hybridMultilevel"/>
    <w:tmpl w:val="1586F91A"/>
    <w:lvl w:ilvl="0" w:tplc="D95420A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3" w15:restartNumberingAfterBreak="0">
    <w:nsid w:val="6F153FD2"/>
    <w:multiLevelType w:val="hybridMultilevel"/>
    <w:tmpl w:val="580066C2"/>
    <w:lvl w:ilvl="0" w:tplc="7182F20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851A6B"/>
    <w:multiLevelType w:val="hybridMultilevel"/>
    <w:tmpl w:val="67FCAF68"/>
    <w:lvl w:ilvl="0" w:tplc="0427000F">
      <w:start w:val="1"/>
      <w:numFmt w:val="decimal"/>
      <w:lvlText w:val="%1."/>
      <w:lvlJc w:val="left"/>
      <w:pPr>
        <w:tabs>
          <w:tab w:val="num" w:pos="1778"/>
        </w:tabs>
        <w:ind w:left="1778" w:hanging="360"/>
      </w:pPr>
      <w:rPr>
        <w:rFonts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4"/>
  </w:num>
  <w:num w:numId="4">
    <w:abstractNumId w:val="6"/>
  </w:num>
  <w:num w:numId="5">
    <w:abstractNumId w:val="9"/>
  </w:num>
  <w:num w:numId="6">
    <w:abstractNumId w:val="4"/>
  </w:num>
  <w:num w:numId="7">
    <w:abstractNumId w:val="7"/>
  </w:num>
  <w:num w:numId="8">
    <w:abstractNumId w:val="2"/>
  </w:num>
  <w:num w:numId="9">
    <w:abstractNumId w:val="5"/>
  </w:num>
  <w:num w:numId="10">
    <w:abstractNumId w:val="10"/>
  </w:num>
  <w:num w:numId="11">
    <w:abstractNumId w:val="13"/>
  </w:num>
  <w:num w:numId="12">
    <w:abstractNumId w:val="1"/>
  </w:num>
  <w:num w:numId="13">
    <w:abstractNumId w:val="8"/>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3450"/>
    <w:rsid w:val="00004A71"/>
    <w:rsid w:val="00010978"/>
    <w:rsid w:val="00013A8B"/>
    <w:rsid w:val="00013EA8"/>
    <w:rsid w:val="00017182"/>
    <w:rsid w:val="00021A7D"/>
    <w:rsid w:val="00025432"/>
    <w:rsid w:val="00035169"/>
    <w:rsid w:val="0004157E"/>
    <w:rsid w:val="000449EF"/>
    <w:rsid w:val="000478BC"/>
    <w:rsid w:val="000479C7"/>
    <w:rsid w:val="00047DC5"/>
    <w:rsid w:val="000509FE"/>
    <w:rsid w:val="0005269C"/>
    <w:rsid w:val="00057548"/>
    <w:rsid w:val="00061890"/>
    <w:rsid w:val="00062383"/>
    <w:rsid w:val="000701A0"/>
    <w:rsid w:val="00070ACC"/>
    <w:rsid w:val="00071210"/>
    <w:rsid w:val="00074CB5"/>
    <w:rsid w:val="00076A28"/>
    <w:rsid w:val="00077797"/>
    <w:rsid w:val="000822B7"/>
    <w:rsid w:val="00086A22"/>
    <w:rsid w:val="000903A1"/>
    <w:rsid w:val="00090A2B"/>
    <w:rsid w:val="0009219E"/>
    <w:rsid w:val="00097C47"/>
    <w:rsid w:val="000A3439"/>
    <w:rsid w:val="000A5390"/>
    <w:rsid w:val="000A7B25"/>
    <w:rsid w:val="000B2BB8"/>
    <w:rsid w:val="000B7266"/>
    <w:rsid w:val="000C15CE"/>
    <w:rsid w:val="000C1B70"/>
    <w:rsid w:val="000C27CB"/>
    <w:rsid w:val="000C2EBE"/>
    <w:rsid w:val="000C4087"/>
    <w:rsid w:val="000C4896"/>
    <w:rsid w:val="000C5F5F"/>
    <w:rsid w:val="000C67F0"/>
    <w:rsid w:val="000C6930"/>
    <w:rsid w:val="000C7DC3"/>
    <w:rsid w:val="000D16A9"/>
    <w:rsid w:val="000D411B"/>
    <w:rsid w:val="000E13B3"/>
    <w:rsid w:val="000E36BF"/>
    <w:rsid w:val="000E5286"/>
    <w:rsid w:val="000E6CCF"/>
    <w:rsid w:val="001128F7"/>
    <w:rsid w:val="00114388"/>
    <w:rsid w:val="0012053C"/>
    <w:rsid w:val="001219D1"/>
    <w:rsid w:val="00131867"/>
    <w:rsid w:val="00133DA4"/>
    <w:rsid w:val="001358D6"/>
    <w:rsid w:val="001362EB"/>
    <w:rsid w:val="001408E9"/>
    <w:rsid w:val="00140AD9"/>
    <w:rsid w:val="00143587"/>
    <w:rsid w:val="00145745"/>
    <w:rsid w:val="00150131"/>
    <w:rsid w:val="00150199"/>
    <w:rsid w:val="001501FD"/>
    <w:rsid w:val="0015085D"/>
    <w:rsid w:val="00150A4D"/>
    <w:rsid w:val="00157AD1"/>
    <w:rsid w:val="00160766"/>
    <w:rsid w:val="001634DF"/>
    <w:rsid w:val="00165DD8"/>
    <w:rsid w:val="00180162"/>
    <w:rsid w:val="001802AC"/>
    <w:rsid w:val="00181A3E"/>
    <w:rsid w:val="0018244C"/>
    <w:rsid w:val="001916AA"/>
    <w:rsid w:val="001A054C"/>
    <w:rsid w:val="001A1A47"/>
    <w:rsid w:val="001A1B87"/>
    <w:rsid w:val="001A381F"/>
    <w:rsid w:val="001A6C78"/>
    <w:rsid w:val="001B1C66"/>
    <w:rsid w:val="001B3221"/>
    <w:rsid w:val="001B4503"/>
    <w:rsid w:val="001C4D9E"/>
    <w:rsid w:val="001C4EDB"/>
    <w:rsid w:val="001D029D"/>
    <w:rsid w:val="001D0729"/>
    <w:rsid w:val="001D47F4"/>
    <w:rsid w:val="001D5957"/>
    <w:rsid w:val="001E39E6"/>
    <w:rsid w:val="001E5A86"/>
    <w:rsid w:val="001E6B8B"/>
    <w:rsid w:val="001E75E4"/>
    <w:rsid w:val="001F7C00"/>
    <w:rsid w:val="002014BD"/>
    <w:rsid w:val="00206377"/>
    <w:rsid w:val="00206996"/>
    <w:rsid w:val="00212814"/>
    <w:rsid w:val="002161F1"/>
    <w:rsid w:val="002165BE"/>
    <w:rsid w:val="00216BE9"/>
    <w:rsid w:val="00222478"/>
    <w:rsid w:val="00225AF0"/>
    <w:rsid w:val="00231F5F"/>
    <w:rsid w:val="002328F0"/>
    <w:rsid w:val="002409E0"/>
    <w:rsid w:val="0025100A"/>
    <w:rsid w:val="00252408"/>
    <w:rsid w:val="00262145"/>
    <w:rsid w:val="00263B2C"/>
    <w:rsid w:val="00263B8E"/>
    <w:rsid w:val="00266A4E"/>
    <w:rsid w:val="00267629"/>
    <w:rsid w:val="00270915"/>
    <w:rsid w:val="002777BE"/>
    <w:rsid w:val="00285458"/>
    <w:rsid w:val="0029401C"/>
    <w:rsid w:val="00294D3A"/>
    <w:rsid w:val="002961F4"/>
    <w:rsid w:val="00297599"/>
    <w:rsid w:val="002A0145"/>
    <w:rsid w:val="002A1095"/>
    <w:rsid w:val="002A2205"/>
    <w:rsid w:val="002A362F"/>
    <w:rsid w:val="002A6212"/>
    <w:rsid w:val="002A78FF"/>
    <w:rsid w:val="002B0BCC"/>
    <w:rsid w:val="002B1A0E"/>
    <w:rsid w:val="002B348A"/>
    <w:rsid w:val="002B38AD"/>
    <w:rsid w:val="002B38F8"/>
    <w:rsid w:val="002B4868"/>
    <w:rsid w:val="002B7AE2"/>
    <w:rsid w:val="002C20E1"/>
    <w:rsid w:val="002C5C78"/>
    <w:rsid w:val="002D0A0C"/>
    <w:rsid w:val="002D241A"/>
    <w:rsid w:val="002D40DD"/>
    <w:rsid w:val="002D456B"/>
    <w:rsid w:val="002D5DDF"/>
    <w:rsid w:val="002D6C20"/>
    <w:rsid w:val="002D75E5"/>
    <w:rsid w:val="002E00CC"/>
    <w:rsid w:val="002E23B6"/>
    <w:rsid w:val="002F2021"/>
    <w:rsid w:val="002F33D2"/>
    <w:rsid w:val="002F4A14"/>
    <w:rsid w:val="002F7C89"/>
    <w:rsid w:val="00301C8A"/>
    <w:rsid w:val="00305501"/>
    <w:rsid w:val="00310CBB"/>
    <w:rsid w:val="003128F4"/>
    <w:rsid w:val="00313721"/>
    <w:rsid w:val="00316132"/>
    <w:rsid w:val="0031669D"/>
    <w:rsid w:val="00317ACE"/>
    <w:rsid w:val="00322840"/>
    <w:rsid w:val="0032306A"/>
    <w:rsid w:val="003258BE"/>
    <w:rsid w:val="003326FB"/>
    <w:rsid w:val="00332DAC"/>
    <w:rsid w:val="003419BA"/>
    <w:rsid w:val="00343A99"/>
    <w:rsid w:val="00345723"/>
    <w:rsid w:val="00347EC9"/>
    <w:rsid w:val="0035155C"/>
    <w:rsid w:val="00352D74"/>
    <w:rsid w:val="0035760A"/>
    <w:rsid w:val="00360C1D"/>
    <w:rsid w:val="0036248E"/>
    <w:rsid w:val="003637D0"/>
    <w:rsid w:val="00363BB0"/>
    <w:rsid w:val="00392343"/>
    <w:rsid w:val="00395A22"/>
    <w:rsid w:val="00395C32"/>
    <w:rsid w:val="003960FF"/>
    <w:rsid w:val="003A6169"/>
    <w:rsid w:val="003B0A35"/>
    <w:rsid w:val="003B704C"/>
    <w:rsid w:val="003C2B53"/>
    <w:rsid w:val="003C78F2"/>
    <w:rsid w:val="003D0B0F"/>
    <w:rsid w:val="003D343A"/>
    <w:rsid w:val="003D3736"/>
    <w:rsid w:val="003D37B9"/>
    <w:rsid w:val="003D3A2F"/>
    <w:rsid w:val="003D3F03"/>
    <w:rsid w:val="003E173E"/>
    <w:rsid w:val="003E3E0F"/>
    <w:rsid w:val="003E7E30"/>
    <w:rsid w:val="003F3208"/>
    <w:rsid w:val="003F69A8"/>
    <w:rsid w:val="004048E1"/>
    <w:rsid w:val="00406B8A"/>
    <w:rsid w:val="00407CB9"/>
    <w:rsid w:val="004103B7"/>
    <w:rsid w:val="00410679"/>
    <w:rsid w:val="004111BD"/>
    <w:rsid w:val="004211D7"/>
    <w:rsid w:val="0043350D"/>
    <w:rsid w:val="00435544"/>
    <w:rsid w:val="0043736F"/>
    <w:rsid w:val="0044032B"/>
    <w:rsid w:val="004433C4"/>
    <w:rsid w:val="004509D6"/>
    <w:rsid w:val="0045618D"/>
    <w:rsid w:val="0045629A"/>
    <w:rsid w:val="00456AFC"/>
    <w:rsid w:val="00457B2C"/>
    <w:rsid w:val="004663E4"/>
    <w:rsid w:val="00466657"/>
    <w:rsid w:val="00471A7F"/>
    <w:rsid w:val="00471E80"/>
    <w:rsid w:val="004764CA"/>
    <w:rsid w:val="004773D8"/>
    <w:rsid w:val="00481822"/>
    <w:rsid w:val="00482134"/>
    <w:rsid w:val="00486C27"/>
    <w:rsid w:val="00487E3B"/>
    <w:rsid w:val="004937AB"/>
    <w:rsid w:val="00496903"/>
    <w:rsid w:val="004A2AC8"/>
    <w:rsid w:val="004A4682"/>
    <w:rsid w:val="004A662A"/>
    <w:rsid w:val="004A7C17"/>
    <w:rsid w:val="004B267B"/>
    <w:rsid w:val="004C0D50"/>
    <w:rsid w:val="004C11B0"/>
    <w:rsid w:val="004C51D1"/>
    <w:rsid w:val="004D02B8"/>
    <w:rsid w:val="004D1D7A"/>
    <w:rsid w:val="004D28D2"/>
    <w:rsid w:val="004D3255"/>
    <w:rsid w:val="004D39D3"/>
    <w:rsid w:val="004D5DFB"/>
    <w:rsid w:val="004D72C2"/>
    <w:rsid w:val="004E4E25"/>
    <w:rsid w:val="004F0AAF"/>
    <w:rsid w:val="004F0B01"/>
    <w:rsid w:val="004F0C36"/>
    <w:rsid w:val="004F4B9B"/>
    <w:rsid w:val="00502D08"/>
    <w:rsid w:val="00504D83"/>
    <w:rsid w:val="00507338"/>
    <w:rsid w:val="005114C0"/>
    <w:rsid w:val="0051256C"/>
    <w:rsid w:val="005169F8"/>
    <w:rsid w:val="00522B0E"/>
    <w:rsid w:val="00522CC7"/>
    <w:rsid w:val="00527FE0"/>
    <w:rsid w:val="00530BC2"/>
    <w:rsid w:val="00535931"/>
    <w:rsid w:val="00536001"/>
    <w:rsid w:val="005371C8"/>
    <w:rsid w:val="0054410C"/>
    <w:rsid w:val="005445B1"/>
    <w:rsid w:val="00551CA2"/>
    <w:rsid w:val="00552BC4"/>
    <w:rsid w:val="0058154F"/>
    <w:rsid w:val="005845E2"/>
    <w:rsid w:val="00584C78"/>
    <w:rsid w:val="00585E30"/>
    <w:rsid w:val="0059078C"/>
    <w:rsid w:val="00596768"/>
    <w:rsid w:val="005967B6"/>
    <w:rsid w:val="0059748C"/>
    <w:rsid w:val="005974C9"/>
    <w:rsid w:val="005A58FD"/>
    <w:rsid w:val="005A5CEA"/>
    <w:rsid w:val="005A5F16"/>
    <w:rsid w:val="005A661E"/>
    <w:rsid w:val="005B095A"/>
    <w:rsid w:val="005B181D"/>
    <w:rsid w:val="005B6E30"/>
    <w:rsid w:val="005C2E10"/>
    <w:rsid w:val="005C304B"/>
    <w:rsid w:val="005D16FD"/>
    <w:rsid w:val="005E34E4"/>
    <w:rsid w:val="005E5F77"/>
    <w:rsid w:val="005F529B"/>
    <w:rsid w:val="005F5F44"/>
    <w:rsid w:val="0060422C"/>
    <w:rsid w:val="00607557"/>
    <w:rsid w:val="006139C5"/>
    <w:rsid w:val="00613AC3"/>
    <w:rsid w:val="00614335"/>
    <w:rsid w:val="006231CD"/>
    <w:rsid w:val="006243AF"/>
    <w:rsid w:val="006302AB"/>
    <w:rsid w:val="00632CE7"/>
    <w:rsid w:val="0063739A"/>
    <w:rsid w:val="00641EE6"/>
    <w:rsid w:val="0064336C"/>
    <w:rsid w:val="00647050"/>
    <w:rsid w:val="00647F58"/>
    <w:rsid w:val="00651006"/>
    <w:rsid w:val="006520E8"/>
    <w:rsid w:val="00655C8D"/>
    <w:rsid w:val="00655E2A"/>
    <w:rsid w:val="006615F0"/>
    <w:rsid w:val="0067029F"/>
    <w:rsid w:val="00674272"/>
    <w:rsid w:val="00681C5B"/>
    <w:rsid w:val="006828A5"/>
    <w:rsid w:val="00682B02"/>
    <w:rsid w:val="00686D1C"/>
    <w:rsid w:val="0069651E"/>
    <w:rsid w:val="00696846"/>
    <w:rsid w:val="00697B8C"/>
    <w:rsid w:val="006A2110"/>
    <w:rsid w:val="006A7A1F"/>
    <w:rsid w:val="006B37FA"/>
    <w:rsid w:val="006B691C"/>
    <w:rsid w:val="006B6F05"/>
    <w:rsid w:val="006C4746"/>
    <w:rsid w:val="006C58AD"/>
    <w:rsid w:val="006C7129"/>
    <w:rsid w:val="006D0451"/>
    <w:rsid w:val="006D056A"/>
    <w:rsid w:val="006D153C"/>
    <w:rsid w:val="006D29F3"/>
    <w:rsid w:val="006D612D"/>
    <w:rsid w:val="006E2DF9"/>
    <w:rsid w:val="006E2F09"/>
    <w:rsid w:val="006E42BE"/>
    <w:rsid w:val="006E563A"/>
    <w:rsid w:val="006F0C66"/>
    <w:rsid w:val="006F0ED0"/>
    <w:rsid w:val="006F29EE"/>
    <w:rsid w:val="006F377B"/>
    <w:rsid w:val="006F6105"/>
    <w:rsid w:val="006F6BC9"/>
    <w:rsid w:val="006F702A"/>
    <w:rsid w:val="006F74E0"/>
    <w:rsid w:val="007041F0"/>
    <w:rsid w:val="007070A8"/>
    <w:rsid w:val="00707FC0"/>
    <w:rsid w:val="007121E2"/>
    <w:rsid w:val="00715228"/>
    <w:rsid w:val="00716170"/>
    <w:rsid w:val="007244B9"/>
    <w:rsid w:val="00725CCA"/>
    <w:rsid w:val="00727DF4"/>
    <w:rsid w:val="0073295A"/>
    <w:rsid w:val="00735349"/>
    <w:rsid w:val="00740D36"/>
    <w:rsid w:val="007474F8"/>
    <w:rsid w:val="00751606"/>
    <w:rsid w:val="00752468"/>
    <w:rsid w:val="00752F60"/>
    <w:rsid w:val="00754094"/>
    <w:rsid w:val="0075485B"/>
    <w:rsid w:val="00756393"/>
    <w:rsid w:val="00756F24"/>
    <w:rsid w:val="007640AB"/>
    <w:rsid w:val="007640FA"/>
    <w:rsid w:val="007657BA"/>
    <w:rsid w:val="00767C15"/>
    <w:rsid w:val="00767D10"/>
    <w:rsid w:val="0077120B"/>
    <w:rsid w:val="007727A1"/>
    <w:rsid w:val="0077742E"/>
    <w:rsid w:val="00782A49"/>
    <w:rsid w:val="00784220"/>
    <w:rsid w:val="00786AB3"/>
    <w:rsid w:val="00786FCC"/>
    <w:rsid w:val="00790765"/>
    <w:rsid w:val="0079217B"/>
    <w:rsid w:val="007928C2"/>
    <w:rsid w:val="0079377D"/>
    <w:rsid w:val="007A0AEB"/>
    <w:rsid w:val="007A47CB"/>
    <w:rsid w:val="007A56E3"/>
    <w:rsid w:val="007B56C5"/>
    <w:rsid w:val="007B7CAD"/>
    <w:rsid w:val="007C1B3C"/>
    <w:rsid w:val="007C5DA2"/>
    <w:rsid w:val="007D4009"/>
    <w:rsid w:val="007F0E02"/>
    <w:rsid w:val="007F3432"/>
    <w:rsid w:val="007F48F4"/>
    <w:rsid w:val="007F63C2"/>
    <w:rsid w:val="007F7CAA"/>
    <w:rsid w:val="00802965"/>
    <w:rsid w:val="008048A4"/>
    <w:rsid w:val="00806DCB"/>
    <w:rsid w:val="00810069"/>
    <w:rsid w:val="008200B5"/>
    <w:rsid w:val="00821889"/>
    <w:rsid w:val="00822EE2"/>
    <w:rsid w:val="00827B5C"/>
    <w:rsid w:val="008302FB"/>
    <w:rsid w:val="00831907"/>
    <w:rsid w:val="00832D56"/>
    <w:rsid w:val="0083430F"/>
    <w:rsid w:val="00840219"/>
    <w:rsid w:val="00842D06"/>
    <w:rsid w:val="00846472"/>
    <w:rsid w:val="00847D1F"/>
    <w:rsid w:val="00850773"/>
    <w:rsid w:val="00851DED"/>
    <w:rsid w:val="008523C5"/>
    <w:rsid w:val="0085719B"/>
    <w:rsid w:val="00861F49"/>
    <w:rsid w:val="00862CBB"/>
    <w:rsid w:val="008734DC"/>
    <w:rsid w:val="0087695F"/>
    <w:rsid w:val="00877D94"/>
    <w:rsid w:val="0088108C"/>
    <w:rsid w:val="0088159F"/>
    <w:rsid w:val="0088336A"/>
    <w:rsid w:val="0089072E"/>
    <w:rsid w:val="00891F13"/>
    <w:rsid w:val="0089408E"/>
    <w:rsid w:val="008A1E32"/>
    <w:rsid w:val="008B1160"/>
    <w:rsid w:val="008B2FA2"/>
    <w:rsid w:val="008B61F7"/>
    <w:rsid w:val="008B6274"/>
    <w:rsid w:val="008B7D4F"/>
    <w:rsid w:val="008C4009"/>
    <w:rsid w:val="008C4817"/>
    <w:rsid w:val="008C585E"/>
    <w:rsid w:val="008D1EA8"/>
    <w:rsid w:val="008D4896"/>
    <w:rsid w:val="008D5D48"/>
    <w:rsid w:val="008D7691"/>
    <w:rsid w:val="008E0134"/>
    <w:rsid w:val="008E12DE"/>
    <w:rsid w:val="008E29A0"/>
    <w:rsid w:val="008E3AAA"/>
    <w:rsid w:val="008E7044"/>
    <w:rsid w:val="008F258E"/>
    <w:rsid w:val="008F60F9"/>
    <w:rsid w:val="008F6AB9"/>
    <w:rsid w:val="008F72B2"/>
    <w:rsid w:val="008F7EA0"/>
    <w:rsid w:val="00903665"/>
    <w:rsid w:val="00906716"/>
    <w:rsid w:val="00906BE2"/>
    <w:rsid w:val="00910D18"/>
    <w:rsid w:val="0091403D"/>
    <w:rsid w:val="0091686B"/>
    <w:rsid w:val="00920ED0"/>
    <w:rsid w:val="00921EE5"/>
    <w:rsid w:val="00923886"/>
    <w:rsid w:val="00925F4B"/>
    <w:rsid w:val="009262E2"/>
    <w:rsid w:val="00926B8B"/>
    <w:rsid w:val="00930ABA"/>
    <w:rsid w:val="00931306"/>
    <w:rsid w:val="00933481"/>
    <w:rsid w:val="009346BC"/>
    <w:rsid w:val="0093508A"/>
    <w:rsid w:val="0093546C"/>
    <w:rsid w:val="00936E77"/>
    <w:rsid w:val="00943418"/>
    <w:rsid w:val="00945DF7"/>
    <w:rsid w:val="00947320"/>
    <w:rsid w:val="009546A2"/>
    <w:rsid w:val="00955792"/>
    <w:rsid w:val="009612D1"/>
    <w:rsid w:val="00963BE3"/>
    <w:rsid w:val="0096463E"/>
    <w:rsid w:val="00964F2B"/>
    <w:rsid w:val="00965A7E"/>
    <w:rsid w:val="0096777D"/>
    <w:rsid w:val="009712D7"/>
    <w:rsid w:val="00972200"/>
    <w:rsid w:val="009737E0"/>
    <w:rsid w:val="00980504"/>
    <w:rsid w:val="00980BE6"/>
    <w:rsid w:val="00983244"/>
    <w:rsid w:val="0098447C"/>
    <w:rsid w:val="00984D61"/>
    <w:rsid w:val="00985780"/>
    <w:rsid w:val="00991554"/>
    <w:rsid w:val="00992571"/>
    <w:rsid w:val="00994D45"/>
    <w:rsid w:val="009953D1"/>
    <w:rsid w:val="0099592D"/>
    <w:rsid w:val="00996F64"/>
    <w:rsid w:val="009A0C7E"/>
    <w:rsid w:val="009A1290"/>
    <w:rsid w:val="009B04BC"/>
    <w:rsid w:val="009B5C94"/>
    <w:rsid w:val="009C4830"/>
    <w:rsid w:val="009D2E39"/>
    <w:rsid w:val="009E27D2"/>
    <w:rsid w:val="009E2EFB"/>
    <w:rsid w:val="009E3D45"/>
    <w:rsid w:val="009E54F2"/>
    <w:rsid w:val="009E6A8E"/>
    <w:rsid w:val="009E6BF2"/>
    <w:rsid w:val="009F1553"/>
    <w:rsid w:val="009F37BA"/>
    <w:rsid w:val="009F50F9"/>
    <w:rsid w:val="009F7F63"/>
    <w:rsid w:val="00A004C3"/>
    <w:rsid w:val="00A02F03"/>
    <w:rsid w:val="00A0700C"/>
    <w:rsid w:val="00A07854"/>
    <w:rsid w:val="00A07962"/>
    <w:rsid w:val="00A1396F"/>
    <w:rsid w:val="00A1528B"/>
    <w:rsid w:val="00A1577B"/>
    <w:rsid w:val="00A16CA8"/>
    <w:rsid w:val="00A20DCD"/>
    <w:rsid w:val="00A27A53"/>
    <w:rsid w:val="00A27F71"/>
    <w:rsid w:val="00A3190C"/>
    <w:rsid w:val="00A340FA"/>
    <w:rsid w:val="00A3677A"/>
    <w:rsid w:val="00A36B25"/>
    <w:rsid w:val="00A377E1"/>
    <w:rsid w:val="00A41F26"/>
    <w:rsid w:val="00A43005"/>
    <w:rsid w:val="00A502BE"/>
    <w:rsid w:val="00A5204A"/>
    <w:rsid w:val="00A53678"/>
    <w:rsid w:val="00A6246B"/>
    <w:rsid w:val="00A62F1B"/>
    <w:rsid w:val="00A63630"/>
    <w:rsid w:val="00A6395A"/>
    <w:rsid w:val="00A66F53"/>
    <w:rsid w:val="00A81E52"/>
    <w:rsid w:val="00A83850"/>
    <w:rsid w:val="00A839E2"/>
    <w:rsid w:val="00A84163"/>
    <w:rsid w:val="00A902FB"/>
    <w:rsid w:val="00A905C0"/>
    <w:rsid w:val="00A912F0"/>
    <w:rsid w:val="00A92AFD"/>
    <w:rsid w:val="00A9300A"/>
    <w:rsid w:val="00A96991"/>
    <w:rsid w:val="00A96B63"/>
    <w:rsid w:val="00AA098B"/>
    <w:rsid w:val="00AA4044"/>
    <w:rsid w:val="00AB3544"/>
    <w:rsid w:val="00AB4342"/>
    <w:rsid w:val="00AB57A9"/>
    <w:rsid w:val="00AB62A8"/>
    <w:rsid w:val="00AC3650"/>
    <w:rsid w:val="00AC412E"/>
    <w:rsid w:val="00AC5363"/>
    <w:rsid w:val="00AC549D"/>
    <w:rsid w:val="00AC77D7"/>
    <w:rsid w:val="00AD2720"/>
    <w:rsid w:val="00AD563A"/>
    <w:rsid w:val="00AD6FB5"/>
    <w:rsid w:val="00AE25B4"/>
    <w:rsid w:val="00AE2FAE"/>
    <w:rsid w:val="00AE5A55"/>
    <w:rsid w:val="00AF06A7"/>
    <w:rsid w:val="00AF49A1"/>
    <w:rsid w:val="00AF6881"/>
    <w:rsid w:val="00B01326"/>
    <w:rsid w:val="00B03165"/>
    <w:rsid w:val="00B0335E"/>
    <w:rsid w:val="00B073BB"/>
    <w:rsid w:val="00B0745A"/>
    <w:rsid w:val="00B1023C"/>
    <w:rsid w:val="00B11421"/>
    <w:rsid w:val="00B15FC6"/>
    <w:rsid w:val="00B20AB4"/>
    <w:rsid w:val="00B2312E"/>
    <w:rsid w:val="00B2542F"/>
    <w:rsid w:val="00B335A2"/>
    <w:rsid w:val="00B41146"/>
    <w:rsid w:val="00B459BE"/>
    <w:rsid w:val="00B53E70"/>
    <w:rsid w:val="00B545DD"/>
    <w:rsid w:val="00B548F2"/>
    <w:rsid w:val="00B564D3"/>
    <w:rsid w:val="00B654E1"/>
    <w:rsid w:val="00B6682D"/>
    <w:rsid w:val="00B66A4C"/>
    <w:rsid w:val="00B72C8C"/>
    <w:rsid w:val="00B72CDD"/>
    <w:rsid w:val="00B76334"/>
    <w:rsid w:val="00B7651F"/>
    <w:rsid w:val="00B7689B"/>
    <w:rsid w:val="00B80241"/>
    <w:rsid w:val="00B82439"/>
    <w:rsid w:val="00B82554"/>
    <w:rsid w:val="00B82B72"/>
    <w:rsid w:val="00B91A21"/>
    <w:rsid w:val="00B923A5"/>
    <w:rsid w:val="00B95372"/>
    <w:rsid w:val="00B955C2"/>
    <w:rsid w:val="00BA150A"/>
    <w:rsid w:val="00BA4A9F"/>
    <w:rsid w:val="00BA6B29"/>
    <w:rsid w:val="00BA7ADC"/>
    <w:rsid w:val="00BB1B6E"/>
    <w:rsid w:val="00BB1EAF"/>
    <w:rsid w:val="00BB6789"/>
    <w:rsid w:val="00BC20F9"/>
    <w:rsid w:val="00BC3AAE"/>
    <w:rsid w:val="00BC565E"/>
    <w:rsid w:val="00BD19F1"/>
    <w:rsid w:val="00BD2457"/>
    <w:rsid w:val="00BD2716"/>
    <w:rsid w:val="00BD2FAE"/>
    <w:rsid w:val="00BE6963"/>
    <w:rsid w:val="00BF3B3F"/>
    <w:rsid w:val="00BF41C3"/>
    <w:rsid w:val="00BF4B08"/>
    <w:rsid w:val="00C0073F"/>
    <w:rsid w:val="00C00A2B"/>
    <w:rsid w:val="00C0360A"/>
    <w:rsid w:val="00C0404E"/>
    <w:rsid w:val="00C06A31"/>
    <w:rsid w:val="00C06E6D"/>
    <w:rsid w:val="00C11FC9"/>
    <w:rsid w:val="00C1545F"/>
    <w:rsid w:val="00C20CF0"/>
    <w:rsid w:val="00C20E26"/>
    <w:rsid w:val="00C22C4B"/>
    <w:rsid w:val="00C23413"/>
    <w:rsid w:val="00C24AF1"/>
    <w:rsid w:val="00C252B6"/>
    <w:rsid w:val="00C27CA6"/>
    <w:rsid w:val="00C313FB"/>
    <w:rsid w:val="00C31F69"/>
    <w:rsid w:val="00C3797D"/>
    <w:rsid w:val="00C417B0"/>
    <w:rsid w:val="00C43592"/>
    <w:rsid w:val="00C52A28"/>
    <w:rsid w:val="00C53899"/>
    <w:rsid w:val="00C53BA2"/>
    <w:rsid w:val="00C560E8"/>
    <w:rsid w:val="00C62BB6"/>
    <w:rsid w:val="00C63CC5"/>
    <w:rsid w:val="00C8169D"/>
    <w:rsid w:val="00C86B84"/>
    <w:rsid w:val="00C96140"/>
    <w:rsid w:val="00CA1F83"/>
    <w:rsid w:val="00CA22E3"/>
    <w:rsid w:val="00CA43AE"/>
    <w:rsid w:val="00CA4D93"/>
    <w:rsid w:val="00CA712E"/>
    <w:rsid w:val="00CA7A17"/>
    <w:rsid w:val="00CB290D"/>
    <w:rsid w:val="00CB4393"/>
    <w:rsid w:val="00CB47E6"/>
    <w:rsid w:val="00CB5575"/>
    <w:rsid w:val="00CB7633"/>
    <w:rsid w:val="00CC1630"/>
    <w:rsid w:val="00CC1E64"/>
    <w:rsid w:val="00CC3BDF"/>
    <w:rsid w:val="00CC5086"/>
    <w:rsid w:val="00CC508C"/>
    <w:rsid w:val="00CC5E71"/>
    <w:rsid w:val="00CC791B"/>
    <w:rsid w:val="00CC7DC5"/>
    <w:rsid w:val="00CD33DE"/>
    <w:rsid w:val="00CD4637"/>
    <w:rsid w:val="00CD48D0"/>
    <w:rsid w:val="00CE3A2A"/>
    <w:rsid w:val="00CE7F1B"/>
    <w:rsid w:val="00CF2225"/>
    <w:rsid w:val="00CF228B"/>
    <w:rsid w:val="00CF38F3"/>
    <w:rsid w:val="00CF7524"/>
    <w:rsid w:val="00D05E1E"/>
    <w:rsid w:val="00D113EA"/>
    <w:rsid w:val="00D25ACE"/>
    <w:rsid w:val="00D30251"/>
    <w:rsid w:val="00D3209B"/>
    <w:rsid w:val="00D35804"/>
    <w:rsid w:val="00D41CBD"/>
    <w:rsid w:val="00D44389"/>
    <w:rsid w:val="00D55F0D"/>
    <w:rsid w:val="00D70DB8"/>
    <w:rsid w:val="00D7143B"/>
    <w:rsid w:val="00D729DA"/>
    <w:rsid w:val="00D7422A"/>
    <w:rsid w:val="00D822D2"/>
    <w:rsid w:val="00D83743"/>
    <w:rsid w:val="00D87C21"/>
    <w:rsid w:val="00D9390F"/>
    <w:rsid w:val="00D93B83"/>
    <w:rsid w:val="00D94906"/>
    <w:rsid w:val="00D97EF6"/>
    <w:rsid w:val="00DA20C3"/>
    <w:rsid w:val="00DA7DB9"/>
    <w:rsid w:val="00DC01BA"/>
    <w:rsid w:val="00DC0850"/>
    <w:rsid w:val="00DC5094"/>
    <w:rsid w:val="00DC6317"/>
    <w:rsid w:val="00DD1407"/>
    <w:rsid w:val="00DD6F38"/>
    <w:rsid w:val="00DE0AEC"/>
    <w:rsid w:val="00DE0DE2"/>
    <w:rsid w:val="00DE1CD2"/>
    <w:rsid w:val="00DE793F"/>
    <w:rsid w:val="00DF1774"/>
    <w:rsid w:val="00DF7529"/>
    <w:rsid w:val="00E00367"/>
    <w:rsid w:val="00E018DD"/>
    <w:rsid w:val="00E020A0"/>
    <w:rsid w:val="00E04A1E"/>
    <w:rsid w:val="00E04C1D"/>
    <w:rsid w:val="00E06448"/>
    <w:rsid w:val="00E1184E"/>
    <w:rsid w:val="00E13441"/>
    <w:rsid w:val="00E165E7"/>
    <w:rsid w:val="00E26596"/>
    <w:rsid w:val="00E347D6"/>
    <w:rsid w:val="00E37E91"/>
    <w:rsid w:val="00E474E1"/>
    <w:rsid w:val="00E51BDE"/>
    <w:rsid w:val="00E51CBB"/>
    <w:rsid w:val="00E5673C"/>
    <w:rsid w:val="00E605C7"/>
    <w:rsid w:val="00E61B22"/>
    <w:rsid w:val="00E71C25"/>
    <w:rsid w:val="00E76341"/>
    <w:rsid w:val="00E86848"/>
    <w:rsid w:val="00E91D62"/>
    <w:rsid w:val="00E926A7"/>
    <w:rsid w:val="00E9372E"/>
    <w:rsid w:val="00E97AB5"/>
    <w:rsid w:val="00EA0AFA"/>
    <w:rsid w:val="00EA22AA"/>
    <w:rsid w:val="00EA564C"/>
    <w:rsid w:val="00EB0CA5"/>
    <w:rsid w:val="00EB4E2C"/>
    <w:rsid w:val="00EB55B6"/>
    <w:rsid w:val="00EB7866"/>
    <w:rsid w:val="00EB7E7C"/>
    <w:rsid w:val="00EC389B"/>
    <w:rsid w:val="00ED0AF7"/>
    <w:rsid w:val="00ED67D0"/>
    <w:rsid w:val="00EE3575"/>
    <w:rsid w:val="00EE5BFF"/>
    <w:rsid w:val="00EE68FB"/>
    <w:rsid w:val="00EE692E"/>
    <w:rsid w:val="00EE7E47"/>
    <w:rsid w:val="00EF12F8"/>
    <w:rsid w:val="00EF1AEB"/>
    <w:rsid w:val="00EF1F80"/>
    <w:rsid w:val="00EF529C"/>
    <w:rsid w:val="00EF6F55"/>
    <w:rsid w:val="00F008CB"/>
    <w:rsid w:val="00F00F40"/>
    <w:rsid w:val="00F06325"/>
    <w:rsid w:val="00F12AF4"/>
    <w:rsid w:val="00F13220"/>
    <w:rsid w:val="00F13764"/>
    <w:rsid w:val="00F1429A"/>
    <w:rsid w:val="00F15457"/>
    <w:rsid w:val="00F20CAB"/>
    <w:rsid w:val="00F26042"/>
    <w:rsid w:val="00F26323"/>
    <w:rsid w:val="00F2761F"/>
    <w:rsid w:val="00F276D2"/>
    <w:rsid w:val="00F3148B"/>
    <w:rsid w:val="00F3425E"/>
    <w:rsid w:val="00F354E2"/>
    <w:rsid w:val="00F37ACD"/>
    <w:rsid w:val="00F51F06"/>
    <w:rsid w:val="00F53CDC"/>
    <w:rsid w:val="00F553C8"/>
    <w:rsid w:val="00F56320"/>
    <w:rsid w:val="00F56F12"/>
    <w:rsid w:val="00F613CE"/>
    <w:rsid w:val="00F63692"/>
    <w:rsid w:val="00F63B24"/>
    <w:rsid w:val="00F67878"/>
    <w:rsid w:val="00F67FA2"/>
    <w:rsid w:val="00F71AB2"/>
    <w:rsid w:val="00F74B01"/>
    <w:rsid w:val="00F76F07"/>
    <w:rsid w:val="00F816C9"/>
    <w:rsid w:val="00F82231"/>
    <w:rsid w:val="00F8345D"/>
    <w:rsid w:val="00F84F87"/>
    <w:rsid w:val="00F86531"/>
    <w:rsid w:val="00F86638"/>
    <w:rsid w:val="00F9493B"/>
    <w:rsid w:val="00F94E2E"/>
    <w:rsid w:val="00FA0642"/>
    <w:rsid w:val="00FA7A18"/>
    <w:rsid w:val="00FB40BC"/>
    <w:rsid w:val="00FB5CF7"/>
    <w:rsid w:val="00FC1AFB"/>
    <w:rsid w:val="00FC3CF2"/>
    <w:rsid w:val="00FD3504"/>
    <w:rsid w:val="00FD5182"/>
    <w:rsid w:val="00FE30DE"/>
    <w:rsid w:val="00FE6478"/>
    <w:rsid w:val="00FF0D6E"/>
    <w:rsid w:val="00FF5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30C090"/>
  <w15:docId w15:val="{26D5B949-9BA2-4934-8C2D-87DD9990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E02"/>
    <w:rPr>
      <w:lang w:val="lt-LT" w:eastAsia="lt-LT"/>
    </w:rPr>
  </w:style>
  <w:style w:type="paragraph" w:styleId="Heading1">
    <w:name w:val="heading 1"/>
    <w:basedOn w:val="Normal"/>
    <w:next w:val="Normal"/>
    <w:link w:val="Heading1Char"/>
    <w:uiPriority w:val="99"/>
    <w:qFormat/>
    <w:rsid w:val="007F0E02"/>
    <w:pPr>
      <w:keepNext/>
      <w:ind w:left="7200" w:firstLine="720"/>
      <w:outlineLvl w:val="0"/>
    </w:pPr>
    <w:rPr>
      <w:rFonts w:ascii="HelveticaLT" w:hAnsi="HelveticaLT"/>
      <w:sz w:val="24"/>
    </w:rPr>
  </w:style>
  <w:style w:type="paragraph" w:styleId="Heading2">
    <w:name w:val="heading 2"/>
    <w:basedOn w:val="Normal"/>
    <w:next w:val="Normal"/>
    <w:link w:val="Heading2Char"/>
    <w:uiPriority w:val="99"/>
    <w:qFormat/>
    <w:rsid w:val="007F0E02"/>
    <w:pPr>
      <w:keepNext/>
      <w:jc w:val="center"/>
      <w:outlineLvl w:val="1"/>
    </w:pPr>
    <w:rPr>
      <w:b/>
      <w:sz w:val="24"/>
    </w:rPr>
  </w:style>
  <w:style w:type="paragraph" w:styleId="Heading3">
    <w:name w:val="heading 3"/>
    <w:basedOn w:val="Normal"/>
    <w:next w:val="Normal"/>
    <w:link w:val="Heading3Char"/>
    <w:uiPriority w:val="99"/>
    <w:qFormat/>
    <w:rsid w:val="007F0E02"/>
    <w:pPr>
      <w:keepNext/>
      <w:jc w:val="cente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86638"/>
    <w:rPr>
      <w:rFonts w:ascii="Cambria" w:hAnsi="Cambria" w:cs="Times New Roman"/>
      <w:b/>
      <w:bCs/>
      <w:kern w:val="32"/>
      <w:sz w:val="32"/>
      <w:szCs w:val="32"/>
    </w:rPr>
  </w:style>
  <w:style w:type="character" w:customStyle="1" w:styleId="Heading2Char">
    <w:name w:val="Heading 2 Char"/>
    <w:link w:val="Heading2"/>
    <w:uiPriority w:val="99"/>
    <w:semiHidden/>
    <w:locked/>
    <w:rsid w:val="00F86638"/>
    <w:rPr>
      <w:rFonts w:ascii="Cambria" w:hAnsi="Cambria" w:cs="Times New Roman"/>
      <w:b/>
      <w:bCs/>
      <w:i/>
      <w:iCs/>
      <w:sz w:val="28"/>
      <w:szCs w:val="28"/>
    </w:rPr>
  </w:style>
  <w:style w:type="character" w:customStyle="1" w:styleId="Heading3Char">
    <w:name w:val="Heading 3 Char"/>
    <w:link w:val="Heading3"/>
    <w:uiPriority w:val="99"/>
    <w:locked/>
    <w:rsid w:val="00C63CC5"/>
    <w:rPr>
      <w:rFonts w:cs="Times New Roman"/>
      <w:sz w:val="24"/>
      <w:lang w:val="lt-LT" w:eastAsia="lt-LT"/>
    </w:rPr>
  </w:style>
  <w:style w:type="paragraph" w:styleId="Header">
    <w:name w:val="header"/>
    <w:basedOn w:val="Normal"/>
    <w:link w:val="HeaderChar"/>
    <w:uiPriority w:val="99"/>
    <w:rsid w:val="007F0E02"/>
    <w:pPr>
      <w:tabs>
        <w:tab w:val="center" w:pos="4320"/>
        <w:tab w:val="right" w:pos="8640"/>
      </w:tabs>
    </w:pPr>
  </w:style>
  <w:style w:type="character" w:customStyle="1" w:styleId="HeaderChar">
    <w:name w:val="Header Char"/>
    <w:link w:val="Header"/>
    <w:uiPriority w:val="99"/>
    <w:locked/>
    <w:rsid w:val="00F86638"/>
    <w:rPr>
      <w:rFonts w:cs="Times New Roman"/>
      <w:sz w:val="20"/>
      <w:szCs w:val="20"/>
    </w:rPr>
  </w:style>
  <w:style w:type="paragraph" w:styleId="Footer">
    <w:name w:val="footer"/>
    <w:basedOn w:val="Normal"/>
    <w:link w:val="FooterChar"/>
    <w:uiPriority w:val="99"/>
    <w:rsid w:val="007F0E02"/>
    <w:pPr>
      <w:tabs>
        <w:tab w:val="center" w:pos="4320"/>
        <w:tab w:val="right" w:pos="8640"/>
      </w:tabs>
    </w:pPr>
  </w:style>
  <w:style w:type="character" w:customStyle="1" w:styleId="FooterChar">
    <w:name w:val="Footer Char"/>
    <w:link w:val="Footer"/>
    <w:uiPriority w:val="99"/>
    <w:semiHidden/>
    <w:locked/>
    <w:rsid w:val="00F86638"/>
    <w:rPr>
      <w:rFonts w:cs="Times New Roman"/>
      <w:sz w:val="20"/>
      <w:szCs w:val="20"/>
    </w:rPr>
  </w:style>
  <w:style w:type="character" w:styleId="PageNumber">
    <w:name w:val="page number"/>
    <w:uiPriority w:val="99"/>
    <w:rsid w:val="007F0E02"/>
    <w:rPr>
      <w:rFonts w:cs="Times New Roman"/>
    </w:rPr>
  </w:style>
  <w:style w:type="paragraph" w:styleId="Title">
    <w:name w:val="Title"/>
    <w:basedOn w:val="Normal"/>
    <w:link w:val="TitleChar"/>
    <w:uiPriority w:val="99"/>
    <w:qFormat/>
    <w:rsid w:val="007F0E02"/>
    <w:pPr>
      <w:jc w:val="center"/>
    </w:pPr>
    <w:rPr>
      <w:b/>
      <w:sz w:val="28"/>
    </w:rPr>
  </w:style>
  <w:style w:type="character" w:customStyle="1" w:styleId="TitleChar">
    <w:name w:val="Title Char"/>
    <w:link w:val="Title"/>
    <w:uiPriority w:val="99"/>
    <w:locked/>
    <w:rsid w:val="00F86638"/>
    <w:rPr>
      <w:rFonts w:ascii="Cambria" w:hAnsi="Cambria" w:cs="Times New Roman"/>
      <w:b/>
      <w:bCs/>
      <w:kern w:val="28"/>
      <w:sz w:val="32"/>
      <w:szCs w:val="32"/>
    </w:rPr>
  </w:style>
  <w:style w:type="paragraph" w:styleId="Subtitle">
    <w:name w:val="Subtitle"/>
    <w:basedOn w:val="Normal"/>
    <w:link w:val="SubtitleChar"/>
    <w:uiPriority w:val="99"/>
    <w:qFormat/>
    <w:rsid w:val="007F0E02"/>
    <w:pPr>
      <w:jc w:val="center"/>
    </w:pPr>
    <w:rPr>
      <w:b/>
      <w:sz w:val="28"/>
    </w:rPr>
  </w:style>
  <w:style w:type="character" w:customStyle="1" w:styleId="SubtitleChar">
    <w:name w:val="Subtitle Char"/>
    <w:link w:val="Subtitle"/>
    <w:uiPriority w:val="99"/>
    <w:locked/>
    <w:rsid w:val="00F86638"/>
    <w:rPr>
      <w:rFonts w:ascii="Cambria" w:hAnsi="Cambria" w:cs="Times New Roman"/>
      <w:sz w:val="24"/>
      <w:szCs w:val="24"/>
    </w:rPr>
  </w:style>
  <w:style w:type="paragraph" w:styleId="BodyText2">
    <w:name w:val="Body Text 2"/>
    <w:basedOn w:val="Normal"/>
    <w:link w:val="BodyText2Char"/>
    <w:uiPriority w:val="99"/>
    <w:rsid w:val="007F0E02"/>
    <w:pPr>
      <w:jc w:val="both"/>
    </w:pPr>
    <w:rPr>
      <w:sz w:val="24"/>
    </w:rPr>
  </w:style>
  <w:style w:type="character" w:customStyle="1" w:styleId="BodyText2Char">
    <w:name w:val="Body Text 2 Char"/>
    <w:link w:val="BodyText2"/>
    <w:uiPriority w:val="99"/>
    <w:locked/>
    <w:rsid w:val="00C63CC5"/>
    <w:rPr>
      <w:rFonts w:cs="Times New Roman"/>
      <w:sz w:val="24"/>
      <w:lang w:val="lt-LT" w:eastAsia="lt-LT"/>
    </w:rPr>
  </w:style>
  <w:style w:type="paragraph" w:customStyle="1" w:styleId="CharCharCharCharCharCharCharChar1">
    <w:name w:val="Char Char Char Char Char Char Char Char1"/>
    <w:basedOn w:val="Normal"/>
    <w:uiPriority w:val="99"/>
    <w:semiHidden/>
    <w:rsid w:val="00D30251"/>
    <w:pPr>
      <w:spacing w:after="160" w:line="240" w:lineRule="exact"/>
    </w:pPr>
    <w:rPr>
      <w:rFonts w:ascii="Verdana" w:hAnsi="Verdana" w:cs="Verdana"/>
      <w:lang w:eastAsia="en-US"/>
    </w:rPr>
  </w:style>
  <w:style w:type="paragraph" w:customStyle="1" w:styleId="CharCharCharCharCharCharCharChar">
    <w:name w:val="Char Char Char Char Char Char Char Char"/>
    <w:basedOn w:val="Normal"/>
    <w:uiPriority w:val="99"/>
    <w:semiHidden/>
    <w:rsid w:val="00AF06A7"/>
    <w:pPr>
      <w:spacing w:after="160" w:line="240" w:lineRule="exact"/>
    </w:pPr>
    <w:rPr>
      <w:rFonts w:ascii="Verdana" w:hAnsi="Verdana" w:cs="Verdana"/>
      <w:lang w:eastAsia="en-US"/>
    </w:rPr>
  </w:style>
  <w:style w:type="paragraph" w:styleId="BalloonText">
    <w:name w:val="Balloon Text"/>
    <w:basedOn w:val="Normal"/>
    <w:link w:val="BalloonTextChar"/>
    <w:uiPriority w:val="99"/>
    <w:semiHidden/>
    <w:rsid w:val="005D16FD"/>
    <w:rPr>
      <w:rFonts w:ascii="Tahoma" w:hAnsi="Tahoma" w:cs="Tahoma"/>
      <w:sz w:val="16"/>
      <w:szCs w:val="16"/>
    </w:rPr>
  </w:style>
  <w:style w:type="character" w:customStyle="1" w:styleId="BalloonTextChar">
    <w:name w:val="Balloon Text Char"/>
    <w:link w:val="BalloonText"/>
    <w:uiPriority w:val="99"/>
    <w:semiHidden/>
    <w:locked/>
    <w:rsid w:val="00F86638"/>
    <w:rPr>
      <w:rFonts w:cs="Times New Roman"/>
      <w:sz w:val="2"/>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9E54F2"/>
    <w:pPr>
      <w:ind w:left="720"/>
      <w:contextualSpacing/>
    </w:pPr>
  </w:style>
  <w:style w:type="paragraph" w:styleId="BodyText">
    <w:name w:val="Body Text"/>
    <w:basedOn w:val="Normal"/>
    <w:link w:val="BodyTextChar"/>
    <w:uiPriority w:val="99"/>
    <w:semiHidden/>
    <w:rsid w:val="00140AD9"/>
    <w:pPr>
      <w:spacing w:after="120"/>
    </w:pPr>
  </w:style>
  <w:style w:type="character" w:customStyle="1" w:styleId="BodyTextChar">
    <w:name w:val="Body Text Char"/>
    <w:link w:val="BodyText"/>
    <w:uiPriority w:val="99"/>
    <w:semiHidden/>
    <w:locked/>
    <w:rsid w:val="00140AD9"/>
    <w:rPr>
      <w:rFonts w:cs="Times New Roman"/>
      <w:lang w:val="lt-LT" w:eastAsia="lt-LT"/>
    </w:rPr>
  </w:style>
  <w:style w:type="paragraph" w:customStyle="1" w:styleId="BodyTextIndent21">
    <w:name w:val="Body Text Indent 21"/>
    <w:basedOn w:val="Normal"/>
    <w:uiPriority w:val="99"/>
    <w:rsid w:val="00140AD9"/>
    <w:pPr>
      <w:suppressAutoHyphens/>
      <w:ind w:firstLine="360"/>
      <w:jc w:val="both"/>
    </w:pPr>
    <w:rPr>
      <w:sz w:val="24"/>
      <w:szCs w:val="24"/>
      <w:lang w:eastAsia="ar-SA"/>
    </w:rPr>
  </w:style>
  <w:style w:type="character" w:styleId="CommentReference">
    <w:name w:val="annotation reference"/>
    <w:basedOn w:val="DefaultParagraphFont"/>
    <w:uiPriority w:val="99"/>
    <w:semiHidden/>
    <w:unhideWhenUsed/>
    <w:rsid w:val="00363BB0"/>
    <w:rPr>
      <w:sz w:val="16"/>
      <w:szCs w:val="16"/>
    </w:rPr>
  </w:style>
  <w:style w:type="paragraph" w:styleId="CommentText">
    <w:name w:val="annotation text"/>
    <w:basedOn w:val="Normal"/>
    <w:link w:val="CommentTextChar"/>
    <w:uiPriority w:val="99"/>
    <w:semiHidden/>
    <w:unhideWhenUsed/>
    <w:rsid w:val="00363BB0"/>
  </w:style>
  <w:style w:type="character" w:customStyle="1" w:styleId="CommentTextChar">
    <w:name w:val="Comment Text Char"/>
    <w:basedOn w:val="DefaultParagraphFont"/>
    <w:link w:val="CommentText"/>
    <w:uiPriority w:val="99"/>
    <w:semiHidden/>
    <w:rsid w:val="00363BB0"/>
    <w:rPr>
      <w:lang w:val="lt-LT" w:eastAsia="lt-LT"/>
    </w:rPr>
  </w:style>
  <w:style w:type="paragraph" w:styleId="CommentSubject">
    <w:name w:val="annotation subject"/>
    <w:basedOn w:val="CommentText"/>
    <w:next w:val="CommentText"/>
    <w:link w:val="CommentSubjectChar"/>
    <w:uiPriority w:val="99"/>
    <w:semiHidden/>
    <w:unhideWhenUsed/>
    <w:rsid w:val="00363BB0"/>
    <w:rPr>
      <w:b/>
      <w:bCs/>
    </w:rPr>
  </w:style>
  <w:style w:type="character" w:customStyle="1" w:styleId="CommentSubjectChar">
    <w:name w:val="Comment Subject Char"/>
    <w:basedOn w:val="CommentTextChar"/>
    <w:link w:val="CommentSubject"/>
    <w:uiPriority w:val="99"/>
    <w:semiHidden/>
    <w:rsid w:val="00363BB0"/>
    <w:rPr>
      <w:b/>
      <w:bCs/>
      <w:lang w:val="lt-LT" w:eastAsia="lt-LT"/>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AC412E"/>
    <w:rPr>
      <w:lang w:val="lt-LT" w:eastAsia="lt-LT"/>
    </w:rPr>
  </w:style>
  <w:style w:type="paragraph" w:styleId="NormalWeb">
    <w:name w:val="Normal (Web)"/>
    <w:basedOn w:val="Normal"/>
    <w:uiPriority w:val="99"/>
    <w:unhideWhenUsed/>
    <w:rsid w:val="00502D08"/>
    <w:pPr>
      <w:spacing w:before="100" w:beforeAutospacing="1" w:after="100" w:afterAutospacing="1"/>
    </w:pPr>
    <w:rPr>
      <w:sz w:val="24"/>
      <w:szCs w:val="24"/>
      <w:lang w:val="en-US" w:eastAsia="en-US"/>
    </w:rPr>
  </w:style>
  <w:style w:type="character" w:customStyle="1" w:styleId="Style3">
    <w:name w:val="Style3"/>
    <w:uiPriority w:val="99"/>
    <w:rsid w:val="00947320"/>
    <w:rPr>
      <w:rFonts w:ascii="Times New Roman" w:hAnsi="Times New Roman"/>
      <w:sz w:val="24"/>
    </w:rPr>
  </w:style>
  <w:style w:type="paragraph" w:styleId="NoSpacing">
    <w:name w:val="No Spacing"/>
    <w:uiPriority w:val="1"/>
    <w:qFormat/>
    <w:rsid w:val="00A02F03"/>
    <w:pPr>
      <w:suppressAutoHyphens/>
    </w:pPr>
    <w:rPr>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84020">
      <w:bodyDiv w:val="1"/>
      <w:marLeft w:val="0"/>
      <w:marRight w:val="0"/>
      <w:marTop w:val="0"/>
      <w:marBottom w:val="0"/>
      <w:divBdr>
        <w:top w:val="none" w:sz="0" w:space="0" w:color="auto"/>
        <w:left w:val="none" w:sz="0" w:space="0" w:color="auto"/>
        <w:bottom w:val="none" w:sz="0" w:space="0" w:color="auto"/>
        <w:right w:val="none" w:sz="0" w:space="0" w:color="auto"/>
      </w:divBdr>
      <w:divsChild>
        <w:div w:id="1890606004">
          <w:marLeft w:val="0"/>
          <w:marRight w:val="0"/>
          <w:marTop w:val="0"/>
          <w:marBottom w:val="0"/>
          <w:divBdr>
            <w:top w:val="none" w:sz="0" w:space="0" w:color="auto"/>
            <w:left w:val="none" w:sz="0" w:space="0" w:color="auto"/>
            <w:bottom w:val="none" w:sz="0" w:space="0" w:color="auto"/>
            <w:right w:val="none" w:sz="0" w:space="0" w:color="auto"/>
          </w:divBdr>
        </w:div>
      </w:divsChild>
    </w:div>
    <w:div w:id="360400649">
      <w:bodyDiv w:val="1"/>
      <w:marLeft w:val="0"/>
      <w:marRight w:val="0"/>
      <w:marTop w:val="0"/>
      <w:marBottom w:val="0"/>
      <w:divBdr>
        <w:top w:val="none" w:sz="0" w:space="0" w:color="auto"/>
        <w:left w:val="none" w:sz="0" w:space="0" w:color="auto"/>
        <w:bottom w:val="none" w:sz="0" w:space="0" w:color="auto"/>
        <w:right w:val="none" w:sz="0" w:space="0" w:color="auto"/>
      </w:divBdr>
      <w:divsChild>
        <w:div w:id="1048455141">
          <w:marLeft w:val="0"/>
          <w:marRight w:val="0"/>
          <w:marTop w:val="0"/>
          <w:marBottom w:val="0"/>
          <w:divBdr>
            <w:top w:val="none" w:sz="0" w:space="0" w:color="auto"/>
            <w:left w:val="none" w:sz="0" w:space="0" w:color="auto"/>
            <w:bottom w:val="none" w:sz="0" w:space="0" w:color="auto"/>
            <w:right w:val="none" w:sz="0" w:space="0" w:color="auto"/>
          </w:divBdr>
        </w:div>
      </w:divsChild>
    </w:div>
    <w:div w:id="419916373">
      <w:bodyDiv w:val="1"/>
      <w:marLeft w:val="0"/>
      <w:marRight w:val="0"/>
      <w:marTop w:val="0"/>
      <w:marBottom w:val="0"/>
      <w:divBdr>
        <w:top w:val="none" w:sz="0" w:space="0" w:color="auto"/>
        <w:left w:val="none" w:sz="0" w:space="0" w:color="auto"/>
        <w:bottom w:val="none" w:sz="0" w:space="0" w:color="auto"/>
        <w:right w:val="none" w:sz="0" w:space="0" w:color="auto"/>
      </w:divBdr>
    </w:div>
    <w:div w:id="1281451464">
      <w:bodyDiv w:val="1"/>
      <w:marLeft w:val="0"/>
      <w:marRight w:val="0"/>
      <w:marTop w:val="0"/>
      <w:marBottom w:val="0"/>
      <w:divBdr>
        <w:top w:val="none" w:sz="0" w:space="0" w:color="auto"/>
        <w:left w:val="none" w:sz="0" w:space="0" w:color="auto"/>
        <w:bottom w:val="none" w:sz="0" w:space="0" w:color="auto"/>
        <w:right w:val="none" w:sz="0" w:space="0" w:color="auto"/>
      </w:divBdr>
    </w:div>
    <w:div w:id="12847293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5756C-31F5-4CBD-BB68-E8E33F533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4114</Words>
  <Characters>2346</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PANEVĖŽIO MIESTO SAVIVALDYBĖS</vt:lpstr>
      <vt:lpstr>PANEVĖŽIO MIESTO SAVIVALDYBĖS</vt:lpstr>
    </vt:vector>
  </TitlesOfParts>
  <Company>Home</Company>
  <LinksUpToDate>false</LinksUpToDate>
  <CharactersWithSpaces>6448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dc:title>
  <dc:creator>Asta1</dc:creator>
  <cp:lastModifiedBy>Marius Baranauskas</cp:lastModifiedBy>
  <cp:revision>3</cp:revision>
  <cp:lastPrinted>2021-11-10T12:24:00Z</cp:lastPrinted>
  <dcterms:created xsi:type="dcterms:W3CDTF">2022-02-02T11:10:00Z</dcterms:created>
  <dcterms:modified xsi:type="dcterms:W3CDTF">2022-02-09T11:32:00Z</dcterms:modified>
</cp:coreProperties>
</file>