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86DCF" w:rsidRDefault="00786DCF" w:rsidP="00367DA1">
      <w:pPr>
        <w:pStyle w:val="BodyTextIndent"/>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6" o:title=""/>
          </v:shape>
          <o:OLEObject Type="Embed" ShapeID="_x0000_i1025" DrawAspect="Content" ObjectID="_1694000424" r:id="rId7"/>
        </w:object>
      </w:r>
    </w:p>
    <w:p w:rsidR="00786DCF" w:rsidRPr="00367DA1" w:rsidRDefault="00367DA1">
      <w:pPr>
        <w:pStyle w:val="Header"/>
        <w:jc w:val="center"/>
        <w:rPr>
          <w:b/>
          <w:sz w:val="24"/>
          <w:szCs w:val="24"/>
        </w:rPr>
      </w:pPr>
      <w:r>
        <w:rPr>
          <w:b/>
          <w:sz w:val="24"/>
          <w:szCs w:val="24"/>
        </w:rPr>
        <w:tab/>
      </w:r>
      <w:r>
        <w:rPr>
          <w:b/>
          <w:sz w:val="24"/>
          <w:szCs w:val="24"/>
        </w:rPr>
        <w:tab/>
      </w:r>
      <w:r w:rsidRPr="00367DA1">
        <w:rPr>
          <w:b/>
          <w:sz w:val="24"/>
          <w:szCs w:val="24"/>
        </w:rPr>
        <w:t>Projektas</w:t>
      </w:r>
    </w:p>
    <w:p w:rsidR="00786DCF" w:rsidRDefault="00786DCF">
      <w:pPr>
        <w:pStyle w:val="Header"/>
        <w:jc w:val="center"/>
        <w:rPr>
          <w:b/>
          <w:caps/>
          <w:sz w:val="28"/>
        </w:rPr>
      </w:pPr>
      <w:r>
        <w:rPr>
          <w:b/>
          <w:caps/>
          <w:sz w:val="28"/>
        </w:rPr>
        <w:t>panevėžio rajono savivaldybės taryba</w:t>
      </w:r>
    </w:p>
    <w:p w:rsidR="00786DCF" w:rsidRPr="009A3D9A" w:rsidRDefault="00786DCF">
      <w:pPr>
        <w:pStyle w:val="Header"/>
        <w:jc w:val="center"/>
        <w:rPr>
          <w:caps/>
          <w:sz w:val="24"/>
        </w:rPr>
      </w:pPr>
    </w:p>
    <w:p w:rsidR="00786DCF" w:rsidRDefault="00786DCF">
      <w:pPr>
        <w:pStyle w:val="Header"/>
        <w:jc w:val="center"/>
        <w:rPr>
          <w:b/>
          <w:caps/>
          <w:sz w:val="28"/>
          <w:szCs w:val="28"/>
        </w:rPr>
      </w:pPr>
      <w:r>
        <w:rPr>
          <w:b/>
          <w:caps/>
          <w:sz w:val="28"/>
          <w:szCs w:val="28"/>
        </w:rPr>
        <w:t>sprendimas</w:t>
      </w:r>
    </w:p>
    <w:p w:rsidR="00786DCF" w:rsidRDefault="00786DCF" w:rsidP="00C40233">
      <w:pPr>
        <w:jc w:val="center"/>
        <w:rPr>
          <w:b/>
          <w:caps/>
          <w:sz w:val="24"/>
          <w:szCs w:val="24"/>
        </w:rPr>
      </w:pPr>
      <w:r>
        <w:rPr>
          <w:b/>
          <w:caps/>
          <w:sz w:val="24"/>
          <w:szCs w:val="24"/>
        </w:rPr>
        <w:t xml:space="preserve">Dėl </w:t>
      </w:r>
      <w:r w:rsidR="0070733F" w:rsidRPr="006D1FF3">
        <w:rPr>
          <w:b/>
          <w:caps/>
          <w:sz w:val="24"/>
          <w:szCs w:val="24"/>
        </w:rPr>
        <w:t>SAVIVALDYB</w:t>
      </w:r>
      <w:r w:rsidR="004D1DC8">
        <w:rPr>
          <w:b/>
          <w:caps/>
          <w:sz w:val="24"/>
          <w:szCs w:val="24"/>
        </w:rPr>
        <w:t>EI NUOSAVYBĖS TEISE PRIKLAUSANČI</w:t>
      </w:r>
      <w:r w:rsidR="009240AD">
        <w:rPr>
          <w:b/>
          <w:caps/>
          <w:sz w:val="24"/>
          <w:szCs w:val="24"/>
        </w:rPr>
        <w:t>O</w:t>
      </w:r>
      <w:r w:rsidR="0070733F" w:rsidRPr="006D1FF3">
        <w:rPr>
          <w:b/>
          <w:caps/>
          <w:sz w:val="24"/>
          <w:szCs w:val="24"/>
        </w:rPr>
        <w:t xml:space="preserve"> </w:t>
      </w:r>
      <w:r w:rsidR="00790167">
        <w:rPr>
          <w:b/>
          <w:caps/>
          <w:sz w:val="24"/>
          <w:szCs w:val="24"/>
        </w:rPr>
        <w:t>NEKINOJAMOJO TURTO</w:t>
      </w:r>
      <w:r w:rsidR="004D1DC8">
        <w:rPr>
          <w:b/>
          <w:caps/>
          <w:sz w:val="24"/>
          <w:szCs w:val="24"/>
        </w:rPr>
        <w:t xml:space="preserve"> PARDAVIMO</w:t>
      </w:r>
      <w:r w:rsidR="0070733F">
        <w:rPr>
          <w:b/>
          <w:caps/>
          <w:sz w:val="24"/>
          <w:szCs w:val="24"/>
        </w:rPr>
        <w:t xml:space="preserve"> </w:t>
      </w:r>
    </w:p>
    <w:p w:rsidR="00786DCF" w:rsidRPr="009A3D9A" w:rsidRDefault="00786DCF" w:rsidP="00F768C7">
      <w:pPr>
        <w:rPr>
          <w:sz w:val="24"/>
          <w:szCs w:val="24"/>
        </w:rPr>
      </w:pPr>
    </w:p>
    <w:p w:rsidR="00786DCF" w:rsidRDefault="00216F77" w:rsidP="00811F30">
      <w:pPr>
        <w:jc w:val="center"/>
        <w:rPr>
          <w:sz w:val="24"/>
          <w:szCs w:val="24"/>
        </w:rPr>
      </w:pPr>
      <w:r>
        <w:rPr>
          <w:sz w:val="24"/>
          <w:szCs w:val="24"/>
        </w:rPr>
        <w:t>202</w:t>
      </w:r>
      <w:r w:rsidR="00761FDB">
        <w:rPr>
          <w:sz w:val="24"/>
          <w:szCs w:val="24"/>
        </w:rPr>
        <w:t>1</w:t>
      </w:r>
      <w:r w:rsidR="00786DCF">
        <w:rPr>
          <w:sz w:val="24"/>
          <w:szCs w:val="24"/>
        </w:rPr>
        <w:t xml:space="preserve"> m.</w:t>
      </w:r>
      <w:r w:rsidR="00892589">
        <w:rPr>
          <w:sz w:val="24"/>
          <w:szCs w:val="24"/>
        </w:rPr>
        <w:t xml:space="preserve"> </w:t>
      </w:r>
      <w:r w:rsidR="00761FDB">
        <w:rPr>
          <w:sz w:val="24"/>
          <w:szCs w:val="24"/>
        </w:rPr>
        <w:t>rugsėjo</w:t>
      </w:r>
      <w:r w:rsidR="00892589">
        <w:rPr>
          <w:sz w:val="24"/>
          <w:szCs w:val="24"/>
        </w:rPr>
        <w:t xml:space="preserve"> </w:t>
      </w:r>
      <w:r w:rsidR="00761FDB">
        <w:rPr>
          <w:sz w:val="24"/>
          <w:szCs w:val="24"/>
        </w:rPr>
        <w:t>30</w:t>
      </w:r>
      <w:r w:rsidR="00786DCF">
        <w:rPr>
          <w:sz w:val="24"/>
          <w:szCs w:val="24"/>
        </w:rPr>
        <w:t xml:space="preserve"> d. Nr. T-</w:t>
      </w:r>
    </w:p>
    <w:p w:rsidR="00786DCF" w:rsidRDefault="00786DCF">
      <w:pPr>
        <w:pStyle w:val="Heading1"/>
      </w:pPr>
      <w:r>
        <w:t>Panevėžys</w:t>
      </w:r>
    </w:p>
    <w:p w:rsidR="00786DCF" w:rsidRDefault="00786DCF" w:rsidP="00F768C7">
      <w:pPr>
        <w:rPr>
          <w:sz w:val="24"/>
          <w:szCs w:val="24"/>
        </w:rPr>
      </w:pPr>
    </w:p>
    <w:p w:rsidR="00786DCF" w:rsidRPr="00290AF8" w:rsidRDefault="00786DCF" w:rsidP="00C24164">
      <w:pPr>
        <w:pStyle w:val="BodyText"/>
        <w:spacing w:after="0"/>
        <w:ind w:firstLine="1296"/>
        <w:jc w:val="both"/>
        <w:rPr>
          <w:sz w:val="24"/>
          <w:szCs w:val="24"/>
        </w:rPr>
      </w:pPr>
      <w:r w:rsidRPr="00290AF8">
        <w:rPr>
          <w:sz w:val="24"/>
          <w:szCs w:val="24"/>
        </w:rPr>
        <w:t xml:space="preserve">Vadovaudamasi </w:t>
      </w:r>
      <w:r w:rsidR="00290AF8" w:rsidRPr="00290AF8">
        <w:rPr>
          <w:sz w:val="24"/>
          <w:szCs w:val="24"/>
        </w:rPr>
        <w:t xml:space="preserve">Lietuvos Respublikos vietos savivaldos įstatymo 16 straipsnio </w:t>
      </w:r>
      <w:r w:rsidR="009A3D9A">
        <w:rPr>
          <w:sz w:val="24"/>
          <w:szCs w:val="24"/>
        </w:rPr>
        <w:br/>
      </w:r>
      <w:r w:rsidR="00290AF8" w:rsidRPr="00290AF8">
        <w:rPr>
          <w:sz w:val="24"/>
          <w:szCs w:val="24"/>
        </w:rPr>
        <w:t xml:space="preserve">2 dalies 26 punktu, </w:t>
      </w:r>
      <w:r w:rsidRPr="00290AF8">
        <w:rPr>
          <w:sz w:val="24"/>
          <w:szCs w:val="24"/>
        </w:rPr>
        <w:t xml:space="preserve">Lietuvos Respublikos </w:t>
      </w:r>
      <w:r w:rsidR="00892589" w:rsidRPr="00290AF8">
        <w:rPr>
          <w:sz w:val="24"/>
          <w:szCs w:val="24"/>
        </w:rPr>
        <w:t xml:space="preserve">paramos būstui įsigyti ar išsinuomoti </w:t>
      </w:r>
      <w:r w:rsidRPr="00290AF8">
        <w:rPr>
          <w:sz w:val="24"/>
          <w:szCs w:val="24"/>
        </w:rPr>
        <w:t>įstaty</w:t>
      </w:r>
      <w:r w:rsidR="00892589" w:rsidRPr="00290AF8">
        <w:rPr>
          <w:sz w:val="24"/>
          <w:szCs w:val="24"/>
        </w:rPr>
        <w:t xml:space="preserve">mo </w:t>
      </w:r>
      <w:r w:rsidR="009A3D9A">
        <w:rPr>
          <w:sz w:val="24"/>
          <w:szCs w:val="24"/>
        </w:rPr>
        <w:br/>
      </w:r>
      <w:r w:rsidR="00276332">
        <w:rPr>
          <w:sz w:val="24"/>
          <w:szCs w:val="24"/>
        </w:rPr>
        <w:t>25</w:t>
      </w:r>
      <w:r w:rsidR="00892589" w:rsidRPr="00290AF8">
        <w:rPr>
          <w:sz w:val="24"/>
          <w:szCs w:val="24"/>
        </w:rPr>
        <w:t xml:space="preserve"> straipsnio </w:t>
      </w:r>
      <w:r w:rsidR="00C24164">
        <w:rPr>
          <w:sz w:val="24"/>
          <w:szCs w:val="24"/>
        </w:rPr>
        <w:t>2</w:t>
      </w:r>
      <w:r w:rsidR="00892589" w:rsidRPr="00290AF8">
        <w:rPr>
          <w:sz w:val="24"/>
          <w:szCs w:val="24"/>
        </w:rPr>
        <w:t xml:space="preserve"> dali</w:t>
      </w:r>
      <w:r w:rsidR="00AD25C8">
        <w:rPr>
          <w:sz w:val="24"/>
          <w:szCs w:val="24"/>
        </w:rPr>
        <w:t xml:space="preserve">es </w:t>
      </w:r>
      <w:r w:rsidR="00C24164">
        <w:rPr>
          <w:sz w:val="24"/>
          <w:szCs w:val="24"/>
        </w:rPr>
        <w:t>5</w:t>
      </w:r>
      <w:r w:rsidR="00AD25C8">
        <w:rPr>
          <w:sz w:val="24"/>
          <w:szCs w:val="24"/>
        </w:rPr>
        <w:t xml:space="preserve"> </w:t>
      </w:r>
      <w:r w:rsidR="00D22BC1">
        <w:rPr>
          <w:sz w:val="24"/>
          <w:szCs w:val="24"/>
        </w:rPr>
        <w:t>punktu</w:t>
      </w:r>
      <w:r w:rsidR="00AD25C8">
        <w:rPr>
          <w:sz w:val="24"/>
          <w:szCs w:val="24"/>
        </w:rPr>
        <w:t>, 2</w:t>
      </w:r>
      <w:r w:rsidR="00C24164">
        <w:rPr>
          <w:sz w:val="24"/>
          <w:szCs w:val="24"/>
        </w:rPr>
        <w:t>6</w:t>
      </w:r>
      <w:r w:rsidR="00AD25C8">
        <w:rPr>
          <w:sz w:val="24"/>
          <w:szCs w:val="24"/>
        </w:rPr>
        <w:t xml:space="preserve"> straipsni</w:t>
      </w:r>
      <w:r w:rsidR="00C24164">
        <w:rPr>
          <w:sz w:val="24"/>
          <w:szCs w:val="24"/>
        </w:rPr>
        <w:t>u</w:t>
      </w:r>
      <w:r w:rsidR="00116C4D">
        <w:rPr>
          <w:sz w:val="24"/>
          <w:szCs w:val="24"/>
        </w:rPr>
        <w:t xml:space="preserve"> ir atsižvelgdama į Savivaldybės tarybos 2019 m. spalio 31 d. sprendimą Nr. T-212 „Dėl parduodamų Panevėžio rajono savivaldybės būstų ir pagalbinio ūkio paskirties pastatų sąrašo patvirtinimo“</w:t>
      </w:r>
      <w:r w:rsidR="00F12500">
        <w:rPr>
          <w:sz w:val="24"/>
          <w:szCs w:val="24"/>
        </w:rPr>
        <w:t xml:space="preserve"> (su vėlesniais pakeitimais)</w:t>
      </w:r>
      <w:r w:rsidR="00790167">
        <w:rPr>
          <w:sz w:val="24"/>
          <w:szCs w:val="24"/>
        </w:rPr>
        <w:t xml:space="preserve"> ir atsižvelgdama į UAB korporacijos „Matininkai“ Nekilnojamojo turto komplekso rinkos vertės nustatymo ataskaitą Nr. 50A0-2106-0014</w:t>
      </w:r>
      <w:r w:rsidR="00116C4D">
        <w:rPr>
          <w:sz w:val="24"/>
          <w:szCs w:val="24"/>
        </w:rPr>
        <w:t xml:space="preserve">, </w:t>
      </w:r>
      <w:r w:rsidRPr="00290AF8">
        <w:rPr>
          <w:sz w:val="24"/>
          <w:szCs w:val="24"/>
        </w:rPr>
        <w:t>Savivaldybės</w:t>
      </w:r>
      <w:r w:rsidR="00A80544">
        <w:rPr>
          <w:sz w:val="24"/>
          <w:szCs w:val="24"/>
        </w:rPr>
        <w:t xml:space="preserve"> </w:t>
      </w:r>
      <w:r w:rsidRPr="00290AF8">
        <w:rPr>
          <w:sz w:val="24"/>
          <w:szCs w:val="24"/>
        </w:rPr>
        <w:t>taryba n u s p r e n d ž i a:</w:t>
      </w:r>
    </w:p>
    <w:p w:rsidR="00F12500" w:rsidRDefault="00786DCF" w:rsidP="00CB1F72">
      <w:pPr>
        <w:jc w:val="both"/>
        <w:rPr>
          <w:sz w:val="24"/>
          <w:szCs w:val="24"/>
          <w:lang w:eastAsia="en-US"/>
        </w:rPr>
      </w:pPr>
      <w:r w:rsidRPr="00290AF8">
        <w:rPr>
          <w:sz w:val="24"/>
          <w:szCs w:val="24"/>
        </w:rPr>
        <w:tab/>
      </w:r>
      <w:r w:rsidR="00C24164">
        <w:rPr>
          <w:sz w:val="24"/>
          <w:szCs w:val="24"/>
        </w:rPr>
        <w:t>1</w:t>
      </w:r>
      <w:r w:rsidRPr="004C7A76">
        <w:rPr>
          <w:sz w:val="24"/>
          <w:szCs w:val="24"/>
        </w:rPr>
        <w:t xml:space="preserve">. </w:t>
      </w:r>
      <w:r w:rsidR="00C24164">
        <w:rPr>
          <w:sz w:val="24"/>
          <w:szCs w:val="24"/>
        </w:rPr>
        <w:t>P</w:t>
      </w:r>
      <w:r w:rsidR="001A578A" w:rsidRPr="004C7A76">
        <w:rPr>
          <w:sz w:val="24"/>
          <w:szCs w:val="24"/>
        </w:rPr>
        <w:t>arduoti Panevėžio rajono savivaldybei nuosavybės teise priklausantį</w:t>
      </w:r>
      <w:r w:rsidR="00761FDB">
        <w:rPr>
          <w:sz w:val="24"/>
          <w:szCs w:val="24"/>
        </w:rPr>
        <w:t xml:space="preserve"> </w:t>
      </w:r>
      <w:r w:rsidR="00CB1F72">
        <w:rPr>
          <w:sz w:val="24"/>
          <w:szCs w:val="24"/>
        </w:rPr>
        <w:t>žemės sklypą (unikalus Nr. 4400-0238-0092</w:t>
      </w:r>
      <w:r w:rsidR="00790167">
        <w:rPr>
          <w:sz w:val="24"/>
          <w:szCs w:val="24"/>
        </w:rPr>
        <w:t>, plotas 0,1500 ha</w:t>
      </w:r>
      <w:r w:rsidR="00CB1F72">
        <w:rPr>
          <w:sz w:val="24"/>
          <w:szCs w:val="24"/>
        </w:rPr>
        <w:t>), pastatą – gyvenamąjį namą (unikalus Nr. 6697-6014-6015</w:t>
      </w:r>
      <w:r w:rsidR="00790167">
        <w:rPr>
          <w:sz w:val="24"/>
          <w:szCs w:val="24"/>
        </w:rPr>
        <w:t>, žymėjimas plane 1A1ž, bendras plotas 82,97 kv. m</w:t>
      </w:r>
      <w:r w:rsidR="00CB1F72">
        <w:rPr>
          <w:sz w:val="24"/>
          <w:szCs w:val="24"/>
        </w:rPr>
        <w:t>), pastatą – viralinę (unikalus Nr. 6697-6014-6026</w:t>
      </w:r>
      <w:r w:rsidR="00790167">
        <w:rPr>
          <w:sz w:val="24"/>
          <w:szCs w:val="24"/>
        </w:rPr>
        <w:t>, žymėjimas plane 2I1p, užstatytas plotas 24,00 kv. m</w:t>
      </w:r>
      <w:r w:rsidR="00CB1F72">
        <w:rPr>
          <w:sz w:val="24"/>
          <w:szCs w:val="24"/>
        </w:rPr>
        <w:t>), pastatą – tvartą (unikalus Nr. 6697-6014-6037</w:t>
      </w:r>
      <w:r w:rsidR="00790167">
        <w:rPr>
          <w:sz w:val="24"/>
          <w:szCs w:val="24"/>
        </w:rPr>
        <w:t>, žymėjimas plane 3I1p, užstatytas plotas 36,00 kv. m</w:t>
      </w:r>
      <w:r w:rsidR="00CB1F72">
        <w:rPr>
          <w:sz w:val="24"/>
          <w:szCs w:val="24"/>
        </w:rPr>
        <w:t>), pastatą – daržinę (unikalus Nr. 6697-6014-6048</w:t>
      </w:r>
      <w:r w:rsidR="00790167">
        <w:rPr>
          <w:sz w:val="24"/>
          <w:szCs w:val="24"/>
        </w:rPr>
        <w:t>, žymėjimas plane 4I1ž, užstatytas plotas39,00 kv. m</w:t>
      </w:r>
      <w:r w:rsidR="00CB1F72">
        <w:rPr>
          <w:sz w:val="24"/>
          <w:szCs w:val="24"/>
        </w:rPr>
        <w:t>), pastatą – malkinę (unikalus Nr. 6697-6014-6059</w:t>
      </w:r>
      <w:r w:rsidR="00790167">
        <w:rPr>
          <w:sz w:val="24"/>
          <w:szCs w:val="24"/>
        </w:rPr>
        <w:t>, žymėjimas plane5I1ž, užstatytas plotas 5,00 kv. m</w:t>
      </w:r>
      <w:r w:rsidR="00CB1F72">
        <w:rPr>
          <w:sz w:val="24"/>
          <w:szCs w:val="24"/>
        </w:rPr>
        <w:t>) ir kitus inžinerinius statinius – kiemo statinius</w:t>
      </w:r>
      <w:r w:rsidR="00790167">
        <w:rPr>
          <w:sz w:val="24"/>
          <w:szCs w:val="24"/>
        </w:rPr>
        <w:t xml:space="preserve"> (šulin</w:t>
      </w:r>
      <w:r w:rsidR="0007102F">
        <w:rPr>
          <w:sz w:val="24"/>
          <w:szCs w:val="24"/>
        </w:rPr>
        <w:t>į</w:t>
      </w:r>
      <w:r w:rsidR="00790167">
        <w:rPr>
          <w:sz w:val="24"/>
          <w:szCs w:val="24"/>
        </w:rPr>
        <w:t>, rūkykl</w:t>
      </w:r>
      <w:r w:rsidR="0007102F">
        <w:rPr>
          <w:sz w:val="24"/>
          <w:szCs w:val="24"/>
        </w:rPr>
        <w:t>ą</w:t>
      </w:r>
      <w:r w:rsidR="00790167">
        <w:rPr>
          <w:sz w:val="24"/>
          <w:szCs w:val="24"/>
        </w:rPr>
        <w:t>)</w:t>
      </w:r>
      <w:r w:rsidR="00CB1F72">
        <w:rPr>
          <w:sz w:val="24"/>
          <w:szCs w:val="24"/>
        </w:rPr>
        <w:t xml:space="preserve"> (unikalus Nr. 6697-6014-6074), esančius </w:t>
      </w:r>
      <w:r w:rsidR="004B04ED">
        <w:rPr>
          <w:color w:val="000000"/>
          <w:sz w:val="24"/>
          <w:szCs w:val="24"/>
          <w:lang w:eastAsia="lt-LT"/>
        </w:rPr>
        <w:t>(duomenys neskelbiami)</w:t>
      </w:r>
      <w:r w:rsidR="004B04ED">
        <w:rPr>
          <w:color w:val="000000"/>
          <w:sz w:val="24"/>
          <w:szCs w:val="24"/>
          <w:shd w:val="clear" w:color="auto" w:fill="FFFFFF"/>
        </w:rPr>
        <w:t>.</w:t>
      </w:r>
    </w:p>
    <w:p w:rsidR="00C24164" w:rsidRPr="00761FDB" w:rsidRDefault="00330B2F" w:rsidP="00761FDB">
      <w:pPr>
        <w:suppressAutoHyphens w:val="0"/>
        <w:jc w:val="both"/>
        <w:rPr>
          <w:sz w:val="24"/>
          <w:szCs w:val="24"/>
          <w:lang w:eastAsia="lt-LT"/>
        </w:rPr>
      </w:pPr>
      <w:r>
        <w:rPr>
          <w:sz w:val="24"/>
          <w:szCs w:val="24"/>
          <w:lang w:eastAsia="en-US"/>
        </w:rPr>
        <w:tab/>
      </w:r>
      <w:r w:rsidR="00C24164" w:rsidRPr="00761FDB">
        <w:rPr>
          <w:sz w:val="24"/>
          <w:szCs w:val="24"/>
          <w:lang w:eastAsia="lt-LT"/>
        </w:rPr>
        <w:t xml:space="preserve">2. Nustatyti, kad: </w:t>
      </w:r>
    </w:p>
    <w:p w:rsidR="00C24164" w:rsidRPr="00C24164" w:rsidRDefault="00C24164" w:rsidP="001B7776">
      <w:pPr>
        <w:jc w:val="both"/>
        <w:rPr>
          <w:sz w:val="24"/>
          <w:szCs w:val="24"/>
          <w:lang w:eastAsia="lt-LT"/>
        </w:rPr>
      </w:pPr>
      <w:r>
        <w:rPr>
          <w:sz w:val="24"/>
          <w:szCs w:val="24"/>
          <w:lang w:eastAsia="lt-LT"/>
        </w:rPr>
        <w:tab/>
      </w:r>
      <w:r w:rsidR="00AF13BD">
        <w:rPr>
          <w:sz w:val="24"/>
          <w:szCs w:val="24"/>
          <w:lang w:eastAsia="lt-LT"/>
        </w:rPr>
        <w:t>2.1. už parduodam</w:t>
      </w:r>
      <w:r w:rsidR="00F12500">
        <w:rPr>
          <w:sz w:val="24"/>
          <w:szCs w:val="24"/>
          <w:lang w:eastAsia="lt-LT"/>
        </w:rPr>
        <w:t>us</w:t>
      </w:r>
      <w:r w:rsidR="00AF13BD">
        <w:rPr>
          <w:sz w:val="24"/>
          <w:szCs w:val="24"/>
          <w:lang w:eastAsia="lt-LT"/>
        </w:rPr>
        <w:t xml:space="preserve"> s</w:t>
      </w:r>
      <w:r w:rsidRPr="00C24164">
        <w:rPr>
          <w:sz w:val="24"/>
          <w:szCs w:val="24"/>
          <w:lang w:eastAsia="lt-LT"/>
        </w:rPr>
        <w:t>avivaldybės būst</w:t>
      </w:r>
      <w:r w:rsidR="00F12500">
        <w:rPr>
          <w:sz w:val="24"/>
          <w:szCs w:val="24"/>
          <w:lang w:eastAsia="lt-LT"/>
        </w:rPr>
        <w:t>us</w:t>
      </w:r>
      <w:r w:rsidRPr="00C24164">
        <w:rPr>
          <w:sz w:val="24"/>
          <w:szCs w:val="24"/>
          <w:lang w:eastAsia="lt-LT"/>
        </w:rPr>
        <w:t xml:space="preserve"> atsiskaitoma sumokant nustatytą kainą ne vėliau k</w:t>
      </w:r>
      <w:r w:rsidR="00AF13BD">
        <w:rPr>
          <w:sz w:val="24"/>
          <w:szCs w:val="24"/>
          <w:lang w:eastAsia="lt-LT"/>
        </w:rPr>
        <w:t>aip per 3 mėnesius po pirkimo–</w:t>
      </w:r>
      <w:r w:rsidRPr="00C24164">
        <w:rPr>
          <w:sz w:val="24"/>
          <w:szCs w:val="24"/>
          <w:lang w:eastAsia="lt-LT"/>
        </w:rPr>
        <w:t>pardavimo sutarties pasirašymo;</w:t>
      </w:r>
    </w:p>
    <w:p w:rsidR="00C24164" w:rsidRPr="00C24164" w:rsidRDefault="00C24164" w:rsidP="001B7776">
      <w:pPr>
        <w:jc w:val="both"/>
        <w:rPr>
          <w:sz w:val="24"/>
          <w:szCs w:val="24"/>
          <w:lang w:eastAsia="lt-LT"/>
        </w:rPr>
      </w:pPr>
      <w:r>
        <w:rPr>
          <w:sz w:val="24"/>
          <w:szCs w:val="24"/>
          <w:lang w:eastAsia="lt-LT"/>
        </w:rPr>
        <w:tab/>
      </w:r>
      <w:r w:rsidR="00AF13BD">
        <w:rPr>
          <w:sz w:val="24"/>
          <w:szCs w:val="24"/>
          <w:lang w:eastAsia="lt-LT"/>
        </w:rPr>
        <w:t>2.2. nuosavybės teisė į įsigytą s</w:t>
      </w:r>
      <w:r w:rsidRPr="00C24164">
        <w:rPr>
          <w:sz w:val="24"/>
          <w:szCs w:val="24"/>
          <w:lang w:eastAsia="lt-LT"/>
        </w:rPr>
        <w:t>avivaldybės būst</w:t>
      </w:r>
      <w:r w:rsidR="0007102F">
        <w:rPr>
          <w:sz w:val="24"/>
          <w:szCs w:val="24"/>
          <w:lang w:eastAsia="lt-LT"/>
        </w:rPr>
        <w:t>ą</w:t>
      </w:r>
      <w:r w:rsidRPr="00C24164">
        <w:rPr>
          <w:sz w:val="24"/>
          <w:szCs w:val="24"/>
          <w:lang w:eastAsia="lt-LT"/>
        </w:rPr>
        <w:t xml:space="preserve"> pirkėjui pereina, kai jis v</w:t>
      </w:r>
      <w:r w:rsidR="00AF13BD">
        <w:rPr>
          <w:sz w:val="24"/>
          <w:szCs w:val="24"/>
          <w:lang w:eastAsia="lt-LT"/>
        </w:rPr>
        <w:t>isiškai atsiskaito už parduotą s</w:t>
      </w:r>
      <w:r w:rsidRPr="00C24164">
        <w:rPr>
          <w:sz w:val="24"/>
          <w:szCs w:val="24"/>
          <w:lang w:eastAsia="lt-LT"/>
        </w:rPr>
        <w:t>avivaldybės būst</w:t>
      </w:r>
      <w:r w:rsidR="0007102F">
        <w:rPr>
          <w:sz w:val="24"/>
          <w:szCs w:val="24"/>
          <w:lang w:eastAsia="lt-LT"/>
        </w:rPr>
        <w:t>ą</w:t>
      </w:r>
      <w:r w:rsidRPr="00C24164">
        <w:rPr>
          <w:sz w:val="24"/>
          <w:szCs w:val="24"/>
          <w:lang w:eastAsia="lt-LT"/>
        </w:rPr>
        <w:t xml:space="preserve">; </w:t>
      </w:r>
    </w:p>
    <w:p w:rsidR="00C24164" w:rsidRPr="00C24164" w:rsidRDefault="00C24164" w:rsidP="001B7776">
      <w:pPr>
        <w:jc w:val="both"/>
        <w:rPr>
          <w:sz w:val="24"/>
          <w:szCs w:val="24"/>
          <w:lang w:eastAsia="lt-LT"/>
        </w:rPr>
      </w:pPr>
      <w:r>
        <w:rPr>
          <w:sz w:val="24"/>
          <w:szCs w:val="24"/>
          <w:lang w:eastAsia="lt-LT"/>
        </w:rPr>
        <w:tab/>
      </w:r>
      <w:r w:rsidR="00AF13BD">
        <w:rPr>
          <w:sz w:val="24"/>
          <w:szCs w:val="24"/>
          <w:lang w:eastAsia="lt-LT"/>
        </w:rPr>
        <w:t>2.3. lėšos, gautos pardavus s</w:t>
      </w:r>
      <w:r w:rsidRPr="00C24164">
        <w:rPr>
          <w:sz w:val="24"/>
          <w:szCs w:val="24"/>
          <w:lang w:eastAsia="lt-LT"/>
        </w:rPr>
        <w:t>avivaldybės būs</w:t>
      </w:r>
      <w:r w:rsidR="00F12500">
        <w:rPr>
          <w:sz w:val="24"/>
          <w:szCs w:val="24"/>
          <w:lang w:eastAsia="lt-LT"/>
        </w:rPr>
        <w:t>t</w:t>
      </w:r>
      <w:r w:rsidR="0007102F">
        <w:rPr>
          <w:sz w:val="24"/>
          <w:szCs w:val="24"/>
          <w:lang w:eastAsia="lt-LT"/>
        </w:rPr>
        <w:t>ą</w:t>
      </w:r>
      <w:r w:rsidR="00AF13BD">
        <w:rPr>
          <w:sz w:val="24"/>
          <w:szCs w:val="24"/>
          <w:lang w:eastAsia="lt-LT"/>
        </w:rPr>
        <w:t>, pervedamos į s</w:t>
      </w:r>
      <w:r w:rsidRPr="00C24164">
        <w:rPr>
          <w:sz w:val="24"/>
          <w:szCs w:val="24"/>
          <w:lang w:eastAsia="lt-LT"/>
        </w:rPr>
        <w:t>aviv</w:t>
      </w:r>
      <w:r w:rsidR="00AF13BD">
        <w:rPr>
          <w:sz w:val="24"/>
          <w:szCs w:val="24"/>
          <w:lang w:eastAsia="lt-LT"/>
        </w:rPr>
        <w:t>aldybės biudžetą ir naudojamos s</w:t>
      </w:r>
      <w:r w:rsidRPr="00C24164">
        <w:rPr>
          <w:sz w:val="24"/>
          <w:szCs w:val="24"/>
          <w:lang w:eastAsia="lt-LT"/>
        </w:rPr>
        <w:t>ocialinio bū</w:t>
      </w:r>
      <w:r w:rsidR="00AF13BD">
        <w:rPr>
          <w:sz w:val="24"/>
          <w:szCs w:val="24"/>
          <w:lang w:eastAsia="lt-LT"/>
        </w:rPr>
        <w:t>sto fondo plėtrai, atskaičiavus su s</w:t>
      </w:r>
      <w:r w:rsidRPr="00C24164">
        <w:rPr>
          <w:sz w:val="24"/>
          <w:szCs w:val="24"/>
          <w:lang w:eastAsia="lt-LT"/>
        </w:rPr>
        <w:t>avivaldybės būsto vertės nustatymu susijusias išlaidas.</w:t>
      </w:r>
    </w:p>
    <w:p w:rsidR="0096616D" w:rsidRPr="004C7A76" w:rsidRDefault="00C24164" w:rsidP="001B7776">
      <w:pPr>
        <w:suppressAutoHyphens w:val="0"/>
        <w:ind w:firstLine="720"/>
        <w:jc w:val="both"/>
        <w:rPr>
          <w:sz w:val="24"/>
          <w:szCs w:val="24"/>
          <w:lang w:eastAsia="lt-LT"/>
        </w:rPr>
      </w:pPr>
      <w:r>
        <w:rPr>
          <w:sz w:val="24"/>
          <w:szCs w:val="24"/>
        </w:rPr>
        <w:tab/>
      </w:r>
      <w:r w:rsidR="0096616D" w:rsidRPr="004C7A76">
        <w:rPr>
          <w:sz w:val="24"/>
          <w:szCs w:val="24"/>
          <w:lang w:eastAsia="lt-LT"/>
        </w:rPr>
        <w:t xml:space="preserve">3. Įgalioti Panevėžio rajono savivaldybės administracijos direktorių sudaryti ir pasirašyti </w:t>
      </w:r>
      <w:r w:rsidR="002F595C" w:rsidRPr="004C7A76">
        <w:rPr>
          <w:sz w:val="24"/>
          <w:szCs w:val="24"/>
          <w:lang w:eastAsia="lt-LT"/>
        </w:rPr>
        <w:t xml:space="preserve">pirkimo–pardavimo sutartį su </w:t>
      </w:r>
      <w:r w:rsidR="00116C4D">
        <w:rPr>
          <w:sz w:val="24"/>
          <w:szCs w:val="24"/>
          <w:lang w:eastAsia="lt-LT"/>
        </w:rPr>
        <w:t>1</w:t>
      </w:r>
      <w:r w:rsidR="0096616D" w:rsidRPr="004C7A76">
        <w:rPr>
          <w:sz w:val="24"/>
          <w:szCs w:val="24"/>
          <w:lang w:eastAsia="lt-LT"/>
        </w:rPr>
        <w:t xml:space="preserve"> punk</w:t>
      </w:r>
      <w:r w:rsidR="00C40233" w:rsidRPr="004C7A76">
        <w:rPr>
          <w:sz w:val="24"/>
          <w:szCs w:val="24"/>
          <w:lang w:eastAsia="lt-LT"/>
        </w:rPr>
        <w:t>te nurodyt</w:t>
      </w:r>
      <w:r w:rsidR="00F12500">
        <w:rPr>
          <w:sz w:val="24"/>
          <w:szCs w:val="24"/>
          <w:lang w:eastAsia="lt-LT"/>
        </w:rPr>
        <w:t>ais</w:t>
      </w:r>
      <w:r w:rsidR="0096616D" w:rsidRPr="004C7A76">
        <w:rPr>
          <w:sz w:val="24"/>
          <w:szCs w:val="24"/>
          <w:lang w:eastAsia="lt-LT"/>
        </w:rPr>
        <w:t xml:space="preserve"> pirkėj</w:t>
      </w:r>
      <w:r w:rsidR="00761FDB">
        <w:rPr>
          <w:sz w:val="24"/>
          <w:szCs w:val="24"/>
          <w:lang w:eastAsia="lt-LT"/>
        </w:rPr>
        <w:t>u</w:t>
      </w:r>
      <w:r w:rsidR="0096616D" w:rsidRPr="004C7A76">
        <w:rPr>
          <w:sz w:val="24"/>
          <w:szCs w:val="24"/>
          <w:lang w:eastAsia="lt-LT"/>
        </w:rPr>
        <w:t>.</w:t>
      </w:r>
    </w:p>
    <w:p w:rsidR="00F83914" w:rsidRDefault="00F83914" w:rsidP="001B7776">
      <w:pPr>
        <w:ind w:firstLine="1296"/>
        <w:jc w:val="both"/>
        <w:rPr>
          <w:sz w:val="24"/>
          <w:szCs w:val="24"/>
        </w:rPr>
      </w:pPr>
      <w:r w:rsidRPr="004C7A76">
        <w:rPr>
          <w:sz w:val="24"/>
          <w:szCs w:val="24"/>
        </w:rPr>
        <w:t>Šis sprendimas gali būti skundžiamas Lietuvos Respublikos administracinių bylų teisenos įstatymo nustatyta tvarka.</w:t>
      </w:r>
    </w:p>
    <w:p w:rsidR="00E9229E" w:rsidRDefault="00E9229E" w:rsidP="00E9229E">
      <w:pPr>
        <w:rPr>
          <w:sz w:val="24"/>
          <w:szCs w:val="24"/>
        </w:rPr>
      </w:pPr>
    </w:p>
    <w:p w:rsidR="00786DCF" w:rsidRPr="004C7A76" w:rsidRDefault="00786DCF" w:rsidP="00C1421D">
      <w:pPr>
        <w:ind w:firstLine="720"/>
        <w:jc w:val="both"/>
        <w:rPr>
          <w:rFonts w:ascii="TimesLT" w:hAnsi="TimesLT"/>
          <w:color w:val="000000"/>
          <w:sz w:val="24"/>
          <w:szCs w:val="24"/>
        </w:rPr>
      </w:pPr>
    </w:p>
    <w:p w:rsidR="001503E5" w:rsidRDefault="001503E5">
      <w:pPr>
        <w:ind w:firstLine="720"/>
        <w:jc w:val="both"/>
        <w:rPr>
          <w:sz w:val="24"/>
          <w:szCs w:val="24"/>
        </w:rPr>
      </w:pPr>
      <w:bookmarkStart w:id="1" w:name="part_75e0e68768c447818ae1226c77f398e1"/>
      <w:bookmarkEnd w:id="1"/>
    </w:p>
    <w:p w:rsidR="00713745" w:rsidRDefault="00713745">
      <w:pPr>
        <w:ind w:firstLine="720"/>
        <w:jc w:val="both"/>
        <w:rPr>
          <w:sz w:val="24"/>
          <w:szCs w:val="24"/>
        </w:rPr>
      </w:pPr>
    </w:p>
    <w:p w:rsidR="00C24164" w:rsidRPr="00C24164" w:rsidRDefault="00C24164" w:rsidP="00C24164">
      <w:pPr>
        <w:ind w:firstLine="992"/>
        <w:rPr>
          <w:sz w:val="24"/>
          <w:szCs w:val="24"/>
          <w:lang w:eastAsia="lt-LT"/>
        </w:rPr>
      </w:pPr>
    </w:p>
    <w:p w:rsidR="00C24164" w:rsidRDefault="00C24164" w:rsidP="00C24164">
      <w:pPr>
        <w:rPr>
          <w:rFonts w:eastAsia="Arial Unicode MS" w:cs="Tahoma"/>
          <w:kern w:val="2"/>
          <w:lang w:eastAsia="hi-IN" w:bidi="hi-IN"/>
        </w:rPr>
      </w:pPr>
    </w:p>
    <w:p w:rsidR="00713745" w:rsidRDefault="00713745">
      <w:pPr>
        <w:ind w:firstLine="720"/>
        <w:jc w:val="both"/>
        <w:rPr>
          <w:sz w:val="24"/>
          <w:szCs w:val="24"/>
        </w:rPr>
      </w:pPr>
    </w:p>
    <w:p w:rsidR="00116C4D" w:rsidRDefault="00116C4D">
      <w:pPr>
        <w:ind w:firstLine="720"/>
        <w:jc w:val="both"/>
        <w:rPr>
          <w:sz w:val="24"/>
          <w:szCs w:val="24"/>
        </w:rPr>
      </w:pPr>
    </w:p>
    <w:p w:rsidR="00761FDB" w:rsidRDefault="00761FDB">
      <w:pPr>
        <w:ind w:firstLine="720"/>
        <w:jc w:val="both"/>
        <w:rPr>
          <w:sz w:val="24"/>
          <w:szCs w:val="24"/>
        </w:rPr>
      </w:pPr>
    </w:p>
    <w:p w:rsidR="00A46FE6" w:rsidRDefault="00E750D1" w:rsidP="004D1DC8">
      <w:pPr>
        <w:tabs>
          <w:tab w:val="left" w:pos="6060"/>
        </w:tabs>
        <w:ind w:left="5184"/>
        <w:rPr>
          <w:sz w:val="24"/>
          <w:szCs w:val="24"/>
        </w:rPr>
      </w:pPr>
      <w:r>
        <w:rPr>
          <w:sz w:val="24"/>
          <w:szCs w:val="24"/>
        </w:rPr>
        <w:t xml:space="preserve">                                                  </w:t>
      </w:r>
    </w:p>
    <w:p w:rsidR="00565338" w:rsidRDefault="00786DCF" w:rsidP="00565338">
      <w:pPr>
        <w:ind w:right="-488"/>
        <w:jc w:val="center"/>
        <w:rPr>
          <w:b/>
          <w:sz w:val="24"/>
          <w:szCs w:val="24"/>
        </w:rPr>
      </w:pPr>
      <w:r>
        <w:rPr>
          <w:b/>
          <w:sz w:val="24"/>
          <w:szCs w:val="24"/>
        </w:rPr>
        <w:t>PANEVĖŽIO RAJO</w:t>
      </w:r>
      <w:r w:rsidR="00565338">
        <w:rPr>
          <w:b/>
          <w:sz w:val="24"/>
          <w:szCs w:val="24"/>
        </w:rPr>
        <w:t xml:space="preserve">NO SAVIVALDYBĖS ADMINISTRACIJOS </w:t>
      </w:r>
    </w:p>
    <w:p w:rsidR="00786DCF" w:rsidRDefault="00786DCF" w:rsidP="00565338">
      <w:pPr>
        <w:ind w:right="-488"/>
        <w:jc w:val="center"/>
        <w:rPr>
          <w:b/>
          <w:sz w:val="24"/>
          <w:szCs w:val="24"/>
        </w:rPr>
      </w:pPr>
      <w:r>
        <w:rPr>
          <w:b/>
          <w:sz w:val="24"/>
          <w:szCs w:val="24"/>
        </w:rPr>
        <w:lastRenderedPageBreak/>
        <w:t>EKONOMIKOS IR TURTO VALDYMO SKYRIUS</w:t>
      </w:r>
    </w:p>
    <w:p w:rsidR="00786DCF" w:rsidRPr="00565338" w:rsidRDefault="00786DCF">
      <w:pPr>
        <w:rPr>
          <w:sz w:val="24"/>
          <w:szCs w:val="24"/>
        </w:rPr>
      </w:pPr>
    </w:p>
    <w:p w:rsidR="00786DCF" w:rsidRDefault="00786DCF">
      <w:pPr>
        <w:rPr>
          <w:sz w:val="24"/>
          <w:szCs w:val="24"/>
        </w:rPr>
      </w:pPr>
      <w:r>
        <w:rPr>
          <w:sz w:val="24"/>
          <w:szCs w:val="24"/>
        </w:rPr>
        <w:t>Panevėžio rajono savivaldybės tarybai</w:t>
      </w:r>
    </w:p>
    <w:p w:rsidR="00786DCF" w:rsidRPr="00565338" w:rsidRDefault="00786DCF" w:rsidP="00565338">
      <w:pPr>
        <w:rPr>
          <w:sz w:val="24"/>
          <w:szCs w:val="24"/>
        </w:rPr>
      </w:pPr>
    </w:p>
    <w:p w:rsidR="00786DCF" w:rsidRDefault="001E0DB1" w:rsidP="001C3905">
      <w:pPr>
        <w:jc w:val="center"/>
        <w:rPr>
          <w:b/>
          <w:sz w:val="24"/>
          <w:szCs w:val="24"/>
        </w:rPr>
      </w:pPr>
      <w:r>
        <w:rPr>
          <w:b/>
          <w:sz w:val="24"/>
          <w:szCs w:val="24"/>
        </w:rPr>
        <w:t xml:space="preserve">SAVIVALDYBĖS TARYBOS </w:t>
      </w:r>
      <w:r w:rsidR="00786DCF">
        <w:rPr>
          <w:b/>
          <w:sz w:val="24"/>
          <w:szCs w:val="24"/>
        </w:rPr>
        <w:t xml:space="preserve">SPRENDIMO </w:t>
      </w:r>
      <w:r w:rsidR="00786DCF">
        <w:rPr>
          <w:b/>
          <w:bCs/>
          <w:sz w:val="24"/>
          <w:szCs w:val="24"/>
        </w:rPr>
        <w:t>„</w:t>
      </w:r>
      <w:r w:rsidR="00116C4D">
        <w:rPr>
          <w:b/>
          <w:caps/>
          <w:sz w:val="24"/>
          <w:szCs w:val="24"/>
        </w:rPr>
        <w:t xml:space="preserve">Dėl </w:t>
      </w:r>
      <w:r w:rsidR="00116C4D" w:rsidRPr="006D1FF3">
        <w:rPr>
          <w:b/>
          <w:caps/>
          <w:sz w:val="24"/>
          <w:szCs w:val="24"/>
        </w:rPr>
        <w:t>SAVIVALDYB</w:t>
      </w:r>
      <w:r w:rsidR="00116C4D">
        <w:rPr>
          <w:b/>
          <w:caps/>
          <w:sz w:val="24"/>
          <w:szCs w:val="24"/>
        </w:rPr>
        <w:t>EI NUOSAVYBĖS TEISE PRIKLAUSANČIO</w:t>
      </w:r>
      <w:r w:rsidR="00116C4D" w:rsidRPr="006D1FF3">
        <w:rPr>
          <w:b/>
          <w:caps/>
          <w:sz w:val="24"/>
          <w:szCs w:val="24"/>
        </w:rPr>
        <w:t xml:space="preserve"> </w:t>
      </w:r>
      <w:r w:rsidR="00790167">
        <w:rPr>
          <w:b/>
          <w:caps/>
          <w:sz w:val="24"/>
          <w:szCs w:val="24"/>
        </w:rPr>
        <w:t>NEKILNOJAMOJO TURTO</w:t>
      </w:r>
      <w:r w:rsidR="00116C4D">
        <w:rPr>
          <w:b/>
          <w:caps/>
          <w:sz w:val="24"/>
          <w:szCs w:val="24"/>
        </w:rPr>
        <w:t xml:space="preserve"> PARDAVIMO</w:t>
      </w:r>
      <w:r w:rsidR="00786DCF">
        <w:rPr>
          <w:b/>
          <w:bCs/>
          <w:sz w:val="24"/>
          <w:szCs w:val="24"/>
        </w:rPr>
        <w:t>“</w:t>
      </w:r>
      <w:r w:rsidR="00786DCF">
        <w:rPr>
          <w:b/>
          <w:sz w:val="24"/>
          <w:szCs w:val="24"/>
        </w:rPr>
        <w:t xml:space="preserve"> PROJEKTO</w:t>
      </w:r>
      <w:r w:rsidRPr="001E0DB1">
        <w:rPr>
          <w:b/>
          <w:sz w:val="24"/>
          <w:szCs w:val="24"/>
        </w:rPr>
        <w:t xml:space="preserve"> </w:t>
      </w:r>
      <w:r>
        <w:rPr>
          <w:b/>
          <w:sz w:val="24"/>
          <w:szCs w:val="24"/>
        </w:rPr>
        <w:t xml:space="preserve">AIŠKINAMASIS RAŠTAS </w:t>
      </w:r>
    </w:p>
    <w:p w:rsidR="00A80C38" w:rsidRPr="00565338" w:rsidRDefault="00A80C38" w:rsidP="00367DA1">
      <w:pPr>
        <w:rPr>
          <w:sz w:val="24"/>
          <w:szCs w:val="24"/>
        </w:rPr>
      </w:pPr>
    </w:p>
    <w:p w:rsidR="00786DCF" w:rsidRDefault="0040138D" w:rsidP="00C1076A">
      <w:pPr>
        <w:jc w:val="center"/>
        <w:rPr>
          <w:sz w:val="24"/>
          <w:szCs w:val="24"/>
        </w:rPr>
      </w:pPr>
      <w:r>
        <w:rPr>
          <w:sz w:val="24"/>
          <w:szCs w:val="24"/>
        </w:rPr>
        <w:t>202</w:t>
      </w:r>
      <w:r w:rsidR="00761FDB">
        <w:rPr>
          <w:sz w:val="24"/>
          <w:szCs w:val="24"/>
        </w:rPr>
        <w:t>1</w:t>
      </w:r>
      <w:r w:rsidR="00786DCF">
        <w:rPr>
          <w:sz w:val="24"/>
          <w:szCs w:val="24"/>
        </w:rPr>
        <w:t xml:space="preserve"> m. </w:t>
      </w:r>
      <w:r w:rsidR="00761FDB">
        <w:rPr>
          <w:sz w:val="24"/>
          <w:szCs w:val="24"/>
        </w:rPr>
        <w:t>rugsėjo</w:t>
      </w:r>
      <w:r w:rsidR="002A3CD6">
        <w:rPr>
          <w:sz w:val="24"/>
          <w:szCs w:val="24"/>
        </w:rPr>
        <w:t xml:space="preserve"> </w:t>
      </w:r>
      <w:r w:rsidR="00761FDB">
        <w:rPr>
          <w:sz w:val="24"/>
          <w:szCs w:val="24"/>
        </w:rPr>
        <w:t>9</w:t>
      </w:r>
      <w:r w:rsidR="00AB6C6C">
        <w:rPr>
          <w:sz w:val="24"/>
          <w:szCs w:val="24"/>
        </w:rPr>
        <w:t xml:space="preserve"> d.</w:t>
      </w:r>
    </w:p>
    <w:p w:rsidR="00786DCF" w:rsidRDefault="00786DCF">
      <w:pPr>
        <w:jc w:val="center"/>
        <w:rPr>
          <w:sz w:val="24"/>
          <w:szCs w:val="24"/>
        </w:rPr>
      </w:pPr>
      <w:r>
        <w:rPr>
          <w:sz w:val="24"/>
          <w:szCs w:val="24"/>
        </w:rPr>
        <w:t>Panevėžys</w:t>
      </w:r>
    </w:p>
    <w:p w:rsidR="00A80C38" w:rsidRDefault="00A80C38">
      <w:pPr>
        <w:rPr>
          <w:sz w:val="24"/>
          <w:szCs w:val="24"/>
        </w:rPr>
      </w:pPr>
    </w:p>
    <w:p w:rsidR="00CB1F72" w:rsidRPr="00D22A49" w:rsidRDefault="00CB1F72" w:rsidP="00CB1F72">
      <w:pPr>
        <w:pStyle w:val="ListParagraph"/>
        <w:ind w:left="1134" w:firstLine="142"/>
        <w:rPr>
          <w:b/>
          <w:szCs w:val="24"/>
        </w:rPr>
      </w:pPr>
      <w:r w:rsidRPr="009F7EFB">
        <w:rPr>
          <w:b/>
          <w:szCs w:val="24"/>
        </w:rPr>
        <w:t>1.</w:t>
      </w:r>
      <w:r w:rsidRPr="00D22A49">
        <w:rPr>
          <w:b/>
          <w:szCs w:val="24"/>
        </w:rPr>
        <w:t xml:space="preserve"> Sprendimo projekto tikslai ir uždaviniai</w:t>
      </w:r>
    </w:p>
    <w:p w:rsidR="00CB1F72" w:rsidRDefault="00CB1F72" w:rsidP="00CB1F72">
      <w:pPr>
        <w:pStyle w:val="Standard"/>
        <w:ind w:firstLine="720"/>
        <w:jc w:val="both"/>
        <w:rPr>
          <w:sz w:val="24"/>
          <w:szCs w:val="24"/>
        </w:rPr>
      </w:pPr>
      <w:r>
        <w:rPr>
          <w:color w:val="000000"/>
          <w:sz w:val="24"/>
          <w:szCs w:val="24"/>
        </w:rPr>
        <w:tab/>
      </w:r>
      <w:r w:rsidRPr="001B7776">
        <w:rPr>
          <w:sz w:val="24"/>
          <w:szCs w:val="24"/>
        </w:rPr>
        <w:t>Spren</w:t>
      </w:r>
      <w:r>
        <w:rPr>
          <w:sz w:val="24"/>
          <w:szCs w:val="24"/>
        </w:rPr>
        <w:t>dimo projektu siūloma parduoti savivaldybės būstą</w:t>
      </w:r>
      <w:r w:rsidRPr="001B7776">
        <w:rPr>
          <w:sz w:val="24"/>
          <w:szCs w:val="24"/>
        </w:rPr>
        <w:t>, įvertint</w:t>
      </w:r>
      <w:r>
        <w:rPr>
          <w:sz w:val="24"/>
          <w:szCs w:val="24"/>
        </w:rPr>
        <w:t>ą</w:t>
      </w:r>
      <w:r w:rsidRPr="001B7776">
        <w:rPr>
          <w:sz w:val="24"/>
          <w:szCs w:val="24"/>
        </w:rPr>
        <w:t xml:space="preserve"> rinkos kaina, kuri apskaičiuota pagal Lietuvos Respublikos turto ir verslo vertinimo pagrindų įstatymą. Parduodam</w:t>
      </w:r>
      <w:r>
        <w:rPr>
          <w:sz w:val="24"/>
          <w:szCs w:val="24"/>
        </w:rPr>
        <w:t>as būstas</w:t>
      </w:r>
      <w:r w:rsidRPr="001B7776">
        <w:rPr>
          <w:sz w:val="24"/>
          <w:szCs w:val="24"/>
        </w:rPr>
        <w:t xml:space="preserve"> Savivaldybės tarybos sprendimu įtraukt</w:t>
      </w:r>
      <w:r>
        <w:rPr>
          <w:sz w:val="24"/>
          <w:szCs w:val="24"/>
        </w:rPr>
        <w:t>as</w:t>
      </w:r>
      <w:r w:rsidRPr="001B7776">
        <w:rPr>
          <w:sz w:val="24"/>
          <w:szCs w:val="24"/>
        </w:rPr>
        <w:t xml:space="preserve"> į Parduo</w:t>
      </w:r>
      <w:r>
        <w:rPr>
          <w:sz w:val="24"/>
          <w:szCs w:val="24"/>
        </w:rPr>
        <w:t>damų s</w:t>
      </w:r>
      <w:r w:rsidRPr="001B7776">
        <w:rPr>
          <w:sz w:val="24"/>
          <w:szCs w:val="24"/>
        </w:rPr>
        <w:t>avivaldybės būstų ir pagalbinio ūkio paskirties pastatų, jų dalių sąrašą</w:t>
      </w:r>
      <w:r>
        <w:rPr>
          <w:sz w:val="24"/>
          <w:szCs w:val="24"/>
        </w:rPr>
        <w:t>. Sprendimo projekte nurodytas savivaldybės būstas nuomininkei nuomojamas</w:t>
      </w:r>
      <w:r w:rsidRPr="001B7776">
        <w:rPr>
          <w:sz w:val="24"/>
          <w:szCs w:val="24"/>
        </w:rPr>
        <w:t xml:space="preserve"> ne socialinio būsto nuomos sąlygomis</w:t>
      </w:r>
      <w:r>
        <w:rPr>
          <w:sz w:val="24"/>
          <w:szCs w:val="24"/>
        </w:rPr>
        <w:t>.</w:t>
      </w:r>
    </w:p>
    <w:p w:rsidR="00CB1F72" w:rsidRPr="009F7EFB" w:rsidRDefault="00CB1F72" w:rsidP="00CB1F72">
      <w:pPr>
        <w:ind w:firstLine="1296"/>
        <w:jc w:val="both"/>
        <w:rPr>
          <w:b/>
          <w:bCs/>
          <w:sz w:val="24"/>
          <w:szCs w:val="24"/>
        </w:rPr>
      </w:pPr>
      <w:r w:rsidRPr="009F7EFB">
        <w:rPr>
          <w:b/>
          <w:bCs/>
          <w:sz w:val="24"/>
          <w:szCs w:val="24"/>
        </w:rPr>
        <w:t>2.</w:t>
      </w:r>
      <w:r w:rsidRPr="009F7EFB">
        <w:rPr>
          <w:b/>
          <w:sz w:val="24"/>
          <w:szCs w:val="24"/>
        </w:rPr>
        <w:t xml:space="preserve"> Siūlomos teisinio reguliavimo nuostatos</w:t>
      </w:r>
      <w:r w:rsidRPr="009F7EFB">
        <w:rPr>
          <w:b/>
          <w:bCs/>
          <w:sz w:val="24"/>
          <w:szCs w:val="24"/>
        </w:rPr>
        <w:t xml:space="preserve"> </w:t>
      </w:r>
    </w:p>
    <w:p w:rsidR="00566D06" w:rsidRDefault="00566D06" w:rsidP="00CB1F72">
      <w:pPr>
        <w:ind w:firstLine="1296"/>
        <w:jc w:val="both"/>
        <w:rPr>
          <w:bCs/>
          <w:sz w:val="24"/>
          <w:szCs w:val="24"/>
        </w:rPr>
      </w:pPr>
      <w:r>
        <w:rPr>
          <w:bCs/>
          <w:sz w:val="24"/>
          <w:szCs w:val="24"/>
        </w:rPr>
        <w:t xml:space="preserve">Lietuvos Respublikos vietos savivaldos įstatymo 16 straipsnio 2 dalies 26 punktas reglamentuoja, kad išimtinė </w:t>
      </w:r>
      <w:r w:rsidR="0007102F">
        <w:rPr>
          <w:bCs/>
          <w:sz w:val="24"/>
          <w:szCs w:val="24"/>
        </w:rPr>
        <w:t>S</w:t>
      </w:r>
      <w:r>
        <w:rPr>
          <w:bCs/>
          <w:sz w:val="24"/>
          <w:szCs w:val="24"/>
        </w:rPr>
        <w:t xml:space="preserve">avivaldybės tarybos kompetencija yra </w:t>
      </w:r>
      <w:r>
        <w:rPr>
          <w:color w:val="000000"/>
          <w:sz w:val="22"/>
          <w:szCs w:val="22"/>
        </w:rPr>
        <w:t>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rsidR="00CB1F72" w:rsidRPr="00565338" w:rsidRDefault="00CB1F72" w:rsidP="00CB1F72">
      <w:pPr>
        <w:ind w:firstLine="1296"/>
        <w:jc w:val="both"/>
        <w:rPr>
          <w:b/>
          <w:bCs/>
          <w:sz w:val="24"/>
          <w:szCs w:val="24"/>
        </w:rPr>
      </w:pPr>
      <w:r w:rsidRPr="00332F06">
        <w:rPr>
          <w:bCs/>
          <w:sz w:val="24"/>
          <w:szCs w:val="24"/>
        </w:rPr>
        <w:t xml:space="preserve">Pagal Lietuvos Respublikos paramos būstui įsigyti ar išsinuomoti įstatymo </w:t>
      </w:r>
      <w:r>
        <w:rPr>
          <w:bCs/>
          <w:sz w:val="24"/>
          <w:szCs w:val="24"/>
        </w:rPr>
        <w:br/>
      </w:r>
      <w:r w:rsidRPr="00332F06">
        <w:rPr>
          <w:bCs/>
          <w:sz w:val="24"/>
          <w:szCs w:val="24"/>
        </w:rPr>
        <w:t>2</w:t>
      </w:r>
      <w:r>
        <w:rPr>
          <w:bCs/>
          <w:sz w:val="24"/>
          <w:szCs w:val="24"/>
        </w:rPr>
        <w:t>5</w:t>
      </w:r>
      <w:r w:rsidRPr="00332F06">
        <w:rPr>
          <w:bCs/>
          <w:sz w:val="24"/>
          <w:szCs w:val="24"/>
        </w:rPr>
        <w:t xml:space="preserve"> straipsnio 2 dalies </w:t>
      </w:r>
      <w:r>
        <w:rPr>
          <w:bCs/>
          <w:sz w:val="24"/>
          <w:szCs w:val="24"/>
        </w:rPr>
        <w:t>5</w:t>
      </w:r>
      <w:r w:rsidRPr="00332F06">
        <w:rPr>
          <w:bCs/>
          <w:sz w:val="24"/>
          <w:szCs w:val="24"/>
        </w:rPr>
        <w:t xml:space="preserve"> punkt</w:t>
      </w:r>
      <w:r>
        <w:rPr>
          <w:bCs/>
          <w:sz w:val="24"/>
          <w:szCs w:val="24"/>
        </w:rPr>
        <w:t xml:space="preserve">ą </w:t>
      </w:r>
      <w:r w:rsidR="0007102F">
        <w:rPr>
          <w:bCs/>
          <w:sz w:val="24"/>
          <w:szCs w:val="24"/>
        </w:rPr>
        <w:t>S</w:t>
      </w:r>
      <w:r>
        <w:rPr>
          <w:bCs/>
          <w:sz w:val="24"/>
          <w:szCs w:val="24"/>
        </w:rPr>
        <w:t>avivaldybė gali parduoti savivaldybės būstus, kurie nuomojami ne socialinio būsto sąlygomis ir kuriuose</w:t>
      </w:r>
      <w:r w:rsidRPr="00332F06">
        <w:rPr>
          <w:bCs/>
          <w:sz w:val="24"/>
          <w:szCs w:val="24"/>
        </w:rPr>
        <w:t xml:space="preserve"> nuomininkai yra išgyvenę ne trumpiau kaip 5 metus nuo būsto nuomos sutarti</w:t>
      </w:r>
      <w:r>
        <w:rPr>
          <w:bCs/>
          <w:sz w:val="24"/>
          <w:szCs w:val="24"/>
        </w:rPr>
        <w:t>es sudarymo dienos, neatsižvelgiant</w:t>
      </w:r>
      <w:r w:rsidRPr="00332F06">
        <w:rPr>
          <w:bCs/>
          <w:sz w:val="24"/>
          <w:szCs w:val="24"/>
        </w:rPr>
        <w:t xml:space="preserve"> į taikytas būsto nuomos sąlygas.</w:t>
      </w:r>
    </w:p>
    <w:p w:rsidR="00CB1F72" w:rsidRPr="00D22A49" w:rsidRDefault="00CB1F72" w:rsidP="00CB1F72">
      <w:pPr>
        <w:ind w:left="709"/>
        <w:jc w:val="both"/>
        <w:rPr>
          <w:b/>
          <w:sz w:val="24"/>
          <w:szCs w:val="24"/>
        </w:rPr>
      </w:pPr>
      <w:r w:rsidRPr="00D22A49">
        <w:rPr>
          <w:sz w:val="24"/>
          <w:szCs w:val="24"/>
        </w:rPr>
        <w:tab/>
      </w:r>
      <w:r w:rsidRPr="00D22A49">
        <w:rPr>
          <w:b/>
          <w:sz w:val="24"/>
          <w:szCs w:val="24"/>
        </w:rPr>
        <w:t>3</w:t>
      </w:r>
      <w:r w:rsidRPr="00D22A49">
        <w:rPr>
          <w:sz w:val="24"/>
          <w:szCs w:val="24"/>
        </w:rPr>
        <w:t xml:space="preserve">. </w:t>
      </w:r>
      <w:r w:rsidRPr="00D22A49">
        <w:rPr>
          <w:b/>
          <w:sz w:val="24"/>
          <w:szCs w:val="24"/>
        </w:rPr>
        <w:t>Laukiami rezultatai</w:t>
      </w:r>
    </w:p>
    <w:p w:rsidR="00CB1F72" w:rsidRPr="00D22A49" w:rsidRDefault="00CB1F72" w:rsidP="00CB1F72">
      <w:pPr>
        <w:jc w:val="both"/>
        <w:rPr>
          <w:sz w:val="24"/>
          <w:szCs w:val="24"/>
        </w:rPr>
      </w:pPr>
      <w:r w:rsidRPr="00D22A49">
        <w:rPr>
          <w:sz w:val="24"/>
          <w:szCs w:val="24"/>
        </w:rPr>
        <w:tab/>
      </w:r>
      <w:r w:rsidRPr="00F474C7">
        <w:rPr>
          <w:spacing w:val="-1"/>
          <w:sz w:val="24"/>
          <w:szCs w:val="24"/>
        </w:rPr>
        <w:t>Lėšos</w:t>
      </w:r>
      <w:r w:rsidRPr="00B11D1B">
        <w:rPr>
          <w:sz w:val="24"/>
          <w:lang w:val="en-US" w:eastAsia="en-US"/>
        </w:rPr>
        <w:t xml:space="preserve"> </w:t>
      </w:r>
      <w:r>
        <w:rPr>
          <w:sz w:val="24"/>
          <w:lang w:val="en-US" w:eastAsia="en-US"/>
        </w:rPr>
        <w:t>pardavus</w:t>
      </w:r>
      <w:r w:rsidRPr="00B11D1B">
        <w:rPr>
          <w:sz w:val="24"/>
          <w:lang w:val="en-US" w:eastAsia="en-US"/>
        </w:rPr>
        <w:t xml:space="preserve"> </w:t>
      </w:r>
      <w:r>
        <w:rPr>
          <w:sz w:val="24"/>
          <w:lang w:val="en-US" w:eastAsia="en-US"/>
        </w:rPr>
        <w:t>sa</w:t>
      </w:r>
      <w:r w:rsidRPr="00B11D1B">
        <w:rPr>
          <w:sz w:val="24"/>
          <w:lang w:val="en-US" w:eastAsia="en-US"/>
        </w:rPr>
        <w:t>vivaldybė</w:t>
      </w:r>
      <w:r w:rsidR="00790167">
        <w:rPr>
          <w:sz w:val="24"/>
          <w:lang w:val="en-US" w:eastAsia="en-US"/>
        </w:rPr>
        <w:t>s</w:t>
      </w:r>
      <w:r>
        <w:rPr>
          <w:sz w:val="24"/>
          <w:lang w:val="en-US" w:eastAsia="en-US"/>
        </w:rPr>
        <w:t xml:space="preserve"> būstą bus </w:t>
      </w:r>
      <w:r w:rsidRPr="00B11D1B">
        <w:rPr>
          <w:sz w:val="24"/>
          <w:lang w:val="en-US" w:eastAsia="en-US"/>
        </w:rPr>
        <w:t>panaudo</w:t>
      </w:r>
      <w:r>
        <w:rPr>
          <w:sz w:val="24"/>
          <w:lang w:val="en-US" w:eastAsia="en-US"/>
        </w:rPr>
        <w:t>to</w:t>
      </w:r>
      <w:r w:rsidRPr="00B11D1B">
        <w:rPr>
          <w:sz w:val="24"/>
          <w:lang w:val="en-US" w:eastAsia="en-US"/>
        </w:rPr>
        <w:t>s socialinio būsto fondo plėtrai</w:t>
      </w:r>
      <w:r w:rsidR="00790167">
        <w:rPr>
          <w:sz w:val="24"/>
          <w:lang w:val="en-US" w:eastAsia="en-US"/>
        </w:rPr>
        <w:t>, atskaičius su savivaldybės būsto ir pagalbinio ūkio paskirties pastatų vertės nustatymu susijusias išlaidas</w:t>
      </w:r>
      <w:r>
        <w:rPr>
          <w:sz w:val="24"/>
          <w:lang w:val="en-US" w:eastAsia="en-US"/>
        </w:rPr>
        <w:t>.</w:t>
      </w:r>
      <w:r w:rsidRPr="00D22A49">
        <w:rPr>
          <w:sz w:val="24"/>
          <w:szCs w:val="24"/>
        </w:rPr>
        <w:t xml:space="preserve"> </w:t>
      </w:r>
    </w:p>
    <w:p w:rsidR="00CB1F72" w:rsidRDefault="00CB1F72" w:rsidP="00CB1F72">
      <w:pPr>
        <w:ind w:left="709"/>
        <w:jc w:val="both"/>
        <w:rPr>
          <w:b/>
          <w:sz w:val="24"/>
          <w:szCs w:val="24"/>
        </w:rPr>
      </w:pPr>
      <w:r w:rsidRPr="00D22A49">
        <w:rPr>
          <w:color w:val="000000"/>
          <w:spacing w:val="-3"/>
          <w:sz w:val="24"/>
          <w:szCs w:val="24"/>
        </w:rPr>
        <w:tab/>
      </w:r>
      <w:r w:rsidRPr="00D22A49">
        <w:rPr>
          <w:b/>
          <w:color w:val="000000"/>
          <w:spacing w:val="-3"/>
          <w:sz w:val="24"/>
          <w:szCs w:val="24"/>
        </w:rPr>
        <w:t>4</w:t>
      </w:r>
      <w:r w:rsidRPr="00D22A49">
        <w:rPr>
          <w:color w:val="000000"/>
          <w:spacing w:val="-3"/>
          <w:sz w:val="24"/>
          <w:szCs w:val="24"/>
        </w:rPr>
        <w:t xml:space="preserve">. </w:t>
      </w:r>
      <w:r w:rsidRPr="00D22A49">
        <w:rPr>
          <w:b/>
          <w:sz w:val="24"/>
          <w:szCs w:val="24"/>
        </w:rPr>
        <w:t xml:space="preserve"> Lėšų poreikis ir šaltiniai</w:t>
      </w:r>
    </w:p>
    <w:p w:rsidR="00CB1F72" w:rsidRDefault="00CB1F72" w:rsidP="00CB1F72">
      <w:pPr>
        <w:jc w:val="both"/>
        <w:rPr>
          <w:sz w:val="24"/>
          <w:szCs w:val="24"/>
        </w:rPr>
      </w:pPr>
      <w:r>
        <w:rPr>
          <w:sz w:val="24"/>
          <w:szCs w:val="24"/>
        </w:rPr>
        <w:tab/>
        <w:t xml:space="preserve"> Sprendimo projekto įgyvendinimui savivaldybės lėšų nereikės.</w:t>
      </w:r>
    </w:p>
    <w:p w:rsidR="00CB1F72" w:rsidRPr="00D22A49" w:rsidRDefault="00CB1F72" w:rsidP="00CB1F72">
      <w:pPr>
        <w:ind w:left="709"/>
        <w:jc w:val="both"/>
        <w:rPr>
          <w:sz w:val="24"/>
          <w:szCs w:val="24"/>
        </w:rPr>
      </w:pPr>
      <w:r w:rsidRPr="00D22A49">
        <w:rPr>
          <w:b/>
          <w:color w:val="000000"/>
          <w:sz w:val="24"/>
          <w:szCs w:val="24"/>
        </w:rPr>
        <w:tab/>
        <w:t>5</w:t>
      </w:r>
      <w:r w:rsidRPr="00D22A49">
        <w:rPr>
          <w:b/>
          <w:bCs/>
          <w:sz w:val="24"/>
          <w:szCs w:val="24"/>
        </w:rPr>
        <w:t>. Kiti sprendimui priimti reikalingi pagrindimai, skaičiavimai, paaiškinimai</w:t>
      </w:r>
    </w:p>
    <w:p w:rsidR="00CB1F72" w:rsidRPr="00D22A49" w:rsidRDefault="00CB1F72" w:rsidP="00CB1F72">
      <w:pPr>
        <w:ind w:left="709"/>
        <w:jc w:val="both"/>
        <w:rPr>
          <w:sz w:val="24"/>
          <w:szCs w:val="24"/>
        </w:rPr>
      </w:pPr>
      <w:r>
        <w:rPr>
          <w:sz w:val="24"/>
          <w:szCs w:val="24"/>
        </w:rPr>
        <w:t xml:space="preserve">         </w:t>
      </w:r>
      <w:r w:rsidRPr="00D22A49">
        <w:rPr>
          <w:sz w:val="24"/>
          <w:szCs w:val="24"/>
        </w:rPr>
        <w:t>Nėra.</w:t>
      </w:r>
    </w:p>
    <w:p w:rsidR="00CB1F72" w:rsidRDefault="00CB1F72" w:rsidP="00C1076A">
      <w:pPr>
        <w:jc w:val="both"/>
        <w:rPr>
          <w:bCs/>
          <w:sz w:val="24"/>
          <w:szCs w:val="24"/>
        </w:rPr>
      </w:pPr>
    </w:p>
    <w:p w:rsidR="00CB1F72" w:rsidRDefault="00CB1F72" w:rsidP="00C1076A">
      <w:pPr>
        <w:jc w:val="both"/>
        <w:rPr>
          <w:bCs/>
          <w:sz w:val="24"/>
          <w:szCs w:val="24"/>
        </w:rPr>
      </w:pPr>
    </w:p>
    <w:p w:rsidR="00FA4EA2" w:rsidRDefault="008C40DC">
      <w:pPr>
        <w:jc w:val="both"/>
        <w:rPr>
          <w:sz w:val="24"/>
          <w:szCs w:val="24"/>
        </w:rPr>
      </w:pPr>
      <w:r>
        <w:rPr>
          <w:b/>
          <w:sz w:val="24"/>
          <w:szCs w:val="24"/>
        </w:rPr>
        <w:tab/>
      </w:r>
    </w:p>
    <w:p w:rsidR="00276332" w:rsidRDefault="008018DF" w:rsidP="00332F06">
      <w:pPr>
        <w:spacing w:after="120"/>
        <w:ind w:right="-1"/>
        <w:jc w:val="both"/>
        <w:rPr>
          <w:sz w:val="24"/>
          <w:szCs w:val="24"/>
        </w:rPr>
      </w:pPr>
      <w:r>
        <w:rPr>
          <w:sz w:val="24"/>
          <w:szCs w:val="24"/>
        </w:rPr>
        <w:t>Skyriaus vedėja</w:t>
      </w:r>
      <w:r>
        <w:rPr>
          <w:sz w:val="24"/>
          <w:szCs w:val="24"/>
        </w:rPr>
        <w:tab/>
      </w:r>
      <w:r>
        <w:rPr>
          <w:sz w:val="24"/>
          <w:szCs w:val="24"/>
        </w:rPr>
        <w:tab/>
      </w:r>
      <w:r>
        <w:rPr>
          <w:sz w:val="24"/>
          <w:szCs w:val="24"/>
        </w:rPr>
        <w:tab/>
      </w:r>
      <w:r>
        <w:rPr>
          <w:sz w:val="24"/>
          <w:szCs w:val="24"/>
        </w:rPr>
        <w:tab/>
      </w:r>
      <w:r>
        <w:rPr>
          <w:sz w:val="24"/>
          <w:szCs w:val="24"/>
        </w:rPr>
        <w:tab/>
        <w:t>Aldona Čiegytė</w:t>
      </w:r>
    </w:p>
    <w:sectPr w:rsidR="00276332">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05"/>
    <w:rsid w:val="00001C61"/>
    <w:rsid w:val="0000329D"/>
    <w:rsid w:val="000476DF"/>
    <w:rsid w:val="00060523"/>
    <w:rsid w:val="0007102F"/>
    <w:rsid w:val="00086CE1"/>
    <w:rsid w:val="000A4573"/>
    <w:rsid w:val="000D16D4"/>
    <w:rsid w:val="000E1568"/>
    <w:rsid w:val="000E4488"/>
    <w:rsid w:val="000F23CE"/>
    <w:rsid w:val="00116C4D"/>
    <w:rsid w:val="00141CC8"/>
    <w:rsid w:val="001503E5"/>
    <w:rsid w:val="00156AD4"/>
    <w:rsid w:val="0016321D"/>
    <w:rsid w:val="0017207A"/>
    <w:rsid w:val="00196025"/>
    <w:rsid w:val="001A578A"/>
    <w:rsid w:val="001B7776"/>
    <w:rsid w:val="001C3905"/>
    <w:rsid w:val="001D3C7D"/>
    <w:rsid w:val="001E0DB1"/>
    <w:rsid w:val="001E6637"/>
    <w:rsid w:val="00214E05"/>
    <w:rsid w:val="00216F77"/>
    <w:rsid w:val="00276332"/>
    <w:rsid w:val="00290AF8"/>
    <w:rsid w:val="00296DCB"/>
    <w:rsid w:val="002A3CD6"/>
    <w:rsid w:val="002E5432"/>
    <w:rsid w:val="002E5F52"/>
    <w:rsid w:val="002F595C"/>
    <w:rsid w:val="002F5CA7"/>
    <w:rsid w:val="00314242"/>
    <w:rsid w:val="00330B2F"/>
    <w:rsid w:val="00332F06"/>
    <w:rsid w:val="00347745"/>
    <w:rsid w:val="00361283"/>
    <w:rsid w:val="00361F40"/>
    <w:rsid w:val="00365E78"/>
    <w:rsid w:val="00367DA1"/>
    <w:rsid w:val="003837B0"/>
    <w:rsid w:val="003D7D22"/>
    <w:rsid w:val="003E3806"/>
    <w:rsid w:val="003F2972"/>
    <w:rsid w:val="003F4019"/>
    <w:rsid w:val="003F7CFD"/>
    <w:rsid w:val="0040138D"/>
    <w:rsid w:val="0042345B"/>
    <w:rsid w:val="004324B3"/>
    <w:rsid w:val="004556EA"/>
    <w:rsid w:val="0047321D"/>
    <w:rsid w:val="004804D8"/>
    <w:rsid w:val="004A5B69"/>
    <w:rsid w:val="004B04ED"/>
    <w:rsid w:val="004C7A76"/>
    <w:rsid w:val="004D1DC8"/>
    <w:rsid w:val="004F0CF5"/>
    <w:rsid w:val="00526569"/>
    <w:rsid w:val="0053376B"/>
    <w:rsid w:val="0054203E"/>
    <w:rsid w:val="00565338"/>
    <w:rsid w:val="00566D06"/>
    <w:rsid w:val="005E131E"/>
    <w:rsid w:val="00622EEC"/>
    <w:rsid w:val="006546DE"/>
    <w:rsid w:val="00694AA1"/>
    <w:rsid w:val="006D1FF3"/>
    <w:rsid w:val="006D32B5"/>
    <w:rsid w:val="006F078E"/>
    <w:rsid w:val="00701B34"/>
    <w:rsid w:val="0070733F"/>
    <w:rsid w:val="00713745"/>
    <w:rsid w:val="00756701"/>
    <w:rsid w:val="00761FDB"/>
    <w:rsid w:val="00786DCF"/>
    <w:rsid w:val="00790167"/>
    <w:rsid w:val="00793FAC"/>
    <w:rsid w:val="007A52EB"/>
    <w:rsid w:val="007B637C"/>
    <w:rsid w:val="007D1258"/>
    <w:rsid w:val="008018DF"/>
    <w:rsid w:val="00811F30"/>
    <w:rsid w:val="00815268"/>
    <w:rsid w:val="0088291B"/>
    <w:rsid w:val="00892589"/>
    <w:rsid w:val="008A0CE1"/>
    <w:rsid w:val="008C40DC"/>
    <w:rsid w:val="008F0838"/>
    <w:rsid w:val="00906A18"/>
    <w:rsid w:val="009240AD"/>
    <w:rsid w:val="0092492A"/>
    <w:rsid w:val="00933153"/>
    <w:rsid w:val="0096616D"/>
    <w:rsid w:val="009A3D9A"/>
    <w:rsid w:val="009C2F38"/>
    <w:rsid w:val="009C4398"/>
    <w:rsid w:val="009F3640"/>
    <w:rsid w:val="00A055D7"/>
    <w:rsid w:val="00A059F6"/>
    <w:rsid w:val="00A13C8F"/>
    <w:rsid w:val="00A21C22"/>
    <w:rsid w:val="00A45CF0"/>
    <w:rsid w:val="00A46FE6"/>
    <w:rsid w:val="00A606BC"/>
    <w:rsid w:val="00A7169A"/>
    <w:rsid w:val="00A72EB5"/>
    <w:rsid w:val="00A80544"/>
    <w:rsid w:val="00A80C38"/>
    <w:rsid w:val="00AB6C6C"/>
    <w:rsid w:val="00AD25C8"/>
    <w:rsid w:val="00AF13BD"/>
    <w:rsid w:val="00B10454"/>
    <w:rsid w:val="00B11D1B"/>
    <w:rsid w:val="00B665C3"/>
    <w:rsid w:val="00B75474"/>
    <w:rsid w:val="00B76FE2"/>
    <w:rsid w:val="00BE5B0B"/>
    <w:rsid w:val="00BF3049"/>
    <w:rsid w:val="00BF3E8D"/>
    <w:rsid w:val="00BF505B"/>
    <w:rsid w:val="00C04058"/>
    <w:rsid w:val="00C1076A"/>
    <w:rsid w:val="00C1421D"/>
    <w:rsid w:val="00C24164"/>
    <w:rsid w:val="00C40233"/>
    <w:rsid w:val="00CA5EC6"/>
    <w:rsid w:val="00CB1F72"/>
    <w:rsid w:val="00D07B48"/>
    <w:rsid w:val="00D22BC1"/>
    <w:rsid w:val="00D25A31"/>
    <w:rsid w:val="00D33198"/>
    <w:rsid w:val="00D63705"/>
    <w:rsid w:val="00D760F4"/>
    <w:rsid w:val="00D96FDF"/>
    <w:rsid w:val="00DB6D76"/>
    <w:rsid w:val="00DD2D98"/>
    <w:rsid w:val="00DF770F"/>
    <w:rsid w:val="00E750D1"/>
    <w:rsid w:val="00E90BF8"/>
    <w:rsid w:val="00E9229E"/>
    <w:rsid w:val="00E95192"/>
    <w:rsid w:val="00EF37D2"/>
    <w:rsid w:val="00EF3BD3"/>
    <w:rsid w:val="00F02FC0"/>
    <w:rsid w:val="00F12500"/>
    <w:rsid w:val="00F16F9C"/>
    <w:rsid w:val="00F474C7"/>
    <w:rsid w:val="00F768C7"/>
    <w:rsid w:val="00F83914"/>
    <w:rsid w:val="00FA4EA2"/>
    <w:rsid w:val="00FB1C10"/>
    <w:rsid w:val="00FC53F2"/>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5E9FE0B-D221-4B6C-A629-FE724AE8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sz w:val="24"/>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Header">
    <w:name w:val="header"/>
    <w:basedOn w:val="Normal"/>
    <w:pPr>
      <w:tabs>
        <w:tab w:val="center" w:pos="4153"/>
        <w:tab w:val="right" w:pos="8306"/>
      </w:tabs>
    </w:pPr>
  </w:style>
  <w:style w:type="paragraph" w:styleId="BodyTextIndent">
    <w:name w:val="Body Text Indent"/>
    <w:basedOn w:val="Normal"/>
    <w:pPr>
      <w:ind w:left="1440"/>
    </w:pPr>
    <w:rPr>
      <w:b/>
      <w:sz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280" w:after="280"/>
    </w:pPr>
    <w:rPr>
      <w:sz w:val="24"/>
      <w:szCs w:val="24"/>
      <w:lang w:val="en-US"/>
    </w:rPr>
  </w:style>
  <w:style w:type="table" w:styleId="TableGrid">
    <w:name w:val="Table Grid"/>
    <w:basedOn w:val="TableNorma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637C"/>
    <w:rPr>
      <w:lang w:eastAsia="en-US"/>
    </w:rPr>
  </w:style>
  <w:style w:type="character" w:customStyle="1" w:styleId="HTMLPreformattedChar">
    <w:name w:val="HTML Preformatted Char"/>
    <w:link w:val="HTMLPreformatted"/>
    <w:uiPriority w:val="99"/>
    <w:rsid w:val="00C24164"/>
    <w:rPr>
      <w:rFonts w:ascii="Courier New" w:hAnsi="Courier New" w:cs="Courier New"/>
      <w:lang w:val="en-US" w:eastAsia="ar-SA"/>
    </w:rPr>
  </w:style>
  <w:style w:type="paragraph" w:styleId="ListParagraph">
    <w:name w:val="List Paragraph"/>
    <w:basedOn w:val="Normal"/>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33280-B364-4646-A055-96BF63ACB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2830</Words>
  <Characters>1614</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Gintarė Čiūraite</cp:lastModifiedBy>
  <cp:revision>2</cp:revision>
  <cp:lastPrinted>2020-12-10T09:35:00Z</cp:lastPrinted>
  <dcterms:created xsi:type="dcterms:W3CDTF">2021-09-24T11:54:00Z</dcterms:created>
  <dcterms:modified xsi:type="dcterms:W3CDTF">2021-09-24T11:54:00Z</dcterms:modified>
</cp:coreProperties>
</file>