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Default="00DD77BA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0F2C4F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Projektas</w:t>
      </w: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A3BBD" w:rsidRPr="000F2C4F" w:rsidRDefault="005A3BBD">
      <w:pPr>
        <w:pStyle w:val="Antrats"/>
        <w:jc w:val="center"/>
        <w:rPr>
          <w:sz w:val="28"/>
        </w:rPr>
      </w:pPr>
    </w:p>
    <w:p w:rsidR="005A3BBD" w:rsidRDefault="005A3BB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5A3BBD" w:rsidRDefault="005A3BB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DĖL </w:t>
      </w:r>
      <w:r w:rsidR="002D7C8F">
        <w:rPr>
          <w:b/>
          <w:sz w:val="24"/>
          <w:szCs w:val="24"/>
        </w:rPr>
        <w:t xml:space="preserve">KOMPIUTERINĖS ĮRANGOS PERĖMIMO </w:t>
      </w:r>
      <w:r>
        <w:rPr>
          <w:b/>
          <w:sz w:val="24"/>
          <w:szCs w:val="24"/>
        </w:rPr>
        <w:t>PANEVĖŽIO RAJONO SAVIVALDYBĖS NUOSAVYBĖN IR PERDAVIMO VALDYTI, NAUDOTI IR DISPONUOTI</w:t>
      </w:r>
      <w:r w:rsidR="00D2426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PATIKĖJIMO TEISE 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8E4AB0">
        <w:rPr>
          <w:sz w:val="24"/>
          <w:szCs w:val="24"/>
        </w:rPr>
        <w:t>2</w:t>
      </w:r>
      <w:r w:rsidR="008729C4">
        <w:rPr>
          <w:sz w:val="24"/>
          <w:szCs w:val="24"/>
        </w:rPr>
        <w:t>1</w:t>
      </w:r>
      <w:r>
        <w:rPr>
          <w:sz w:val="24"/>
          <w:szCs w:val="24"/>
        </w:rPr>
        <w:t xml:space="preserve"> m.</w:t>
      </w:r>
      <w:r w:rsidR="008729C4">
        <w:rPr>
          <w:sz w:val="24"/>
          <w:szCs w:val="24"/>
        </w:rPr>
        <w:t xml:space="preserve"> </w:t>
      </w:r>
      <w:r w:rsidR="00546DB7">
        <w:rPr>
          <w:sz w:val="24"/>
          <w:szCs w:val="24"/>
        </w:rPr>
        <w:t>rugpjūčio 26</w:t>
      </w:r>
      <w:r>
        <w:rPr>
          <w:sz w:val="24"/>
          <w:szCs w:val="24"/>
        </w:rPr>
        <w:t xml:space="preserve"> d. Nr. T-</w:t>
      </w:r>
    </w:p>
    <w:p w:rsidR="00837377" w:rsidRDefault="00837377" w:rsidP="000F536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5A3BBD" w:rsidRDefault="005A3BBD">
      <w:pPr>
        <w:rPr>
          <w:sz w:val="24"/>
          <w:szCs w:val="24"/>
        </w:rPr>
      </w:pP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6</w:t>
      </w:r>
      <w:r w:rsidR="00625882">
        <w:rPr>
          <w:sz w:val="24"/>
          <w:szCs w:val="24"/>
        </w:rPr>
        <w:t xml:space="preserve"> straipsnio </w:t>
      </w:r>
      <w:r w:rsidR="00343451">
        <w:rPr>
          <w:sz w:val="24"/>
          <w:szCs w:val="24"/>
        </w:rPr>
        <w:t>5</w:t>
      </w:r>
      <w:r w:rsidR="00625882">
        <w:rPr>
          <w:sz w:val="24"/>
          <w:szCs w:val="24"/>
        </w:rPr>
        <w:t xml:space="preserve"> ir </w:t>
      </w:r>
      <w:r w:rsidR="00343451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="007A26FD">
        <w:rPr>
          <w:sz w:val="24"/>
          <w:szCs w:val="24"/>
        </w:rPr>
        <w:t>p</w:t>
      </w:r>
      <w:r>
        <w:rPr>
          <w:sz w:val="24"/>
          <w:szCs w:val="24"/>
        </w:rPr>
        <w:t xml:space="preserve">unktais, </w:t>
      </w:r>
      <w:r w:rsidR="00F33D4A">
        <w:rPr>
          <w:sz w:val="24"/>
          <w:szCs w:val="24"/>
        </w:rPr>
        <w:t xml:space="preserve">18 straipsnio 1 dalimi, </w:t>
      </w:r>
      <w:r>
        <w:rPr>
          <w:sz w:val="24"/>
          <w:szCs w:val="24"/>
        </w:rPr>
        <w:t xml:space="preserve">Lietuvos Respublikos valstybės ir savivaldybių turto valdymo, naudojimo ir disponavimo juo įstatymo 6 straipsnio 2 punktu, 20 straipsnio 1 dalies 4 punktu ir atsižvelgdama į </w:t>
      </w:r>
      <w:r w:rsidR="008E4AB0">
        <w:rPr>
          <w:sz w:val="24"/>
          <w:szCs w:val="24"/>
        </w:rPr>
        <w:t xml:space="preserve">Nacionalinės </w:t>
      </w:r>
      <w:r>
        <w:rPr>
          <w:sz w:val="24"/>
          <w:szCs w:val="24"/>
        </w:rPr>
        <w:t>švietimo</w:t>
      </w:r>
      <w:r w:rsidR="008E4AB0">
        <w:rPr>
          <w:sz w:val="24"/>
          <w:szCs w:val="24"/>
        </w:rPr>
        <w:t xml:space="preserve"> agentūros 202</w:t>
      </w:r>
      <w:r w:rsidR="00343451">
        <w:rPr>
          <w:sz w:val="24"/>
          <w:szCs w:val="24"/>
        </w:rPr>
        <w:t>1</w:t>
      </w:r>
      <w:r w:rsidR="008E4AB0">
        <w:rPr>
          <w:sz w:val="24"/>
          <w:szCs w:val="24"/>
        </w:rPr>
        <w:t xml:space="preserve"> m. </w:t>
      </w:r>
      <w:r w:rsidR="00E45D7E">
        <w:rPr>
          <w:sz w:val="24"/>
          <w:szCs w:val="24"/>
        </w:rPr>
        <w:t>balandžio 30</w:t>
      </w:r>
      <w:r w:rsidR="008729C4">
        <w:rPr>
          <w:sz w:val="24"/>
          <w:szCs w:val="24"/>
        </w:rPr>
        <w:t xml:space="preserve"> </w:t>
      </w:r>
      <w:r w:rsidR="008E4AB0">
        <w:rPr>
          <w:sz w:val="24"/>
          <w:szCs w:val="24"/>
        </w:rPr>
        <w:t xml:space="preserve">d. </w:t>
      </w:r>
      <w:r>
        <w:rPr>
          <w:sz w:val="24"/>
          <w:szCs w:val="24"/>
        </w:rPr>
        <w:t xml:space="preserve">raštą Nr. </w:t>
      </w:r>
      <w:r w:rsidR="008E4AB0">
        <w:rPr>
          <w:sz w:val="24"/>
          <w:szCs w:val="24"/>
        </w:rPr>
        <w:t>SD</w:t>
      </w:r>
      <w:r w:rsidR="00F659AC">
        <w:rPr>
          <w:sz w:val="24"/>
          <w:szCs w:val="24"/>
        </w:rPr>
        <w:t>-</w:t>
      </w:r>
      <w:r w:rsidR="00343451">
        <w:rPr>
          <w:sz w:val="24"/>
          <w:szCs w:val="24"/>
        </w:rPr>
        <w:t>1</w:t>
      </w:r>
      <w:r w:rsidR="00E45D7E">
        <w:rPr>
          <w:sz w:val="24"/>
          <w:szCs w:val="24"/>
        </w:rPr>
        <w:t>394</w:t>
      </w:r>
      <w:r w:rsidR="00F659AC">
        <w:rPr>
          <w:sz w:val="24"/>
          <w:szCs w:val="24"/>
        </w:rPr>
        <w:t>(1.6E)</w:t>
      </w:r>
      <w:r>
        <w:rPr>
          <w:sz w:val="24"/>
          <w:szCs w:val="24"/>
        </w:rPr>
        <w:t xml:space="preserve"> </w:t>
      </w:r>
      <w:r w:rsidR="00F659AC">
        <w:rPr>
          <w:sz w:val="24"/>
          <w:szCs w:val="24"/>
        </w:rPr>
        <w:t>„Dėl</w:t>
      </w:r>
      <w:r w:rsidR="00343451">
        <w:rPr>
          <w:sz w:val="24"/>
          <w:szCs w:val="24"/>
        </w:rPr>
        <w:t xml:space="preserve"> </w:t>
      </w:r>
      <w:r w:rsidR="00E45D7E">
        <w:rPr>
          <w:sz w:val="24"/>
          <w:szCs w:val="24"/>
        </w:rPr>
        <w:t xml:space="preserve">kompiuterių, įsigytų ES projekto „Mokyklų aprūpinimas gamtos ir technologinių mokslų priemonėmis“ </w:t>
      </w:r>
      <w:r w:rsidR="00D2426C">
        <w:rPr>
          <w:sz w:val="24"/>
          <w:szCs w:val="24"/>
        </w:rPr>
        <w:t xml:space="preserve">               </w:t>
      </w:r>
      <w:r w:rsidR="00E45D7E">
        <w:rPr>
          <w:sz w:val="24"/>
          <w:szCs w:val="24"/>
        </w:rPr>
        <w:t>(Nr. 09.1.3-C</w:t>
      </w:r>
      <w:r w:rsidR="008B0A9C">
        <w:rPr>
          <w:sz w:val="24"/>
          <w:szCs w:val="24"/>
        </w:rPr>
        <w:t>P</w:t>
      </w:r>
      <w:r w:rsidR="00E45D7E">
        <w:rPr>
          <w:sz w:val="24"/>
          <w:szCs w:val="24"/>
        </w:rPr>
        <w:t>VA-V-704-02-0001)“ lėšomis, perdavimo“</w:t>
      </w:r>
      <w:r>
        <w:rPr>
          <w:sz w:val="24"/>
          <w:szCs w:val="24"/>
        </w:rPr>
        <w:t>,</w:t>
      </w:r>
      <w:r w:rsidR="00B22439">
        <w:rPr>
          <w:sz w:val="24"/>
          <w:szCs w:val="24"/>
        </w:rPr>
        <w:t xml:space="preserve"> 2021 m. rugpjūčio 12 d. raštą Nr. </w:t>
      </w:r>
      <w:r w:rsidR="00DF1D43">
        <w:rPr>
          <w:sz w:val="24"/>
          <w:szCs w:val="24"/>
        </w:rPr>
        <w:t>SD-2579(1.6E)</w:t>
      </w:r>
      <w:r>
        <w:rPr>
          <w:sz w:val="24"/>
          <w:szCs w:val="24"/>
        </w:rPr>
        <w:t xml:space="preserve"> </w:t>
      </w:r>
      <w:r w:rsidR="00DF1D43">
        <w:rPr>
          <w:sz w:val="24"/>
          <w:szCs w:val="24"/>
        </w:rPr>
        <w:t xml:space="preserve">„Dėl kompiuterių, įsigytų ES  paramos projekto „Mokyklų aprūpinimas gamtos ir technologinių mokslų priemonėmis“ (Nr. 09.1.3-CPVA-V-704-02-000) lėšomis perdavimo dokumentų“, </w:t>
      </w:r>
      <w:r>
        <w:rPr>
          <w:sz w:val="24"/>
          <w:szCs w:val="24"/>
        </w:rPr>
        <w:t xml:space="preserve">Savivaldybės taryba </w:t>
      </w:r>
      <w:r>
        <w:rPr>
          <w:spacing w:val="6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F659AC">
        <w:rPr>
          <w:sz w:val="24"/>
          <w:szCs w:val="24"/>
        </w:rPr>
        <w:t>Sutikti p</w:t>
      </w:r>
      <w:r w:rsidRPr="00FD1308">
        <w:rPr>
          <w:sz w:val="24"/>
          <w:szCs w:val="24"/>
        </w:rPr>
        <w:t>erimti</w:t>
      </w:r>
      <w:r>
        <w:rPr>
          <w:sz w:val="24"/>
          <w:szCs w:val="24"/>
        </w:rPr>
        <w:t xml:space="preserve"> Panevėžio rajono savivaldybės nuosavybėn savarankiškosioms funkcijoms įgyvendinti valstybei nuosavybės t</w:t>
      </w:r>
      <w:r w:rsidR="00625882">
        <w:rPr>
          <w:sz w:val="24"/>
          <w:szCs w:val="24"/>
        </w:rPr>
        <w:t xml:space="preserve">eise priklausantį ir šiuo metu </w:t>
      </w:r>
      <w:r w:rsidR="00F659AC">
        <w:rPr>
          <w:sz w:val="24"/>
          <w:szCs w:val="24"/>
        </w:rPr>
        <w:t xml:space="preserve">Nacionalinės švietimo agentūros </w:t>
      </w:r>
      <w:r>
        <w:rPr>
          <w:sz w:val="24"/>
          <w:szCs w:val="24"/>
        </w:rPr>
        <w:t>patikėjimo teise valdom</w:t>
      </w:r>
      <w:r w:rsidR="00E20E1B">
        <w:rPr>
          <w:sz w:val="24"/>
          <w:szCs w:val="24"/>
        </w:rPr>
        <w:t xml:space="preserve">ą </w:t>
      </w:r>
      <w:r w:rsidR="00343451">
        <w:rPr>
          <w:sz w:val="24"/>
          <w:szCs w:val="24"/>
        </w:rPr>
        <w:t>turtą (</w:t>
      </w:r>
      <w:r w:rsidR="00E45D7E">
        <w:rPr>
          <w:sz w:val="24"/>
          <w:szCs w:val="24"/>
        </w:rPr>
        <w:t>pridedama</w:t>
      </w:r>
      <w:r w:rsidR="0034345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CD2930">
        <w:rPr>
          <w:sz w:val="24"/>
          <w:szCs w:val="24"/>
        </w:rPr>
        <w:t xml:space="preserve">Perėmus savivaldybės nuosavybėn sprendimo </w:t>
      </w:r>
      <w:r w:rsidR="001354C7">
        <w:rPr>
          <w:sz w:val="24"/>
          <w:szCs w:val="24"/>
        </w:rPr>
        <w:t>priede</w:t>
      </w:r>
      <w:r w:rsidR="00AD3D49">
        <w:rPr>
          <w:sz w:val="24"/>
          <w:szCs w:val="24"/>
        </w:rPr>
        <w:t xml:space="preserve"> nurodytą turtą, </w:t>
      </w:r>
      <w:r w:rsidR="00CD2930">
        <w:rPr>
          <w:sz w:val="24"/>
          <w:szCs w:val="24"/>
        </w:rPr>
        <w:t xml:space="preserve">perduoti sprendimo priede nurodytoms </w:t>
      </w:r>
      <w:r w:rsidR="001354C7">
        <w:rPr>
          <w:sz w:val="24"/>
          <w:szCs w:val="24"/>
        </w:rPr>
        <w:t>mokykloms v</w:t>
      </w:r>
      <w:r>
        <w:rPr>
          <w:sz w:val="24"/>
          <w:szCs w:val="24"/>
        </w:rPr>
        <w:t>aldyti, naudoti ir disponuoti juo patikėjimo teise.</w:t>
      </w:r>
    </w:p>
    <w:p w:rsidR="00DF1D43" w:rsidRDefault="00DF1D43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E1381">
        <w:rPr>
          <w:sz w:val="24"/>
          <w:szCs w:val="24"/>
        </w:rPr>
        <w:t xml:space="preserve">Savivaldybės nuosavybėn  perduotas turtas bus naudojamas bendrojo ugdymo mokyklų </w:t>
      </w:r>
      <w:r w:rsidR="00C17404">
        <w:rPr>
          <w:sz w:val="24"/>
          <w:szCs w:val="24"/>
        </w:rPr>
        <w:t>tinklo veiklos efektyvumui didinti, mokymo(si) aplinkai modernizuoti (t. y. turtas naudojamas mokinių nuotoliniam mokymui(si) ir skaitmeniniam ugd</w:t>
      </w:r>
      <w:r w:rsidR="00F33D4A">
        <w:rPr>
          <w:sz w:val="24"/>
          <w:szCs w:val="24"/>
        </w:rPr>
        <w:t>y</w:t>
      </w:r>
      <w:r w:rsidR="00C17404">
        <w:rPr>
          <w:sz w:val="24"/>
          <w:szCs w:val="24"/>
        </w:rPr>
        <w:t>mo turiniui plėtoti).</w:t>
      </w:r>
    </w:p>
    <w:p w:rsidR="005A3BBD" w:rsidRDefault="00C17404" w:rsidP="00793284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A3BBD">
        <w:rPr>
          <w:sz w:val="24"/>
          <w:szCs w:val="24"/>
        </w:rPr>
        <w:t>. Įgalioti Panevėžio rajono savivaldybės administracij</w:t>
      </w:r>
      <w:r w:rsidR="00625882">
        <w:rPr>
          <w:sz w:val="24"/>
          <w:szCs w:val="24"/>
        </w:rPr>
        <w:t xml:space="preserve">os </w:t>
      </w:r>
      <w:r w:rsidR="006473A0">
        <w:rPr>
          <w:sz w:val="24"/>
          <w:szCs w:val="24"/>
        </w:rPr>
        <w:t>Švietimo, kultūros ir sporto  skyriaus vedėją</w:t>
      </w:r>
      <w:r w:rsidR="00625882">
        <w:rPr>
          <w:sz w:val="24"/>
          <w:szCs w:val="24"/>
        </w:rPr>
        <w:t xml:space="preserve"> </w:t>
      </w:r>
      <w:r w:rsidR="00521032" w:rsidRPr="00302B83">
        <w:rPr>
          <w:sz w:val="24"/>
          <w:szCs w:val="24"/>
        </w:rPr>
        <w:t xml:space="preserve">Algirdą Kęstutį Rimkų </w:t>
      </w:r>
      <w:r w:rsidR="00625882" w:rsidRPr="00302B83">
        <w:rPr>
          <w:sz w:val="24"/>
          <w:szCs w:val="24"/>
        </w:rPr>
        <w:t xml:space="preserve">Panevėžio rajono </w:t>
      </w:r>
      <w:r w:rsidR="005A3BBD" w:rsidRPr="00302B83">
        <w:rPr>
          <w:sz w:val="24"/>
          <w:szCs w:val="24"/>
        </w:rPr>
        <w:t xml:space="preserve">savivaldybės vardu pasirašyti sprendimo </w:t>
      </w:r>
      <w:r w:rsidR="00521032" w:rsidRPr="00302B83">
        <w:rPr>
          <w:sz w:val="24"/>
          <w:szCs w:val="24"/>
        </w:rPr>
        <w:t xml:space="preserve">    </w:t>
      </w:r>
      <w:r w:rsidR="001354C7">
        <w:rPr>
          <w:sz w:val="24"/>
          <w:szCs w:val="24"/>
        </w:rPr>
        <w:t>priede</w:t>
      </w:r>
      <w:r w:rsidR="005A3BBD" w:rsidRPr="00302B83">
        <w:rPr>
          <w:sz w:val="24"/>
          <w:szCs w:val="24"/>
        </w:rPr>
        <w:t xml:space="preserve"> nurodyto turto </w:t>
      </w:r>
      <w:r w:rsidR="00521032" w:rsidRPr="00302B83">
        <w:rPr>
          <w:sz w:val="24"/>
          <w:szCs w:val="24"/>
        </w:rPr>
        <w:t>perdavimo</w:t>
      </w:r>
      <w:r w:rsidR="00DF1D43">
        <w:rPr>
          <w:sz w:val="24"/>
          <w:szCs w:val="24"/>
        </w:rPr>
        <w:t xml:space="preserve"> ir </w:t>
      </w:r>
      <w:r w:rsidR="005A3BBD" w:rsidRPr="00302B83">
        <w:rPr>
          <w:sz w:val="24"/>
          <w:szCs w:val="24"/>
        </w:rPr>
        <w:t>priėmimo</w:t>
      </w:r>
      <w:r w:rsidR="005A3BBD">
        <w:rPr>
          <w:sz w:val="24"/>
          <w:szCs w:val="24"/>
        </w:rPr>
        <w:t xml:space="preserve"> akt</w:t>
      </w:r>
      <w:r w:rsidR="00AD3D49">
        <w:rPr>
          <w:sz w:val="24"/>
          <w:szCs w:val="24"/>
        </w:rPr>
        <w:t xml:space="preserve">ą ir sprendimo 2 punkte </w:t>
      </w:r>
      <w:r w:rsidR="00AD3D49" w:rsidRPr="00AD3D49">
        <w:rPr>
          <w:color w:val="000000"/>
          <w:sz w:val="24"/>
          <w:szCs w:val="24"/>
        </w:rPr>
        <w:t xml:space="preserve">įvardyto </w:t>
      </w:r>
      <w:r w:rsidR="00793284">
        <w:rPr>
          <w:color w:val="000000"/>
          <w:sz w:val="24"/>
          <w:szCs w:val="24"/>
        </w:rPr>
        <w:t>s</w:t>
      </w:r>
      <w:r w:rsidR="00AD3D49" w:rsidRPr="00AD3D49">
        <w:rPr>
          <w:color w:val="000000"/>
          <w:sz w:val="24"/>
          <w:szCs w:val="24"/>
        </w:rPr>
        <w:t>avivaldybės turto, perduodamo valdyti, naudoti ir disponuoti juo patikėjimo teise, perdavimo aktus</w:t>
      </w:r>
      <w:r w:rsidR="00AD3D49">
        <w:rPr>
          <w:color w:val="000000"/>
          <w:sz w:val="24"/>
          <w:szCs w:val="24"/>
        </w:rPr>
        <w:t xml:space="preserve">. </w:t>
      </w:r>
      <w:r w:rsidR="00BC6CE8">
        <w:rPr>
          <w:sz w:val="24"/>
          <w:szCs w:val="24"/>
        </w:rPr>
        <w:t xml:space="preserve"> </w:t>
      </w:r>
    </w:p>
    <w:p w:rsidR="004E6ADC" w:rsidRPr="00B22439" w:rsidRDefault="00B22439" w:rsidP="00D2426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C17404">
        <w:rPr>
          <w:sz w:val="24"/>
          <w:szCs w:val="24"/>
        </w:rPr>
        <w:t>5</w:t>
      </w:r>
      <w:r w:rsidR="00546DB7">
        <w:rPr>
          <w:sz w:val="24"/>
          <w:szCs w:val="24"/>
        </w:rPr>
        <w:t xml:space="preserve">. </w:t>
      </w:r>
      <w:r w:rsidR="004E6ADC" w:rsidRPr="00734AD2">
        <w:rPr>
          <w:sz w:val="24"/>
          <w:szCs w:val="24"/>
        </w:rPr>
        <w:t>Pripažinti netekusiu galios Savivaldybės tarybos 20</w:t>
      </w:r>
      <w:r w:rsidR="004E6ADC">
        <w:rPr>
          <w:sz w:val="24"/>
          <w:szCs w:val="24"/>
        </w:rPr>
        <w:t xml:space="preserve">21 </w:t>
      </w:r>
      <w:r w:rsidR="004E6ADC" w:rsidRPr="00734AD2">
        <w:rPr>
          <w:sz w:val="24"/>
          <w:szCs w:val="24"/>
        </w:rPr>
        <w:t xml:space="preserve">m. </w:t>
      </w:r>
      <w:r w:rsidR="004E6ADC">
        <w:rPr>
          <w:sz w:val="24"/>
          <w:szCs w:val="24"/>
        </w:rPr>
        <w:t xml:space="preserve">gegužės 20 </w:t>
      </w:r>
      <w:r w:rsidR="004E6ADC" w:rsidRPr="00734AD2">
        <w:rPr>
          <w:sz w:val="24"/>
          <w:szCs w:val="24"/>
        </w:rPr>
        <w:t>d. sprendim</w:t>
      </w:r>
      <w:r w:rsidR="004E6ADC">
        <w:rPr>
          <w:sz w:val="24"/>
          <w:szCs w:val="24"/>
        </w:rPr>
        <w:t>ą</w:t>
      </w:r>
      <w:r w:rsidR="004E6ADC" w:rsidRPr="00734AD2">
        <w:rPr>
          <w:sz w:val="24"/>
          <w:szCs w:val="24"/>
        </w:rPr>
        <w:t xml:space="preserve"> </w:t>
      </w:r>
      <w:r w:rsidR="004E6ADC" w:rsidRPr="00734AD2">
        <w:rPr>
          <w:sz w:val="24"/>
          <w:szCs w:val="24"/>
        </w:rPr>
        <w:br/>
        <w:t>Nr. T-</w:t>
      </w:r>
      <w:r w:rsidR="004E6ADC">
        <w:rPr>
          <w:sz w:val="24"/>
          <w:szCs w:val="24"/>
        </w:rPr>
        <w:t>112</w:t>
      </w:r>
      <w:r>
        <w:rPr>
          <w:sz w:val="24"/>
          <w:szCs w:val="24"/>
        </w:rPr>
        <w:t xml:space="preserve"> </w:t>
      </w:r>
      <w:r w:rsidR="004E6ADC" w:rsidRPr="00B22439">
        <w:rPr>
          <w:sz w:val="24"/>
          <w:szCs w:val="24"/>
        </w:rPr>
        <w:t xml:space="preserve">„Dėl </w:t>
      </w:r>
      <w:r w:rsidRPr="00B22439">
        <w:rPr>
          <w:sz w:val="24"/>
          <w:szCs w:val="24"/>
        </w:rPr>
        <w:t>kompiuterinės įrangos perėmimo Panevėžio rajono savivaldybės nuosavybėn ir perdavimo valdyti, naudoti ir disponuoti patikėjimo teise“</w:t>
      </w:r>
      <w:r w:rsidR="004E6ADC" w:rsidRPr="00B22439">
        <w:rPr>
          <w:sz w:val="24"/>
          <w:szCs w:val="24"/>
        </w:rPr>
        <w:t>.</w:t>
      </w:r>
    </w:p>
    <w:p w:rsidR="00546DB7" w:rsidRPr="00793284" w:rsidRDefault="00546DB7" w:rsidP="00793284">
      <w:pPr>
        <w:autoSpaceDE w:val="0"/>
        <w:ind w:firstLine="720"/>
        <w:jc w:val="both"/>
        <w:rPr>
          <w:color w:val="000000"/>
          <w:sz w:val="24"/>
          <w:szCs w:val="24"/>
        </w:rPr>
      </w:pPr>
    </w:p>
    <w:p w:rsidR="005A3BBD" w:rsidRDefault="005A3BBD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BC6CE8" w:rsidRDefault="00BC6CE8">
      <w:pPr>
        <w:ind w:right="-15"/>
        <w:jc w:val="both"/>
        <w:rPr>
          <w:sz w:val="24"/>
          <w:szCs w:val="24"/>
        </w:rPr>
      </w:pPr>
    </w:p>
    <w:p w:rsidR="00837377" w:rsidRDefault="00837377">
      <w:pPr>
        <w:ind w:right="-15"/>
        <w:jc w:val="both"/>
        <w:rPr>
          <w:sz w:val="24"/>
          <w:szCs w:val="24"/>
        </w:rPr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A3BBD" w:rsidRDefault="005A3BBD">
      <w:pPr>
        <w:ind w:right="-15"/>
        <w:jc w:val="both"/>
      </w:pPr>
    </w:p>
    <w:p w:rsidR="005E3BBF" w:rsidRPr="00611F20" w:rsidRDefault="00BC6CE8" w:rsidP="005E3BBF">
      <w:pPr>
        <w:ind w:left="504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lastRenderedPageBreak/>
        <w:t>P</w:t>
      </w:r>
      <w:r w:rsidR="005E3BBF" w:rsidRPr="00611F20">
        <w:rPr>
          <w:sz w:val="24"/>
          <w:szCs w:val="24"/>
        </w:rPr>
        <w:t>anevėžio rajono savivaldybės tarybos</w:t>
      </w:r>
    </w:p>
    <w:p w:rsidR="005E3BBF" w:rsidRDefault="005E3BBF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2021 m. </w:t>
      </w:r>
      <w:r w:rsidR="00546DB7">
        <w:rPr>
          <w:sz w:val="24"/>
          <w:szCs w:val="24"/>
        </w:rPr>
        <w:t>rugpjūčio 26</w:t>
      </w:r>
      <w:r>
        <w:rPr>
          <w:sz w:val="24"/>
          <w:szCs w:val="24"/>
        </w:rPr>
        <w:t xml:space="preserve"> d. sprendimo</w:t>
      </w:r>
      <w:r w:rsidRPr="00611F20">
        <w:rPr>
          <w:sz w:val="24"/>
          <w:szCs w:val="24"/>
        </w:rPr>
        <w:t xml:space="preserve"> Nr. T-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  <w:r>
        <w:rPr>
          <w:sz w:val="24"/>
          <w:szCs w:val="24"/>
        </w:rPr>
        <w:t>priedas</w:t>
      </w:r>
    </w:p>
    <w:p w:rsidR="007A69CB" w:rsidRDefault="007A69CB" w:rsidP="00E45D7E">
      <w:pPr>
        <w:pStyle w:val="Standard"/>
        <w:ind w:left="4320" w:firstLine="720"/>
        <w:jc w:val="both"/>
        <w:rPr>
          <w:sz w:val="24"/>
          <w:szCs w:val="24"/>
        </w:rPr>
      </w:pPr>
    </w:p>
    <w:p w:rsid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 w:rsidRPr="007A69CB">
        <w:rPr>
          <w:b/>
          <w:sz w:val="24"/>
          <w:szCs w:val="24"/>
        </w:rPr>
        <w:t xml:space="preserve">TURTO, PERDUODAMO PANEVĖŽIO RAJONO </w:t>
      </w:r>
      <w:r>
        <w:rPr>
          <w:b/>
          <w:sz w:val="24"/>
          <w:szCs w:val="24"/>
        </w:rPr>
        <w:t>SAVIVALDYBĖS NUOSAVYBĖN,</w:t>
      </w:r>
    </w:p>
    <w:p w:rsidR="007A69CB" w:rsidRPr="007A69CB" w:rsidRDefault="007A69CB" w:rsidP="007A69CB">
      <w:pPr>
        <w:pStyle w:val="Standard"/>
        <w:tabs>
          <w:tab w:val="left" w:pos="3969"/>
        </w:tabs>
        <w:ind w:left="2552" w:hanging="247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SĄRAŠAS</w:t>
      </w:r>
    </w:p>
    <w:p w:rsidR="00B817ED" w:rsidRPr="007A69CB" w:rsidRDefault="00B817ED" w:rsidP="007A69CB">
      <w:pPr>
        <w:pStyle w:val="Standard"/>
        <w:ind w:left="2552" w:firstLine="720"/>
        <w:jc w:val="center"/>
        <w:rPr>
          <w:b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2827"/>
        <w:gridCol w:w="2835"/>
        <w:gridCol w:w="993"/>
        <w:gridCol w:w="1134"/>
        <w:gridCol w:w="1268"/>
      </w:tblGrid>
      <w:tr w:rsidR="00BC6CE8" w:rsidTr="007A69CB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Eil.</w:t>
            </w:r>
          </w:p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  <w:lang w:eastAsia="lt-LT"/>
              </w:rPr>
              <w:t>Mokyklos pavadinimas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Turto pavadinimas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Kiekis,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val="en-GB" w:eastAsia="en-US"/>
              </w:rPr>
            </w:pPr>
            <w:r>
              <w:rPr>
                <w:b/>
                <w:sz w:val="24"/>
                <w:szCs w:val="24"/>
              </w:rPr>
              <w:t>Vieneto kaina Eur su PVM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CE8" w:rsidRDefault="00BC6CE8">
            <w:pPr>
              <w:rPr>
                <w:b/>
                <w:sz w:val="24"/>
                <w:szCs w:val="24"/>
                <w:lang w:eastAsia="lt-LT"/>
              </w:rPr>
            </w:pPr>
            <w:r>
              <w:rPr>
                <w:b/>
                <w:sz w:val="24"/>
                <w:szCs w:val="24"/>
              </w:rPr>
              <w:t>Suma Eur su PVM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Velžio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C1740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C17404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5 614,40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Krekenavos Mykolo Antanaičio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701,80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2 105,40</w:t>
            </w:r>
          </w:p>
        </w:tc>
      </w:tr>
      <w:tr w:rsidR="00281787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3.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787" w:rsidRDefault="00C14EAA" w:rsidP="00793284">
            <w:pPr>
              <w:rPr>
                <w:strike/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281787" w:rsidRPr="009F0DB0">
              <w:rPr>
                <w:sz w:val="24"/>
                <w:szCs w:val="24"/>
                <w:lang w:eastAsia="lt-LT"/>
              </w:rPr>
              <w:t>Piniavos mokykla-darželis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281787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87" w:rsidRDefault="00281787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787" w:rsidRDefault="007A69CB" w:rsidP="00281787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1 398,76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Smilgių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 w:rsidRPr="007A69CB"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5.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Raguvos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1 398,76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Ramygalos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7.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Naujamiesčio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8.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Paįstrio Juozo Zikaro 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Nešiojamasis kompiuteris „HP ProBook 450 </w:t>
            </w:r>
            <w:r w:rsidR="00FB28C0">
              <w:rPr>
                <w:sz w:val="24"/>
                <w:szCs w:val="24"/>
                <w:lang w:eastAsia="lt-LT"/>
              </w:rPr>
              <w:t>G8“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2 797,52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9.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Dembavos progimnazija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2 098,14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10.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C14EAA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 xml:space="preserve">Panevėžio r. </w:t>
            </w:r>
            <w:r w:rsidR="007A69CB" w:rsidRPr="009F0DB0">
              <w:rPr>
                <w:sz w:val="24"/>
                <w:szCs w:val="24"/>
                <w:lang w:eastAsia="lt-LT"/>
              </w:rPr>
              <w:t>Vadoklių pagrindinė mokykla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FB28C0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Nešiojamasis kompiuteris „HP ProBook 450 G</w:t>
            </w:r>
            <w:r w:rsidR="00FB28C0">
              <w:rPr>
                <w:sz w:val="24"/>
                <w:szCs w:val="24"/>
                <w:lang w:eastAsia="lt-LT"/>
              </w:rPr>
              <w:t>8</w:t>
            </w:r>
            <w:r>
              <w:rPr>
                <w:sz w:val="24"/>
                <w:szCs w:val="24"/>
                <w:lang w:eastAsia="lt-LT"/>
              </w:rPr>
              <w:t>“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93284">
            <w:pPr>
              <w:jc w:val="center"/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699,38</w:t>
            </w:r>
          </w:p>
        </w:tc>
      </w:tr>
      <w:tr w:rsidR="007A69CB" w:rsidTr="00793284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69CB" w:rsidRDefault="007A69CB" w:rsidP="00793284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69CB" w:rsidRPr="009F0DB0" w:rsidRDefault="007A69CB" w:rsidP="00793284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Iš viso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9CB" w:rsidRDefault="007A69CB" w:rsidP="007A69CB">
            <w:pPr>
              <w:rPr>
                <w:sz w:val="24"/>
                <w:szCs w:val="24"/>
                <w:lang w:eastAsia="lt-LT"/>
              </w:rPr>
            </w:pPr>
            <w:r>
              <w:rPr>
                <w:sz w:val="24"/>
                <w:szCs w:val="24"/>
                <w:lang w:eastAsia="lt-LT"/>
              </w:rPr>
              <w:t>24 504,92</w:t>
            </w:r>
          </w:p>
        </w:tc>
      </w:tr>
    </w:tbl>
    <w:p w:rsidR="00E66A06" w:rsidRDefault="000D2968" w:rsidP="000D2968">
      <w:pPr>
        <w:tabs>
          <w:tab w:val="center" w:pos="5411"/>
          <w:tab w:val="left" w:pos="9255"/>
        </w:tabs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</w:t>
      </w:r>
    </w:p>
    <w:p w:rsidR="00E66A06" w:rsidRDefault="00E66A06" w:rsidP="000D2968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7A69CB" w:rsidRDefault="007A69CB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E66A06">
      <w:pPr>
        <w:ind w:right="-1185"/>
        <w:jc w:val="center"/>
        <w:rPr>
          <w:b/>
          <w:sz w:val="24"/>
          <w:szCs w:val="24"/>
        </w:rPr>
      </w:pPr>
    </w:p>
    <w:p w:rsidR="00E66A06" w:rsidRDefault="00C51919">
      <w:pPr>
        <w:ind w:right="-1185"/>
        <w:jc w:val="center"/>
        <w:rPr>
          <w:b/>
          <w:sz w:val="24"/>
          <w:szCs w:val="24"/>
        </w:rPr>
      </w:pPr>
      <w:r w:rsidRPr="00195008">
        <w:rPr>
          <w:b/>
          <w:sz w:val="24"/>
          <w:szCs w:val="24"/>
        </w:rPr>
        <w:t>PANEVĖŽIO RAJONO SAVIVALDYBĖS ADMINISTRACIJOS</w:t>
      </w:r>
    </w:p>
    <w:p w:rsidR="005A3BBD" w:rsidRDefault="005A3BBD">
      <w:pPr>
        <w:ind w:right="-118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5A3BBD" w:rsidRDefault="005A3BBD">
      <w:pPr>
        <w:ind w:right="-1185"/>
        <w:rPr>
          <w:sz w:val="24"/>
          <w:szCs w:val="24"/>
        </w:rPr>
      </w:pPr>
    </w:p>
    <w:p w:rsidR="005A3BBD" w:rsidRDefault="005A3BBD">
      <w:pPr>
        <w:ind w:right="-1185"/>
        <w:rPr>
          <w:sz w:val="24"/>
          <w:szCs w:val="24"/>
        </w:rPr>
      </w:pPr>
      <w:r>
        <w:rPr>
          <w:sz w:val="24"/>
          <w:szCs w:val="24"/>
        </w:rPr>
        <w:t>Panevėžio rajono savivaldybės tarybai</w:t>
      </w:r>
    </w:p>
    <w:p w:rsidR="005A3BBD" w:rsidRDefault="005A3BBD">
      <w:pPr>
        <w:ind w:right="-1185"/>
        <w:rPr>
          <w:sz w:val="24"/>
          <w:szCs w:val="24"/>
        </w:rPr>
      </w:pPr>
    </w:p>
    <w:p w:rsidR="00D315A7" w:rsidRDefault="00D2426C" w:rsidP="006258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5A3BBD" w:rsidRPr="00625882">
        <w:rPr>
          <w:b/>
          <w:sz w:val="24"/>
          <w:szCs w:val="24"/>
        </w:rPr>
        <w:t>SPRENDIMO „</w:t>
      </w:r>
      <w:r w:rsidR="00D315A7">
        <w:rPr>
          <w:b/>
          <w:sz w:val="24"/>
          <w:szCs w:val="24"/>
        </w:rPr>
        <w:t>DĖL KOMPIUTERINĖS ĮRANGOS PERĖMIMO PANEVĖŽIO RAJONO SAVIVALDYBĖS NUOSAVYBĖN IR PERDAVIMO VALDYTI, NAUDOTI IR DISPONUOTI</w:t>
      </w:r>
      <w:r w:rsidR="00D315A7" w:rsidRPr="00FD1308">
        <w:rPr>
          <w:b/>
          <w:sz w:val="24"/>
          <w:szCs w:val="24"/>
        </w:rPr>
        <w:t xml:space="preserve"> </w:t>
      </w:r>
      <w:r w:rsidR="00D315A7">
        <w:rPr>
          <w:b/>
          <w:sz w:val="24"/>
          <w:szCs w:val="24"/>
        </w:rPr>
        <w:t>PATIKĖJIMO TEISE</w:t>
      </w:r>
      <w:r w:rsidR="005A3BBD" w:rsidRPr="00625882">
        <w:rPr>
          <w:b/>
          <w:bCs/>
          <w:caps/>
          <w:color w:val="000000"/>
          <w:sz w:val="24"/>
          <w:szCs w:val="24"/>
        </w:rPr>
        <w:t>“</w:t>
      </w:r>
      <w:r w:rsidR="005A3BBD" w:rsidRPr="00625882">
        <w:rPr>
          <w:b/>
          <w:bCs/>
          <w:sz w:val="24"/>
          <w:szCs w:val="24"/>
        </w:rPr>
        <w:t xml:space="preserve"> </w:t>
      </w:r>
      <w:r w:rsidR="005A3BBD" w:rsidRPr="00625882">
        <w:rPr>
          <w:b/>
          <w:sz w:val="24"/>
          <w:szCs w:val="24"/>
        </w:rPr>
        <w:t>PROJEKTO</w:t>
      </w:r>
      <w:r w:rsidR="002C52F3" w:rsidRPr="002C52F3">
        <w:rPr>
          <w:b/>
          <w:sz w:val="24"/>
          <w:szCs w:val="24"/>
        </w:rPr>
        <w:t xml:space="preserve"> </w:t>
      </w:r>
    </w:p>
    <w:p w:rsidR="005A3BBD" w:rsidRPr="00625882" w:rsidRDefault="002C52F3" w:rsidP="00625882">
      <w:pPr>
        <w:jc w:val="center"/>
        <w:rPr>
          <w:b/>
          <w:sz w:val="24"/>
          <w:szCs w:val="24"/>
        </w:rPr>
      </w:pPr>
      <w:r w:rsidRPr="00625882">
        <w:rPr>
          <w:b/>
          <w:sz w:val="24"/>
          <w:szCs w:val="24"/>
        </w:rPr>
        <w:t xml:space="preserve">AIŠKINAMASIS RAŠTAS </w:t>
      </w:r>
    </w:p>
    <w:p w:rsidR="005A3BBD" w:rsidRPr="00625882" w:rsidRDefault="005A3BBD">
      <w:pPr>
        <w:rPr>
          <w:sz w:val="24"/>
          <w:szCs w:val="24"/>
        </w:rPr>
      </w:pPr>
    </w:p>
    <w:p w:rsidR="005A3BBD" w:rsidRDefault="005A3BBD" w:rsidP="00146AC7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F659AC">
        <w:rPr>
          <w:sz w:val="24"/>
          <w:szCs w:val="24"/>
        </w:rPr>
        <w:t>2</w:t>
      </w:r>
      <w:r w:rsidR="006473A0">
        <w:rPr>
          <w:sz w:val="24"/>
          <w:szCs w:val="24"/>
        </w:rPr>
        <w:t>1 m.</w:t>
      </w:r>
      <w:r w:rsidR="00F33D4A">
        <w:rPr>
          <w:sz w:val="24"/>
          <w:szCs w:val="24"/>
        </w:rPr>
        <w:t xml:space="preserve"> rugpjūčio 16</w:t>
      </w:r>
      <w:r>
        <w:rPr>
          <w:sz w:val="24"/>
          <w:szCs w:val="24"/>
        </w:rPr>
        <w:t xml:space="preserve"> d.</w:t>
      </w:r>
    </w:p>
    <w:p w:rsidR="005A3BBD" w:rsidRDefault="005A3BBD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51919" w:rsidRDefault="00C51919">
      <w:pPr>
        <w:jc w:val="center"/>
        <w:rPr>
          <w:sz w:val="24"/>
          <w:szCs w:val="24"/>
        </w:rPr>
      </w:pPr>
    </w:p>
    <w:p w:rsidR="00CD2930" w:rsidRDefault="002C52F3" w:rsidP="00D2426C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</w:t>
      </w:r>
      <w:r w:rsidR="00CD2930" w:rsidRPr="009F7EFB">
        <w:rPr>
          <w:b/>
          <w:sz w:val="24"/>
          <w:szCs w:val="24"/>
        </w:rPr>
        <w:t>.</w:t>
      </w:r>
      <w:r w:rsidR="00CD2930" w:rsidRPr="00D22A49">
        <w:rPr>
          <w:b/>
          <w:sz w:val="24"/>
          <w:szCs w:val="24"/>
        </w:rPr>
        <w:t xml:space="preserve"> Sprendimo projekto tikslai ir uždaviniai</w:t>
      </w:r>
    </w:p>
    <w:p w:rsidR="00CD2930" w:rsidRDefault="00CD2930" w:rsidP="00D2426C">
      <w:pPr>
        <w:jc w:val="both"/>
        <w:rPr>
          <w:color w:val="000000"/>
          <w:spacing w:val="7"/>
          <w:sz w:val="24"/>
          <w:szCs w:val="24"/>
        </w:rPr>
      </w:pPr>
      <w:r>
        <w:rPr>
          <w:b/>
          <w:sz w:val="24"/>
          <w:szCs w:val="24"/>
        </w:rPr>
        <w:tab/>
      </w:r>
      <w:r w:rsidR="00E51684" w:rsidRPr="00E51684">
        <w:rPr>
          <w:sz w:val="24"/>
          <w:szCs w:val="24"/>
        </w:rPr>
        <w:t>Sprendimo projekto tikslas</w:t>
      </w:r>
      <w:r w:rsidR="00E51684">
        <w:rPr>
          <w:b/>
          <w:sz w:val="24"/>
          <w:szCs w:val="24"/>
        </w:rPr>
        <w:t xml:space="preserve"> </w:t>
      </w:r>
      <w:r w:rsidR="00E51684" w:rsidRPr="003152C7">
        <w:rPr>
          <w:bCs/>
          <w:sz w:val="24"/>
          <w:szCs w:val="24"/>
        </w:rPr>
        <w:t xml:space="preserve">yra </w:t>
      </w:r>
      <w:r w:rsidR="00E51684">
        <w:rPr>
          <w:bCs/>
          <w:sz w:val="24"/>
          <w:szCs w:val="24"/>
        </w:rPr>
        <w:t xml:space="preserve">kompiuterinės įrangos perėmimas </w:t>
      </w:r>
      <w:r w:rsidR="00806C8E">
        <w:rPr>
          <w:bCs/>
          <w:sz w:val="24"/>
          <w:szCs w:val="24"/>
        </w:rPr>
        <w:t>s</w:t>
      </w:r>
      <w:r w:rsidR="00E51684">
        <w:rPr>
          <w:bCs/>
          <w:sz w:val="24"/>
          <w:szCs w:val="24"/>
        </w:rPr>
        <w:t>avivaldybės nuosavybėn ir jos perdavimas valdyti, naudoti ir disponuoti j</w:t>
      </w:r>
      <w:r w:rsidR="00D2426C">
        <w:rPr>
          <w:bCs/>
          <w:sz w:val="24"/>
          <w:szCs w:val="24"/>
        </w:rPr>
        <w:t>a</w:t>
      </w:r>
      <w:r w:rsidR="00E51684">
        <w:rPr>
          <w:bCs/>
          <w:sz w:val="24"/>
          <w:szCs w:val="24"/>
        </w:rPr>
        <w:t xml:space="preserve"> patikėjimo teise mokykloms.</w:t>
      </w:r>
      <w:r w:rsidR="00E51684">
        <w:rPr>
          <w:sz w:val="24"/>
          <w:szCs w:val="24"/>
        </w:rPr>
        <w:t xml:space="preserve"> </w:t>
      </w:r>
    </w:p>
    <w:p w:rsidR="00D2426C" w:rsidRDefault="00CD2930" w:rsidP="00D2426C">
      <w:pPr>
        <w:jc w:val="both"/>
        <w:rPr>
          <w:b/>
          <w:bCs/>
          <w:sz w:val="24"/>
          <w:szCs w:val="24"/>
        </w:rPr>
      </w:pPr>
      <w:r>
        <w:rPr>
          <w:color w:val="000000"/>
          <w:spacing w:val="7"/>
          <w:sz w:val="24"/>
          <w:szCs w:val="24"/>
        </w:rPr>
        <w:tab/>
      </w:r>
      <w:r w:rsidRPr="009F7EFB">
        <w:rPr>
          <w:b/>
          <w:bCs/>
          <w:sz w:val="24"/>
          <w:szCs w:val="24"/>
        </w:rPr>
        <w:t>2.</w:t>
      </w:r>
      <w:r w:rsidRPr="009F7EFB">
        <w:rPr>
          <w:b/>
          <w:sz w:val="24"/>
          <w:szCs w:val="24"/>
        </w:rPr>
        <w:t xml:space="preserve"> Siūlomos teisinio reguliavimo nuostatos</w:t>
      </w:r>
      <w:r w:rsidRPr="009F7EFB">
        <w:rPr>
          <w:b/>
          <w:bCs/>
          <w:sz w:val="24"/>
          <w:szCs w:val="24"/>
        </w:rPr>
        <w:t xml:space="preserve"> </w:t>
      </w:r>
    </w:p>
    <w:p w:rsidR="006F6E57" w:rsidRPr="00D2426C" w:rsidRDefault="005552FD" w:rsidP="00D2426C">
      <w:pPr>
        <w:ind w:firstLine="720"/>
        <w:jc w:val="both"/>
        <w:rPr>
          <w:b/>
          <w:bCs/>
          <w:sz w:val="24"/>
          <w:szCs w:val="24"/>
        </w:rPr>
      </w:pPr>
      <w:r w:rsidRPr="005552FD">
        <w:rPr>
          <w:color w:val="000000"/>
          <w:sz w:val="24"/>
          <w:szCs w:val="24"/>
        </w:rPr>
        <w:t xml:space="preserve">Lietuvos Respublikos valstybės ir savivaldybių turto valdymo, naudojimo ir disponavimo juo įstatymo 6 straipsnio 2 punktu nustatyta, kad savivaldybė turtą įgyja </w:t>
      </w:r>
      <w:r>
        <w:rPr>
          <w:color w:val="000000"/>
          <w:sz w:val="24"/>
          <w:szCs w:val="24"/>
        </w:rPr>
        <w:t>S</w:t>
      </w:r>
      <w:r w:rsidRPr="005552FD">
        <w:rPr>
          <w:color w:val="000000"/>
          <w:sz w:val="24"/>
          <w:szCs w:val="24"/>
        </w:rPr>
        <w:t>avivaldybės tarybos sutikimu perimdama valstybės turtą savivaldybių savarankiškosioms funkcijoms įgyvendinti, kai šis turtas perduodamas savivaldybių nuosavybėn pagal Vyriausybės nutarimus šio įstatymo 20 straipsnio</w:t>
      </w:r>
      <w:r w:rsidR="00D2426C">
        <w:rPr>
          <w:color w:val="000000"/>
          <w:sz w:val="24"/>
          <w:szCs w:val="24"/>
        </w:rPr>
        <w:t xml:space="preserve">           </w:t>
      </w:r>
      <w:r w:rsidR="006F6E57">
        <w:rPr>
          <w:color w:val="000000"/>
          <w:sz w:val="24"/>
          <w:szCs w:val="24"/>
        </w:rPr>
        <w:t xml:space="preserve"> </w:t>
      </w:r>
      <w:r w:rsidRPr="005552FD">
        <w:rPr>
          <w:color w:val="000000"/>
          <w:sz w:val="24"/>
          <w:szCs w:val="24"/>
        </w:rPr>
        <w:t>1 dalies 4</w:t>
      </w:r>
      <w:r w:rsidR="00FB28C0">
        <w:rPr>
          <w:color w:val="000000"/>
          <w:sz w:val="24"/>
          <w:szCs w:val="24"/>
        </w:rPr>
        <w:t xml:space="preserve"> </w:t>
      </w:r>
      <w:r w:rsidRPr="005552FD">
        <w:rPr>
          <w:color w:val="000000"/>
          <w:sz w:val="24"/>
          <w:szCs w:val="24"/>
        </w:rPr>
        <w:t>punktuose nustatytais atvejais. Šio įstatymo 20 straipsnio 1 dalies 4 punktu nustatyta, kad valstybei nuosavybės teise priklausantis turtas kitų subjektų nuosavybėn perduodamas Vyriausybės nutarimu perduodant savivaldybių nuosavybėn savivaldybių savarankiškosioms funkcijoms įgyvendinti.</w:t>
      </w:r>
      <w:r w:rsidR="00F33D4A">
        <w:rPr>
          <w:color w:val="000000"/>
          <w:sz w:val="24"/>
          <w:szCs w:val="24"/>
        </w:rPr>
        <w:t xml:space="preserve"> Naujas sprendimo projektas rengiamas, nes pakito kompiuterių modelis (senieji  nebegaminami) ir  vadovaujantis Lietuvos Respublikos Vyriausybės 2001 m. sausio 5 d. nutarimo Nr. 16 „Dėl valstybės turto perdavimo patikėjimo teise ir savivaldybių nuosavybėn“ 10.3</w:t>
      </w:r>
      <w:r w:rsidR="006F6E57">
        <w:rPr>
          <w:color w:val="000000"/>
          <w:sz w:val="24"/>
          <w:szCs w:val="24"/>
        </w:rPr>
        <w:t xml:space="preserve"> papunkčiu, reikia nurodyti</w:t>
      </w:r>
      <w:r w:rsidR="00D2426C">
        <w:rPr>
          <w:color w:val="000000"/>
          <w:sz w:val="24"/>
          <w:szCs w:val="24"/>
        </w:rPr>
        <w:t>,</w:t>
      </w:r>
      <w:r w:rsidR="006F6E57">
        <w:rPr>
          <w:color w:val="000000"/>
          <w:sz w:val="24"/>
          <w:szCs w:val="24"/>
        </w:rPr>
        <w:t xml:space="preserve">  k</w:t>
      </w:r>
      <w:r w:rsidR="00D2426C">
        <w:rPr>
          <w:color w:val="000000"/>
          <w:sz w:val="24"/>
          <w:szCs w:val="24"/>
        </w:rPr>
        <w:t>okiu</w:t>
      </w:r>
      <w:r w:rsidR="006F6E57">
        <w:rPr>
          <w:color w:val="000000"/>
          <w:sz w:val="24"/>
          <w:szCs w:val="24"/>
        </w:rPr>
        <w:t xml:space="preserve"> tikslu bus naudojamas perduodamas turtas.</w:t>
      </w:r>
      <w:r w:rsidR="006F6E57" w:rsidRPr="006F6E57">
        <w:rPr>
          <w:sz w:val="24"/>
          <w:szCs w:val="24"/>
          <w:lang w:eastAsia="lt-LT"/>
        </w:rPr>
        <w:t xml:space="preserve"> </w:t>
      </w:r>
    </w:p>
    <w:p w:rsidR="00CD2930" w:rsidRPr="00D22A49" w:rsidRDefault="00CD2930" w:rsidP="00D2426C">
      <w:pPr>
        <w:ind w:left="30"/>
        <w:jc w:val="both"/>
        <w:rPr>
          <w:b/>
          <w:sz w:val="24"/>
          <w:szCs w:val="24"/>
        </w:rPr>
      </w:pPr>
      <w:bookmarkStart w:id="0" w:name="_GoBack"/>
      <w:bookmarkEnd w:id="0"/>
      <w:r w:rsidRPr="00D22A49">
        <w:rPr>
          <w:sz w:val="24"/>
          <w:szCs w:val="24"/>
        </w:rPr>
        <w:tab/>
      </w:r>
      <w:r w:rsidRPr="00D22A49">
        <w:rPr>
          <w:b/>
          <w:sz w:val="24"/>
          <w:szCs w:val="24"/>
        </w:rPr>
        <w:t>3</w:t>
      </w:r>
      <w:r w:rsidRPr="00D22A49">
        <w:rPr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Laukiami rezultatai</w:t>
      </w:r>
    </w:p>
    <w:p w:rsidR="00F33D4A" w:rsidRDefault="00C51919" w:rsidP="00D2426C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Perėmus savivaldybės nuosavybėn turtą, jis bus perduotas </w:t>
      </w:r>
      <w:r w:rsidR="005552FD">
        <w:rPr>
          <w:sz w:val="24"/>
          <w:szCs w:val="24"/>
        </w:rPr>
        <w:t>mokykloms</w:t>
      </w:r>
      <w:r>
        <w:rPr>
          <w:sz w:val="24"/>
          <w:szCs w:val="24"/>
        </w:rPr>
        <w:t xml:space="preserve"> valdyti, naudoti ir </w:t>
      </w:r>
      <w:r w:rsidR="00F33D4A">
        <w:rPr>
          <w:sz w:val="24"/>
          <w:szCs w:val="24"/>
        </w:rPr>
        <w:t xml:space="preserve">disponuoti juo patikėjimo teise ir </w:t>
      </w:r>
      <w:r w:rsidR="00F33D4A" w:rsidRPr="00FE1381">
        <w:rPr>
          <w:sz w:val="24"/>
          <w:szCs w:val="24"/>
        </w:rPr>
        <w:t xml:space="preserve">naudojamas bendrojo ugdymo mokyklų </w:t>
      </w:r>
      <w:r w:rsidR="00F33D4A">
        <w:rPr>
          <w:sz w:val="24"/>
          <w:szCs w:val="24"/>
        </w:rPr>
        <w:t>tinklo veiklos efektyvumui didinti, mokymo(si) aplinkai modernizuoti (t. y. turtas naudojamas mokinių nuotoliniam mokymui(si) ir skaitmeniniam ugdymo turiniui plėtoti).</w:t>
      </w:r>
    </w:p>
    <w:p w:rsidR="00CD2930" w:rsidRDefault="00CD2930" w:rsidP="00D2426C">
      <w:pPr>
        <w:jc w:val="both"/>
        <w:rPr>
          <w:b/>
          <w:sz w:val="24"/>
          <w:szCs w:val="24"/>
        </w:rPr>
      </w:pPr>
      <w:r w:rsidRPr="00D22A49">
        <w:rPr>
          <w:color w:val="000000"/>
          <w:spacing w:val="-3"/>
          <w:sz w:val="24"/>
          <w:szCs w:val="24"/>
        </w:rPr>
        <w:tab/>
      </w:r>
      <w:r w:rsidRPr="00D22A49">
        <w:rPr>
          <w:b/>
          <w:color w:val="000000"/>
          <w:spacing w:val="-3"/>
          <w:sz w:val="24"/>
          <w:szCs w:val="24"/>
        </w:rPr>
        <w:t>4</w:t>
      </w:r>
      <w:r w:rsidRPr="00D22A49">
        <w:rPr>
          <w:color w:val="000000"/>
          <w:spacing w:val="-3"/>
          <w:sz w:val="24"/>
          <w:szCs w:val="24"/>
        </w:rPr>
        <w:t xml:space="preserve">. </w:t>
      </w:r>
      <w:r w:rsidRPr="00D22A49">
        <w:rPr>
          <w:b/>
          <w:sz w:val="24"/>
          <w:szCs w:val="24"/>
        </w:rPr>
        <w:t>Lėšų poreikis ir šaltiniai</w:t>
      </w:r>
    </w:p>
    <w:p w:rsidR="00CD2930" w:rsidRPr="00D22A49" w:rsidRDefault="00CD2930" w:rsidP="00D2426C">
      <w:pPr>
        <w:ind w:left="709"/>
        <w:jc w:val="both"/>
        <w:rPr>
          <w:sz w:val="24"/>
          <w:szCs w:val="24"/>
        </w:rPr>
      </w:pPr>
      <w:r>
        <w:rPr>
          <w:b/>
          <w:color w:val="000000"/>
          <w:spacing w:val="-3"/>
          <w:sz w:val="24"/>
          <w:szCs w:val="24"/>
        </w:rPr>
        <w:tab/>
      </w:r>
      <w:r w:rsidRPr="00D22A49">
        <w:rPr>
          <w:sz w:val="24"/>
          <w:szCs w:val="24"/>
        </w:rPr>
        <w:t>Nėra.</w:t>
      </w:r>
    </w:p>
    <w:p w:rsidR="00CD2930" w:rsidRPr="00D22A49" w:rsidRDefault="00CD2930" w:rsidP="00D2426C">
      <w:pPr>
        <w:ind w:left="709"/>
        <w:jc w:val="both"/>
        <w:rPr>
          <w:sz w:val="24"/>
          <w:szCs w:val="24"/>
        </w:rPr>
      </w:pPr>
      <w:r w:rsidRPr="00D22A49">
        <w:rPr>
          <w:b/>
          <w:color w:val="000000"/>
          <w:sz w:val="24"/>
          <w:szCs w:val="24"/>
        </w:rPr>
        <w:tab/>
        <w:t>5</w:t>
      </w:r>
      <w:r w:rsidRPr="00D22A49">
        <w:rPr>
          <w:b/>
          <w:bCs/>
          <w:sz w:val="24"/>
          <w:szCs w:val="24"/>
        </w:rPr>
        <w:t>. Kiti sprendimui priimti reikalingi pagrindimai, skaičiavimai, paaiškinimai</w:t>
      </w:r>
    </w:p>
    <w:p w:rsidR="00CD2930" w:rsidRPr="00D22A49" w:rsidRDefault="00CD2930" w:rsidP="00D2426C">
      <w:pPr>
        <w:ind w:left="709"/>
        <w:jc w:val="both"/>
        <w:rPr>
          <w:sz w:val="24"/>
          <w:szCs w:val="24"/>
        </w:rPr>
      </w:pPr>
      <w:r w:rsidRPr="00D22A49">
        <w:rPr>
          <w:sz w:val="24"/>
          <w:szCs w:val="24"/>
        </w:rPr>
        <w:t>Nėra.</w:t>
      </w:r>
    </w:p>
    <w:p w:rsidR="005A3BBD" w:rsidRDefault="005A3BBD">
      <w:pPr>
        <w:jc w:val="center"/>
        <w:rPr>
          <w:sz w:val="24"/>
          <w:szCs w:val="24"/>
        </w:rPr>
      </w:pPr>
    </w:p>
    <w:p w:rsidR="005A3BBD" w:rsidRDefault="005A3BB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B28C0" w:rsidRPr="00FE1381" w:rsidRDefault="00D2426C" w:rsidP="00FB28C0">
      <w:pPr>
        <w:spacing w:after="120"/>
        <w:ind w:right="-1"/>
        <w:jc w:val="both"/>
        <w:rPr>
          <w:sz w:val="24"/>
          <w:szCs w:val="24"/>
        </w:rPr>
      </w:pPr>
      <w:r>
        <w:rPr>
          <w:color w:val="000000"/>
          <w:spacing w:val="-3"/>
          <w:sz w:val="24"/>
          <w:szCs w:val="24"/>
        </w:rPr>
        <w:t>Skyriaus v</w:t>
      </w:r>
      <w:r w:rsidR="00FB28C0" w:rsidRPr="00FE1381">
        <w:rPr>
          <w:sz w:val="24"/>
          <w:szCs w:val="24"/>
        </w:rPr>
        <w:t>yr. specialistė</w:t>
      </w:r>
      <w:r w:rsidR="00FB28C0" w:rsidRPr="00FE1381">
        <w:rPr>
          <w:sz w:val="24"/>
          <w:szCs w:val="24"/>
        </w:rPr>
        <w:tab/>
      </w:r>
      <w:r w:rsidR="00FB28C0" w:rsidRPr="00FE1381">
        <w:rPr>
          <w:sz w:val="24"/>
          <w:szCs w:val="24"/>
        </w:rPr>
        <w:tab/>
      </w:r>
      <w:r w:rsidR="00FB28C0" w:rsidRPr="00FE1381">
        <w:rPr>
          <w:sz w:val="24"/>
          <w:szCs w:val="24"/>
        </w:rPr>
        <w:tab/>
      </w:r>
      <w:r w:rsidR="00FB28C0" w:rsidRPr="00FE1381">
        <w:rPr>
          <w:sz w:val="24"/>
          <w:szCs w:val="24"/>
        </w:rPr>
        <w:tab/>
      </w:r>
      <w:r w:rsidR="00FB28C0" w:rsidRPr="00FE1381">
        <w:rPr>
          <w:sz w:val="24"/>
          <w:szCs w:val="24"/>
        </w:rPr>
        <w:tab/>
      </w:r>
      <w:r w:rsidR="00FB28C0" w:rsidRPr="00FE1381">
        <w:rPr>
          <w:sz w:val="24"/>
          <w:szCs w:val="24"/>
        </w:rPr>
        <w:tab/>
      </w:r>
      <w:r w:rsidR="00FB28C0" w:rsidRPr="00FE1381">
        <w:rPr>
          <w:sz w:val="24"/>
          <w:szCs w:val="24"/>
        </w:rPr>
        <w:tab/>
      </w:r>
      <w:r w:rsidR="00FB28C0" w:rsidRPr="00FE1381">
        <w:rPr>
          <w:sz w:val="24"/>
          <w:szCs w:val="24"/>
        </w:rPr>
        <w:tab/>
        <w:t>Jadvyga Balčienė</w:t>
      </w:r>
    </w:p>
    <w:p w:rsidR="00E20E1B" w:rsidRDefault="00E20E1B" w:rsidP="00FB28C0">
      <w:pPr>
        <w:jc w:val="both"/>
        <w:rPr>
          <w:sz w:val="24"/>
          <w:szCs w:val="24"/>
        </w:rPr>
      </w:pPr>
    </w:p>
    <w:sectPr w:rsidR="00E20E1B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7BA" w:rsidRDefault="00DD77BA">
      <w:r>
        <w:separator/>
      </w:r>
    </w:p>
  </w:endnote>
  <w:endnote w:type="continuationSeparator" w:id="0">
    <w:p w:rsidR="00DD77BA" w:rsidRDefault="00DD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7BA" w:rsidRDefault="00DD77BA">
      <w:r>
        <w:separator/>
      </w:r>
    </w:p>
  </w:footnote>
  <w:footnote w:type="continuationSeparator" w:id="0">
    <w:p w:rsidR="00DD77BA" w:rsidRDefault="00DD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032" w:rsidRDefault="00521032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2552A"/>
    <w:rsid w:val="00082085"/>
    <w:rsid w:val="000D2968"/>
    <w:rsid w:val="000F2C4F"/>
    <w:rsid w:val="000F536F"/>
    <w:rsid w:val="001354C7"/>
    <w:rsid w:val="00146AC7"/>
    <w:rsid w:val="0025032F"/>
    <w:rsid w:val="00252C8D"/>
    <w:rsid w:val="0026656E"/>
    <w:rsid w:val="00281787"/>
    <w:rsid w:val="002B03FC"/>
    <w:rsid w:val="002C52F3"/>
    <w:rsid w:val="002D7C8F"/>
    <w:rsid w:val="002E3BD5"/>
    <w:rsid w:val="00302B83"/>
    <w:rsid w:val="0031166B"/>
    <w:rsid w:val="0032577E"/>
    <w:rsid w:val="00343451"/>
    <w:rsid w:val="003D4CEE"/>
    <w:rsid w:val="00406F1C"/>
    <w:rsid w:val="00423437"/>
    <w:rsid w:val="00427088"/>
    <w:rsid w:val="004277F9"/>
    <w:rsid w:val="004405E9"/>
    <w:rsid w:val="0045111B"/>
    <w:rsid w:val="00457DD5"/>
    <w:rsid w:val="00467708"/>
    <w:rsid w:val="004E19A6"/>
    <w:rsid w:val="004E37D3"/>
    <w:rsid w:val="004E6ADC"/>
    <w:rsid w:val="004F381D"/>
    <w:rsid w:val="005067D5"/>
    <w:rsid w:val="00521032"/>
    <w:rsid w:val="00546DB7"/>
    <w:rsid w:val="005552FD"/>
    <w:rsid w:val="00566307"/>
    <w:rsid w:val="00592B18"/>
    <w:rsid w:val="005A3BBD"/>
    <w:rsid w:val="005E2AAA"/>
    <w:rsid w:val="005E3BBF"/>
    <w:rsid w:val="005F2421"/>
    <w:rsid w:val="00606221"/>
    <w:rsid w:val="00625882"/>
    <w:rsid w:val="00634AA3"/>
    <w:rsid w:val="006473A0"/>
    <w:rsid w:val="006B4740"/>
    <w:rsid w:val="006F57A5"/>
    <w:rsid w:val="006F66B4"/>
    <w:rsid w:val="006F6E57"/>
    <w:rsid w:val="0074275C"/>
    <w:rsid w:val="00793284"/>
    <w:rsid w:val="007A02DD"/>
    <w:rsid w:val="007A26FD"/>
    <w:rsid w:val="007A5B9B"/>
    <w:rsid w:val="007A69CB"/>
    <w:rsid w:val="007D19D3"/>
    <w:rsid w:val="007F5E7F"/>
    <w:rsid w:val="00806C8E"/>
    <w:rsid w:val="008073EA"/>
    <w:rsid w:val="00837377"/>
    <w:rsid w:val="00837DC2"/>
    <w:rsid w:val="008729C4"/>
    <w:rsid w:val="00880B91"/>
    <w:rsid w:val="008915E0"/>
    <w:rsid w:val="00896F4A"/>
    <w:rsid w:val="008B0A9C"/>
    <w:rsid w:val="008C125F"/>
    <w:rsid w:val="008D7067"/>
    <w:rsid w:val="008E4AB0"/>
    <w:rsid w:val="00916844"/>
    <w:rsid w:val="00935FF7"/>
    <w:rsid w:val="009445EB"/>
    <w:rsid w:val="00960129"/>
    <w:rsid w:val="00A417E5"/>
    <w:rsid w:val="00A7617E"/>
    <w:rsid w:val="00AD3D49"/>
    <w:rsid w:val="00B22439"/>
    <w:rsid w:val="00B26591"/>
    <w:rsid w:val="00B30D79"/>
    <w:rsid w:val="00B401B9"/>
    <w:rsid w:val="00B44588"/>
    <w:rsid w:val="00B52EC0"/>
    <w:rsid w:val="00B71A48"/>
    <w:rsid w:val="00B817ED"/>
    <w:rsid w:val="00BB4296"/>
    <w:rsid w:val="00BC6CE8"/>
    <w:rsid w:val="00BD0565"/>
    <w:rsid w:val="00BE7ABE"/>
    <w:rsid w:val="00BF134F"/>
    <w:rsid w:val="00C14EAA"/>
    <w:rsid w:val="00C17404"/>
    <w:rsid w:val="00C4187B"/>
    <w:rsid w:val="00C42102"/>
    <w:rsid w:val="00C51919"/>
    <w:rsid w:val="00C61E32"/>
    <w:rsid w:val="00CB34F0"/>
    <w:rsid w:val="00CD2930"/>
    <w:rsid w:val="00CE43E9"/>
    <w:rsid w:val="00CF3250"/>
    <w:rsid w:val="00D01222"/>
    <w:rsid w:val="00D0786D"/>
    <w:rsid w:val="00D11248"/>
    <w:rsid w:val="00D12D23"/>
    <w:rsid w:val="00D2426C"/>
    <w:rsid w:val="00D315A7"/>
    <w:rsid w:val="00D46FD2"/>
    <w:rsid w:val="00D72E2B"/>
    <w:rsid w:val="00DC750E"/>
    <w:rsid w:val="00DD28DC"/>
    <w:rsid w:val="00DD77BA"/>
    <w:rsid w:val="00DE0A6C"/>
    <w:rsid w:val="00DF1D43"/>
    <w:rsid w:val="00DF4B97"/>
    <w:rsid w:val="00E0442B"/>
    <w:rsid w:val="00E20E1B"/>
    <w:rsid w:val="00E45D7E"/>
    <w:rsid w:val="00E51684"/>
    <w:rsid w:val="00E57A72"/>
    <w:rsid w:val="00E66A06"/>
    <w:rsid w:val="00EA7822"/>
    <w:rsid w:val="00EE4BF2"/>
    <w:rsid w:val="00F02644"/>
    <w:rsid w:val="00F33D4A"/>
    <w:rsid w:val="00F659AC"/>
    <w:rsid w:val="00F83CA0"/>
    <w:rsid w:val="00FB28C0"/>
    <w:rsid w:val="00FD1308"/>
    <w:rsid w:val="00FD31E9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table" w:styleId="Lentelstinklelis">
    <w:name w:val="Table Grid"/>
    <w:basedOn w:val="prastojilentel"/>
    <w:rsid w:val="00B81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6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0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3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A7A4EA-EA34-49C8-A274-EEB96B52A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3724</Words>
  <Characters>2123</Characters>
  <Application>Microsoft Office Word</Application>
  <DocSecurity>0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5</cp:revision>
  <cp:lastPrinted>2021-05-06T06:22:00Z</cp:lastPrinted>
  <dcterms:created xsi:type="dcterms:W3CDTF">2021-08-16T08:40:00Z</dcterms:created>
  <dcterms:modified xsi:type="dcterms:W3CDTF">2021-08-16T10:18:00Z</dcterms:modified>
</cp:coreProperties>
</file>