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A3BBD" w:rsidRDefault="00DB4CF9">
      <w:pPr>
        <w:pStyle w:val="Header"/>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5A3BBD" w:rsidRPr="000F2C4F" w:rsidRDefault="000F2C4F" w:rsidP="000F2C4F">
      <w:pPr>
        <w:pStyle w:val="Header"/>
        <w:jc w:val="center"/>
        <w:rPr>
          <w:b/>
          <w:bCs/>
          <w:sz w:val="24"/>
          <w:szCs w:val="24"/>
        </w:rPr>
      </w:pPr>
      <w:r>
        <w:rPr>
          <w:b/>
          <w:bCs/>
          <w:sz w:val="24"/>
          <w:szCs w:val="24"/>
        </w:rPr>
        <w:tab/>
      </w:r>
      <w:r>
        <w:rPr>
          <w:b/>
          <w:bCs/>
          <w:sz w:val="24"/>
          <w:szCs w:val="24"/>
        </w:rPr>
        <w:tab/>
      </w:r>
      <w:r>
        <w:rPr>
          <w:b/>
          <w:bCs/>
          <w:sz w:val="24"/>
          <w:szCs w:val="24"/>
        </w:rPr>
        <w:tab/>
        <w:t>Projektas</w:t>
      </w:r>
    </w:p>
    <w:p w:rsidR="005A3BBD" w:rsidRDefault="005A3BBD">
      <w:pPr>
        <w:pStyle w:val="Header"/>
        <w:jc w:val="center"/>
        <w:rPr>
          <w:b/>
          <w:sz w:val="28"/>
        </w:rPr>
      </w:pPr>
      <w:r>
        <w:rPr>
          <w:b/>
          <w:sz w:val="28"/>
        </w:rPr>
        <w:t xml:space="preserve">PANEVĖŽIO RAJONO SAVIVALDYBĖS TARYBA </w:t>
      </w:r>
    </w:p>
    <w:p w:rsidR="005A3BBD" w:rsidRPr="000F2C4F" w:rsidRDefault="005A3BBD">
      <w:pPr>
        <w:pStyle w:val="Header"/>
        <w:jc w:val="center"/>
        <w:rPr>
          <w:sz w:val="28"/>
        </w:rPr>
      </w:pPr>
    </w:p>
    <w:p w:rsidR="005A3BBD" w:rsidRDefault="005A3BBD">
      <w:pPr>
        <w:pStyle w:val="Header"/>
        <w:jc w:val="center"/>
        <w:rPr>
          <w:b/>
          <w:sz w:val="28"/>
        </w:rPr>
      </w:pPr>
      <w:r>
        <w:rPr>
          <w:b/>
          <w:sz w:val="28"/>
        </w:rPr>
        <w:t>SPRENDIMAS</w:t>
      </w:r>
    </w:p>
    <w:p w:rsidR="00E92D68" w:rsidRPr="00E92D68" w:rsidRDefault="00E92D68" w:rsidP="00E92D68">
      <w:pPr>
        <w:jc w:val="center"/>
        <w:rPr>
          <w:b/>
          <w:bCs/>
          <w:sz w:val="24"/>
          <w:szCs w:val="24"/>
        </w:rPr>
      </w:pPr>
      <w:r w:rsidRPr="00E92D68">
        <w:rPr>
          <w:b/>
          <w:bCs/>
          <w:sz w:val="24"/>
          <w:szCs w:val="24"/>
        </w:rPr>
        <w:t>DĖL NEKILNOJAMOJO TURTO PIRKIMO</w:t>
      </w:r>
    </w:p>
    <w:p w:rsidR="00E92D68" w:rsidRPr="00E92D68" w:rsidRDefault="00E92D68" w:rsidP="00E92D68">
      <w:pPr>
        <w:jc w:val="center"/>
        <w:rPr>
          <w:bCs/>
          <w:sz w:val="24"/>
          <w:szCs w:val="24"/>
        </w:rPr>
      </w:pPr>
    </w:p>
    <w:p w:rsidR="00E92D68" w:rsidRPr="00E92D68" w:rsidRDefault="00E92D68" w:rsidP="00E92D68">
      <w:pPr>
        <w:jc w:val="center"/>
        <w:rPr>
          <w:bCs/>
          <w:sz w:val="24"/>
          <w:szCs w:val="24"/>
        </w:rPr>
      </w:pPr>
      <w:r w:rsidRPr="00E92D68">
        <w:rPr>
          <w:bCs/>
          <w:sz w:val="24"/>
          <w:szCs w:val="24"/>
        </w:rPr>
        <w:t>20</w:t>
      </w:r>
      <w:r>
        <w:rPr>
          <w:bCs/>
          <w:sz w:val="24"/>
          <w:szCs w:val="24"/>
        </w:rPr>
        <w:t>21</w:t>
      </w:r>
      <w:r w:rsidRPr="00E92D68">
        <w:rPr>
          <w:bCs/>
          <w:sz w:val="24"/>
          <w:szCs w:val="24"/>
        </w:rPr>
        <w:t xml:space="preserve"> m. rug</w:t>
      </w:r>
      <w:r>
        <w:rPr>
          <w:bCs/>
          <w:sz w:val="24"/>
          <w:szCs w:val="24"/>
        </w:rPr>
        <w:t>pjūčio</w:t>
      </w:r>
      <w:r w:rsidRPr="00E92D68">
        <w:rPr>
          <w:bCs/>
          <w:sz w:val="24"/>
          <w:szCs w:val="24"/>
        </w:rPr>
        <w:t xml:space="preserve"> 2</w:t>
      </w:r>
      <w:r>
        <w:rPr>
          <w:bCs/>
          <w:sz w:val="24"/>
          <w:szCs w:val="24"/>
        </w:rPr>
        <w:t>6</w:t>
      </w:r>
      <w:r w:rsidRPr="00E92D68">
        <w:rPr>
          <w:bCs/>
          <w:sz w:val="24"/>
          <w:szCs w:val="24"/>
        </w:rPr>
        <w:t xml:space="preserve"> d. Nr. T-</w:t>
      </w:r>
    </w:p>
    <w:p w:rsidR="00E92D68" w:rsidRPr="00E92D68" w:rsidRDefault="00E92D68" w:rsidP="00E92D68">
      <w:pPr>
        <w:jc w:val="center"/>
        <w:rPr>
          <w:bCs/>
          <w:sz w:val="24"/>
          <w:szCs w:val="24"/>
        </w:rPr>
      </w:pPr>
      <w:r>
        <w:rPr>
          <w:bCs/>
          <w:sz w:val="24"/>
          <w:szCs w:val="24"/>
        </w:rPr>
        <w:t>Panevėžys</w:t>
      </w:r>
    </w:p>
    <w:p w:rsidR="00E92D68" w:rsidRPr="00E92D68" w:rsidRDefault="00E92D68" w:rsidP="00E92D68">
      <w:pPr>
        <w:rPr>
          <w:sz w:val="24"/>
          <w:szCs w:val="24"/>
        </w:rPr>
      </w:pPr>
    </w:p>
    <w:p w:rsidR="00E92D68" w:rsidRPr="00E92D68" w:rsidRDefault="00E92D68" w:rsidP="00E92D68">
      <w:pPr>
        <w:ind w:firstLine="720"/>
        <w:jc w:val="both"/>
        <w:rPr>
          <w:sz w:val="24"/>
          <w:szCs w:val="24"/>
        </w:rPr>
      </w:pPr>
      <w:r w:rsidRPr="00E92D68">
        <w:rPr>
          <w:sz w:val="24"/>
          <w:szCs w:val="24"/>
        </w:rPr>
        <w:t xml:space="preserve">Vadovaudamasi Lietuvos Respublikos vietos savivaldos įstatymo 6 straipsnio </w:t>
      </w:r>
      <w:r w:rsidR="0064448D">
        <w:rPr>
          <w:sz w:val="24"/>
          <w:szCs w:val="24"/>
        </w:rPr>
        <w:t>1</w:t>
      </w:r>
      <w:r w:rsidRPr="00E92D68">
        <w:rPr>
          <w:sz w:val="24"/>
          <w:szCs w:val="24"/>
        </w:rPr>
        <w:t>3 punkt</w:t>
      </w:r>
      <w:r w:rsidR="0064448D">
        <w:rPr>
          <w:sz w:val="24"/>
          <w:szCs w:val="24"/>
        </w:rPr>
        <w:t>u</w:t>
      </w:r>
      <w:r w:rsidRPr="00E92D68">
        <w:rPr>
          <w:sz w:val="24"/>
          <w:szCs w:val="24"/>
        </w:rPr>
        <w:t xml:space="preserve">, </w:t>
      </w:r>
      <w:r w:rsidR="008320DB">
        <w:rPr>
          <w:sz w:val="24"/>
          <w:szCs w:val="24"/>
        </w:rPr>
        <w:br/>
      </w:r>
      <w:r w:rsidRPr="00E92D68">
        <w:rPr>
          <w:color w:val="000000"/>
          <w:sz w:val="24"/>
          <w:szCs w:val="24"/>
        </w:rPr>
        <w:t xml:space="preserve">16 straipsnio 4 dalimi, </w:t>
      </w:r>
      <w:r w:rsidRPr="00E92D68">
        <w:rPr>
          <w:sz w:val="24"/>
          <w:szCs w:val="24"/>
        </w:rPr>
        <w:t>Lietuvos Respublikos valstybės ir savivaldybių turto valdymo, naudojimo ir disponavimo juo įstatymo 6 straipsnio</w:t>
      </w:r>
      <w:r w:rsidR="0064448D">
        <w:rPr>
          <w:sz w:val="24"/>
          <w:szCs w:val="24"/>
        </w:rPr>
        <w:t xml:space="preserve"> 1 dalies</w:t>
      </w:r>
      <w:r w:rsidRPr="00E92D68">
        <w:rPr>
          <w:sz w:val="24"/>
          <w:szCs w:val="24"/>
        </w:rPr>
        <w:t xml:space="preserve"> 5 punktu, Žemės, esamų pastatų ar kitų nekilnojamųjų daiktų pirkimų arba nuomos ar teisių į šiuos daiktus įsigijimų tvarkos aprašo, patvirtinto Lietuvos Respublikos Vyriausybės 2003 m. birželio 25 d. nutarimu Nr.</w:t>
      </w:r>
      <w:r w:rsidR="005B1D2A">
        <w:rPr>
          <w:sz w:val="24"/>
          <w:szCs w:val="24"/>
        </w:rPr>
        <w:t xml:space="preserve"> </w:t>
      </w:r>
      <w:r w:rsidRPr="00E92D68">
        <w:rPr>
          <w:sz w:val="24"/>
          <w:szCs w:val="24"/>
        </w:rPr>
        <w:t xml:space="preserve">841 „Dėl Žemės, esamų pastatų ar kitų nekilnojamųjų daiktų pirkimo arba nuomos ar teisių į šiuos daiktus įsigijimų tvarkos aprašo patvirtinimo“, </w:t>
      </w:r>
      <w:r w:rsidR="0064448D">
        <w:rPr>
          <w:sz w:val="24"/>
          <w:szCs w:val="24"/>
        </w:rPr>
        <w:t>8.2</w:t>
      </w:r>
      <w:r w:rsidRPr="00E92D68">
        <w:rPr>
          <w:sz w:val="24"/>
          <w:szCs w:val="24"/>
        </w:rPr>
        <w:t xml:space="preserve"> papunkčiu ir atsižvelgdama į </w:t>
      </w:r>
      <w:r>
        <w:rPr>
          <w:sz w:val="24"/>
          <w:szCs w:val="24"/>
        </w:rPr>
        <w:t>Panevėžio</w:t>
      </w:r>
      <w:r w:rsidRPr="00E92D68">
        <w:rPr>
          <w:sz w:val="24"/>
          <w:szCs w:val="24"/>
        </w:rPr>
        <w:t xml:space="preserve"> rajono savivaldybės administracijos direktoriaus 20</w:t>
      </w:r>
      <w:r>
        <w:rPr>
          <w:sz w:val="24"/>
          <w:szCs w:val="24"/>
        </w:rPr>
        <w:t>21</w:t>
      </w:r>
      <w:r w:rsidRPr="00E92D68">
        <w:rPr>
          <w:sz w:val="24"/>
          <w:szCs w:val="24"/>
        </w:rPr>
        <w:t xml:space="preserve"> m. </w:t>
      </w:r>
      <w:r>
        <w:rPr>
          <w:sz w:val="24"/>
          <w:szCs w:val="24"/>
        </w:rPr>
        <w:t>liepos</w:t>
      </w:r>
      <w:r w:rsidRPr="00E92D68">
        <w:rPr>
          <w:color w:val="FF0000"/>
          <w:sz w:val="24"/>
          <w:szCs w:val="24"/>
        </w:rPr>
        <w:t xml:space="preserve"> </w:t>
      </w:r>
      <w:r w:rsidRPr="00E92D68">
        <w:rPr>
          <w:color w:val="000000" w:themeColor="text1"/>
          <w:sz w:val="24"/>
          <w:szCs w:val="24"/>
        </w:rPr>
        <w:t>30</w:t>
      </w:r>
      <w:r w:rsidRPr="00E92D68">
        <w:rPr>
          <w:sz w:val="24"/>
          <w:szCs w:val="24"/>
        </w:rPr>
        <w:t xml:space="preserve"> d. įsakymą Nr. A-</w:t>
      </w:r>
      <w:r w:rsidR="00E55E28">
        <w:rPr>
          <w:sz w:val="24"/>
          <w:szCs w:val="24"/>
        </w:rPr>
        <w:t>4</w:t>
      </w:r>
      <w:r w:rsidRPr="00E92D68">
        <w:rPr>
          <w:sz w:val="24"/>
          <w:szCs w:val="24"/>
        </w:rPr>
        <w:t>93 „</w:t>
      </w:r>
      <w:r w:rsidR="00A42A71" w:rsidRPr="00A42A71">
        <w:rPr>
          <w:sz w:val="24"/>
          <w:szCs w:val="24"/>
        </w:rPr>
        <w:t xml:space="preserve">Dėl patalpų, esančių Paežerio g. 2, </w:t>
      </w:r>
      <w:r w:rsidR="00DB4CF9">
        <w:rPr>
          <w:sz w:val="24"/>
          <w:szCs w:val="24"/>
        </w:rPr>
        <w:t xml:space="preserve">        </w:t>
      </w:r>
      <w:bookmarkStart w:id="0" w:name="_GoBack"/>
      <w:bookmarkEnd w:id="0"/>
      <w:r w:rsidR="00A42A71" w:rsidRPr="00A42A71">
        <w:rPr>
          <w:sz w:val="24"/>
          <w:szCs w:val="24"/>
        </w:rPr>
        <w:t>Tiltagalių k., Panevėžio r. sav., pirkimo ekonominio ir socialinio pagrindimo sąlygų tvirtinimo</w:t>
      </w:r>
      <w:r w:rsidR="00A42A71">
        <w:rPr>
          <w:sz w:val="24"/>
          <w:szCs w:val="24"/>
        </w:rPr>
        <w:t>“</w:t>
      </w:r>
      <w:r w:rsidRPr="00E92D68">
        <w:rPr>
          <w:sz w:val="24"/>
          <w:szCs w:val="24"/>
        </w:rPr>
        <w:t>,</w:t>
      </w:r>
      <w:r w:rsidR="0064448D">
        <w:rPr>
          <w:sz w:val="24"/>
          <w:szCs w:val="24"/>
        </w:rPr>
        <w:t xml:space="preserve"> akcinės bendrovės Lietuvos paštas 2021 m. balandžio 19 d. raštą Nr. 3-2021-01903 „Dėl patalpų </w:t>
      </w:r>
      <w:r w:rsidR="001B1D60">
        <w:rPr>
          <w:sz w:val="24"/>
          <w:szCs w:val="24"/>
        </w:rPr>
        <w:t xml:space="preserve">          </w:t>
      </w:r>
      <w:r w:rsidR="0064448D">
        <w:rPr>
          <w:sz w:val="24"/>
          <w:szCs w:val="24"/>
        </w:rPr>
        <w:t xml:space="preserve">Paežerio g. 2, Tiltagalių k., Panevėžio r. sav. pardavimo“, </w:t>
      </w:r>
      <w:r>
        <w:rPr>
          <w:sz w:val="24"/>
          <w:szCs w:val="24"/>
        </w:rPr>
        <w:t>Panevėžio</w:t>
      </w:r>
      <w:r w:rsidRPr="00E92D68">
        <w:rPr>
          <w:sz w:val="24"/>
          <w:szCs w:val="24"/>
        </w:rPr>
        <w:t xml:space="preserve"> rajono savivaldybės taryba </w:t>
      </w:r>
      <w:r w:rsidRPr="00E92D68">
        <w:rPr>
          <w:spacing w:val="60"/>
          <w:sz w:val="24"/>
          <w:szCs w:val="24"/>
        </w:rPr>
        <w:t>nusprendži</w:t>
      </w:r>
      <w:r w:rsidRPr="00E92D68">
        <w:rPr>
          <w:sz w:val="24"/>
          <w:szCs w:val="24"/>
        </w:rPr>
        <w:t>a:</w:t>
      </w:r>
    </w:p>
    <w:p w:rsidR="00E92D68" w:rsidRPr="00CE39E9" w:rsidRDefault="00CE39E9" w:rsidP="00CE39E9">
      <w:pPr>
        <w:pStyle w:val="BodyText"/>
        <w:spacing w:after="0"/>
        <w:jc w:val="both"/>
        <w:rPr>
          <w:sz w:val="24"/>
          <w:szCs w:val="24"/>
        </w:rPr>
      </w:pPr>
      <w:r>
        <w:rPr>
          <w:sz w:val="24"/>
          <w:szCs w:val="24"/>
        </w:rPr>
        <w:tab/>
        <w:t xml:space="preserve">1. </w:t>
      </w:r>
      <w:r w:rsidR="00E92D68" w:rsidRPr="00CE39E9">
        <w:rPr>
          <w:sz w:val="24"/>
          <w:szCs w:val="24"/>
        </w:rPr>
        <w:t xml:space="preserve">Pirkti neskelbiamų derybų būdu apmokant notaro </w:t>
      </w:r>
      <w:r w:rsidRPr="00CE39E9">
        <w:rPr>
          <w:sz w:val="24"/>
          <w:szCs w:val="24"/>
        </w:rPr>
        <w:t xml:space="preserve">paslaugų išlaidas </w:t>
      </w:r>
      <w:r>
        <w:rPr>
          <w:sz w:val="24"/>
          <w:szCs w:val="24"/>
        </w:rPr>
        <w:t>p</w:t>
      </w:r>
      <w:r w:rsidR="00E92D68" w:rsidRPr="00CE39E9">
        <w:rPr>
          <w:sz w:val="24"/>
          <w:szCs w:val="24"/>
        </w:rPr>
        <w:t xml:space="preserve">astato – </w:t>
      </w:r>
      <w:r w:rsidR="0064448D" w:rsidRPr="00CE39E9">
        <w:rPr>
          <w:sz w:val="24"/>
          <w:szCs w:val="24"/>
        </w:rPr>
        <w:t>kultūros namų</w:t>
      </w:r>
      <w:r w:rsidR="00E92D68" w:rsidRPr="00CE39E9">
        <w:rPr>
          <w:sz w:val="24"/>
          <w:szCs w:val="24"/>
        </w:rPr>
        <w:t xml:space="preserve"> 1</w:t>
      </w:r>
      <w:r w:rsidR="0064448D" w:rsidRPr="00CE39E9">
        <w:rPr>
          <w:sz w:val="24"/>
          <w:szCs w:val="24"/>
        </w:rPr>
        <w:t>1</w:t>
      </w:r>
      <w:r w:rsidR="00E92D68" w:rsidRPr="00CE39E9">
        <w:rPr>
          <w:sz w:val="24"/>
          <w:szCs w:val="24"/>
        </w:rPr>
        <w:t xml:space="preserve">/100 dalį (unikalus Nr. </w:t>
      </w:r>
      <w:r w:rsidR="0064448D" w:rsidRPr="00CE39E9">
        <w:rPr>
          <w:sz w:val="24"/>
          <w:szCs w:val="24"/>
        </w:rPr>
        <w:t>6697-7003-0011</w:t>
      </w:r>
      <w:r w:rsidR="00E92D68" w:rsidRPr="00CE39E9">
        <w:rPr>
          <w:sz w:val="24"/>
          <w:szCs w:val="24"/>
        </w:rPr>
        <w:t>, pažymėjimas plane 1</w:t>
      </w:r>
      <w:r w:rsidRPr="00CE39E9">
        <w:rPr>
          <w:sz w:val="24"/>
          <w:szCs w:val="24"/>
        </w:rPr>
        <w:t>C</w:t>
      </w:r>
      <w:r w:rsidR="00E92D68" w:rsidRPr="00CE39E9">
        <w:rPr>
          <w:sz w:val="24"/>
          <w:szCs w:val="24"/>
        </w:rPr>
        <w:t xml:space="preserve">2p, registro Nr. </w:t>
      </w:r>
      <w:r w:rsidRPr="00CE39E9">
        <w:rPr>
          <w:sz w:val="24"/>
          <w:szCs w:val="24"/>
        </w:rPr>
        <w:t>35</w:t>
      </w:r>
      <w:r w:rsidR="00E92D68" w:rsidRPr="00CE39E9">
        <w:rPr>
          <w:sz w:val="24"/>
          <w:szCs w:val="24"/>
        </w:rPr>
        <w:t>/</w:t>
      </w:r>
      <w:r w:rsidRPr="00CE39E9">
        <w:rPr>
          <w:sz w:val="24"/>
          <w:szCs w:val="24"/>
        </w:rPr>
        <w:t>94329</w:t>
      </w:r>
      <w:r w:rsidR="00E92D68" w:rsidRPr="00CE39E9">
        <w:rPr>
          <w:sz w:val="24"/>
          <w:szCs w:val="24"/>
        </w:rPr>
        <w:t>), esančią adresu</w:t>
      </w:r>
      <w:r w:rsidR="007B060E">
        <w:rPr>
          <w:sz w:val="24"/>
          <w:szCs w:val="24"/>
        </w:rPr>
        <w:t>:</w:t>
      </w:r>
      <w:r w:rsidR="00E92D68" w:rsidRPr="00CE39E9">
        <w:rPr>
          <w:sz w:val="24"/>
          <w:szCs w:val="24"/>
        </w:rPr>
        <w:t xml:space="preserve"> </w:t>
      </w:r>
      <w:r w:rsidRPr="00CE39E9">
        <w:rPr>
          <w:sz w:val="24"/>
          <w:szCs w:val="24"/>
        </w:rPr>
        <w:t>Paežerio g. 2, Tiltagalių k., Karsakiškio sen., Panevėžio r. sav.</w:t>
      </w:r>
      <w:r w:rsidR="00E92D68" w:rsidRPr="00CE39E9">
        <w:rPr>
          <w:sz w:val="24"/>
          <w:szCs w:val="24"/>
        </w:rPr>
        <w:t>, ne daugiau kaip už</w:t>
      </w:r>
      <w:r w:rsidRPr="00CE39E9">
        <w:rPr>
          <w:sz w:val="24"/>
          <w:szCs w:val="24"/>
        </w:rPr>
        <w:t xml:space="preserve"> </w:t>
      </w:r>
      <w:r w:rsidR="008320DB">
        <w:rPr>
          <w:sz w:val="24"/>
          <w:szCs w:val="24"/>
        </w:rPr>
        <w:br/>
      </w:r>
      <w:r w:rsidRPr="00CE39E9">
        <w:rPr>
          <w:sz w:val="24"/>
          <w:szCs w:val="24"/>
        </w:rPr>
        <w:t>1</w:t>
      </w:r>
      <w:r w:rsidR="00E92D68" w:rsidRPr="00CE39E9">
        <w:rPr>
          <w:sz w:val="24"/>
          <w:szCs w:val="24"/>
        </w:rPr>
        <w:t xml:space="preserve"> 800,00 Eur (</w:t>
      </w:r>
      <w:r w:rsidRPr="00CE39E9">
        <w:rPr>
          <w:sz w:val="24"/>
          <w:szCs w:val="24"/>
        </w:rPr>
        <w:t>vieną tūkstantį aštuonis šimtus</w:t>
      </w:r>
      <w:r w:rsidR="00E92D68" w:rsidRPr="00CE39E9">
        <w:rPr>
          <w:sz w:val="24"/>
          <w:szCs w:val="24"/>
        </w:rPr>
        <w:t xml:space="preserve"> Eur ir 00 ct). Pastato dalies įsigijimo išlaidas apmok</w:t>
      </w:r>
      <w:r w:rsidR="007B060E">
        <w:rPr>
          <w:sz w:val="24"/>
          <w:szCs w:val="24"/>
        </w:rPr>
        <w:t xml:space="preserve">ėti </w:t>
      </w:r>
      <w:r w:rsidR="00840467">
        <w:rPr>
          <w:sz w:val="24"/>
          <w:szCs w:val="24"/>
        </w:rPr>
        <w:t xml:space="preserve">iš </w:t>
      </w:r>
      <w:r w:rsidRPr="00CE39E9">
        <w:rPr>
          <w:sz w:val="24"/>
          <w:szCs w:val="24"/>
        </w:rPr>
        <w:t>Panevėžio rajono savivaldybės administracijai skirtų asignavimų.</w:t>
      </w:r>
    </w:p>
    <w:p w:rsidR="00E92D68" w:rsidRPr="00E92D68" w:rsidRDefault="00E92D68" w:rsidP="00E92D68">
      <w:pPr>
        <w:tabs>
          <w:tab w:val="left" w:pos="993"/>
        </w:tabs>
        <w:ind w:firstLine="720"/>
        <w:jc w:val="both"/>
        <w:rPr>
          <w:sz w:val="24"/>
          <w:szCs w:val="24"/>
        </w:rPr>
      </w:pPr>
      <w:r w:rsidRPr="00E92D68">
        <w:rPr>
          <w:sz w:val="24"/>
          <w:szCs w:val="24"/>
        </w:rPr>
        <w:t>2.</w:t>
      </w:r>
      <w:r w:rsidRPr="00E92D68">
        <w:rPr>
          <w:sz w:val="24"/>
          <w:szCs w:val="24"/>
        </w:rPr>
        <w:tab/>
        <w:t xml:space="preserve">Pavesti </w:t>
      </w:r>
      <w:r>
        <w:rPr>
          <w:sz w:val="24"/>
          <w:szCs w:val="24"/>
        </w:rPr>
        <w:t>Panevėžio</w:t>
      </w:r>
      <w:r w:rsidRPr="00E92D68">
        <w:rPr>
          <w:sz w:val="24"/>
          <w:szCs w:val="24"/>
        </w:rPr>
        <w:t xml:space="preserve"> rajono savivaldybės administracijos direktoriui teisės aktų nustatyta tvarka organizuoti šio sprendimo 1 punkte nurodyto turto pirkimą.</w:t>
      </w:r>
    </w:p>
    <w:p w:rsidR="00E92D68" w:rsidRPr="00E92D68" w:rsidRDefault="00E92D68" w:rsidP="007B060E">
      <w:pPr>
        <w:tabs>
          <w:tab w:val="left" w:pos="993"/>
        </w:tabs>
        <w:ind w:firstLine="720"/>
        <w:jc w:val="both"/>
        <w:rPr>
          <w:sz w:val="24"/>
          <w:szCs w:val="24"/>
        </w:rPr>
      </w:pPr>
      <w:r>
        <w:rPr>
          <w:sz w:val="24"/>
          <w:szCs w:val="24"/>
        </w:rPr>
        <w:t>3.</w:t>
      </w:r>
      <w:r>
        <w:rPr>
          <w:sz w:val="24"/>
          <w:szCs w:val="24"/>
        </w:rPr>
        <w:tab/>
        <w:t>Įgalioti Panevėžio</w:t>
      </w:r>
      <w:r w:rsidRPr="00E92D68">
        <w:rPr>
          <w:sz w:val="24"/>
          <w:szCs w:val="24"/>
        </w:rPr>
        <w:t xml:space="preserve"> rajono savivaldybės administracijos direktorių teisės aktų nustatyta tvarka pasirašyti šio sprendimo 1 punkte nurodyto turto pirkimo</w:t>
      </w:r>
      <w:r w:rsidR="007B060E">
        <w:rPr>
          <w:sz w:val="24"/>
          <w:szCs w:val="24"/>
        </w:rPr>
        <w:t>–</w:t>
      </w:r>
      <w:r w:rsidRPr="00E92D68">
        <w:rPr>
          <w:sz w:val="24"/>
          <w:szCs w:val="24"/>
        </w:rPr>
        <w:t>pardavimo dokumentus.</w:t>
      </w:r>
    </w:p>
    <w:p w:rsidR="00E92D68" w:rsidRPr="00E92D68" w:rsidRDefault="00E92D68" w:rsidP="00E92D68">
      <w:pPr>
        <w:tabs>
          <w:tab w:val="left" w:pos="993"/>
        </w:tabs>
        <w:ind w:firstLine="720"/>
        <w:jc w:val="both"/>
        <w:rPr>
          <w:sz w:val="24"/>
          <w:szCs w:val="24"/>
        </w:rPr>
      </w:pPr>
      <w:r>
        <w:rPr>
          <w:sz w:val="24"/>
          <w:szCs w:val="24"/>
        </w:rPr>
        <w:t>Š</w:t>
      </w:r>
      <w:r w:rsidRPr="00E92D68">
        <w:rPr>
          <w:sz w:val="24"/>
          <w:szCs w:val="24"/>
        </w:rPr>
        <w:t>is sprendimas gali būti skundžiamas Lietuvos Respublikos administracinių bylų teisenos įstatymo nustatyta tvarka.</w:t>
      </w:r>
    </w:p>
    <w:p w:rsidR="00BC6CE8" w:rsidRDefault="00BC6CE8">
      <w:pPr>
        <w:ind w:right="-15"/>
        <w:jc w:val="both"/>
        <w:rPr>
          <w:sz w:val="24"/>
          <w:szCs w:val="24"/>
        </w:rPr>
      </w:pPr>
    </w:p>
    <w:p w:rsidR="00BC6CE8" w:rsidRDefault="00BC6CE8">
      <w:pPr>
        <w:ind w:right="-15"/>
        <w:jc w:val="both"/>
        <w:rPr>
          <w:sz w:val="24"/>
          <w:szCs w:val="24"/>
        </w:rPr>
      </w:pPr>
    </w:p>
    <w:p w:rsidR="00837377" w:rsidRDefault="00837377">
      <w:pPr>
        <w:ind w:right="-15"/>
        <w:jc w:val="both"/>
        <w:rPr>
          <w:sz w:val="24"/>
          <w:szCs w:val="24"/>
        </w:rPr>
      </w:pPr>
    </w:p>
    <w:p w:rsidR="005A3BBD" w:rsidRDefault="005A3BBD">
      <w:pPr>
        <w:ind w:right="-15"/>
        <w:jc w:val="both"/>
      </w:pPr>
    </w:p>
    <w:p w:rsidR="005A3BBD" w:rsidRDefault="005A3BBD">
      <w:pPr>
        <w:ind w:right="-15"/>
        <w:jc w:val="both"/>
      </w:pPr>
    </w:p>
    <w:p w:rsidR="005A3BBD" w:rsidRDefault="005A3BBD">
      <w:pPr>
        <w:ind w:right="-15"/>
        <w:jc w:val="both"/>
      </w:pPr>
    </w:p>
    <w:p w:rsidR="005A3BBD" w:rsidRDefault="005A3BBD">
      <w:pPr>
        <w:ind w:right="-15"/>
        <w:jc w:val="both"/>
      </w:pPr>
    </w:p>
    <w:p w:rsidR="005A3BBD" w:rsidRDefault="005A3BBD">
      <w:pPr>
        <w:ind w:right="-15"/>
        <w:jc w:val="both"/>
      </w:pPr>
    </w:p>
    <w:p w:rsidR="005A3BBD" w:rsidRDefault="005A3BBD">
      <w:pPr>
        <w:ind w:right="-15"/>
        <w:jc w:val="both"/>
      </w:pPr>
    </w:p>
    <w:p w:rsidR="005A3BBD" w:rsidRDefault="005A3BBD">
      <w:pPr>
        <w:ind w:right="-15"/>
        <w:jc w:val="both"/>
      </w:pPr>
    </w:p>
    <w:p w:rsidR="007F28C1" w:rsidRDefault="007F28C1">
      <w:pPr>
        <w:ind w:right="-15"/>
        <w:jc w:val="both"/>
      </w:pPr>
    </w:p>
    <w:p w:rsidR="007F28C1" w:rsidRDefault="007F28C1">
      <w:pPr>
        <w:ind w:right="-15"/>
        <w:jc w:val="both"/>
      </w:pPr>
    </w:p>
    <w:p w:rsidR="007F28C1" w:rsidRDefault="007F28C1">
      <w:pPr>
        <w:ind w:right="-15"/>
        <w:jc w:val="both"/>
      </w:pPr>
    </w:p>
    <w:p w:rsidR="00AD3D49" w:rsidRDefault="00AD3D49">
      <w:pPr>
        <w:ind w:right="-15"/>
        <w:jc w:val="both"/>
      </w:pPr>
    </w:p>
    <w:p w:rsidR="00AD3D49" w:rsidRDefault="00AD3D49">
      <w:pPr>
        <w:ind w:right="-15"/>
        <w:jc w:val="both"/>
      </w:pPr>
    </w:p>
    <w:p w:rsidR="00AD3D49" w:rsidRDefault="00AD3D49">
      <w:pPr>
        <w:ind w:right="-15"/>
        <w:jc w:val="both"/>
      </w:pPr>
    </w:p>
    <w:p w:rsidR="00AD3D49" w:rsidRDefault="00AD3D49">
      <w:pPr>
        <w:ind w:right="-15"/>
        <w:jc w:val="both"/>
      </w:pPr>
    </w:p>
    <w:p w:rsidR="00AD3D49" w:rsidRDefault="00AD3D49">
      <w:pPr>
        <w:ind w:right="-15"/>
        <w:jc w:val="both"/>
      </w:pPr>
    </w:p>
    <w:p w:rsidR="00E66A06" w:rsidRDefault="00C51919">
      <w:pPr>
        <w:ind w:right="-1185"/>
        <w:jc w:val="center"/>
        <w:rPr>
          <w:b/>
          <w:sz w:val="24"/>
          <w:szCs w:val="24"/>
        </w:rPr>
      </w:pPr>
      <w:r w:rsidRPr="00195008">
        <w:rPr>
          <w:b/>
          <w:sz w:val="24"/>
          <w:szCs w:val="24"/>
        </w:rPr>
        <w:lastRenderedPageBreak/>
        <w:t>PANEVĖŽIO RAJONO SAVIVALDYBĖS ADMINISTRACIJOS</w:t>
      </w:r>
    </w:p>
    <w:p w:rsidR="005A3BBD" w:rsidRDefault="005A3BBD">
      <w:pPr>
        <w:ind w:right="-1185"/>
        <w:jc w:val="center"/>
        <w:rPr>
          <w:b/>
          <w:sz w:val="24"/>
          <w:szCs w:val="24"/>
        </w:rPr>
      </w:pPr>
      <w:r>
        <w:rPr>
          <w:b/>
          <w:sz w:val="24"/>
          <w:szCs w:val="24"/>
        </w:rPr>
        <w:t>EKONOMIKOS IR TURTO VALDYMO SKYRIUS</w:t>
      </w:r>
    </w:p>
    <w:p w:rsidR="005A3BBD" w:rsidRDefault="005A3BBD">
      <w:pPr>
        <w:ind w:right="-1185"/>
        <w:rPr>
          <w:sz w:val="24"/>
          <w:szCs w:val="24"/>
        </w:rPr>
      </w:pPr>
    </w:p>
    <w:p w:rsidR="005A3BBD" w:rsidRDefault="005A3BBD">
      <w:pPr>
        <w:ind w:right="-1185"/>
        <w:rPr>
          <w:sz w:val="24"/>
          <w:szCs w:val="24"/>
        </w:rPr>
      </w:pPr>
      <w:r>
        <w:rPr>
          <w:sz w:val="24"/>
          <w:szCs w:val="24"/>
        </w:rPr>
        <w:t>Panevėžio rajono savivaldybės tarybai</w:t>
      </w:r>
    </w:p>
    <w:p w:rsidR="005A3BBD" w:rsidRDefault="005A3BBD">
      <w:pPr>
        <w:ind w:right="-1185"/>
        <w:rPr>
          <w:sz w:val="24"/>
          <w:szCs w:val="24"/>
        </w:rPr>
      </w:pPr>
    </w:p>
    <w:p w:rsidR="005A3BBD" w:rsidRPr="00625882" w:rsidRDefault="005A3BBD" w:rsidP="00625882">
      <w:pPr>
        <w:jc w:val="center"/>
        <w:rPr>
          <w:b/>
          <w:sz w:val="24"/>
          <w:szCs w:val="24"/>
        </w:rPr>
      </w:pPr>
      <w:r w:rsidRPr="00625882">
        <w:rPr>
          <w:b/>
          <w:sz w:val="24"/>
          <w:szCs w:val="24"/>
        </w:rPr>
        <w:t>SPRENDIMO „</w:t>
      </w:r>
      <w:r w:rsidR="00D315A7">
        <w:rPr>
          <w:b/>
          <w:sz w:val="24"/>
          <w:szCs w:val="24"/>
        </w:rPr>
        <w:t xml:space="preserve">DĖL </w:t>
      </w:r>
      <w:r w:rsidR="00CE39E9">
        <w:rPr>
          <w:b/>
          <w:sz w:val="24"/>
          <w:szCs w:val="24"/>
        </w:rPr>
        <w:t>NEKILNOJAMOJO TURTO PIRKIMO</w:t>
      </w:r>
      <w:r w:rsidRPr="00625882">
        <w:rPr>
          <w:b/>
          <w:bCs/>
          <w:caps/>
          <w:color w:val="000000"/>
          <w:sz w:val="24"/>
          <w:szCs w:val="24"/>
        </w:rPr>
        <w:t>“</w:t>
      </w:r>
      <w:r w:rsidRPr="00625882">
        <w:rPr>
          <w:b/>
          <w:bCs/>
          <w:sz w:val="24"/>
          <w:szCs w:val="24"/>
        </w:rPr>
        <w:t xml:space="preserve"> </w:t>
      </w:r>
      <w:r w:rsidRPr="00625882">
        <w:rPr>
          <w:b/>
          <w:sz w:val="24"/>
          <w:szCs w:val="24"/>
        </w:rPr>
        <w:t>PROJEKTO</w:t>
      </w:r>
      <w:r w:rsidR="002C52F3" w:rsidRPr="002C52F3">
        <w:rPr>
          <w:b/>
          <w:sz w:val="24"/>
          <w:szCs w:val="24"/>
        </w:rPr>
        <w:t xml:space="preserve"> </w:t>
      </w:r>
      <w:r w:rsidR="002C52F3" w:rsidRPr="00625882">
        <w:rPr>
          <w:b/>
          <w:sz w:val="24"/>
          <w:szCs w:val="24"/>
        </w:rPr>
        <w:t xml:space="preserve">AIŠKINAMASIS RAŠTAS </w:t>
      </w:r>
    </w:p>
    <w:p w:rsidR="005A3BBD" w:rsidRPr="00625882" w:rsidRDefault="005A3BBD">
      <w:pPr>
        <w:rPr>
          <w:sz w:val="24"/>
          <w:szCs w:val="24"/>
        </w:rPr>
      </w:pPr>
    </w:p>
    <w:p w:rsidR="005A3BBD" w:rsidRDefault="005A3BBD" w:rsidP="00146AC7">
      <w:pPr>
        <w:jc w:val="center"/>
        <w:rPr>
          <w:sz w:val="24"/>
          <w:szCs w:val="24"/>
        </w:rPr>
      </w:pPr>
      <w:r>
        <w:rPr>
          <w:sz w:val="24"/>
          <w:szCs w:val="24"/>
        </w:rPr>
        <w:t>20</w:t>
      </w:r>
      <w:r w:rsidR="00F659AC">
        <w:rPr>
          <w:sz w:val="24"/>
          <w:szCs w:val="24"/>
        </w:rPr>
        <w:t>2</w:t>
      </w:r>
      <w:r w:rsidR="006473A0">
        <w:rPr>
          <w:sz w:val="24"/>
          <w:szCs w:val="24"/>
        </w:rPr>
        <w:t xml:space="preserve">1 m. </w:t>
      </w:r>
      <w:r w:rsidR="00CE39E9">
        <w:rPr>
          <w:sz w:val="24"/>
          <w:szCs w:val="24"/>
        </w:rPr>
        <w:t>rugpjūčio</w:t>
      </w:r>
      <w:r w:rsidR="00E45D7E">
        <w:rPr>
          <w:sz w:val="24"/>
          <w:szCs w:val="24"/>
        </w:rPr>
        <w:t xml:space="preserve"> </w:t>
      </w:r>
      <w:r w:rsidR="00CE39E9">
        <w:rPr>
          <w:sz w:val="24"/>
          <w:szCs w:val="24"/>
        </w:rPr>
        <w:t>4</w:t>
      </w:r>
      <w:r>
        <w:rPr>
          <w:sz w:val="24"/>
          <w:szCs w:val="24"/>
        </w:rPr>
        <w:t xml:space="preserve"> d.</w:t>
      </w:r>
    </w:p>
    <w:p w:rsidR="005A3BBD" w:rsidRDefault="005A3BBD">
      <w:pPr>
        <w:jc w:val="center"/>
        <w:rPr>
          <w:sz w:val="24"/>
          <w:szCs w:val="24"/>
        </w:rPr>
      </w:pPr>
      <w:r>
        <w:rPr>
          <w:sz w:val="24"/>
          <w:szCs w:val="24"/>
        </w:rPr>
        <w:t>Panevėžys</w:t>
      </w:r>
    </w:p>
    <w:p w:rsidR="00C51919" w:rsidRDefault="00C51919">
      <w:pPr>
        <w:jc w:val="center"/>
        <w:rPr>
          <w:sz w:val="24"/>
          <w:szCs w:val="24"/>
        </w:rPr>
      </w:pPr>
    </w:p>
    <w:p w:rsidR="00CD2930" w:rsidRDefault="002C52F3" w:rsidP="002C52F3">
      <w:pPr>
        <w:ind w:firstLine="720"/>
        <w:rPr>
          <w:b/>
          <w:sz w:val="24"/>
          <w:szCs w:val="24"/>
        </w:rPr>
      </w:pPr>
      <w:r>
        <w:rPr>
          <w:b/>
          <w:sz w:val="24"/>
          <w:szCs w:val="24"/>
        </w:rPr>
        <w:t>1</w:t>
      </w:r>
      <w:r w:rsidR="00CD2930" w:rsidRPr="009F7EFB">
        <w:rPr>
          <w:b/>
          <w:sz w:val="24"/>
          <w:szCs w:val="24"/>
        </w:rPr>
        <w:t>.</w:t>
      </w:r>
      <w:r w:rsidR="00CD2930" w:rsidRPr="00D22A49">
        <w:rPr>
          <w:b/>
          <w:sz w:val="24"/>
          <w:szCs w:val="24"/>
        </w:rPr>
        <w:t xml:space="preserve"> Sprendimo projekto tikslai ir uždaviniai</w:t>
      </w:r>
    </w:p>
    <w:p w:rsidR="00A42A71" w:rsidRDefault="000E6AD1" w:rsidP="00A42A71">
      <w:pPr>
        <w:ind w:firstLine="709"/>
        <w:jc w:val="both"/>
        <w:rPr>
          <w:rFonts w:ascii="TimesNewRoman" w:hAnsi="TimesNewRoman" w:cs="TimesNewRoman"/>
          <w:sz w:val="24"/>
          <w:szCs w:val="24"/>
          <w:lang w:eastAsia="lt-LT"/>
        </w:rPr>
      </w:pPr>
      <w:r>
        <w:rPr>
          <w:kern w:val="3"/>
          <w:sz w:val="24"/>
          <w:szCs w:val="24"/>
        </w:rPr>
        <w:t>Panevėžio</w:t>
      </w:r>
      <w:r w:rsidRPr="000E6AD1">
        <w:rPr>
          <w:kern w:val="3"/>
          <w:sz w:val="24"/>
          <w:szCs w:val="24"/>
        </w:rPr>
        <w:t xml:space="preserve"> rajono savivaldybės administracija </w:t>
      </w:r>
      <w:r w:rsidR="006A6C1A">
        <w:rPr>
          <w:kern w:val="3"/>
          <w:sz w:val="24"/>
          <w:szCs w:val="24"/>
        </w:rPr>
        <w:t xml:space="preserve">gavo akcinės bendrovės Lietuvos paštas </w:t>
      </w:r>
      <w:r w:rsidR="008242F7">
        <w:rPr>
          <w:kern w:val="3"/>
          <w:sz w:val="24"/>
          <w:szCs w:val="24"/>
        </w:rPr>
        <w:t xml:space="preserve">      </w:t>
      </w:r>
      <w:r w:rsidR="00A42A71">
        <w:rPr>
          <w:sz w:val="24"/>
          <w:szCs w:val="24"/>
        </w:rPr>
        <w:t xml:space="preserve">2021 m. balandžio 19 d. raštą Nr. 3-2021-01903 „Dėl patalpų Paežerio g. 2, Tiltagalių k., Panevėžio r. sav. pardavimo“, kuriame teigiama, kad bendrovė planuoja  turtą, esantį Paežerio g. 2, </w:t>
      </w:r>
      <w:r w:rsidR="008242F7">
        <w:rPr>
          <w:sz w:val="24"/>
          <w:szCs w:val="24"/>
        </w:rPr>
        <w:t xml:space="preserve">         </w:t>
      </w:r>
      <w:r w:rsidR="00A42A71">
        <w:rPr>
          <w:sz w:val="24"/>
          <w:szCs w:val="24"/>
        </w:rPr>
        <w:t>Tiltagalių k., Panevėžio r. sav.</w:t>
      </w:r>
      <w:r w:rsidR="008242F7">
        <w:rPr>
          <w:sz w:val="24"/>
          <w:szCs w:val="24"/>
        </w:rPr>
        <w:t>,</w:t>
      </w:r>
      <w:r w:rsidR="00A42A71">
        <w:rPr>
          <w:sz w:val="24"/>
          <w:szCs w:val="24"/>
        </w:rPr>
        <w:t xml:space="preserve"> parduoti. Panevėžio rajono Tiltagalių kultūros centras 2021 m. liepos 27</w:t>
      </w:r>
      <w:r w:rsidR="008242F7">
        <w:rPr>
          <w:sz w:val="24"/>
          <w:szCs w:val="24"/>
        </w:rPr>
        <w:t xml:space="preserve"> </w:t>
      </w:r>
      <w:r w:rsidR="00A42A71">
        <w:rPr>
          <w:sz w:val="24"/>
          <w:szCs w:val="24"/>
        </w:rPr>
        <w:t xml:space="preserve">d. rašte Nr. S-21 „Patikslinimas dėl pašto patalpų“ teigia, kad  </w:t>
      </w:r>
      <w:r w:rsidR="00A42A71" w:rsidRPr="00A42A71">
        <w:rPr>
          <w:rFonts w:ascii="TimesNewRoman" w:hAnsi="TimesNewRoman" w:cs="TimesNewRoman"/>
          <w:sz w:val="24"/>
          <w:szCs w:val="24"/>
          <w:lang w:eastAsia="lt-LT"/>
        </w:rPr>
        <w:t>AB Lietuvos paštui priklausančiose patalpose esančios durys yra į žaidimų aikšteles bei vasaros estradą, todėl jos reikalingos meno kolektyvų persirengimui bei pasirengimui renginiams. Būtų galima įrengti buitines patalpas. Vykdant daugiafunkcio centro veiklas patalpos būtų naudojamos įvairioms veikloms (laisvalaikio užimtumo, kolektyvų repeticijų, sveikatingumo programoms ar pan.).</w:t>
      </w:r>
    </w:p>
    <w:p w:rsidR="00A42A71" w:rsidRPr="00A42A71" w:rsidRDefault="00A42A71" w:rsidP="00A42A71">
      <w:pPr>
        <w:ind w:firstLine="709"/>
        <w:jc w:val="both"/>
        <w:rPr>
          <w:sz w:val="24"/>
          <w:szCs w:val="24"/>
        </w:rPr>
      </w:pPr>
      <w:r w:rsidRPr="00A42A71">
        <w:rPr>
          <w:bCs/>
          <w:sz w:val="24"/>
          <w:szCs w:val="24"/>
        </w:rPr>
        <w:t xml:space="preserve">Atsižvelgiant į </w:t>
      </w:r>
      <w:r>
        <w:rPr>
          <w:bCs/>
          <w:sz w:val="24"/>
          <w:szCs w:val="24"/>
        </w:rPr>
        <w:t>Panevėžio</w:t>
      </w:r>
      <w:r w:rsidRPr="00A42A71">
        <w:rPr>
          <w:bCs/>
          <w:sz w:val="24"/>
          <w:szCs w:val="24"/>
        </w:rPr>
        <w:t xml:space="preserve"> rajono savivaldybės </w:t>
      </w:r>
      <w:r>
        <w:rPr>
          <w:bCs/>
          <w:sz w:val="24"/>
          <w:szCs w:val="24"/>
        </w:rPr>
        <w:t>administracijos direktoriaus 2021</w:t>
      </w:r>
      <w:r w:rsidRPr="00A42A71">
        <w:rPr>
          <w:bCs/>
          <w:sz w:val="24"/>
          <w:szCs w:val="24"/>
        </w:rPr>
        <w:t xml:space="preserve"> m. </w:t>
      </w:r>
      <w:r>
        <w:rPr>
          <w:bCs/>
          <w:sz w:val="24"/>
          <w:szCs w:val="24"/>
        </w:rPr>
        <w:t>liepos</w:t>
      </w:r>
      <w:r>
        <w:rPr>
          <w:bCs/>
          <w:sz w:val="24"/>
          <w:szCs w:val="24"/>
        </w:rPr>
        <w:br/>
        <w:t xml:space="preserve">30 </w:t>
      </w:r>
      <w:r w:rsidRPr="00A42A71">
        <w:rPr>
          <w:bCs/>
          <w:sz w:val="24"/>
          <w:szCs w:val="24"/>
        </w:rPr>
        <w:t xml:space="preserve"> d. </w:t>
      </w:r>
      <w:r w:rsidRPr="00A42A71">
        <w:rPr>
          <w:sz w:val="24"/>
          <w:szCs w:val="24"/>
        </w:rPr>
        <w:t>įsakymu Nr. A-</w:t>
      </w:r>
      <w:r w:rsidR="00E55E28">
        <w:rPr>
          <w:sz w:val="24"/>
          <w:szCs w:val="24"/>
        </w:rPr>
        <w:t>4</w:t>
      </w:r>
      <w:r w:rsidRPr="00A42A71">
        <w:rPr>
          <w:sz w:val="24"/>
          <w:szCs w:val="24"/>
        </w:rPr>
        <w:t>93</w:t>
      </w:r>
      <w:r w:rsidRPr="00A42A71">
        <w:rPr>
          <w:color w:val="FF0000"/>
          <w:sz w:val="24"/>
          <w:szCs w:val="24"/>
        </w:rPr>
        <w:t xml:space="preserve"> </w:t>
      </w:r>
      <w:r w:rsidRPr="00A42A71">
        <w:rPr>
          <w:sz w:val="24"/>
          <w:szCs w:val="24"/>
        </w:rPr>
        <w:t>„Dėl patalpų, esančių Paežerio g. 2, Tiltagalių k., Panevėžio r. sav.,  pirkimo ekonominio ir socialinio pagrindimo sąlygų tvirtinimo“ patvirtintą pirkimo ekonominį ir socialinį pagrindimą</w:t>
      </w:r>
      <w:r w:rsidRPr="00A42A71">
        <w:rPr>
          <w:bCs/>
          <w:sz w:val="24"/>
          <w:szCs w:val="24"/>
        </w:rPr>
        <w:t xml:space="preserve"> darytina išvada, kad minėtas pastat</w:t>
      </w:r>
      <w:r>
        <w:rPr>
          <w:bCs/>
          <w:sz w:val="24"/>
          <w:szCs w:val="24"/>
        </w:rPr>
        <w:t>o</w:t>
      </w:r>
      <w:r w:rsidRPr="00A42A71">
        <w:rPr>
          <w:bCs/>
          <w:sz w:val="24"/>
          <w:szCs w:val="24"/>
        </w:rPr>
        <w:t xml:space="preserve"> dalis tikslinga nupirkti.</w:t>
      </w:r>
    </w:p>
    <w:p w:rsidR="00CD2930" w:rsidRPr="009F7EFB" w:rsidRDefault="00CD2930" w:rsidP="000E6AD1">
      <w:pPr>
        <w:jc w:val="both"/>
        <w:rPr>
          <w:b/>
          <w:bCs/>
          <w:sz w:val="24"/>
          <w:szCs w:val="24"/>
        </w:rPr>
      </w:pPr>
      <w:r>
        <w:rPr>
          <w:color w:val="000000"/>
          <w:spacing w:val="7"/>
          <w:sz w:val="24"/>
          <w:szCs w:val="24"/>
        </w:rPr>
        <w:tab/>
      </w:r>
      <w:r w:rsidRPr="009F7EFB">
        <w:rPr>
          <w:b/>
          <w:bCs/>
          <w:sz w:val="24"/>
          <w:szCs w:val="24"/>
        </w:rPr>
        <w:t>2.</w:t>
      </w:r>
      <w:r w:rsidRPr="009F7EFB">
        <w:rPr>
          <w:b/>
          <w:sz w:val="24"/>
          <w:szCs w:val="24"/>
        </w:rPr>
        <w:t xml:space="preserve"> Siūlomos teisinio reguliavimo nuostatos</w:t>
      </w:r>
      <w:r w:rsidRPr="009F7EFB">
        <w:rPr>
          <w:b/>
          <w:bCs/>
          <w:sz w:val="24"/>
          <w:szCs w:val="24"/>
        </w:rPr>
        <w:t xml:space="preserve"> </w:t>
      </w:r>
    </w:p>
    <w:p w:rsidR="00840467" w:rsidRPr="00840467" w:rsidRDefault="00CD2930" w:rsidP="00840467">
      <w:pPr>
        <w:snapToGrid w:val="0"/>
        <w:jc w:val="both"/>
        <w:rPr>
          <w:bCs/>
          <w:sz w:val="24"/>
          <w:szCs w:val="24"/>
        </w:rPr>
      </w:pPr>
      <w:r w:rsidRPr="00D22A49">
        <w:rPr>
          <w:color w:val="000000"/>
          <w:spacing w:val="-3"/>
          <w:sz w:val="24"/>
          <w:szCs w:val="24"/>
        </w:rPr>
        <w:tab/>
      </w:r>
      <w:r w:rsidR="00840467" w:rsidRPr="00840467">
        <w:rPr>
          <w:bCs/>
          <w:sz w:val="24"/>
          <w:szCs w:val="24"/>
        </w:rPr>
        <w:t>Vadovaujantis Lietuvos Respublikos valstybės ir savivaldybės turto valdymo, naudojimo ir disponavimo juo įstatymu, savivaldybė turtą gali įgyti pagal sandorius, o savivaldybei nuosavybės teise priklausančio turto savininko funkcijas, vadovaudamasi įstatymais,</w:t>
      </w:r>
      <w:r w:rsidR="00840467">
        <w:rPr>
          <w:bCs/>
          <w:sz w:val="24"/>
          <w:szCs w:val="24"/>
        </w:rPr>
        <w:t xml:space="preserve"> įgyvendina </w:t>
      </w:r>
      <w:r w:rsidR="008242F7">
        <w:rPr>
          <w:bCs/>
          <w:sz w:val="24"/>
          <w:szCs w:val="24"/>
        </w:rPr>
        <w:t>S</w:t>
      </w:r>
      <w:r w:rsidR="00840467">
        <w:rPr>
          <w:bCs/>
          <w:sz w:val="24"/>
          <w:szCs w:val="24"/>
        </w:rPr>
        <w:t xml:space="preserve">avivaldybės taryba, </w:t>
      </w:r>
      <w:r w:rsidR="00840467" w:rsidRPr="00840467">
        <w:rPr>
          <w:bCs/>
          <w:sz w:val="24"/>
          <w:szCs w:val="24"/>
        </w:rPr>
        <w:t xml:space="preserve">todėl klausimus dėl turto įsigijimo turi spręsti </w:t>
      </w:r>
      <w:r w:rsidR="008242F7">
        <w:rPr>
          <w:bCs/>
          <w:sz w:val="24"/>
          <w:szCs w:val="24"/>
        </w:rPr>
        <w:t>T</w:t>
      </w:r>
      <w:r w:rsidR="00840467" w:rsidRPr="00840467">
        <w:rPr>
          <w:bCs/>
          <w:sz w:val="24"/>
          <w:szCs w:val="24"/>
        </w:rPr>
        <w:t>aryba.</w:t>
      </w:r>
    </w:p>
    <w:p w:rsidR="00840467" w:rsidRPr="00840467" w:rsidRDefault="00840467" w:rsidP="00840467">
      <w:pPr>
        <w:ind w:left="30"/>
        <w:jc w:val="both"/>
        <w:rPr>
          <w:color w:val="000000"/>
          <w:spacing w:val="-3"/>
          <w:sz w:val="24"/>
          <w:szCs w:val="24"/>
        </w:rPr>
      </w:pPr>
      <w:r>
        <w:rPr>
          <w:color w:val="000000"/>
          <w:spacing w:val="-3"/>
          <w:sz w:val="24"/>
          <w:szCs w:val="24"/>
        </w:rPr>
        <w:tab/>
      </w:r>
      <w:r w:rsidRPr="00840467">
        <w:rPr>
          <w:sz w:val="24"/>
          <w:szCs w:val="24"/>
        </w:rPr>
        <w:t xml:space="preserve">Sprendimas parengtas vadovaujantis Lietuvos Respublikos vietos savivaldos įstatymo </w:t>
      </w:r>
      <w:r>
        <w:rPr>
          <w:sz w:val="24"/>
          <w:szCs w:val="24"/>
        </w:rPr>
        <w:br/>
      </w:r>
      <w:r w:rsidRPr="00840467">
        <w:rPr>
          <w:sz w:val="24"/>
          <w:szCs w:val="24"/>
        </w:rPr>
        <w:t xml:space="preserve">6 straipsnio </w:t>
      </w:r>
      <w:r>
        <w:rPr>
          <w:sz w:val="24"/>
          <w:szCs w:val="24"/>
        </w:rPr>
        <w:t>1</w:t>
      </w:r>
      <w:r w:rsidRPr="00840467">
        <w:rPr>
          <w:sz w:val="24"/>
          <w:szCs w:val="24"/>
        </w:rPr>
        <w:t xml:space="preserve">3 </w:t>
      </w:r>
      <w:r>
        <w:rPr>
          <w:sz w:val="24"/>
          <w:szCs w:val="24"/>
        </w:rPr>
        <w:t>punktu</w:t>
      </w:r>
      <w:r w:rsidRPr="00840467">
        <w:rPr>
          <w:sz w:val="24"/>
          <w:szCs w:val="24"/>
        </w:rPr>
        <w:t xml:space="preserve">, </w:t>
      </w:r>
      <w:r w:rsidRPr="00840467">
        <w:rPr>
          <w:color w:val="000000"/>
          <w:sz w:val="24"/>
          <w:szCs w:val="24"/>
        </w:rPr>
        <w:t xml:space="preserve">16 straipsnio 4 dalimi, </w:t>
      </w:r>
      <w:r w:rsidRPr="00840467">
        <w:rPr>
          <w:sz w:val="24"/>
          <w:szCs w:val="24"/>
        </w:rPr>
        <w:t xml:space="preserve">Lietuvos Respublikos valstybės ir savivaldybių turto valdymo, naudojimo ir disponavimo juo įstatymo 6 straipsnio 5 punktu, Žemės, esamų pastatų ar kitų nekilnojamųjų daiktų pirkimų arba nuomos ar teisių į šiuos daiktus įsigijimų tvarkos aprašu, patvirtintu Lietuvos Respublikos Vyriausybės 2003 m. birželio 25 d. nutarimu Nr. 841 „Dėl Žemės, esamų pastatų ar kitų nekilnojamųjų daiktų pirkimo arba nuomos ar teisių į šiuos daiktus įsigijimų tvarkos aprašo patvirtinimo“. </w:t>
      </w:r>
      <w:r w:rsidRPr="00840467">
        <w:rPr>
          <w:bCs/>
          <w:sz w:val="24"/>
          <w:szCs w:val="24"/>
        </w:rPr>
        <w:t xml:space="preserve"> </w:t>
      </w:r>
    </w:p>
    <w:p w:rsidR="00CD2930" w:rsidRPr="00D22A49" w:rsidRDefault="00CD2930" w:rsidP="00C51919">
      <w:pPr>
        <w:ind w:left="30"/>
        <w:jc w:val="both"/>
        <w:rPr>
          <w:b/>
          <w:sz w:val="24"/>
          <w:szCs w:val="24"/>
        </w:rPr>
      </w:pPr>
      <w:r w:rsidRPr="00D22A49">
        <w:rPr>
          <w:sz w:val="24"/>
          <w:szCs w:val="24"/>
        </w:rPr>
        <w:tab/>
      </w:r>
      <w:r w:rsidRPr="00D22A49">
        <w:rPr>
          <w:b/>
          <w:sz w:val="24"/>
          <w:szCs w:val="24"/>
        </w:rPr>
        <w:t>3</w:t>
      </w:r>
      <w:r w:rsidRPr="00D22A49">
        <w:rPr>
          <w:sz w:val="24"/>
          <w:szCs w:val="24"/>
        </w:rPr>
        <w:t xml:space="preserve">. </w:t>
      </w:r>
      <w:r w:rsidRPr="00D22A49">
        <w:rPr>
          <w:b/>
          <w:sz w:val="24"/>
          <w:szCs w:val="24"/>
        </w:rPr>
        <w:t>Laukiami rezultatai</w:t>
      </w:r>
    </w:p>
    <w:p w:rsidR="00840467" w:rsidRDefault="00840467" w:rsidP="00C51919">
      <w:pPr>
        <w:jc w:val="both"/>
        <w:rPr>
          <w:color w:val="000000"/>
          <w:spacing w:val="-3"/>
          <w:sz w:val="24"/>
          <w:szCs w:val="24"/>
        </w:rPr>
      </w:pPr>
      <w:r>
        <w:rPr>
          <w:color w:val="000000"/>
          <w:spacing w:val="-3"/>
          <w:sz w:val="24"/>
          <w:szCs w:val="24"/>
        </w:rPr>
        <w:tab/>
        <w:t xml:space="preserve">Įsigijus patalpas visas pastatas </w:t>
      </w:r>
      <w:r w:rsidR="00BE5EF5">
        <w:rPr>
          <w:color w:val="000000"/>
          <w:spacing w:val="-3"/>
          <w:sz w:val="24"/>
          <w:szCs w:val="24"/>
        </w:rPr>
        <w:t xml:space="preserve">nuosavybės teise </w:t>
      </w:r>
      <w:r>
        <w:rPr>
          <w:color w:val="000000"/>
          <w:spacing w:val="-3"/>
          <w:sz w:val="24"/>
          <w:szCs w:val="24"/>
        </w:rPr>
        <w:t>priklausytų Panevėži</w:t>
      </w:r>
      <w:r w:rsidR="00BE5EF5">
        <w:rPr>
          <w:color w:val="000000"/>
          <w:spacing w:val="-3"/>
          <w:sz w:val="24"/>
          <w:szCs w:val="24"/>
        </w:rPr>
        <w:t>o rajono savivaldybei. Be to, patalpas planuojama perduoti Panevėžio rajono Tiltagalių kultūros centrui valdyti, naudoti ir disponuoti patikėjimo tiese. Įsigijus šį turtą būtų  sudarytos geresnes darbo sąlygas vykdant šio</w:t>
      </w:r>
      <w:r w:rsidR="008242F7">
        <w:rPr>
          <w:color w:val="000000"/>
          <w:spacing w:val="-3"/>
          <w:sz w:val="24"/>
          <w:szCs w:val="24"/>
        </w:rPr>
        <w:t>s</w:t>
      </w:r>
      <w:r w:rsidR="00BE5EF5">
        <w:rPr>
          <w:color w:val="000000"/>
          <w:spacing w:val="-3"/>
          <w:sz w:val="24"/>
          <w:szCs w:val="24"/>
        </w:rPr>
        <w:t xml:space="preserve"> įstaigos veiklas.</w:t>
      </w:r>
    </w:p>
    <w:p w:rsidR="00CD2930" w:rsidRDefault="00CD2930" w:rsidP="00C51919">
      <w:pPr>
        <w:jc w:val="both"/>
        <w:rPr>
          <w:b/>
          <w:sz w:val="24"/>
          <w:szCs w:val="24"/>
        </w:rPr>
      </w:pPr>
      <w:r w:rsidRPr="00D22A49">
        <w:rPr>
          <w:color w:val="000000"/>
          <w:spacing w:val="-3"/>
          <w:sz w:val="24"/>
          <w:szCs w:val="24"/>
        </w:rPr>
        <w:tab/>
      </w:r>
      <w:r w:rsidRPr="00D22A49">
        <w:rPr>
          <w:b/>
          <w:color w:val="000000"/>
          <w:spacing w:val="-3"/>
          <w:sz w:val="24"/>
          <w:szCs w:val="24"/>
        </w:rPr>
        <w:t>4</w:t>
      </w:r>
      <w:r w:rsidRPr="00D22A49">
        <w:rPr>
          <w:color w:val="000000"/>
          <w:spacing w:val="-3"/>
          <w:sz w:val="24"/>
          <w:szCs w:val="24"/>
        </w:rPr>
        <w:t xml:space="preserve">. </w:t>
      </w:r>
      <w:r w:rsidRPr="00D22A49">
        <w:rPr>
          <w:b/>
          <w:sz w:val="24"/>
          <w:szCs w:val="24"/>
        </w:rPr>
        <w:t>Lėšų poreikis ir šaltiniai</w:t>
      </w:r>
    </w:p>
    <w:p w:rsidR="00CD2930" w:rsidRPr="00D22A49" w:rsidRDefault="00FB41B1" w:rsidP="00CD2930">
      <w:pPr>
        <w:ind w:left="709"/>
        <w:jc w:val="both"/>
        <w:rPr>
          <w:sz w:val="24"/>
          <w:szCs w:val="24"/>
        </w:rPr>
      </w:pPr>
      <w:r w:rsidRPr="00FB41B1">
        <w:rPr>
          <w:color w:val="000000"/>
          <w:spacing w:val="-3"/>
          <w:sz w:val="24"/>
          <w:szCs w:val="24"/>
        </w:rPr>
        <w:t>Sandorio sudarymui reikaling</w:t>
      </w:r>
      <w:r>
        <w:rPr>
          <w:color w:val="000000"/>
          <w:spacing w:val="-3"/>
          <w:sz w:val="24"/>
          <w:szCs w:val="24"/>
        </w:rPr>
        <w:t>os lėšos</w:t>
      </w:r>
      <w:r w:rsidR="00CD2930" w:rsidRPr="00D22A49">
        <w:rPr>
          <w:sz w:val="24"/>
          <w:szCs w:val="24"/>
        </w:rPr>
        <w:t>.</w:t>
      </w:r>
    </w:p>
    <w:p w:rsidR="00CD2930" w:rsidRPr="00D22A49" w:rsidRDefault="00CD2930" w:rsidP="00CD2930">
      <w:pPr>
        <w:ind w:left="709"/>
        <w:jc w:val="both"/>
        <w:rPr>
          <w:sz w:val="24"/>
          <w:szCs w:val="24"/>
        </w:rPr>
      </w:pPr>
      <w:r w:rsidRPr="00D22A49">
        <w:rPr>
          <w:b/>
          <w:color w:val="000000"/>
          <w:sz w:val="24"/>
          <w:szCs w:val="24"/>
        </w:rPr>
        <w:tab/>
        <w:t>5</w:t>
      </w:r>
      <w:r w:rsidRPr="00D22A49">
        <w:rPr>
          <w:b/>
          <w:bCs/>
          <w:sz w:val="24"/>
          <w:szCs w:val="24"/>
        </w:rPr>
        <w:t>. Kiti sprendimui priimti reikalingi pagrindimai, skaičiavimai, paaiškinimai</w:t>
      </w:r>
    </w:p>
    <w:p w:rsidR="00CD2930" w:rsidRPr="00D22A49" w:rsidRDefault="00CD2930" w:rsidP="00CD2930">
      <w:pPr>
        <w:ind w:left="709"/>
        <w:jc w:val="both"/>
        <w:rPr>
          <w:sz w:val="24"/>
          <w:szCs w:val="24"/>
        </w:rPr>
      </w:pPr>
      <w:r w:rsidRPr="00D22A49">
        <w:rPr>
          <w:sz w:val="24"/>
          <w:szCs w:val="24"/>
        </w:rPr>
        <w:t>Nėra.</w:t>
      </w:r>
    </w:p>
    <w:p w:rsidR="005A3BBD" w:rsidRDefault="005A3BBD">
      <w:pPr>
        <w:jc w:val="center"/>
        <w:rPr>
          <w:sz w:val="24"/>
          <w:szCs w:val="24"/>
        </w:rPr>
      </w:pPr>
    </w:p>
    <w:p w:rsidR="005A3BBD" w:rsidRDefault="005A3BBD">
      <w:pPr>
        <w:jc w:val="both"/>
        <w:rPr>
          <w:sz w:val="24"/>
          <w:szCs w:val="24"/>
        </w:rPr>
      </w:pPr>
      <w:r>
        <w:rPr>
          <w:sz w:val="24"/>
          <w:szCs w:val="24"/>
        </w:rPr>
        <w:tab/>
      </w:r>
    </w:p>
    <w:p w:rsidR="00E20E1B" w:rsidRDefault="00E45D7E">
      <w:pPr>
        <w:jc w:val="both"/>
        <w:rPr>
          <w:sz w:val="24"/>
          <w:szCs w:val="24"/>
        </w:rPr>
      </w:pPr>
      <w:r>
        <w:rPr>
          <w:sz w:val="24"/>
          <w:szCs w:val="24"/>
        </w:rPr>
        <w:t>Skyriaus vedėja                                                                                                Aldona Čiegytė</w:t>
      </w:r>
    </w:p>
    <w:sectPr w:rsidR="00E20E1B">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843" w:rsidRDefault="002F7843">
      <w:r>
        <w:separator/>
      </w:r>
    </w:p>
  </w:endnote>
  <w:endnote w:type="continuationSeparator" w:id="0">
    <w:p w:rsidR="002F7843" w:rsidRDefault="002F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843" w:rsidRDefault="002F7843">
      <w:r>
        <w:separator/>
      </w:r>
    </w:p>
  </w:footnote>
  <w:footnote w:type="continuationSeparator" w:id="0">
    <w:p w:rsidR="002F7843" w:rsidRDefault="002F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032" w:rsidRDefault="00521032">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C4556DA"/>
    <w:multiLevelType w:val="multilevel"/>
    <w:tmpl w:val="1BD406D8"/>
    <w:lvl w:ilvl="0">
      <w:start w:val="1"/>
      <w:numFmt w:val="decimal"/>
      <w:lvlText w:val="%1."/>
      <w:lvlJc w:val="left"/>
      <w:pPr>
        <w:ind w:left="1080" w:hanging="360"/>
      </w:pPr>
    </w:lvl>
    <w:lvl w:ilvl="1">
      <w:start w:val="1"/>
      <w:numFmt w:val="decimal"/>
      <w:isLgl/>
      <w:lvlText w:val="%1.%2."/>
      <w:lvlJc w:val="left"/>
      <w:pPr>
        <w:ind w:left="1875" w:hanging="1155"/>
      </w:pPr>
    </w:lvl>
    <w:lvl w:ilvl="2">
      <w:start w:val="1"/>
      <w:numFmt w:val="decimal"/>
      <w:isLgl/>
      <w:lvlText w:val="%1.%2.%3."/>
      <w:lvlJc w:val="left"/>
      <w:pPr>
        <w:ind w:left="1875" w:hanging="1155"/>
      </w:pPr>
    </w:lvl>
    <w:lvl w:ilvl="3">
      <w:start w:val="1"/>
      <w:numFmt w:val="decimal"/>
      <w:isLgl/>
      <w:lvlText w:val="%1.%2.%3.%4."/>
      <w:lvlJc w:val="left"/>
      <w:pPr>
        <w:ind w:left="1875" w:hanging="1155"/>
      </w:pPr>
    </w:lvl>
    <w:lvl w:ilvl="4">
      <w:start w:val="1"/>
      <w:numFmt w:val="decimal"/>
      <w:isLgl/>
      <w:lvlText w:val="%1.%2.%3.%4.%5."/>
      <w:lvlJc w:val="left"/>
      <w:pPr>
        <w:ind w:left="1875" w:hanging="1155"/>
      </w:pPr>
    </w:lvl>
    <w:lvl w:ilvl="5">
      <w:start w:val="1"/>
      <w:numFmt w:val="decimal"/>
      <w:isLgl/>
      <w:lvlText w:val="%1.%2.%3.%4.%5.%6."/>
      <w:lvlJc w:val="left"/>
      <w:pPr>
        <w:ind w:left="1875" w:hanging="115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2552A"/>
    <w:rsid w:val="00082085"/>
    <w:rsid w:val="000D2968"/>
    <w:rsid w:val="000E6AD1"/>
    <w:rsid w:val="000F2C4F"/>
    <w:rsid w:val="000F536F"/>
    <w:rsid w:val="001354C7"/>
    <w:rsid w:val="00146AC7"/>
    <w:rsid w:val="001A7C0B"/>
    <w:rsid w:val="001B1D60"/>
    <w:rsid w:val="001E1194"/>
    <w:rsid w:val="001F2BF6"/>
    <w:rsid w:val="00224619"/>
    <w:rsid w:val="00252C8D"/>
    <w:rsid w:val="00265590"/>
    <w:rsid w:val="0026656E"/>
    <w:rsid w:val="00281787"/>
    <w:rsid w:val="00287CF6"/>
    <w:rsid w:val="002B03FC"/>
    <w:rsid w:val="002C52F3"/>
    <w:rsid w:val="002D7C8F"/>
    <w:rsid w:val="002E3BD5"/>
    <w:rsid w:val="002F7843"/>
    <w:rsid w:val="00302B83"/>
    <w:rsid w:val="0031166B"/>
    <w:rsid w:val="00331389"/>
    <w:rsid w:val="00343451"/>
    <w:rsid w:val="003C7173"/>
    <w:rsid w:val="003D4CEE"/>
    <w:rsid w:val="00406F1C"/>
    <w:rsid w:val="00423437"/>
    <w:rsid w:val="00427088"/>
    <w:rsid w:val="004277F9"/>
    <w:rsid w:val="004405E9"/>
    <w:rsid w:val="0045111B"/>
    <w:rsid w:val="00457DD5"/>
    <w:rsid w:val="00467708"/>
    <w:rsid w:val="004E19A6"/>
    <w:rsid w:val="004E37D3"/>
    <w:rsid w:val="004F381D"/>
    <w:rsid w:val="0050642A"/>
    <w:rsid w:val="005067D5"/>
    <w:rsid w:val="00521032"/>
    <w:rsid w:val="005412B4"/>
    <w:rsid w:val="005552FD"/>
    <w:rsid w:val="00566307"/>
    <w:rsid w:val="00592B18"/>
    <w:rsid w:val="005A3BBD"/>
    <w:rsid w:val="005A5CD2"/>
    <w:rsid w:val="005B1D2A"/>
    <w:rsid w:val="005E2AAA"/>
    <w:rsid w:val="005E3BBF"/>
    <w:rsid w:val="005F2421"/>
    <w:rsid w:val="00606221"/>
    <w:rsid w:val="00625882"/>
    <w:rsid w:val="0064448D"/>
    <w:rsid w:val="006473A0"/>
    <w:rsid w:val="00650C6F"/>
    <w:rsid w:val="00660DAB"/>
    <w:rsid w:val="00670178"/>
    <w:rsid w:val="006A6C1A"/>
    <w:rsid w:val="006B1ACB"/>
    <w:rsid w:val="006B4740"/>
    <w:rsid w:val="006F57A5"/>
    <w:rsid w:val="00730B80"/>
    <w:rsid w:val="0074275C"/>
    <w:rsid w:val="00793284"/>
    <w:rsid w:val="007A02DD"/>
    <w:rsid w:val="007A26FD"/>
    <w:rsid w:val="007A5B9B"/>
    <w:rsid w:val="007A69CB"/>
    <w:rsid w:val="007A710A"/>
    <w:rsid w:val="007B060E"/>
    <w:rsid w:val="007D19D3"/>
    <w:rsid w:val="007F28C1"/>
    <w:rsid w:val="007F4649"/>
    <w:rsid w:val="007F5E7F"/>
    <w:rsid w:val="00806C8E"/>
    <w:rsid w:val="008073EA"/>
    <w:rsid w:val="00822645"/>
    <w:rsid w:val="008242F7"/>
    <w:rsid w:val="008320DB"/>
    <w:rsid w:val="00837377"/>
    <w:rsid w:val="00837DC2"/>
    <w:rsid w:val="00840467"/>
    <w:rsid w:val="008578C8"/>
    <w:rsid w:val="008729C4"/>
    <w:rsid w:val="00880B91"/>
    <w:rsid w:val="008915E0"/>
    <w:rsid w:val="00896F4A"/>
    <w:rsid w:val="008B0A9C"/>
    <w:rsid w:val="008B147B"/>
    <w:rsid w:val="008C125F"/>
    <w:rsid w:val="008D4E21"/>
    <w:rsid w:val="008D7067"/>
    <w:rsid w:val="008E4AB0"/>
    <w:rsid w:val="008F00AD"/>
    <w:rsid w:val="00916844"/>
    <w:rsid w:val="00935FF7"/>
    <w:rsid w:val="009445EB"/>
    <w:rsid w:val="00960129"/>
    <w:rsid w:val="0096599C"/>
    <w:rsid w:val="009F45B9"/>
    <w:rsid w:val="00A417E5"/>
    <w:rsid w:val="00A42A71"/>
    <w:rsid w:val="00A7617E"/>
    <w:rsid w:val="00A85295"/>
    <w:rsid w:val="00AC2AC7"/>
    <w:rsid w:val="00AD3D49"/>
    <w:rsid w:val="00B26591"/>
    <w:rsid w:val="00B30D79"/>
    <w:rsid w:val="00B401B9"/>
    <w:rsid w:val="00B52EC0"/>
    <w:rsid w:val="00B71A48"/>
    <w:rsid w:val="00B817ED"/>
    <w:rsid w:val="00BB4296"/>
    <w:rsid w:val="00BC6CE8"/>
    <w:rsid w:val="00BD0565"/>
    <w:rsid w:val="00BE5EF5"/>
    <w:rsid w:val="00BE7ABE"/>
    <w:rsid w:val="00BF134F"/>
    <w:rsid w:val="00C14EAA"/>
    <w:rsid w:val="00C4187B"/>
    <w:rsid w:val="00C42102"/>
    <w:rsid w:val="00C51919"/>
    <w:rsid w:val="00C61E32"/>
    <w:rsid w:val="00CA445A"/>
    <w:rsid w:val="00CB34F0"/>
    <w:rsid w:val="00CD2930"/>
    <w:rsid w:val="00CD7CA4"/>
    <w:rsid w:val="00CE39E9"/>
    <w:rsid w:val="00CF3250"/>
    <w:rsid w:val="00D01222"/>
    <w:rsid w:val="00D11248"/>
    <w:rsid w:val="00D12D23"/>
    <w:rsid w:val="00D315A7"/>
    <w:rsid w:val="00D46FD2"/>
    <w:rsid w:val="00D72E2B"/>
    <w:rsid w:val="00DB4CF9"/>
    <w:rsid w:val="00DC750E"/>
    <w:rsid w:val="00DD28DC"/>
    <w:rsid w:val="00DE0A6C"/>
    <w:rsid w:val="00DF4B97"/>
    <w:rsid w:val="00E0442B"/>
    <w:rsid w:val="00E169F9"/>
    <w:rsid w:val="00E20E1B"/>
    <w:rsid w:val="00E45D7E"/>
    <w:rsid w:val="00E51684"/>
    <w:rsid w:val="00E55E28"/>
    <w:rsid w:val="00E57A72"/>
    <w:rsid w:val="00E66A06"/>
    <w:rsid w:val="00E80259"/>
    <w:rsid w:val="00E92D68"/>
    <w:rsid w:val="00EA7822"/>
    <w:rsid w:val="00EE4BF2"/>
    <w:rsid w:val="00F02644"/>
    <w:rsid w:val="00F659AC"/>
    <w:rsid w:val="00F83CA0"/>
    <w:rsid w:val="00FB41B1"/>
    <w:rsid w:val="00FD1308"/>
    <w:rsid w:val="00FD31E9"/>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B2561F"/>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table" w:styleId="TableGrid">
    <w:name w:val="Table Grid"/>
    <w:basedOn w:val="TableNormal"/>
    <w:rsid w:val="00B81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86759">
      <w:bodyDiv w:val="1"/>
      <w:marLeft w:val="0"/>
      <w:marRight w:val="0"/>
      <w:marTop w:val="0"/>
      <w:marBottom w:val="0"/>
      <w:divBdr>
        <w:top w:val="none" w:sz="0" w:space="0" w:color="auto"/>
        <w:left w:val="none" w:sz="0" w:space="0" w:color="auto"/>
        <w:bottom w:val="none" w:sz="0" w:space="0" w:color="auto"/>
        <w:right w:val="none" w:sz="0" w:space="0" w:color="auto"/>
      </w:divBdr>
      <w:divsChild>
        <w:div w:id="1745834773">
          <w:marLeft w:val="0"/>
          <w:marRight w:val="0"/>
          <w:marTop w:val="0"/>
          <w:marBottom w:val="0"/>
          <w:divBdr>
            <w:top w:val="none" w:sz="0" w:space="0" w:color="auto"/>
            <w:left w:val="none" w:sz="0" w:space="0" w:color="auto"/>
            <w:bottom w:val="none" w:sz="0" w:space="0" w:color="auto"/>
            <w:right w:val="none" w:sz="0" w:space="0" w:color="auto"/>
          </w:divBdr>
        </w:div>
        <w:div w:id="2116169488">
          <w:marLeft w:val="0"/>
          <w:marRight w:val="0"/>
          <w:marTop w:val="0"/>
          <w:marBottom w:val="0"/>
          <w:divBdr>
            <w:top w:val="none" w:sz="0" w:space="0" w:color="auto"/>
            <w:left w:val="none" w:sz="0" w:space="0" w:color="auto"/>
            <w:bottom w:val="none" w:sz="0" w:space="0" w:color="auto"/>
            <w:right w:val="none" w:sz="0" w:space="0" w:color="auto"/>
          </w:divBdr>
        </w:div>
      </w:divsChild>
    </w:div>
    <w:div w:id="795292734">
      <w:bodyDiv w:val="1"/>
      <w:marLeft w:val="0"/>
      <w:marRight w:val="0"/>
      <w:marTop w:val="0"/>
      <w:marBottom w:val="0"/>
      <w:divBdr>
        <w:top w:val="none" w:sz="0" w:space="0" w:color="auto"/>
        <w:left w:val="none" w:sz="0" w:space="0" w:color="auto"/>
        <w:bottom w:val="none" w:sz="0" w:space="0" w:color="auto"/>
        <w:right w:val="none" w:sz="0" w:space="0" w:color="auto"/>
      </w:divBdr>
    </w:div>
    <w:div w:id="1568683684">
      <w:bodyDiv w:val="1"/>
      <w:marLeft w:val="0"/>
      <w:marRight w:val="0"/>
      <w:marTop w:val="0"/>
      <w:marBottom w:val="0"/>
      <w:divBdr>
        <w:top w:val="none" w:sz="0" w:space="0" w:color="auto"/>
        <w:left w:val="none" w:sz="0" w:space="0" w:color="auto"/>
        <w:bottom w:val="none" w:sz="0" w:space="0" w:color="auto"/>
        <w:right w:val="none" w:sz="0" w:space="0" w:color="auto"/>
      </w:divBdr>
      <w:divsChild>
        <w:div w:id="494804383">
          <w:marLeft w:val="0"/>
          <w:marRight w:val="0"/>
          <w:marTop w:val="0"/>
          <w:marBottom w:val="0"/>
          <w:divBdr>
            <w:top w:val="none" w:sz="0" w:space="0" w:color="auto"/>
            <w:left w:val="none" w:sz="0" w:space="0" w:color="auto"/>
            <w:bottom w:val="none" w:sz="0" w:space="0" w:color="auto"/>
            <w:right w:val="none" w:sz="0" w:space="0" w:color="auto"/>
          </w:divBdr>
        </w:div>
        <w:div w:id="2090730679">
          <w:marLeft w:val="0"/>
          <w:marRight w:val="0"/>
          <w:marTop w:val="0"/>
          <w:marBottom w:val="0"/>
          <w:divBdr>
            <w:top w:val="none" w:sz="0" w:space="0" w:color="auto"/>
            <w:left w:val="none" w:sz="0" w:space="0" w:color="auto"/>
            <w:bottom w:val="none" w:sz="0" w:space="0" w:color="auto"/>
            <w:right w:val="none" w:sz="0" w:space="0" w:color="auto"/>
          </w:divBdr>
        </w:div>
      </w:divsChild>
    </w:div>
    <w:div w:id="21333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B1E0B-60AE-4041-AB29-FCB84FC1F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4469</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User</cp:lastModifiedBy>
  <cp:revision>2</cp:revision>
  <cp:lastPrinted>2021-05-06T06:22:00Z</cp:lastPrinted>
  <dcterms:created xsi:type="dcterms:W3CDTF">2021-08-04T07:39:00Z</dcterms:created>
  <dcterms:modified xsi:type="dcterms:W3CDTF">2021-08-04T07:39:00Z</dcterms:modified>
</cp:coreProperties>
</file>