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1659A" w:rsidRDefault="00F1659A" w:rsidP="00F1659A">
      <w:pPr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7" o:title=""/>
          </v:shape>
          <o:OLEObject Type="Embed" ProgID="Unknown" ShapeID="_x0000_i1025" DrawAspect="Content" ObjectID="_1681304591" r:id="rId8"/>
        </w:object>
      </w:r>
    </w:p>
    <w:p w:rsidR="001842CF" w:rsidRDefault="001842CF" w:rsidP="001842CF">
      <w:pPr>
        <w:pStyle w:val="Header"/>
        <w:jc w:val="center"/>
        <w:rPr>
          <w:b/>
          <w:sz w:val="28"/>
        </w:rPr>
      </w:pPr>
      <w:r>
        <w:t xml:space="preserve">                                                                                                                                       </w:t>
      </w:r>
      <w:r>
        <w:rPr>
          <w:b/>
          <w:sz w:val="28"/>
        </w:rPr>
        <w:t>Projektas</w:t>
      </w:r>
    </w:p>
    <w:p w:rsidR="00F1659A" w:rsidRDefault="00F1659A" w:rsidP="00F1659A"/>
    <w:p w:rsidR="00F1659A" w:rsidRDefault="00F1659A" w:rsidP="00F1659A"/>
    <w:p w:rsidR="00F1659A" w:rsidRDefault="00F1659A" w:rsidP="00F1659A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F1659A" w:rsidRDefault="00F1659A" w:rsidP="00F1659A">
      <w:pPr>
        <w:pStyle w:val="Header"/>
        <w:jc w:val="center"/>
        <w:rPr>
          <w:b/>
          <w:sz w:val="28"/>
        </w:rPr>
      </w:pPr>
    </w:p>
    <w:p w:rsidR="00F1659A" w:rsidRDefault="00F1659A" w:rsidP="00F1659A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  <w:r w:rsidR="001842CF">
        <w:rPr>
          <w:b/>
          <w:sz w:val="28"/>
        </w:rPr>
        <w:t xml:space="preserve">                      </w:t>
      </w:r>
    </w:p>
    <w:p w:rsidR="00F1659A" w:rsidRPr="00A50FFE" w:rsidRDefault="00F1659A" w:rsidP="00F1659A">
      <w:pPr>
        <w:jc w:val="center"/>
        <w:rPr>
          <w:b/>
          <w:lang w:eastAsia="ru-RU"/>
        </w:rPr>
      </w:pPr>
      <w:r w:rsidRPr="000E47CB">
        <w:rPr>
          <w:b/>
          <w:lang w:eastAsia="ru-RU"/>
        </w:rPr>
        <w:t>DĖL PANEVĖŽIO RAJONO SAVIVALDYBĖS TARYBOS</w:t>
      </w:r>
      <w:r w:rsidR="00A50FFE" w:rsidRPr="00A50FFE">
        <w:t xml:space="preserve"> </w:t>
      </w:r>
      <w:r w:rsidR="00A50FFE">
        <w:t xml:space="preserve"> </w:t>
      </w:r>
      <w:r w:rsidR="00A50FFE" w:rsidRPr="00A50FFE">
        <w:rPr>
          <w:b/>
        </w:rPr>
        <w:t>2019 M. GEGUŽĖS 30 D. SPRENDIMO NR. T-105 „DĖL PANEVĖŽIO RAJONO GERIAUSIO METŲ MOKYTOJO VARDO SUTEIKIMO ATRANKOS KOMISIJOS SUDARYMO“ PAKEITIMO</w:t>
      </w:r>
      <w:r w:rsidR="00A50FFE" w:rsidRPr="00A50FFE">
        <w:rPr>
          <w:b/>
          <w:lang w:eastAsia="ru-RU"/>
        </w:rPr>
        <w:t xml:space="preserve"> </w:t>
      </w:r>
    </w:p>
    <w:p w:rsidR="00F1659A" w:rsidRDefault="00F1659A" w:rsidP="00F1659A"/>
    <w:p w:rsidR="00F1659A" w:rsidRDefault="00A50FFE" w:rsidP="00F1659A">
      <w:pPr>
        <w:pStyle w:val="Header"/>
        <w:jc w:val="center"/>
        <w:rPr>
          <w:sz w:val="24"/>
          <w:szCs w:val="24"/>
        </w:rPr>
      </w:pPr>
      <w:r>
        <w:rPr>
          <w:sz w:val="24"/>
          <w:szCs w:val="24"/>
        </w:rPr>
        <w:t>2021 m. gegužės 20 d. Nr. T-</w:t>
      </w:r>
    </w:p>
    <w:p w:rsidR="00F1659A" w:rsidRDefault="00F1659A" w:rsidP="00F1659A">
      <w:pPr>
        <w:pStyle w:val="Header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F1659A" w:rsidRPr="00526B31" w:rsidRDefault="00F1659A" w:rsidP="00447A55">
      <w:pPr>
        <w:rPr>
          <w:lang w:eastAsia="ru-RU"/>
        </w:rPr>
      </w:pPr>
    </w:p>
    <w:p w:rsidR="00F1659A" w:rsidRPr="00526B31" w:rsidRDefault="00F1659A" w:rsidP="00AE5A6D">
      <w:pPr>
        <w:jc w:val="both"/>
        <w:rPr>
          <w:lang w:eastAsia="ru-RU"/>
        </w:rPr>
      </w:pPr>
      <w:r w:rsidRPr="00526B31">
        <w:rPr>
          <w:lang w:eastAsia="ru-RU"/>
        </w:rPr>
        <w:tab/>
        <w:t xml:space="preserve">Vadovaudamasi Lietuvos Respublikos vietos savivaldos įstatymo 18 straipsnio </w:t>
      </w:r>
      <w:r>
        <w:rPr>
          <w:lang w:eastAsia="ru-RU"/>
        </w:rPr>
        <w:br/>
      </w:r>
      <w:r w:rsidRPr="00526B31">
        <w:rPr>
          <w:lang w:eastAsia="ru-RU"/>
        </w:rPr>
        <w:t>1 dalimi, 16 straipsnio 2 dalies 6 punktu, Savivaldybės taryba n u s p r e n d ž i a:</w:t>
      </w:r>
    </w:p>
    <w:p w:rsidR="00F1659A" w:rsidRDefault="00F1659A" w:rsidP="00F1659A">
      <w:pPr>
        <w:jc w:val="both"/>
        <w:rPr>
          <w:lang w:eastAsia="ru-RU"/>
        </w:rPr>
      </w:pPr>
      <w:r w:rsidRPr="00526B31">
        <w:rPr>
          <w:lang w:eastAsia="ru-RU"/>
        </w:rPr>
        <w:tab/>
        <w:t xml:space="preserve">Pakeisti Panevėžio </w:t>
      </w:r>
      <w:r w:rsidR="00E12785">
        <w:rPr>
          <w:lang w:eastAsia="ru-RU"/>
        </w:rPr>
        <w:t>rajono savivaldybės tarybos 2019 m. gegužės 30</w:t>
      </w:r>
      <w:r w:rsidRPr="00526B31">
        <w:rPr>
          <w:lang w:eastAsia="ru-RU"/>
        </w:rPr>
        <w:t xml:space="preserve"> d. sprendimo </w:t>
      </w:r>
      <w:r>
        <w:rPr>
          <w:lang w:eastAsia="ru-RU"/>
        </w:rPr>
        <w:br/>
      </w:r>
      <w:r w:rsidR="00E12785">
        <w:rPr>
          <w:lang w:eastAsia="ru-RU"/>
        </w:rPr>
        <w:t>Nr. T-10</w:t>
      </w:r>
      <w:r w:rsidRPr="00526B31">
        <w:rPr>
          <w:lang w:eastAsia="ru-RU"/>
        </w:rPr>
        <w:t>5 „Dėl Panevėžio rajono geriausio Metų mokytojo vardo suteikimo atrankos komisijos s</w:t>
      </w:r>
      <w:r w:rsidR="00E12785">
        <w:rPr>
          <w:lang w:eastAsia="ru-RU"/>
        </w:rPr>
        <w:t>udarymo</w:t>
      </w:r>
      <w:r w:rsidRPr="00526B31">
        <w:rPr>
          <w:lang w:eastAsia="ru-RU"/>
        </w:rPr>
        <w:t xml:space="preserve">“ </w:t>
      </w:r>
      <w:r w:rsidR="00E12785">
        <w:rPr>
          <w:lang w:eastAsia="ru-RU"/>
        </w:rPr>
        <w:t>6 punktą</w:t>
      </w:r>
      <w:r w:rsidRPr="00526B31">
        <w:rPr>
          <w:lang w:eastAsia="ru-RU"/>
        </w:rPr>
        <w:t xml:space="preserve"> ir </w:t>
      </w:r>
      <w:r>
        <w:rPr>
          <w:lang w:eastAsia="ru-RU"/>
        </w:rPr>
        <w:t>jį išdėstyti taip:</w:t>
      </w:r>
    </w:p>
    <w:p w:rsidR="00F11F3D" w:rsidRDefault="00F11F3D" w:rsidP="00F11F3D">
      <w:pPr>
        <w:ind w:right="-7" w:firstLine="720"/>
        <w:jc w:val="both"/>
      </w:pPr>
      <w:r>
        <w:rPr>
          <w:lang w:eastAsia="ru-RU"/>
        </w:rPr>
        <w:tab/>
      </w:r>
      <w:r w:rsidR="00E12785">
        <w:rPr>
          <w:lang w:eastAsia="ru-RU"/>
        </w:rPr>
        <w:t>„</w:t>
      </w:r>
      <w:r w:rsidR="00E12785">
        <w:t>6. Rimtas Baltušis</w:t>
      </w:r>
      <w:r>
        <w:t xml:space="preserve"> – Lietuvos mokyklų vadovų asociacijos Panevėžio rajono skyriaus pirmininkas;</w:t>
      </w:r>
      <w:r w:rsidR="00E12785">
        <w:t>“.</w:t>
      </w:r>
    </w:p>
    <w:p w:rsidR="00F11F3D" w:rsidRDefault="00F11F3D" w:rsidP="00F1659A">
      <w:pPr>
        <w:jc w:val="both"/>
        <w:rPr>
          <w:lang w:eastAsia="ru-RU"/>
        </w:rPr>
      </w:pPr>
    </w:p>
    <w:p w:rsidR="00292084" w:rsidRDefault="00292084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</w:p>
    <w:p w:rsidR="00D001C3" w:rsidRDefault="00D001C3" w:rsidP="00F1659A">
      <w:pPr>
        <w:tabs>
          <w:tab w:val="left" w:pos="2175"/>
        </w:tabs>
      </w:pPr>
      <w:r>
        <w:t>Sigita Jasiūnienė</w:t>
      </w:r>
    </w:p>
    <w:p w:rsidR="00D001C3" w:rsidRDefault="00EC0714" w:rsidP="00F1659A">
      <w:pPr>
        <w:tabs>
          <w:tab w:val="left" w:pos="2175"/>
        </w:tabs>
      </w:pPr>
      <w:r>
        <w:t>2021-04-30</w:t>
      </w:r>
    </w:p>
    <w:p w:rsidR="005B5439" w:rsidRDefault="005B5439" w:rsidP="00F1659A">
      <w:pPr>
        <w:tabs>
          <w:tab w:val="left" w:pos="2175"/>
        </w:tabs>
      </w:pPr>
    </w:p>
    <w:p w:rsidR="005B5439" w:rsidRDefault="005B5439" w:rsidP="00F1659A">
      <w:pPr>
        <w:tabs>
          <w:tab w:val="left" w:pos="2175"/>
        </w:tabs>
      </w:pPr>
    </w:p>
    <w:p w:rsidR="005B5439" w:rsidRDefault="005B5439" w:rsidP="00F1659A">
      <w:pPr>
        <w:tabs>
          <w:tab w:val="left" w:pos="2175"/>
        </w:tabs>
      </w:pPr>
    </w:p>
    <w:p w:rsidR="005B5439" w:rsidRDefault="005B5439" w:rsidP="00F1659A">
      <w:pPr>
        <w:tabs>
          <w:tab w:val="left" w:pos="2175"/>
        </w:tabs>
      </w:pPr>
    </w:p>
    <w:p w:rsidR="005B5439" w:rsidRDefault="005B5439" w:rsidP="00F1659A">
      <w:pPr>
        <w:tabs>
          <w:tab w:val="left" w:pos="2175"/>
        </w:tabs>
      </w:pPr>
    </w:p>
    <w:p w:rsidR="005B5439" w:rsidRDefault="005B5439" w:rsidP="00F1659A">
      <w:pPr>
        <w:tabs>
          <w:tab w:val="left" w:pos="2175"/>
        </w:tabs>
      </w:pPr>
    </w:p>
    <w:p w:rsidR="005B5439" w:rsidRDefault="005B5439" w:rsidP="00F1659A">
      <w:pPr>
        <w:tabs>
          <w:tab w:val="left" w:pos="2175"/>
        </w:tabs>
      </w:pPr>
    </w:p>
    <w:p w:rsidR="005B5439" w:rsidRDefault="005B5439" w:rsidP="005B5439"/>
    <w:p w:rsidR="005B5439" w:rsidRDefault="005B5439" w:rsidP="005B5439">
      <w:pPr>
        <w:pStyle w:val="Standard"/>
        <w:jc w:val="center"/>
        <w:rPr>
          <w:b/>
          <w:szCs w:val="24"/>
        </w:rPr>
      </w:pPr>
      <w:r>
        <w:rPr>
          <w:b/>
          <w:szCs w:val="24"/>
        </w:rPr>
        <w:t>PANEVĖŽIO RAJONO SAVIVALDYBĖS ADMINISTRACIJOS</w:t>
      </w:r>
    </w:p>
    <w:p w:rsidR="005B5439" w:rsidRDefault="005B5439" w:rsidP="005B5439">
      <w:pPr>
        <w:pStyle w:val="Standard"/>
        <w:jc w:val="center"/>
        <w:rPr>
          <w:b/>
          <w:szCs w:val="24"/>
        </w:rPr>
      </w:pPr>
      <w:r>
        <w:rPr>
          <w:b/>
          <w:szCs w:val="24"/>
        </w:rPr>
        <w:t>ŠVIETIMO, KULTŪROS IR SPORTO SKYRIUS</w:t>
      </w:r>
    </w:p>
    <w:p w:rsidR="005B5439" w:rsidRDefault="005B5439" w:rsidP="005B5439">
      <w:pPr>
        <w:pStyle w:val="Standard"/>
        <w:jc w:val="center"/>
        <w:rPr>
          <w:szCs w:val="24"/>
        </w:rPr>
      </w:pPr>
    </w:p>
    <w:p w:rsidR="005B5439" w:rsidRDefault="005B5439" w:rsidP="005B5439">
      <w:pPr>
        <w:pStyle w:val="Standard"/>
        <w:rPr>
          <w:szCs w:val="24"/>
        </w:rPr>
      </w:pPr>
      <w:r>
        <w:rPr>
          <w:szCs w:val="24"/>
        </w:rPr>
        <w:t>Panevėžio rajono savivaldybės tarybai</w:t>
      </w:r>
    </w:p>
    <w:p w:rsidR="005B5439" w:rsidRDefault="005B5439" w:rsidP="005B5439">
      <w:pPr>
        <w:pStyle w:val="Standard"/>
        <w:rPr>
          <w:szCs w:val="24"/>
        </w:rPr>
      </w:pPr>
    </w:p>
    <w:p w:rsidR="005B5439" w:rsidRDefault="005B5439" w:rsidP="005B5439">
      <w:pPr>
        <w:jc w:val="center"/>
        <w:rPr>
          <w:b/>
        </w:rPr>
      </w:pPr>
      <w:r>
        <w:rPr>
          <w:b/>
        </w:rPr>
        <w:t>SPRENDIMO „</w:t>
      </w:r>
      <w:r>
        <w:rPr>
          <w:b/>
          <w:lang w:eastAsia="ru-RU"/>
        </w:rPr>
        <w:t>DĖL PANEVĖŽIO RAJONO SAVIVALDYBĖS TARYBOS</w:t>
      </w:r>
      <w:r>
        <w:t xml:space="preserve">  </w:t>
      </w:r>
      <w:r>
        <w:rPr>
          <w:b/>
        </w:rPr>
        <w:t>2019 M. GEGUŽĖS 30 D. SPRENDIMO NR. T-105 „DĖL PANEVĖŽIO RAJONO GERIAUSIO METŲ MOKYTOJO VARDO SUTEIKIMO ATRANKOS KOMISIJOS SUDARYMO“ PAKEITIMO“ PROJEKTO</w:t>
      </w:r>
      <w:r w:rsidR="00AE5A6D" w:rsidRPr="00AE5A6D">
        <w:rPr>
          <w:b/>
        </w:rPr>
        <w:t xml:space="preserve"> </w:t>
      </w:r>
      <w:r w:rsidR="00AE5A6D">
        <w:rPr>
          <w:b/>
        </w:rPr>
        <w:t xml:space="preserve">AIŠKINAMASIS RAŠTAS </w:t>
      </w:r>
    </w:p>
    <w:p w:rsidR="005B5439" w:rsidRDefault="005B5439" w:rsidP="005B5439">
      <w:pPr>
        <w:pStyle w:val="Standard"/>
        <w:jc w:val="center"/>
        <w:rPr>
          <w:szCs w:val="24"/>
        </w:rPr>
      </w:pPr>
    </w:p>
    <w:p w:rsidR="005B5439" w:rsidRPr="000F4DD3" w:rsidRDefault="00B8120B" w:rsidP="005B5439">
      <w:pPr>
        <w:pStyle w:val="Standard"/>
        <w:jc w:val="center"/>
        <w:rPr>
          <w:i/>
          <w:szCs w:val="24"/>
        </w:rPr>
      </w:pPr>
      <w:r>
        <w:rPr>
          <w:szCs w:val="24"/>
        </w:rPr>
        <w:t>2021 m. balandžio 30</w:t>
      </w:r>
      <w:r w:rsidR="005B5439">
        <w:rPr>
          <w:szCs w:val="24"/>
        </w:rPr>
        <w:t xml:space="preserve"> d.</w:t>
      </w:r>
    </w:p>
    <w:p w:rsidR="005B5439" w:rsidRPr="00B8120B" w:rsidRDefault="005B5439" w:rsidP="005B5439">
      <w:pPr>
        <w:pStyle w:val="Standard"/>
        <w:jc w:val="center"/>
        <w:rPr>
          <w:szCs w:val="24"/>
        </w:rPr>
      </w:pPr>
      <w:r w:rsidRPr="00B8120B">
        <w:rPr>
          <w:szCs w:val="24"/>
        </w:rPr>
        <w:t>Panevėžys</w:t>
      </w:r>
    </w:p>
    <w:p w:rsidR="005B5439" w:rsidRPr="000F4DD3" w:rsidRDefault="005B5439" w:rsidP="005B5439">
      <w:pPr>
        <w:pStyle w:val="Standard"/>
        <w:jc w:val="center"/>
        <w:rPr>
          <w:i/>
          <w:szCs w:val="24"/>
        </w:rPr>
      </w:pPr>
    </w:p>
    <w:p w:rsidR="005B5439" w:rsidRPr="000645B5" w:rsidRDefault="005B5439" w:rsidP="005B5439">
      <w:pPr>
        <w:pStyle w:val="Standard"/>
        <w:jc w:val="center"/>
        <w:rPr>
          <w:szCs w:val="24"/>
        </w:rPr>
      </w:pPr>
    </w:p>
    <w:p w:rsidR="005B5439" w:rsidRPr="000645B5" w:rsidRDefault="005B5439" w:rsidP="005B5439">
      <w:pPr>
        <w:ind w:left="709"/>
        <w:rPr>
          <w:szCs w:val="20"/>
        </w:rPr>
      </w:pPr>
      <w:r w:rsidRPr="000645B5">
        <w:rPr>
          <w:b/>
        </w:rPr>
        <w:t>1. Sprendimo projekto tikslai ir uždaviniai</w:t>
      </w:r>
    </w:p>
    <w:p w:rsidR="000645B5" w:rsidRDefault="000F4DD3" w:rsidP="000645B5">
      <w:pPr>
        <w:ind w:right="-7" w:firstLine="720"/>
        <w:jc w:val="both"/>
      </w:pPr>
      <w:r w:rsidRPr="000F4DD3">
        <w:rPr>
          <w:lang w:eastAsia="ar-SA"/>
        </w:rPr>
        <w:t>Reikia pakeisti geriausio Metų mokytojo</w:t>
      </w:r>
      <w:r w:rsidR="00173838">
        <w:rPr>
          <w:lang w:eastAsia="ar-SA"/>
        </w:rPr>
        <w:t xml:space="preserve"> vardo suteikimo komisijos</w:t>
      </w:r>
      <w:r w:rsidR="005B5439" w:rsidRPr="000F4DD3">
        <w:rPr>
          <w:lang w:eastAsia="ar-SA"/>
        </w:rPr>
        <w:t xml:space="preserve">, </w:t>
      </w:r>
      <w:r w:rsidR="00173838">
        <w:rPr>
          <w:lang w:eastAsia="ru-RU"/>
        </w:rPr>
        <w:t>sudarytos</w:t>
      </w:r>
      <w:r w:rsidR="00173838" w:rsidRPr="00526B31">
        <w:rPr>
          <w:lang w:eastAsia="ru-RU"/>
        </w:rPr>
        <w:t xml:space="preserve"> Panevėžio </w:t>
      </w:r>
      <w:r w:rsidR="00173838">
        <w:rPr>
          <w:lang w:eastAsia="ru-RU"/>
        </w:rPr>
        <w:t>rajono savivaldybės tarybos 2019 m. gegužės 30 d. sprendimu Nr. T-10</w:t>
      </w:r>
      <w:r w:rsidR="00173838" w:rsidRPr="00526B31">
        <w:rPr>
          <w:lang w:eastAsia="ru-RU"/>
        </w:rPr>
        <w:t>5 „Dėl Panevėžio rajono geriausio Metų mokytojo vardo suteikimo atrankos komisijos s</w:t>
      </w:r>
      <w:r w:rsidR="00173838">
        <w:rPr>
          <w:lang w:eastAsia="ru-RU"/>
        </w:rPr>
        <w:t>udarymo</w:t>
      </w:r>
      <w:r w:rsidR="00173838" w:rsidRPr="00526B31">
        <w:rPr>
          <w:lang w:eastAsia="ru-RU"/>
        </w:rPr>
        <w:t>“</w:t>
      </w:r>
      <w:r w:rsidR="00AE5A6D">
        <w:rPr>
          <w:lang w:eastAsia="ru-RU"/>
        </w:rPr>
        <w:t>,</w:t>
      </w:r>
      <w:r w:rsidR="005B5439">
        <w:t xml:space="preserve"> </w:t>
      </w:r>
      <w:r w:rsidR="005B5439">
        <w:rPr>
          <w:lang w:eastAsia="ar-SA"/>
        </w:rPr>
        <w:t>sudėtį</w:t>
      </w:r>
      <w:r w:rsidR="000645B5">
        <w:rPr>
          <w:color w:val="000000" w:themeColor="text1"/>
          <w:lang w:eastAsia="ar-SA"/>
        </w:rPr>
        <w:t>, nes</w:t>
      </w:r>
      <w:r w:rsidR="005B5439">
        <w:rPr>
          <w:color w:val="000000" w:themeColor="text1"/>
          <w:lang w:eastAsia="ar-SA"/>
        </w:rPr>
        <w:t xml:space="preserve"> </w:t>
      </w:r>
      <w:r w:rsidR="000645B5">
        <w:rPr>
          <w:color w:val="000000" w:themeColor="text1"/>
          <w:lang w:eastAsia="ar-SA"/>
        </w:rPr>
        <w:t>pasikeitė</w:t>
      </w:r>
      <w:r w:rsidR="00173838">
        <w:rPr>
          <w:color w:val="000000" w:themeColor="text1"/>
          <w:lang w:eastAsia="ar-SA"/>
        </w:rPr>
        <w:t xml:space="preserve"> </w:t>
      </w:r>
      <w:r w:rsidR="000645B5">
        <w:t>Lietuvos mokyklų vadovų asociacijos Panevėžio rajono skyriaus pirmininkas.</w:t>
      </w:r>
    </w:p>
    <w:p w:rsidR="005B5439" w:rsidRDefault="005B5439" w:rsidP="000645B5">
      <w:pPr>
        <w:ind w:firstLine="709"/>
        <w:rPr>
          <w:b/>
          <w:szCs w:val="20"/>
          <w:lang w:eastAsia="en-US"/>
        </w:rPr>
      </w:pPr>
      <w:r>
        <w:rPr>
          <w:b/>
        </w:rPr>
        <w:t>2. Siūlomos teisinio reguliavimo nuostatos</w:t>
      </w:r>
    </w:p>
    <w:p w:rsidR="005B5439" w:rsidRDefault="00B8120B" w:rsidP="005F0F17">
      <w:pPr>
        <w:pStyle w:val="Standard"/>
        <w:jc w:val="both"/>
      </w:pPr>
      <w:r>
        <w:rPr>
          <w:szCs w:val="24"/>
          <w:lang w:eastAsia="ar-SA"/>
        </w:rPr>
        <w:t xml:space="preserve">            </w:t>
      </w:r>
      <w:r w:rsidR="005F0F17">
        <w:rPr>
          <w:szCs w:val="24"/>
          <w:lang w:eastAsia="ar-SA"/>
        </w:rPr>
        <w:t>Atnaujinama geriausio Metų mokytojo</w:t>
      </w:r>
      <w:r w:rsidR="005B5439">
        <w:rPr>
          <w:szCs w:val="24"/>
          <w:lang w:eastAsia="ar-SA"/>
        </w:rPr>
        <w:t xml:space="preserve"> vardo suteikimo </w:t>
      </w:r>
      <w:r w:rsidR="000645B5">
        <w:rPr>
          <w:szCs w:val="24"/>
          <w:lang w:eastAsia="ar-SA"/>
        </w:rPr>
        <w:t xml:space="preserve"> atrankos </w:t>
      </w:r>
      <w:r w:rsidR="005B5439">
        <w:rPr>
          <w:szCs w:val="24"/>
          <w:lang w:eastAsia="ar-SA"/>
        </w:rPr>
        <w:t>komisija.</w:t>
      </w:r>
    </w:p>
    <w:p w:rsidR="005B5439" w:rsidRDefault="005B5439" w:rsidP="005F0F17">
      <w:pPr>
        <w:ind w:firstLine="709"/>
        <w:rPr>
          <w:b/>
        </w:rPr>
      </w:pPr>
      <w:r>
        <w:rPr>
          <w:b/>
        </w:rPr>
        <w:t>3. Laukiami rezultatai</w:t>
      </w:r>
    </w:p>
    <w:p w:rsidR="005B5439" w:rsidRDefault="005B5439" w:rsidP="005B5439">
      <w:pPr>
        <w:pStyle w:val="Standard"/>
        <w:ind w:firstLine="709"/>
        <w:jc w:val="both"/>
      </w:pPr>
      <w:r>
        <w:rPr>
          <w:szCs w:val="24"/>
        </w:rPr>
        <w:t xml:space="preserve">Bus atnaujinta </w:t>
      </w:r>
      <w:r w:rsidR="000645B5">
        <w:rPr>
          <w:szCs w:val="24"/>
          <w:lang w:eastAsia="ar-SA"/>
        </w:rPr>
        <w:t>geriausio Metų mokytojo</w:t>
      </w:r>
      <w:r>
        <w:rPr>
          <w:szCs w:val="24"/>
          <w:lang w:eastAsia="ar-SA"/>
        </w:rPr>
        <w:t xml:space="preserve"> vardo suteikimo</w:t>
      </w:r>
      <w:r w:rsidR="000645B5">
        <w:rPr>
          <w:szCs w:val="24"/>
          <w:lang w:eastAsia="ar-SA"/>
        </w:rPr>
        <w:t xml:space="preserve"> atrankos</w:t>
      </w:r>
      <w:r>
        <w:rPr>
          <w:szCs w:val="24"/>
          <w:lang w:eastAsia="ar-SA"/>
        </w:rPr>
        <w:t xml:space="preserve"> komisija. Tarybos sprendimu su</w:t>
      </w:r>
      <w:r w:rsidR="005F0F17">
        <w:rPr>
          <w:szCs w:val="24"/>
          <w:lang w:eastAsia="ar-SA"/>
        </w:rPr>
        <w:t xml:space="preserve">daryta komisija, vadovaudamasi geriausio Metų mokytojo </w:t>
      </w:r>
      <w:r>
        <w:rPr>
          <w:szCs w:val="24"/>
          <w:lang w:eastAsia="ar-SA"/>
        </w:rPr>
        <w:t>vardo suteikimo</w:t>
      </w:r>
      <w:r>
        <w:rPr>
          <w:lang w:eastAsia="ar-SA"/>
        </w:rPr>
        <w:t xml:space="preserve"> nuostatais ir </w:t>
      </w:r>
      <w:r w:rsidR="005F0F17">
        <w:rPr>
          <w:lang w:eastAsia="ar-SA"/>
        </w:rPr>
        <w:t xml:space="preserve"> atrankos </w:t>
      </w:r>
      <w:r>
        <w:rPr>
          <w:lang w:eastAsia="ar-SA"/>
        </w:rPr>
        <w:t>komisijos nuostatais</w:t>
      </w:r>
      <w:r>
        <w:rPr>
          <w:szCs w:val="24"/>
          <w:lang w:eastAsia="ar-SA"/>
        </w:rPr>
        <w:t>, atliks komisijos funkcijas.</w:t>
      </w:r>
    </w:p>
    <w:p w:rsidR="005B5439" w:rsidRDefault="005B5439" w:rsidP="005B5439">
      <w:pPr>
        <w:ind w:left="709"/>
        <w:rPr>
          <w:b/>
        </w:rPr>
      </w:pPr>
      <w:r>
        <w:rPr>
          <w:b/>
        </w:rPr>
        <w:t>4. Lėšų poreikis ir šaltiniai</w:t>
      </w:r>
    </w:p>
    <w:p w:rsidR="005B5439" w:rsidRDefault="005B5439" w:rsidP="00C8380A">
      <w:pPr>
        <w:pStyle w:val="Standard"/>
        <w:ind w:firstLine="709"/>
        <w:jc w:val="both"/>
        <w:rPr>
          <w:szCs w:val="24"/>
        </w:rPr>
      </w:pPr>
      <w:r>
        <w:rPr>
          <w:szCs w:val="24"/>
        </w:rPr>
        <w:t>Nėra.</w:t>
      </w:r>
    </w:p>
    <w:p w:rsidR="005B5439" w:rsidRDefault="006B0E45" w:rsidP="006B0E45">
      <w:pPr>
        <w:pStyle w:val="Standard"/>
        <w:jc w:val="both"/>
      </w:pPr>
      <w:r>
        <w:rPr>
          <w:b/>
          <w:bCs/>
        </w:rPr>
        <w:t xml:space="preserve">            </w:t>
      </w:r>
      <w:r w:rsidR="005B5439">
        <w:rPr>
          <w:b/>
          <w:bCs/>
        </w:rPr>
        <w:t>5. Kiti sprendimui priimti reikalingi pagrindimai, skaičiavimai, paaiškinimai</w:t>
      </w:r>
    </w:p>
    <w:p w:rsidR="005B5439" w:rsidRDefault="00C8380A" w:rsidP="00C8380A">
      <w:pPr>
        <w:pStyle w:val="Standard"/>
        <w:jc w:val="both"/>
        <w:rPr>
          <w:szCs w:val="24"/>
        </w:rPr>
      </w:pPr>
      <w:r>
        <w:rPr>
          <w:szCs w:val="24"/>
        </w:rPr>
        <w:t xml:space="preserve">            </w:t>
      </w:r>
      <w:r w:rsidR="005B5439">
        <w:rPr>
          <w:szCs w:val="24"/>
        </w:rPr>
        <w:t>Sprendimui įgyvendinti finansavimo nereikės.</w:t>
      </w:r>
    </w:p>
    <w:p w:rsidR="005B5439" w:rsidRDefault="005B5439" w:rsidP="005B5439">
      <w:pPr>
        <w:pStyle w:val="Standard"/>
        <w:jc w:val="both"/>
        <w:rPr>
          <w:szCs w:val="24"/>
        </w:rPr>
      </w:pPr>
    </w:p>
    <w:p w:rsidR="005B5439" w:rsidRDefault="005B5439" w:rsidP="005B5439">
      <w:pPr>
        <w:pStyle w:val="Standard"/>
        <w:jc w:val="both"/>
        <w:rPr>
          <w:szCs w:val="24"/>
        </w:rPr>
      </w:pPr>
    </w:p>
    <w:p w:rsidR="005B5439" w:rsidRDefault="005B5439" w:rsidP="005B5439">
      <w:pPr>
        <w:pStyle w:val="Standard"/>
        <w:jc w:val="both"/>
        <w:rPr>
          <w:szCs w:val="24"/>
        </w:rPr>
      </w:pPr>
      <w:r>
        <w:rPr>
          <w:szCs w:val="24"/>
        </w:rPr>
        <w:t>Vyriausioji spe</w:t>
      </w:r>
      <w:r w:rsidR="005F0F17">
        <w:rPr>
          <w:szCs w:val="24"/>
        </w:rPr>
        <w:t>cialistė</w:t>
      </w:r>
      <w:r w:rsidR="005F0F17">
        <w:rPr>
          <w:szCs w:val="24"/>
        </w:rPr>
        <w:tab/>
        <w:t xml:space="preserve">                                              Sigita Jasiūnienė</w:t>
      </w:r>
      <w:r w:rsidR="005F0F17">
        <w:rPr>
          <w:szCs w:val="24"/>
        </w:rPr>
        <w:tab/>
      </w:r>
      <w:r w:rsidR="005F0F17">
        <w:rPr>
          <w:szCs w:val="24"/>
        </w:rPr>
        <w:tab/>
      </w:r>
      <w:r w:rsidR="005F0F17">
        <w:rPr>
          <w:szCs w:val="24"/>
        </w:rPr>
        <w:tab/>
      </w:r>
      <w:r w:rsidR="005F0F17">
        <w:rPr>
          <w:szCs w:val="24"/>
        </w:rPr>
        <w:tab/>
      </w:r>
      <w:r w:rsidR="005F0F17">
        <w:rPr>
          <w:szCs w:val="24"/>
        </w:rPr>
        <w:tab/>
      </w:r>
      <w:r w:rsidR="005F0F17">
        <w:rPr>
          <w:szCs w:val="24"/>
        </w:rPr>
        <w:tab/>
      </w:r>
      <w:r w:rsidR="005F0F17">
        <w:rPr>
          <w:szCs w:val="24"/>
        </w:rPr>
        <w:tab/>
      </w:r>
      <w:r w:rsidR="005F0F17">
        <w:rPr>
          <w:szCs w:val="24"/>
        </w:rPr>
        <w:tab/>
      </w:r>
    </w:p>
    <w:p w:rsidR="005B5439" w:rsidRDefault="005B5439" w:rsidP="00F1659A">
      <w:pPr>
        <w:tabs>
          <w:tab w:val="left" w:pos="2175"/>
        </w:tabs>
      </w:pPr>
    </w:p>
    <w:p w:rsidR="005B5439" w:rsidRPr="00F1659A" w:rsidRDefault="005B5439" w:rsidP="00F1659A">
      <w:pPr>
        <w:tabs>
          <w:tab w:val="left" w:pos="2175"/>
        </w:tabs>
      </w:pPr>
    </w:p>
    <w:sectPr w:rsidR="005B5439" w:rsidRPr="00F1659A" w:rsidSect="00F1659A">
      <w:type w:val="continuous"/>
      <w:pgSz w:w="11907" w:h="16840" w:code="9"/>
      <w:pgMar w:top="1134" w:right="567" w:bottom="1134" w:left="1701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71C" w:rsidRDefault="0014371C" w:rsidP="00D001C3">
      <w:r>
        <w:separator/>
      </w:r>
    </w:p>
  </w:endnote>
  <w:endnote w:type="continuationSeparator" w:id="0">
    <w:p w:rsidR="0014371C" w:rsidRDefault="0014371C" w:rsidP="00D0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71C" w:rsidRDefault="0014371C" w:rsidP="00D001C3">
      <w:r>
        <w:separator/>
      </w:r>
    </w:p>
  </w:footnote>
  <w:footnote w:type="continuationSeparator" w:id="0">
    <w:p w:rsidR="0014371C" w:rsidRDefault="0014371C" w:rsidP="00D00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F5D1B"/>
    <w:multiLevelType w:val="hybridMultilevel"/>
    <w:tmpl w:val="7D7C8BD0"/>
    <w:lvl w:ilvl="0" w:tplc="D20A73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F8"/>
    <w:rsid w:val="00011AE7"/>
    <w:rsid w:val="000645B5"/>
    <w:rsid w:val="00066ECE"/>
    <w:rsid w:val="00087607"/>
    <w:rsid w:val="000F4DD3"/>
    <w:rsid w:val="00100A32"/>
    <w:rsid w:val="00102EDB"/>
    <w:rsid w:val="0014371C"/>
    <w:rsid w:val="0016673D"/>
    <w:rsid w:val="00173838"/>
    <w:rsid w:val="001842CF"/>
    <w:rsid w:val="00197876"/>
    <w:rsid w:val="001E2A45"/>
    <w:rsid w:val="0021075D"/>
    <w:rsid w:val="002330DC"/>
    <w:rsid w:val="00247F78"/>
    <w:rsid w:val="00250221"/>
    <w:rsid w:val="00292084"/>
    <w:rsid w:val="003923DC"/>
    <w:rsid w:val="00397BE2"/>
    <w:rsid w:val="003A3E3C"/>
    <w:rsid w:val="00423EDB"/>
    <w:rsid w:val="00447A55"/>
    <w:rsid w:val="00447B71"/>
    <w:rsid w:val="00487EE0"/>
    <w:rsid w:val="0051484E"/>
    <w:rsid w:val="005258F8"/>
    <w:rsid w:val="005726F8"/>
    <w:rsid w:val="00584A7B"/>
    <w:rsid w:val="005A2BD8"/>
    <w:rsid w:val="005B5439"/>
    <w:rsid w:val="005F0F17"/>
    <w:rsid w:val="0068214F"/>
    <w:rsid w:val="00687835"/>
    <w:rsid w:val="006B0E45"/>
    <w:rsid w:val="00747B1D"/>
    <w:rsid w:val="007A5A45"/>
    <w:rsid w:val="007F200B"/>
    <w:rsid w:val="008143F7"/>
    <w:rsid w:val="00885AD8"/>
    <w:rsid w:val="0089094F"/>
    <w:rsid w:val="0089572B"/>
    <w:rsid w:val="008A6A40"/>
    <w:rsid w:val="00904C0B"/>
    <w:rsid w:val="00935E8E"/>
    <w:rsid w:val="00983506"/>
    <w:rsid w:val="009C5A31"/>
    <w:rsid w:val="009E228E"/>
    <w:rsid w:val="00A04953"/>
    <w:rsid w:val="00A11828"/>
    <w:rsid w:val="00A20FE0"/>
    <w:rsid w:val="00A25FD1"/>
    <w:rsid w:val="00A373D7"/>
    <w:rsid w:val="00A41866"/>
    <w:rsid w:val="00A47EEF"/>
    <w:rsid w:val="00A50FFE"/>
    <w:rsid w:val="00A65730"/>
    <w:rsid w:val="00AE36DD"/>
    <w:rsid w:val="00AE5A6D"/>
    <w:rsid w:val="00B36726"/>
    <w:rsid w:val="00B629C0"/>
    <w:rsid w:val="00B8120B"/>
    <w:rsid w:val="00BA5163"/>
    <w:rsid w:val="00C8380A"/>
    <w:rsid w:val="00CD361A"/>
    <w:rsid w:val="00D001C3"/>
    <w:rsid w:val="00D20DE4"/>
    <w:rsid w:val="00D310CF"/>
    <w:rsid w:val="00D92791"/>
    <w:rsid w:val="00DB387B"/>
    <w:rsid w:val="00DC1875"/>
    <w:rsid w:val="00DE49C7"/>
    <w:rsid w:val="00DF074F"/>
    <w:rsid w:val="00E02D29"/>
    <w:rsid w:val="00E05953"/>
    <w:rsid w:val="00E12785"/>
    <w:rsid w:val="00E24252"/>
    <w:rsid w:val="00EC0714"/>
    <w:rsid w:val="00F11F3D"/>
    <w:rsid w:val="00F1659A"/>
    <w:rsid w:val="00F43B5A"/>
    <w:rsid w:val="00F82D24"/>
    <w:rsid w:val="00F9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5F6F34-D4BA-433C-94BD-5B6B14EB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4C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367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3672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F1659A"/>
    <w:pPr>
      <w:tabs>
        <w:tab w:val="center" w:pos="4153"/>
        <w:tab w:val="right" w:pos="8306"/>
      </w:tabs>
      <w:suppressAutoHyphens/>
    </w:pPr>
    <w:rPr>
      <w:sz w:val="20"/>
      <w:szCs w:val="20"/>
      <w:lang w:eastAsia="ar-SA"/>
    </w:rPr>
  </w:style>
  <w:style w:type="character" w:customStyle="1" w:styleId="HeaderChar">
    <w:name w:val="Header Char"/>
    <w:link w:val="Header"/>
    <w:uiPriority w:val="99"/>
    <w:rsid w:val="00F1659A"/>
    <w:rPr>
      <w:lang w:eastAsia="ar-SA"/>
    </w:rPr>
  </w:style>
  <w:style w:type="paragraph" w:styleId="Footer">
    <w:name w:val="footer"/>
    <w:basedOn w:val="Normal"/>
    <w:link w:val="FooterChar"/>
    <w:unhideWhenUsed/>
    <w:rsid w:val="00D001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001C3"/>
    <w:rPr>
      <w:sz w:val="24"/>
      <w:szCs w:val="24"/>
    </w:rPr>
  </w:style>
  <w:style w:type="paragraph" w:customStyle="1" w:styleId="Standard">
    <w:name w:val="Standard"/>
    <w:rsid w:val="005B5439"/>
    <w:pPr>
      <w:suppressAutoHyphens/>
      <w:autoSpaceDN w:val="0"/>
    </w:pPr>
    <w:rPr>
      <w:kern w:val="3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1559</Words>
  <Characters>890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ILONA ČINGIENĖ</vt:lpstr>
      <vt:lpstr>ILONA ČINGIENĖ</vt:lpstr>
    </vt:vector>
  </TitlesOfParts>
  <Company>Svietimo kulturos ir sporto skyrius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ILONA ČINGIENĖ</dc:title>
  <dc:creator>Ilona</dc:creator>
  <cp:lastModifiedBy>Windows User</cp:lastModifiedBy>
  <cp:revision>2</cp:revision>
  <cp:lastPrinted>2015-05-26T10:01:00Z</cp:lastPrinted>
  <dcterms:created xsi:type="dcterms:W3CDTF">2021-04-30T13:17:00Z</dcterms:created>
  <dcterms:modified xsi:type="dcterms:W3CDTF">2021-04-30T13:17:00Z</dcterms:modified>
</cp:coreProperties>
</file>