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8C6ED7" w:rsidP="002756AC">
      <w:pPr>
        <w:jc w:val="center"/>
        <w:rPr>
          <w:b/>
          <w:sz w:val="24"/>
        </w:rPr>
      </w:pPr>
      <w:r>
        <w:rPr>
          <w:noProof/>
          <w:lang w:eastAsia="lt-LT"/>
        </w:rPr>
        <w:drawing>
          <wp:inline distT="0" distB="0" distL="0" distR="0">
            <wp:extent cx="546100" cy="648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E9E" w:rsidRDefault="002756AC" w:rsidP="002756AC">
      <w:pPr>
        <w:pStyle w:val="Antrats"/>
        <w:jc w:val="right"/>
      </w:pPr>
      <w:r w:rsidRPr="00EA200B">
        <w:rPr>
          <w:b/>
          <w:sz w:val="24"/>
          <w:szCs w:val="24"/>
        </w:rPr>
        <w:t>Projektas</w: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Pr="00B71C29" w:rsidRDefault="00AD4A12" w:rsidP="00AD4A12">
      <w:pPr>
        <w:pStyle w:val="Antrats"/>
        <w:jc w:val="center"/>
        <w:rPr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D0DDD" w:rsidRDefault="00BD0DDD" w:rsidP="00BD0DDD">
      <w:pPr>
        <w:keepNext/>
        <w:tabs>
          <w:tab w:val="left" w:pos="709"/>
          <w:tab w:val="left" w:pos="7450"/>
        </w:tabs>
        <w:suppressAutoHyphens w:val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lang w:eastAsia="en-US"/>
        </w:rPr>
        <w:t xml:space="preserve">DĖL PANEVĖŽIO RAJONO SAVIVALDYBĖS TARYBOS 2020 M. RUGPJŪČIO 20 D. SPRENDIMO NR. T-182 „DĖL PANEVĖŽIO RAJONO SAVIVALDYBEI </w:t>
      </w:r>
      <w:r>
        <w:rPr>
          <w:b/>
          <w:sz w:val="24"/>
          <w:szCs w:val="24"/>
          <w:lang w:eastAsia="en-US"/>
        </w:rPr>
        <w:t>NUOSAVYBĖS TEISE PRIKLAUSANČIO TURTO PERDAVIMO SAVIVALDYBĖS VIEŠOSIOMS ASMENS SVEIKATOS PRIEŽIŪROS ĮSTAIGOMS PATIKĖJIMO TEISE TVARKOS APRAŠO PATVIRTINIMO“ PAKEITIMO</w:t>
      </w:r>
    </w:p>
    <w:p w:rsidR="00BD0DDD" w:rsidRDefault="00BD0DDD" w:rsidP="00BD0DDD">
      <w:pPr>
        <w:keepNext/>
        <w:tabs>
          <w:tab w:val="left" w:pos="1242"/>
          <w:tab w:val="left" w:pos="7450"/>
        </w:tabs>
        <w:suppressAutoHyphens w:val="0"/>
        <w:jc w:val="center"/>
        <w:rPr>
          <w:sz w:val="24"/>
          <w:lang w:eastAsia="en-US"/>
        </w:rPr>
      </w:pPr>
    </w:p>
    <w:p w:rsidR="00BD0DDD" w:rsidRDefault="00BD0DDD" w:rsidP="00BD0D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2021 m. gegužės 20 d. Nr. </w:t>
      </w:r>
    </w:p>
    <w:p w:rsidR="00BD0DDD" w:rsidRDefault="00BD0DDD" w:rsidP="00BD0D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BD0DDD" w:rsidRDefault="00BD0DDD" w:rsidP="00BD0DDD">
      <w:pPr>
        <w:ind w:right="-15"/>
        <w:jc w:val="both"/>
        <w:rPr>
          <w:sz w:val="24"/>
          <w:szCs w:val="24"/>
        </w:rPr>
      </w:pPr>
    </w:p>
    <w:p w:rsidR="00BD0DDD" w:rsidRDefault="00BD0DDD" w:rsidP="00691542">
      <w:pPr>
        <w:pStyle w:val="Betarp"/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Vadovaudamasi </w:t>
      </w:r>
      <w:r>
        <w:rPr>
          <w:sz w:val="24"/>
          <w:szCs w:val="24"/>
        </w:rPr>
        <w:t xml:space="preserve">Lietuvos Respublikos vietos savivaldos įstatymo 18 straipsnio 1 dalimi,  Lietuvos Respublikos sveikatos priežiūros įstaigų įstatymo 36 straipsniu, </w:t>
      </w:r>
      <w:r>
        <w:rPr>
          <w:sz w:val="24"/>
          <w:szCs w:val="24"/>
          <w:lang w:eastAsia="en-US"/>
        </w:rPr>
        <w:t xml:space="preserve">Panevėžio rajono savivaldybės taryba </w:t>
      </w:r>
      <w:r>
        <w:rPr>
          <w:spacing w:val="60"/>
          <w:sz w:val="24"/>
          <w:szCs w:val="24"/>
          <w:lang w:eastAsia="en-US"/>
        </w:rPr>
        <w:t>nusprendži</w:t>
      </w:r>
      <w:r w:rsidR="00D85C6B">
        <w:rPr>
          <w:spacing w:val="60"/>
          <w:sz w:val="24"/>
          <w:szCs w:val="24"/>
          <w:lang w:eastAsia="en-US"/>
        </w:rPr>
        <w:t>a</w:t>
      </w:r>
      <w:r>
        <w:rPr>
          <w:spacing w:val="60"/>
          <w:sz w:val="24"/>
          <w:szCs w:val="24"/>
          <w:lang w:eastAsia="en-US"/>
        </w:rPr>
        <w:t>:</w:t>
      </w:r>
    </w:p>
    <w:p w:rsidR="00BD0DDD" w:rsidRDefault="00BD0DDD" w:rsidP="00BD0DD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Pakeisti Panevėžio rajono savivaldybei </w:t>
      </w:r>
      <w:r>
        <w:rPr>
          <w:sz w:val="24"/>
          <w:szCs w:val="24"/>
        </w:rPr>
        <w:t xml:space="preserve">nuosavybės teise priklausančio turto perdavimo savivaldybės viešosioms asmens sveikatos priežiūros įstaigoms patikėjimo teise tvarkos aprašą, patvirtintą Panevėžio rajono savivaldybės tarybos 2020 m. rugpjūčio 20 d. sprendimu Nr. T-182 „ Dėl Panevėžio rajono savivaldybei nuosavybės teise priklausančio turto perdavimo Savivaldybės viešosioms asmens sveikatos priežiūros įstaigoms patikėjimo teise tvarkos aprašo patvirtinimo“: </w:t>
      </w:r>
    </w:p>
    <w:p w:rsidR="00BD0DDD" w:rsidRDefault="002A6833" w:rsidP="00BD0DD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</w:t>
      </w:r>
      <w:r w:rsidR="00BD0DDD">
        <w:rPr>
          <w:sz w:val="24"/>
          <w:szCs w:val="24"/>
        </w:rPr>
        <w:t>akeisti II skyriaus pavadinimą ir jį išdėstyti taip:</w:t>
      </w:r>
    </w:p>
    <w:p w:rsidR="00BD0DDD" w:rsidRDefault="00BD0DDD" w:rsidP="00BD0DDD">
      <w:pPr>
        <w:ind w:right="10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„II SKYRIUS</w:t>
      </w:r>
    </w:p>
    <w:p w:rsidR="00BD0DDD" w:rsidRDefault="00BD0DDD" w:rsidP="00BD0DDD">
      <w:pPr>
        <w:ind w:right="103"/>
        <w:jc w:val="center"/>
        <w:rPr>
          <w:b/>
          <w:sz w:val="24"/>
          <w:szCs w:val="24"/>
        </w:rPr>
      </w:pPr>
      <w:r w:rsidRPr="00FE60AA">
        <w:rPr>
          <w:b/>
          <w:sz w:val="24"/>
          <w:szCs w:val="24"/>
        </w:rPr>
        <w:t>SAVIVALDYBĖ</w:t>
      </w:r>
      <w:r>
        <w:rPr>
          <w:b/>
          <w:sz w:val="24"/>
          <w:szCs w:val="24"/>
        </w:rPr>
        <w:t>S</w:t>
      </w:r>
      <w:r w:rsidRPr="00FE60AA">
        <w:rPr>
          <w:b/>
          <w:sz w:val="24"/>
          <w:szCs w:val="24"/>
        </w:rPr>
        <w:t xml:space="preserve"> TURTO PERDAVIMAS SAVIVALDYBĖS VIEŠOSIOMS ASMENS SVEIKATOS PRIEŽIŪROS ĮSTAIGOMS</w:t>
      </w:r>
      <w:r>
        <w:rPr>
          <w:b/>
          <w:sz w:val="24"/>
          <w:szCs w:val="24"/>
        </w:rPr>
        <w:t>“</w:t>
      </w:r>
    </w:p>
    <w:p w:rsidR="00BD0DDD" w:rsidRDefault="00BD0DDD" w:rsidP="00BD0DDD">
      <w:pPr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D0DDD">
        <w:rPr>
          <w:sz w:val="24"/>
          <w:szCs w:val="24"/>
        </w:rPr>
        <w:t xml:space="preserve">2. </w:t>
      </w:r>
      <w:r w:rsidR="002A6833">
        <w:rPr>
          <w:sz w:val="24"/>
          <w:szCs w:val="24"/>
        </w:rPr>
        <w:t xml:space="preserve"> P</w:t>
      </w:r>
      <w:r>
        <w:rPr>
          <w:sz w:val="24"/>
          <w:szCs w:val="24"/>
        </w:rPr>
        <w:t>akeisti 5 ir 6 punktus ir juos išdėstyti taip:</w:t>
      </w:r>
    </w:p>
    <w:p w:rsidR="00B63307" w:rsidRDefault="00BD0DDD" w:rsidP="00B63307">
      <w:pPr>
        <w:ind w:right="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„5.</w:t>
      </w:r>
      <w:r w:rsidR="00B63307">
        <w:rPr>
          <w:sz w:val="24"/>
          <w:szCs w:val="24"/>
        </w:rPr>
        <w:t xml:space="preserve"> S</w:t>
      </w:r>
      <w:r w:rsidR="00B63307" w:rsidRPr="00566604">
        <w:rPr>
          <w:sz w:val="24"/>
          <w:szCs w:val="24"/>
        </w:rPr>
        <w:t>avivaldybės tarybos sprendimo projektą</w:t>
      </w:r>
      <w:r w:rsidR="00B63307">
        <w:rPr>
          <w:sz w:val="24"/>
          <w:szCs w:val="24"/>
        </w:rPr>
        <w:t xml:space="preserve"> </w:t>
      </w:r>
      <w:r w:rsidR="00B63307" w:rsidRPr="00566604">
        <w:rPr>
          <w:sz w:val="24"/>
          <w:szCs w:val="24"/>
        </w:rPr>
        <w:t>dėl savivaldybės turto perdavimo</w:t>
      </w:r>
      <w:r w:rsidR="00B63307">
        <w:rPr>
          <w:sz w:val="24"/>
          <w:szCs w:val="24"/>
        </w:rPr>
        <w:t xml:space="preserve"> patikėjimo teise </w:t>
      </w:r>
      <w:r w:rsidR="00B63307" w:rsidRPr="00566604">
        <w:rPr>
          <w:sz w:val="24"/>
          <w:szCs w:val="24"/>
        </w:rPr>
        <w:t>rengia</w:t>
      </w:r>
      <w:r w:rsidR="00B63307">
        <w:rPr>
          <w:sz w:val="24"/>
          <w:szCs w:val="24"/>
        </w:rPr>
        <w:t xml:space="preserve"> Savivaldybės administracijos Ekonomikos ir turto valdymo skyrius.</w:t>
      </w:r>
    </w:p>
    <w:p w:rsidR="00B63307" w:rsidRDefault="00B63307" w:rsidP="00B63307">
      <w:pPr>
        <w:ind w:right="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6. </w:t>
      </w:r>
      <w:r w:rsidRPr="00566604">
        <w:rPr>
          <w:sz w:val="24"/>
          <w:szCs w:val="24"/>
        </w:rPr>
        <w:t xml:space="preserve">Savivaldybės turtas </w:t>
      </w:r>
      <w:r w:rsidR="009A4620">
        <w:rPr>
          <w:sz w:val="24"/>
          <w:szCs w:val="24"/>
        </w:rPr>
        <w:t>s</w:t>
      </w:r>
      <w:r w:rsidRPr="00566604">
        <w:rPr>
          <w:sz w:val="24"/>
          <w:szCs w:val="24"/>
        </w:rPr>
        <w:t>avivaldybės tarybos sprendimu perduodamas patikėjimo teise sveikatos priežiūros įstaigoms prašyme nurodytam</w:t>
      </w:r>
      <w:r w:rsidR="00CD0B34">
        <w:rPr>
          <w:sz w:val="24"/>
          <w:szCs w:val="24"/>
        </w:rPr>
        <w:t>,</w:t>
      </w:r>
      <w:r w:rsidRPr="00566604">
        <w:rPr>
          <w:sz w:val="24"/>
          <w:szCs w:val="24"/>
        </w:rPr>
        <w:t xml:space="preserve"> </w:t>
      </w:r>
      <w:r w:rsidR="00691542">
        <w:rPr>
          <w:sz w:val="24"/>
          <w:szCs w:val="24"/>
        </w:rPr>
        <w:t xml:space="preserve">bet </w:t>
      </w:r>
      <w:r w:rsidRPr="00566604">
        <w:rPr>
          <w:sz w:val="24"/>
          <w:szCs w:val="24"/>
        </w:rPr>
        <w:t xml:space="preserve">ne ilgesniam kaip </w:t>
      </w:r>
      <w:r>
        <w:rPr>
          <w:sz w:val="24"/>
          <w:szCs w:val="24"/>
        </w:rPr>
        <w:t>99</w:t>
      </w:r>
      <w:r w:rsidRPr="00566604">
        <w:rPr>
          <w:sz w:val="24"/>
          <w:szCs w:val="24"/>
        </w:rPr>
        <w:t xml:space="preserve"> metų </w:t>
      </w:r>
      <w:r w:rsidRPr="00CD0B34">
        <w:rPr>
          <w:sz w:val="24"/>
          <w:szCs w:val="24"/>
        </w:rPr>
        <w:t>terminui.</w:t>
      </w:r>
      <w:r>
        <w:rPr>
          <w:sz w:val="24"/>
          <w:szCs w:val="24"/>
        </w:rPr>
        <w:t>“</w:t>
      </w:r>
      <w:r w:rsidR="00D85C6B">
        <w:rPr>
          <w:sz w:val="24"/>
          <w:szCs w:val="24"/>
        </w:rPr>
        <w:t>.</w:t>
      </w:r>
    </w:p>
    <w:p w:rsidR="00B63307" w:rsidRDefault="002A6833" w:rsidP="00B63307">
      <w:pPr>
        <w:ind w:left="709" w:right="103"/>
        <w:jc w:val="both"/>
        <w:rPr>
          <w:sz w:val="24"/>
          <w:szCs w:val="24"/>
        </w:rPr>
      </w:pPr>
      <w:r>
        <w:rPr>
          <w:sz w:val="24"/>
          <w:szCs w:val="24"/>
        </w:rPr>
        <w:t>3. P</w:t>
      </w:r>
      <w:r w:rsidR="00B63307">
        <w:rPr>
          <w:sz w:val="24"/>
          <w:szCs w:val="24"/>
        </w:rPr>
        <w:t xml:space="preserve">akeisti 11 </w:t>
      </w:r>
      <w:r>
        <w:rPr>
          <w:sz w:val="24"/>
          <w:szCs w:val="24"/>
        </w:rPr>
        <w:t>punktą</w:t>
      </w:r>
      <w:r w:rsidR="00B63307">
        <w:rPr>
          <w:sz w:val="24"/>
          <w:szCs w:val="24"/>
        </w:rPr>
        <w:t xml:space="preserve"> ir j</w:t>
      </w:r>
      <w:r>
        <w:rPr>
          <w:sz w:val="24"/>
          <w:szCs w:val="24"/>
        </w:rPr>
        <w:t>į</w:t>
      </w:r>
      <w:r w:rsidR="00B63307">
        <w:rPr>
          <w:sz w:val="24"/>
          <w:szCs w:val="24"/>
        </w:rPr>
        <w:t xml:space="preserve"> išdėstyti taip:</w:t>
      </w:r>
    </w:p>
    <w:p w:rsidR="00B63307" w:rsidRDefault="00B63307" w:rsidP="00B63307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„11. </w:t>
      </w:r>
      <w:r w:rsidRPr="00566604">
        <w:rPr>
          <w:sz w:val="24"/>
          <w:szCs w:val="24"/>
        </w:rPr>
        <w:t>Sveikatos priežiūros įstaigos negali šio savivaldybės turto perduoti nuosavybės teise kitiems asmenims, jo įkeisti ar kitaip suvaržyti daiktines teises į jį, juo garantuoti, laiduoti ar kitu būdu juo užtikrinti savo ir kitų asmenų prievolių įvykdymą.</w:t>
      </w:r>
      <w:r w:rsidRPr="00566604">
        <w:rPr>
          <w:rFonts w:ascii="Arial" w:hAnsi="Arial" w:cs="Arial"/>
          <w:sz w:val="24"/>
          <w:szCs w:val="24"/>
          <w:lang w:eastAsia="lt-LT"/>
        </w:rPr>
        <w:t xml:space="preserve"> </w:t>
      </w:r>
      <w:r w:rsidRPr="00566604">
        <w:rPr>
          <w:sz w:val="24"/>
          <w:szCs w:val="24"/>
        </w:rPr>
        <w:t>Į turtą, perduotą pagal patikėjimo sutartį, negali būti nukreipiamas išieškojimas pagal savivaldybės viešosios įstaigos prievoles, įskaitant prievoles, atsiradusias šį turtą valdant, naudojant ir juo disponuojant.</w:t>
      </w:r>
      <w:r w:rsidRPr="00566604">
        <w:rPr>
          <w:rFonts w:ascii="Arial" w:hAnsi="Arial" w:cs="Arial"/>
          <w:sz w:val="24"/>
          <w:szCs w:val="24"/>
          <w:lang w:eastAsia="lt-LT"/>
        </w:rPr>
        <w:t xml:space="preserve"> </w:t>
      </w:r>
      <w:r w:rsidRPr="00566604">
        <w:rPr>
          <w:sz w:val="24"/>
          <w:szCs w:val="24"/>
          <w:lang w:eastAsia="lt-LT"/>
        </w:rPr>
        <w:t>T</w:t>
      </w:r>
      <w:r w:rsidRPr="00566604">
        <w:rPr>
          <w:sz w:val="24"/>
          <w:szCs w:val="24"/>
        </w:rPr>
        <w:t>urto patikėjimo sutartyje gali būti nustatyta ir kitų apribojimų.</w:t>
      </w:r>
      <w:r w:rsidR="002A6833">
        <w:rPr>
          <w:sz w:val="24"/>
          <w:szCs w:val="24"/>
        </w:rPr>
        <w:t>“</w:t>
      </w:r>
      <w:r w:rsidR="00D85C6B">
        <w:rPr>
          <w:sz w:val="24"/>
          <w:szCs w:val="24"/>
        </w:rPr>
        <w:t>.</w:t>
      </w:r>
    </w:p>
    <w:p w:rsidR="007E079C" w:rsidRPr="007B4771" w:rsidRDefault="00691542" w:rsidP="007E079C">
      <w:pPr>
        <w:ind w:right="-142" w:firstLine="851"/>
        <w:jc w:val="both"/>
        <w:rPr>
          <w:sz w:val="24"/>
          <w:szCs w:val="24"/>
        </w:rPr>
      </w:pPr>
      <w:r w:rsidRPr="007B4771">
        <w:rPr>
          <w:sz w:val="24"/>
          <w:szCs w:val="24"/>
        </w:rPr>
        <w:t>4</w:t>
      </w:r>
      <w:r>
        <w:rPr>
          <w:szCs w:val="24"/>
        </w:rPr>
        <w:t xml:space="preserve">. </w:t>
      </w:r>
      <w:r w:rsidRPr="007B4771">
        <w:rPr>
          <w:sz w:val="24"/>
          <w:szCs w:val="24"/>
        </w:rPr>
        <w:t xml:space="preserve">Papildyti </w:t>
      </w:r>
      <w:r w:rsidR="007B4771" w:rsidRPr="00312D62">
        <w:rPr>
          <w:sz w:val="24"/>
          <w:szCs w:val="24"/>
        </w:rPr>
        <w:t>13</w:t>
      </w:r>
      <w:r w:rsidR="007B4771" w:rsidRPr="00312D62">
        <w:rPr>
          <w:color w:val="000000"/>
          <w:sz w:val="24"/>
          <w:szCs w:val="24"/>
          <w:shd w:val="clear" w:color="auto" w:fill="FFFFFF"/>
        </w:rPr>
        <w:t>.</w:t>
      </w:r>
      <w:r w:rsidR="007B4771" w:rsidRPr="00312D62">
        <w:rPr>
          <w:color w:val="000000"/>
          <w:sz w:val="24"/>
          <w:szCs w:val="24"/>
          <w:vertAlign w:val="superscript"/>
        </w:rPr>
        <w:t xml:space="preserve">1 </w:t>
      </w:r>
      <w:r w:rsidR="007B4771" w:rsidRPr="00312D62">
        <w:rPr>
          <w:color w:val="000000"/>
          <w:sz w:val="24"/>
          <w:szCs w:val="24"/>
        </w:rPr>
        <w:t>ir</w:t>
      </w:r>
      <w:r w:rsidR="007B4771" w:rsidRPr="00312D62">
        <w:rPr>
          <w:color w:val="000000"/>
          <w:sz w:val="24"/>
          <w:szCs w:val="24"/>
          <w:vertAlign w:val="superscript"/>
        </w:rPr>
        <w:t xml:space="preserve"> </w:t>
      </w:r>
      <w:r w:rsidR="007B4771" w:rsidRPr="00312D62">
        <w:rPr>
          <w:sz w:val="24"/>
          <w:szCs w:val="24"/>
        </w:rPr>
        <w:t xml:space="preserve"> 13.</w:t>
      </w:r>
      <w:r w:rsidR="007B4771" w:rsidRPr="00312D62">
        <w:rPr>
          <w:color w:val="000000"/>
          <w:sz w:val="24"/>
          <w:szCs w:val="24"/>
          <w:vertAlign w:val="superscript"/>
        </w:rPr>
        <w:t>2</w:t>
      </w:r>
      <w:r w:rsidR="007B4771" w:rsidRPr="00312D62">
        <w:rPr>
          <w:color w:val="000000"/>
          <w:sz w:val="24"/>
          <w:szCs w:val="24"/>
          <w:shd w:val="clear" w:color="auto" w:fill="FFFFFF"/>
        </w:rPr>
        <w:t> punktais</w:t>
      </w:r>
      <w:r w:rsidR="007B4771">
        <w:rPr>
          <w:color w:val="000000"/>
          <w:sz w:val="24"/>
          <w:szCs w:val="24"/>
          <w:shd w:val="clear" w:color="auto" w:fill="FFFFFF"/>
        </w:rPr>
        <w:t>:</w:t>
      </w:r>
      <w:r w:rsidR="00312D62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691542" w:rsidRDefault="00691542" w:rsidP="007E079C">
      <w:pPr>
        <w:ind w:righ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312D62" w:rsidRPr="007B4771">
        <w:rPr>
          <w:sz w:val="24"/>
          <w:szCs w:val="24"/>
        </w:rPr>
        <w:t>13</w:t>
      </w:r>
      <w:r w:rsidR="00312D62" w:rsidRPr="007B4771">
        <w:rPr>
          <w:color w:val="000000"/>
          <w:sz w:val="24"/>
          <w:szCs w:val="24"/>
          <w:shd w:val="clear" w:color="auto" w:fill="FFFFFF"/>
        </w:rPr>
        <w:t>.</w:t>
      </w:r>
      <w:r w:rsidR="00312D62" w:rsidRPr="007B4771">
        <w:rPr>
          <w:color w:val="000000"/>
          <w:sz w:val="24"/>
          <w:szCs w:val="24"/>
          <w:vertAlign w:val="superscript"/>
        </w:rPr>
        <w:t>1</w:t>
      </w:r>
      <w:r w:rsidR="00312D62">
        <w:rPr>
          <w:color w:val="000000"/>
          <w:sz w:val="24"/>
          <w:szCs w:val="24"/>
          <w:vertAlign w:val="superscript"/>
        </w:rPr>
        <w:t>.</w:t>
      </w:r>
      <w:r w:rsidR="000A6CEC">
        <w:rPr>
          <w:color w:val="000000"/>
          <w:sz w:val="24"/>
          <w:szCs w:val="24"/>
          <w:vertAlign w:val="superscript"/>
        </w:rPr>
        <w:t xml:space="preserve"> </w:t>
      </w:r>
      <w:r w:rsidR="000A6CEC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sveikatos priežiūros viešosios įstaigos Vyriausybės nustatyta tvarka, kai yra </w:t>
      </w:r>
      <w:r w:rsidR="00CD0B34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tarybos rašytinis sutikimas, gali priimti sprendimus dėl </w:t>
      </w:r>
      <w:r w:rsidR="00D85C6B" w:rsidRPr="00CD0B34">
        <w:rPr>
          <w:sz w:val="24"/>
          <w:szCs w:val="24"/>
        </w:rPr>
        <w:t>s</w:t>
      </w:r>
      <w:r>
        <w:rPr>
          <w:sz w:val="24"/>
          <w:szCs w:val="24"/>
        </w:rPr>
        <w:t>avivaldybės nekilnojamojo daikto pripažinimo nereikalingu arb</w:t>
      </w:r>
      <w:r w:rsidR="007B4771">
        <w:rPr>
          <w:sz w:val="24"/>
          <w:szCs w:val="24"/>
        </w:rPr>
        <w:t>a netinkamu (negalimu) naudoti</w:t>
      </w:r>
      <w:r w:rsidR="00CD0B34">
        <w:rPr>
          <w:sz w:val="24"/>
          <w:szCs w:val="24"/>
        </w:rPr>
        <w:t>;</w:t>
      </w:r>
    </w:p>
    <w:p w:rsidR="007B4771" w:rsidRPr="00691542" w:rsidRDefault="00312D62" w:rsidP="007E079C">
      <w:pPr>
        <w:ind w:right="-142" w:firstLine="851"/>
        <w:jc w:val="both"/>
        <w:rPr>
          <w:sz w:val="24"/>
          <w:szCs w:val="24"/>
        </w:rPr>
      </w:pPr>
      <w:r w:rsidRPr="007B4771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Pr="007B4771">
        <w:rPr>
          <w:color w:val="000000"/>
          <w:sz w:val="24"/>
          <w:szCs w:val="24"/>
          <w:vertAlign w:val="superscript"/>
        </w:rPr>
        <w:t>2</w:t>
      </w:r>
      <w:r w:rsidR="00F92E7E">
        <w:rPr>
          <w:color w:val="000000"/>
          <w:sz w:val="24"/>
          <w:szCs w:val="24"/>
          <w:shd w:val="clear" w:color="auto" w:fill="FFFFFF"/>
        </w:rPr>
        <w:t xml:space="preserve"> </w:t>
      </w:r>
      <w:r w:rsidR="000A6CEC">
        <w:rPr>
          <w:color w:val="000000"/>
          <w:sz w:val="24"/>
          <w:szCs w:val="24"/>
          <w:shd w:val="clear" w:color="auto" w:fill="FFFFFF"/>
        </w:rPr>
        <w:t>P</w:t>
      </w:r>
      <w:r w:rsidR="00F92E7E">
        <w:rPr>
          <w:color w:val="000000"/>
          <w:sz w:val="24"/>
          <w:szCs w:val="24"/>
          <w:shd w:val="clear" w:color="auto" w:fill="FFFFFF"/>
        </w:rPr>
        <w:t xml:space="preserve">atikėjimo teise perduoto turto naudojimo sutarties sąlygų vykdymo kontrolę vykdo </w:t>
      </w:r>
      <w:r w:rsidR="00D85C6B">
        <w:rPr>
          <w:color w:val="000000"/>
          <w:sz w:val="24"/>
          <w:szCs w:val="24"/>
          <w:shd w:val="clear" w:color="auto" w:fill="FFFFFF"/>
        </w:rPr>
        <w:t>s</w:t>
      </w:r>
      <w:r w:rsidR="00F92E7E">
        <w:rPr>
          <w:color w:val="000000"/>
          <w:sz w:val="24"/>
          <w:szCs w:val="24"/>
          <w:shd w:val="clear" w:color="auto" w:fill="FFFFFF"/>
        </w:rPr>
        <w:t>avivaldybės turtą perdavęs (sutartį sudaręs) subjektas (tais atvejais, kai patikėjimo sutartį sudaro Savivaldybės administracija, – seniūnai ar jų įgalioti asmenys).“</w:t>
      </w:r>
      <w:r w:rsidR="00D85C6B">
        <w:rPr>
          <w:color w:val="000000"/>
          <w:sz w:val="24"/>
          <w:szCs w:val="24"/>
          <w:shd w:val="clear" w:color="auto" w:fill="FFFFFF"/>
        </w:rPr>
        <w:t>.</w:t>
      </w:r>
      <w:r w:rsidR="00F92E7E">
        <w:rPr>
          <w:color w:val="000000"/>
          <w:sz w:val="24"/>
          <w:szCs w:val="24"/>
          <w:shd w:val="clear" w:color="auto" w:fill="FFFFFF"/>
        </w:rPr>
        <w:t xml:space="preserve">  </w:t>
      </w:r>
    </w:p>
    <w:p w:rsidR="001F7E9E" w:rsidRDefault="001F7E9E" w:rsidP="002334EA">
      <w:pPr>
        <w:suppressAutoHyphens w:val="0"/>
        <w:jc w:val="both"/>
        <w:rPr>
          <w:sz w:val="24"/>
          <w:szCs w:val="24"/>
        </w:rPr>
      </w:pPr>
    </w:p>
    <w:p w:rsidR="001F7E9E" w:rsidRPr="00CD0B34" w:rsidRDefault="001F7E9E" w:rsidP="00575CA2">
      <w:pPr>
        <w:ind w:right="134"/>
        <w:jc w:val="both"/>
        <w:rPr>
          <w:color w:val="FF0000"/>
          <w:sz w:val="24"/>
          <w:szCs w:val="24"/>
        </w:rPr>
      </w:pPr>
      <w:r w:rsidRPr="00CD0B34">
        <w:rPr>
          <w:color w:val="FF0000"/>
          <w:sz w:val="24"/>
          <w:szCs w:val="24"/>
        </w:rPr>
        <w:t xml:space="preserve">        </w:t>
      </w:r>
    </w:p>
    <w:p w:rsidR="001F7E9E" w:rsidRPr="00CD0B34" w:rsidRDefault="001F7E9E">
      <w:pPr>
        <w:rPr>
          <w:color w:val="FF0000"/>
          <w:sz w:val="24"/>
          <w:szCs w:val="24"/>
        </w:rPr>
      </w:pPr>
      <w:bookmarkStart w:id="0" w:name="_GoBack"/>
      <w:bookmarkEnd w:id="0"/>
    </w:p>
    <w:p w:rsidR="002A6833" w:rsidRDefault="002A6833">
      <w:pPr>
        <w:rPr>
          <w:sz w:val="24"/>
          <w:szCs w:val="24"/>
        </w:rPr>
      </w:pPr>
    </w:p>
    <w:p w:rsidR="00C11096" w:rsidRPr="00245BFE" w:rsidRDefault="00C11096" w:rsidP="00C11096">
      <w:pPr>
        <w:rPr>
          <w:sz w:val="24"/>
          <w:szCs w:val="24"/>
        </w:rPr>
      </w:pPr>
      <w:r w:rsidRPr="00245BFE">
        <w:rPr>
          <w:sz w:val="24"/>
          <w:szCs w:val="24"/>
        </w:rPr>
        <w:lastRenderedPageBreak/>
        <w:t>Panevėžio rajono savivaldybės tarybai</w:t>
      </w:r>
    </w:p>
    <w:p w:rsidR="00C11096" w:rsidRPr="00245BFE" w:rsidRDefault="00C11096" w:rsidP="00C11096">
      <w:pPr>
        <w:jc w:val="center"/>
        <w:rPr>
          <w:sz w:val="24"/>
          <w:szCs w:val="24"/>
        </w:rPr>
      </w:pPr>
    </w:p>
    <w:p w:rsidR="00C11096" w:rsidRPr="00245BFE" w:rsidRDefault="00C11096" w:rsidP="002A6833">
      <w:pPr>
        <w:keepNext/>
        <w:tabs>
          <w:tab w:val="left" w:pos="709"/>
          <w:tab w:val="left" w:pos="7450"/>
        </w:tabs>
        <w:suppressAutoHyphens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SPRENDIMO „</w:t>
      </w:r>
      <w:r w:rsidR="002A6833">
        <w:rPr>
          <w:b/>
          <w:sz w:val="24"/>
          <w:lang w:eastAsia="en-US"/>
        </w:rPr>
        <w:t xml:space="preserve">DĖL PANEVĖŽIO RAJONO SAVIVALDYBĖS TARYBOS 2020 M. RUGPJŪČIO 20 D. SPRENDIMO NR. T-182 „DĖL PANEVĖŽIO RAJONO SAVIVALDYBEI </w:t>
      </w:r>
      <w:r w:rsidR="002A6833">
        <w:rPr>
          <w:b/>
          <w:sz w:val="24"/>
          <w:szCs w:val="24"/>
          <w:lang w:eastAsia="en-US"/>
        </w:rPr>
        <w:t>NUOSAVYBĖS TEISE PRIKLAUSANČIO TURTO PERDAVIMO SAVIVALDYBĖS VIEŠOSIOMS ASMENS SVEIKATOS PRIEŽIŪROS ĮSTAIGOMS PATIKĖJIMO TEISE TVARKOS APRAŠO PATVIRTINIMO“ PAKEITIMO</w:t>
      </w:r>
      <w:r>
        <w:rPr>
          <w:b/>
          <w:bCs/>
          <w:sz w:val="24"/>
          <w:szCs w:val="24"/>
        </w:rPr>
        <w:t xml:space="preserve">“ </w:t>
      </w:r>
      <w:r w:rsidRPr="00245BFE">
        <w:rPr>
          <w:b/>
          <w:bCs/>
          <w:sz w:val="24"/>
          <w:szCs w:val="24"/>
        </w:rPr>
        <w:t>PROJEKTO</w:t>
      </w:r>
      <w:r w:rsidR="008C6ED7" w:rsidRPr="008C6ED7">
        <w:rPr>
          <w:b/>
          <w:bCs/>
          <w:sz w:val="24"/>
          <w:szCs w:val="24"/>
        </w:rPr>
        <w:t xml:space="preserve"> </w:t>
      </w:r>
      <w:r w:rsidR="008C6ED7" w:rsidRPr="00245BFE">
        <w:rPr>
          <w:b/>
          <w:bCs/>
          <w:sz w:val="24"/>
          <w:szCs w:val="24"/>
        </w:rPr>
        <w:t>AIŠKINAM</w:t>
      </w:r>
      <w:r w:rsidR="008C6ED7">
        <w:rPr>
          <w:b/>
          <w:bCs/>
          <w:sz w:val="24"/>
          <w:szCs w:val="24"/>
        </w:rPr>
        <w:t xml:space="preserve">ASIS RAŠTAS </w:t>
      </w:r>
    </w:p>
    <w:p w:rsidR="00C11096" w:rsidRPr="00245BFE" w:rsidRDefault="00C11096" w:rsidP="00C11096">
      <w:pPr>
        <w:jc w:val="center"/>
        <w:rPr>
          <w:sz w:val="24"/>
          <w:szCs w:val="24"/>
        </w:rPr>
      </w:pPr>
    </w:p>
    <w:p w:rsidR="00C11096" w:rsidRPr="00245BFE" w:rsidRDefault="00C11096" w:rsidP="00C11096">
      <w:pPr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  <w:r w:rsidRPr="00245BFE">
        <w:rPr>
          <w:sz w:val="24"/>
          <w:szCs w:val="24"/>
        </w:rPr>
        <w:t>-</w:t>
      </w:r>
      <w:r>
        <w:rPr>
          <w:sz w:val="24"/>
          <w:szCs w:val="24"/>
        </w:rPr>
        <w:t>0</w:t>
      </w:r>
      <w:r w:rsidR="002A6833">
        <w:rPr>
          <w:sz w:val="24"/>
          <w:szCs w:val="24"/>
        </w:rPr>
        <w:t>5</w:t>
      </w:r>
      <w:r w:rsidRPr="00245BFE">
        <w:rPr>
          <w:sz w:val="24"/>
          <w:szCs w:val="24"/>
        </w:rPr>
        <w:t>-</w:t>
      </w:r>
      <w:r w:rsidR="002A6833">
        <w:rPr>
          <w:sz w:val="24"/>
          <w:szCs w:val="24"/>
        </w:rPr>
        <w:t>03</w:t>
      </w:r>
    </w:p>
    <w:p w:rsidR="00C11096" w:rsidRDefault="00C11096" w:rsidP="00C11096">
      <w:pPr>
        <w:jc w:val="center"/>
        <w:rPr>
          <w:sz w:val="24"/>
          <w:szCs w:val="24"/>
        </w:rPr>
      </w:pPr>
      <w:r w:rsidRPr="00245BFE">
        <w:rPr>
          <w:sz w:val="24"/>
          <w:szCs w:val="24"/>
        </w:rPr>
        <w:t>Panevėžys</w:t>
      </w:r>
    </w:p>
    <w:p w:rsidR="00DF243D" w:rsidRPr="00245BFE" w:rsidRDefault="00DF243D" w:rsidP="00C11096">
      <w:pPr>
        <w:jc w:val="center"/>
        <w:rPr>
          <w:sz w:val="24"/>
          <w:szCs w:val="24"/>
        </w:rPr>
      </w:pPr>
    </w:p>
    <w:p w:rsidR="00C11096" w:rsidRDefault="00C11096" w:rsidP="00C11096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C6ED7">
        <w:rPr>
          <w:b/>
          <w:sz w:val="24"/>
          <w:szCs w:val="24"/>
        </w:rPr>
        <w:t xml:space="preserve">1. </w:t>
      </w:r>
      <w:r w:rsidRPr="007159B2">
        <w:rPr>
          <w:b/>
          <w:sz w:val="24"/>
          <w:szCs w:val="24"/>
        </w:rPr>
        <w:t>Sprendimo projekto tikslai</w:t>
      </w:r>
      <w:r>
        <w:rPr>
          <w:b/>
          <w:sz w:val="24"/>
          <w:szCs w:val="24"/>
        </w:rPr>
        <w:t xml:space="preserve"> ir uždaviniai</w:t>
      </w:r>
      <w:r w:rsidRPr="007159B2">
        <w:rPr>
          <w:sz w:val="24"/>
          <w:szCs w:val="24"/>
        </w:rPr>
        <w:t xml:space="preserve"> </w:t>
      </w:r>
    </w:p>
    <w:p w:rsidR="00C11096" w:rsidRPr="00C11096" w:rsidRDefault="00C11096" w:rsidP="00C11096">
      <w:pPr>
        <w:pStyle w:val="Betarp"/>
        <w:jc w:val="both"/>
        <w:rPr>
          <w:sz w:val="24"/>
          <w:szCs w:val="24"/>
          <w:lang w:eastAsia="lt-LT"/>
        </w:rPr>
      </w:pPr>
      <w:r>
        <w:tab/>
      </w:r>
      <w:r w:rsidRPr="00C11096">
        <w:rPr>
          <w:sz w:val="24"/>
          <w:szCs w:val="24"/>
          <w:lang w:eastAsia="lt-LT"/>
        </w:rPr>
        <w:t xml:space="preserve">Sprendimo tikslas – </w:t>
      </w:r>
      <w:r w:rsidR="00DF6C01">
        <w:rPr>
          <w:sz w:val="24"/>
          <w:szCs w:val="24"/>
          <w:lang w:eastAsia="lt-LT"/>
        </w:rPr>
        <w:t xml:space="preserve">įgyvendinti Lietuvos Respublikos sveikatos priežiūros įstaigų įstatymo 36 straipsnyje numatytas nuostatas. </w:t>
      </w:r>
    </w:p>
    <w:p w:rsidR="00C11096" w:rsidRDefault="008C6ED7" w:rsidP="00C11096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C11096">
        <w:rPr>
          <w:b/>
          <w:sz w:val="24"/>
          <w:szCs w:val="24"/>
        </w:rPr>
        <w:t>Siūlomos teisinio reguliavimo nuostatos</w:t>
      </w:r>
      <w:r w:rsidR="00C11096" w:rsidRPr="004152AE">
        <w:rPr>
          <w:sz w:val="24"/>
          <w:szCs w:val="24"/>
        </w:rPr>
        <w:t xml:space="preserve"> </w:t>
      </w:r>
    </w:p>
    <w:p w:rsidR="002A6833" w:rsidRPr="002A6833" w:rsidRDefault="00C11096" w:rsidP="002A6833">
      <w:pPr>
        <w:tabs>
          <w:tab w:val="left" w:pos="1134"/>
        </w:tabs>
        <w:ind w:firstLine="1276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B83CAB">
        <w:rPr>
          <w:sz w:val="24"/>
          <w:szCs w:val="24"/>
        </w:rPr>
        <w:t xml:space="preserve"> </w:t>
      </w:r>
      <w:r w:rsidR="002A6833" w:rsidRPr="002A6833">
        <w:rPr>
          <w:sz w:val="24"/>
          <w:szCs w:val="24"/>
          <w:lang w:eastAsia="lt-LT"/>
        </w:rPr>
        <w:t xml:space="preserve">Lietuvos Respublikos vietos savivaldos įstatymo 18 straipsnio 1 dalyje nustatyta, kad </w:t>
      </w:r>
      <w:r w:rsidR="00D85C6B">
        <w:rPr>
          <w:sz w:val="24"/>
          <w:szCs w:val="24"/>
          <w:lang w:eastAsia="lt-LT"/>
        </w:rPr>
        <w:t>S</w:t>
      </w:r>
      <w:r w:rsidR="002A6833" w:rsidRPr="002A6833">
        <w:rPr>
          <w:sz w:val="24"/>
          <w:szCs w:val="24"/>
          <w:lang w:eastAsia="lt-LT"/>
        </w:rPr>
        <w:t xml:space="preserve">avivaldybės tarybos priimtus teisės aktus gali sustabdyti, pakeisti ar panaikinti pati </w:t>
      </w:r>
      <w:r w:rsidR="00D85C6B">
        <w:rPr>
          <w:sz w:val="24"/>
          <w:szCs w:val="24"/>
          <w:lang w:eastAsia="lt-LT"/>
        </w:rPr>
        <w:t>S</w:t>
      </w:r>
      <w:r w:rsidR="002A6833" w:rsidRPr="002A6833">
        <w:rPr>
          <w:sz w:val="24"/>
          <w:szCs w:val="24"/>
          <w:lang w:eastAsia="lt-LT"/>
        </w:rPr>
        <w:t xml:space="preserve">avivaldybės taryba. </w:t>
      </w:r>
    </w:p>
    <w:p w:rsidR="00C11096" w:rsidRDefault="00C11096" w:rsidP="00C11096">
      <w:pPr>
        <w:pStyle w:val="prastasiniatinklio"/>
        <w:tabs>
          <w:tab w:val="left" w:pos="1260"/>
        </w:tabs>
        <w:spacing w:before="0" w:beforeAutospacing="0" w:after="0" w:afterAutospacing="0"/>
        <w:jc w:val="both"/>
        <w:rPr>
          <w:b/>
        </w:rPr>
      </w:pPr>
      <w:r w:rsidRPr="00713DE0">
        <w:tab/>
      </w:r>
      <w:r w:rsidR="008C6ED7">
        <w:t xml:space="preserve">3. </w:t>
      </w:r>
      <w:r w:rsidRPr="00C77ADE">
        <w:rPr>
          <w:b/>
        </w:rPr>
        <w:t>L</w:t>
      </w:r>
      <w:r>
        <w:rPr>
          <w:b/>
        </w:rPr>
        <w:t xml:space="preserve">aukiami rezultatai </w:t>
      </w:r>
    </w:p>
    <w:p w:rsidR="00ED7094" w:rsidRPr="00CD0B34" w:rsidRDefault="000E5224" w:rsidP="00ED7094">
      <w:pPr>
        <w:pStyle w:val="Standard"/>
        <w:ind w:firstLine="1296"/>
        <w:jc w:val="both"/>
        <w:rPr>
          <w:color w:val="auto"/>
          <w:lang w:val="lt-LT"/>
        </w:rPr>
      </w:pPr>
      <w:r w:rsidRPr="00CD0B34">
        <w:rPr>
          <w:lang w:val="lt-LT"/>
        </w:rPr>
        <w:t xml:space="preserve">Pakeistas </w:t>
      </w:r>
      <w:r w:rsidR="00DF6C01" w:rsidRPr="00CD0B34">
        <w:rPr>
          <w:lang w:val="lt-LT"/>
        </w:rPr>
        <w:t>Aprašas atitiks Lietuvos Respublikos sveikatos priežiūros įstaigų įstatymą</w:t>
      </w:r>
      <w:r w:rsidR="00ED7094" w:rsidRPr="00CD0B34">
        <w:rPr>
          <w:color w:val="auto"/>
          <w:lang w:val="lt-LT"/>
        </w:rPr>
        <w:t>.</w:t>
      </w:r>
    </w:p>
    <w:p w:rsidR="00C11096" w:rsidRDefault="00C11096" w:rsidP="00C11096">
      <w:pPr>
        <w:jc w:val="both"/>
        <w:rPr>
          <w:b/>
          <w:sz w:val="24"/>
          <w:szCs w:val="24"/>
        </w:rPr>
      </w:pPr>
      <w:r>
        <w:tab/>
      </w:r>
      <w:r w:rsidR="008C6ED7" w:rsidRPr="008C6ED7">
        <w:rPr>
          <w:sz w:val="24"/>
          <w:szCs w:val="24"/>
        </w:rPr>
        <w:t>4.</w:t>
      </w:r>
      <w:r w:rsidR="008C6ED7">
        <w:t xml:space="preserve"> </w:t>
      </w:r>
      <w:r w:rsidRPr="005C00D9">
        <w:rPr>
          <w:b/>
          <w:sz w:val="24"/>
          <w:szCs w:val="24"/>
        </w:rPr>
        <w:t>Lėšų poreikis ir šaltiniai</w:t>
      </w:r>
    </w:p>
    <w:p w:rsidR="00DF243D" w:rsidRPr="00DF243D" w:rsidRDefault="00DF243D" w:rsidP="00DF243D">
      <w:pPr>
        <w:tabs>
          <w:tab w:val="left" w:pos="6237"/>
        </w:tabs>
        <w:ind w:firstLine="1276"/>
        <w:rPr>
          <w:sz w:val="24"/>
          <w:szCs w:val="24"/>
        </w:rPr>
      </w:pPr>
      <w:r w:rsidRPr="00DF243D">
        <w:rPr>
          <w:sz w:val="24"/>
          <w:szCs w:val="24"/>
        </w:rPr>
        <w:t xml:space="preserve">Savivaldybė išlaidų neturės. </w:t>
      </w:r>
    </w:p>
    <w:p w:rsidR="00C11096" w:rsidRPr="00DC50B1" w:rsidRDefault="008C6ED7" w:rsidP="00C11096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C11096" w:rsidRPr="00DC50B1">
        <w:rPr>
          <w:b/>
          <w:sz w:val="24"/>
          <w:szCs w:val="24"/>
        </w:rPr>
        <w:t>Kiti sprendimui priimti reikalingi pagrindimai, skaičiavimai ar paaiškinimai</w:t>
      </w:r>
    </w:p>
    <w:p w:rsidR="00C11096" w:rsidRDefault="002A6833" w:rsidP="00C1109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F6C01" w:rsidRPr="002B4AE7">
        <w:rPr>
          <w:sz w:val="24"/>
          <w:szCs w:val="24"/>
          <w:lang w:eastAsia="lt-LT"/>
        </w:rPr>
        <w:t>Nereikės.</w:t>
      </w:r>
    </w:p>
    <w:p w:rsidR="00C11096" w:rsidRDefault="00C11096" w:rsidP="00C11096">
      <w:pPr>
        <w:jc w:val="both"/>
        <w:rPr>
          <w:sz w:val="24"/>
          <w:szCs w:val="24"/>
        </w:rPr>
      </w:pPr>
      <w:r w:rsidRPr="00245BFE">
        <w:rPr>
          <w:sz w:val="24"/>
          <w:szCs w:val="24"/>
        </w:rPr>
        <w:tab/>
      </w:r>
    </w:p>
    <w:p w:rsidR="00C11096" w:rsidRPr="005A30F0" w:rsidRDefault="00C11096" w:rsidP="00C11096">
      <w:pPr>
        <w:rPr>
          <w:sz w:val="24"/>
          <w:szCs w:val="24"/>
        </w:rPr>
      </w:pPr>
      <w:r>
        <w:rPr>
          <w:sz w:val="24"/>
          <w:szCs w:val="24"/>
        </w:rPr>
        <w:t xml:space="preserve">Skyriaus vedėja                                                                                                  Aldona Čiegytė     </w:t>
      </w:r>
    </w:p>
    <w:p w:rsidR="00C11096" w:rsidRDefault="00C11096" w:rsidP="00E90140">
      <w:pPr>
        <w:suppressAutoHyphens w:val="0"/>
        <w:spacing w:line="360" w:lineRule="atLeast"/>
        <w:ind w:firstLine="851"/>
        <w:jc w:val="both"/>
        <w:rPr>
          <w:b/>
          <w:bCs/>
          <w:color w:val="000000"/>
          <w:sz w:val="24"/>
          <w:szCs w:val="24"/>
          <w:lang w:eastAsia="lt-LT"/>
        </w:rPr>
      </w:pPr>
    </w:p>
    <w:p w:rsidR="00C11096" w:rsidRDefault="00C11096" w:rsidP="00E90140">
      <w:pPr>
        <w:suppressAutoHyphens w:val="0"/>
        <w:spacing w:line="360" w:lineRule="atLeast"/>
        <w:ind w:firstLine="851"/>
        <w:jc w:val="both"/>
        <w:rPr>
          <w:b/>
          <w:bCs/>
          <w:color w:val="000000"/>
          <w:sz w:val="24"/>
          <w:szCs w:val="24"/>
          <w:lang w:eastAsia="lt-LT"/>
        </w:rPr>
      </w:pPr>
    </w:p>
    <w:p w:rsidR="00C11096" w:rsidRDefault="00C11096" w:rsidP="00E90140">
      <w:pPr>
        <w:suppressAutoHyphens w:val="0"/>
        <w:spacing w:line="360" w:lineRule="atLeast"/>
        <w:ind w:firstLine="851"/>
        <w:jc w:val="both"/>
        <w:rPr>
          <w:b/>
          <w:bCs/>
          <w:color w:val="000000"/>
          <w:sz w:val="24"/>
          <w:szCs w:val="24"/>
          <w:lang w:eastAsia="lt-LT"/>
        </w:rPr>
      </w:pPr>
    </w:p>
    <w:p w:rsidR="0000711F" w:rsidRPr="005E25AE" w:rsidRDefault="0000711F" w:rsidP="00646906">
      <w:pPr>
        <w:jc w:val="center"/>
        <w:rPr>
          <w:sz w:val="24"/>
          <w:szCs w:val="24"/>
        </w:rPr>
      </w:pPr>
    </w:p>
    <w:sectPr w:rsidR="0000711F" w:rsidRPr="005E25AE" w:rsidSect="00DE7D15">
      <w:headerReference w:type="default" r:id="rId9"/>
      <w:headerReference w:type="first" r:id="rId10"/>
      <w:pgSz w:w="11905" w:h="16837" w:code="9"/>
      <w:pgMar w:top="1134" w:right="737" w:bottom="1134" w:left="1418" w:header="567" w:footer="567" w:gutter="0"/>
      <w:pgNumType w:start="2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2D8" w:rsidRDefault="002542D8" w:rsidP="00DE7D15">
      <w:r>
        <w:separator/>
      </w:r>
    </w:p>
  </w:endnote>
  <w:endnote w:type="continuationSeparator" w:id="0">
    <w:p w:rsidR="002542D8" w:rsidRDefault="002542D8" w:rsidP="00DE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2D8" w:rsidRDefault="002542D8" w:rsidP="00DE7D15">
      <w:r>
        <w:separator/>
      </w:r>
    </w:p>
  </w:footnote>
  <w:footnote w:type="continuationSeparator" w:id="0">
    <w:p w:rsidR="002542D8" w:rsidRDefault="002542D8" w:rsidP="00DE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15" w:rsidRDefault="00DE7D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15" w:rsidRPr="00DE7D15" w:rsidRDefault="00DE7D15" w:rsidP="00DE7D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19367567"/>
    <w:multiLevelType w:val="hybridMultilevel"/>
    <w:tmpl w:val="26F0495E"/>
    <w:lvl w:ilvl="0" w:tplc="7F707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74CB"/>
    <w:multiLevelType w:val="hybridMultilevel"/>
    <w:tmpl w:val="E3DE4B90"/>
    <w:lvl w:ilvl="0" w:tplc="CB76EF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5B7863"/>
    <w:multiLevelType w:val="hybridMultilevel"/>
    <w:tmpl w:val="6F20BB1A"/>
    <w:lvl w:ilvl="0" w:tplc="365E1C4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83598"/>
    <w:multiLevelType w:val="hybridMultilevel"/>
    <w:tmpl w:val="92A09A9C"/>
    <w:lvl w:ilvl="0" w:tplc="E53233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93ABF"/>
    <w:multiLevelType w:val="hybridMultilevel"/>
    <w:tmpl w:val="55869092"/>
    <w:lvl w:ilvl="0" w:tplc="6908D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BF2448"/>
    <w:multiLevelType w:val="hybridMultilevel"/>
    <w:tmpl w:val="59A44786"/>
    <w:lvl w:ilvl="0" w:tplc="025866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8" w15:restartNumberingAfterBreak="0">
    <w:nsid w:val="59F26691"/>
    <w:multiLevelType w:val="hybridMultilevel"/>
    <w:tmpl w:val="AC302E4E"/>
    <w:lvl w:ilvl="0" w:tplc="0427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B5FE6"/>
    <w:multiLevelType w:val="hybridMultilevel"/>
    <w:tmpl w:val="30546D04"/>
    <w:lvl w:ilvl="0" w:tplc="A24E13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0711F"/>
    <w:rsid w:val="00010451"/>
    <w:rsid w:val="0001074A"/>
    <w:rsid w:val="00025EEA"/>
    <w:rsid w:val="000270FE"/>
    <w:rsid w:val="00030717"/>
    <w:rsid w:val="00034362"/>
    <w:rsid w:val="00041B8D"/>
    <w:rsid w:val="00046DE8"/>
    <w:rsid w:val="0004704B"/>
    <w:rsid w:val="0006667B"/>
    <w:rsid w:val="0007142E"/>
    <w:rsid w:val="00072B0A"/>
    <w:rsid w:val="00076737"/>
    <w:rsid w:val="00083539"/>
    <w:rsid w:val="00090A10"/>
    <w:rsid w:val="000A6CEC"/>
    <w:rsid w:val="000A7928"/>
    <w:rsid w:val="000C25BC"/>
    <w:rsid w:val="000C4283"/>
    <w:rsid w:val="000C7526"/>
    <w:rsid w:val="000E2122"/>
    <w:rsid w:val="000E28F7"/>
    <w:rsid w:val="000E5224"/>
    <w:rsid w:val="000F0E13"/>
    <w:rsid w:val="000F76AA"/>
    <w:rsid w:val="001076A5"/>
    <w:rsid w:val="0011036B"/>
    <w:rsid w:val="00111FE4"/>
    <w:rsid w:val="00114B3F"/>
    <w:rsid w:val="001156CE"/>
    <w:rsid w:val="00122978"/>
    <w:rsid w:val="001354F2"/>
    <w:rsid w:val="00146DD6"/>
    <w:rsid w:val="001518D2"/>
    <w:rsid w:val="001559F2"/>
    <w:rsid w:val="00160A6A"/>
    <w:rsid w:val="00164FD3"/>
    <w:rsid w:val="001655D6"/>
    <w:rsid w:val="00167624"/>
    <w:rsid w:val="00172308"/>
    <w:rsid w:val="001769D4"/>
    <w:rsid w:val="0017737C"/>
    <w:rsid w:val="00184E52"/>
    <w:rsid w:val="00190C8F"/>
    <w:rsid w:val="00192D9A"/>
    <w:rsid w:val="00197DE5"/>
    <w:rsid w:val="001A08D7"/>
    <w:rsid w:val="001A41DD"/>
    <w:rsid w:val="001A4AA3"/>
    <w:rsid w:val="001B03CB"/>
    <w:rsid w:val="001B4BF9"/>
    <w:rsid w:val="001D42D1"/>
    <w:rsid w:val="001D4B0E"/>
    <w:rsid w:val="001D5B14"/>
    <w:rsid w:val="001E6A8E"/>
    <w:rsid w:val="001E6C9F"/>
    <w:rsid w:val="001E6D8A"/>
    <w:rsid w:val="001F7E9E"/>
    <w:rsid w:val="00216424"/>
    <w:rsid w:val="002251DB"/>
    <w:rsid w:val="00232652"/>
    <w:rsid w:val="002334EA"/>
    <w:rsid w:val="00233765"/>
    <w:rsid w:val="00241FE2"/>
    <w:rsid w:val="002542D8"/>
    <w:rsid w:val="0025777E"/>
    <w:rsid w:val="00264ABF"/>
    <w:rsid w:val="002662CC"/>
    <w:rsid w:val="002756AC"/>
    <w:rsid w:val="0027656D"/>
    <w:rsid w:val="002A3975"/>
    <w:rsid w:val="002A6833"/>
    <w:rsid w:val="002C250D"/>
    <w:rsid w:val="002D20A3"/>
    <w:rsid w:val="002D7CE2"/>
    <w:rsid w:val="002E4D52"/>
    <w:rsid w:val="002E57C0"/>
    <w:rsid w:val="002E735E"/>
    <w:rsid w:val="0030152C"/>
    <w:rsid w:val="003036E8"/>
    <w:rsid w:val="00304731"/>
    <w:rsid w:val="003058D8"/>
    <w:rsid w:val="00312D62"/>
    <w:rsid w:val="003168D6"/>
    <w:rsid w:val="0032696A"/>
    <w:rsid w:val="0032736D"/>
    <w:rsid w:val="00331B63"/>
    <w:rsid w:val="00341313"/>
    <w:rsid w:val="003438B4"/>
    <w:rsid w:val="003474BA"/>
    <w:rsid w:val="003502B1"/>
    <w:rsid w:val="00351BD9"/>
    <w:rsid w:val="003524C5"/>
    <w:rsid w:val="0035260D"/>
    <w:rsid w:val="00366503"/>
    <w:rsid w:val="00382248"/>
    <w:rsid w:val="00383319"/>
    <w:rsid w:val="003A064A"/>
    <w:rsid w:val="003A5863"/>
    <w:rsid w:val="003A6AFD"/>
    <w:rsid w:val="003B1FB2"/>
    <w:rsid w:val="003B682D"/>
    <w:rsid w:val="003B69C1"/>
    <w:rsid w:val="003C0063"/>
    <w:rsid w:val="003C624C"/>
    <w:rsid w:val="003D7895"/>
    <w:rsid w:val="003F46D7"/>
    <w:rsid w:val="0040287A"/>
    <w:rsid w:val="004043B0"/>
    <w:rsid w:val="00407FF6"/>
    <w:rsid w:val="00412A10"/>
    <w:rsid w:val="0041591D"/>
    <w:rsid w:val="0042091B"/>
    <w:rsid w:val="00422BBA"/>
    <w:rsid w:val="00423520"/>
    <w:rsid w:val="0042398B"/>
    <w:rsid w:val="004330D3"/>
    <w:rsid w:val="0043313B"/>
    <w:rsid w:val="004417D3"/>
    <w:rsid w:val="00454F84"/>
    <w:rsid w:val="004570FA"/>
    <w:rsid w:val="00460594"/>
    <w:rsid w:val="0046095D"/>
    <w:rsid w:val="00462C6E"/>
    <w:rsid w:val="004713C9"/>
    <w:rsid w:val="00483C41"/>
    <w:rsid w:val="004848EE"/>
    <w:rsid w:val="00491E8F"/>
    <w:rsid w:val="00491F64"/>
    <w:rsid w:val="004922DA"/>
    <w:rsid w:val="0049516A"/>
    <w:rsid w:val="004A22ED"/>
    <w:rsid w:val="004B2636"/>
    <w:rsid w:val="004B6630"/>
    <w:rsid w:val="004C480F"/>
    <w:rsid w:val="004C5987"/>
    <w:rsid w:val="004E573B"/>
    <w:rsid w:val="004F031B"/>
    <w:rsid w:val="004F4F43"/>
    <w:rsid w:val="00501D15"/>
    <w:rsid w:val="00510806"/>
    <w:rsid w:val="005142EA"/>
    <w:rsid w:val="0051479C"/>
    <w:rsid w:val="005148C9"/>
    <w:rsid w:val="00523147"/>
    <w:rsid w:val="0054037F"/>
    <w:rsid w:val="005427AB"/>
    <w:rsid w:val="0054302E"/>
    <w:rsid w:val="005463E9"/>
    <w:rsid w:val="00550DFA"/>
    <w:rsid w:val="00556D5F"/>
    <w:rsid w:val="00575CA2"/>
    <w:rsid w:val="00577D86"/>
    <w:rsid w:val="005901F3"/>
    <w:rsid w:val="005924CB"/>
    <w:rsid w:val="005A3C6A"/>
    <w:rsid w:val="005A4885"/>
    <w:rsid w:val="005B0148"/>
    <w:rsid w:val="005B1C84"/>
    <w:rsid w:val="005B318E"/>
    <w:rsid w:val="005C1D1D"/>
    <w:rsid w:val="005D1FDD"/>
    <w:rsid w:val="005D3F93"/>
    <w:rsid w:val="005D574E"/>
    <w:rsid w:val="005D5D6B"/>
    <w:rsid w:val="005E25AE"/>
    <w:rsid w:val="005E69E2"/>
    <w:rsid w:val="005F0C75"/>
    <w:rsid w:val="005F7C5B"/>
    <w:rsid w:val="00602009"/>
    <w:rsid w:val="00604C62"/>
    <w:rsid w:val="00614DDE"/>
    <w:rsid w:val="00617BDB"/>
    <w:rsid w:val="00624F26"/>
    <w:rsid w:val="00646906"/>
    <w:rsid w:val="0065193A"/>
    <w:rsid w:val="00652BB9"/>
    <w:rsid w:val="006708B2"/>
    <w:rsid w:val="0068281A"/>
    <w:rsid w:val="006872D4"/>
    <w:rsid w:val="00691542"/>
    <w:rsid w:val="006939E9"/>
    <w:rsid w:val="00696FAF"/>
    <w:rsid w:val="006A0AEA"/>
    <w:rsid w:val="006A2BD4"/>
    <w:rsid w:val="006B1CA1"/>
    <w:rsid w:val="006C61D7"/>
    <w:rsid w:val="006C761D"/>
    <w:rsid w:val="006D2AF8"/>
    <w:rsid w:val="006D6765"/>
    <w:rsid w:val="006F1085"/>
    <w:rsid w:val="006F4F42"/>
    <w:rsid w:val="00702DFE"/>
    <w:rsid w:val="00713B5A"/>
    <w:rsid w:val="007220D8"/>
    <w:rsid w:val="0073779E"/>
    <w:rsid w:val="00745D60"/>
    <w:rsid w:val="00747623"/>
    <w:rsid w:val="00747E00"/>
    <w:rsid w:val="007519CC"/>
    <w:rsid w:val="007563AE"/>
    <w:rsid w:val="00764D96"/>
    <w:rsid w:val="00772184"/>
    <w:rsid w:val="00774D70"/>
    <w:rsid w:val="00787B96"/>
    <w:rsid w:val="00792721"/>
    <w:rsid w:val="007A2FF3"/>
    <w:rsid w:val="007A4A30"/>
    <w:rsid w:val="007B4771"/>
    <w:rsid w:val="007B6A05"/>
    <w:rsid w:val="007C60C2"/>
    <w:rsid w:val="007E079C"/>
    <w:rsid w:val="007E1CAB"/>
    <w:rsid w:val="007E4436"/>
    <w:rsid w:val="007E4A61"/>
    <w:rsid w:val="007E6D93"/>
    <w:rsid w:val="007E7101"/>
    <w:rsid w:val="007E7275"/>
    <w:rsid w:val="007E7459"/>
    <w:rsid w:val="007F6B24"/>
    <w:rsid w:val="007F6ECF"/>
    <w:rsid w:val="00804CC2"/>
    <w:rsid w:val="00807267"/>
    <w:rsid w:val="00817650"/>
    <w:rsid w:val="0081781F"/>
    <w:rsid w:val="00834394"/>
    <w:rsid w:val="00837E5F"/>
    <w:rsid w:val="00840BEF"/>
    <w:rsid w:val="008474D5"/>
    <w:rsid w:val="0085153B"/>
    <w:rsid w:val="00851553"/>
    <w:rsid w:val="0085281B"/>
    <w:rsid w:val="00854256"/>
    <w:rsid w:val="00855488"/>
    <w:rsid w:val="00856A94"/>
    <w:rsid w:val="00860BDD"/>
    <w:rsid w:val="00861351"/>
    <w:rsid w:val="00873D80"/>
    <w:rsid w:val="008907FA"/>
    <w:rsid w:val="008936B7"/>
    <w:rsid w:val="00897781"/>
    <w:rsid w:val="008A23EA"/>
    <w:rsid w:val="008A29A6"/>
    <w:rsid w:val="008A50ED"/>
    <w:rsid w:val="008B03B5"/>
    <w:rsid w:val="008B70A8"/>
    <w:rsid w:val="008C1D3E"/>
    <w:rsid w:val="008C6130"/>
    <w:rsid w:val="008C6ED7"/>
    <w:rsid w:val="008D0C96"/>
    <w:rsid w:val="008F79EC"/>
    <w:rsid w:val="008F7F60"/>
    <w:rsid w:val="0091050B"/>
    <w:rsid w:val="00911D37"/>
    <w:rsid w:val="009314A7"/>
    <w:rsid w:val="00934492"/>
    <w:rsid w:val="00941681"/>
    <w:rsid w:val="00944C2E"/>
    <w:rsid w:val="009570A0"/>
    <w:rsid w:val="009611F3"/>
    <w:rsid w:val="009626F5"/>
    <w:rsid w:val="009635E9"/>
    <w:rsid w:val="009646A3"/>
    <w:rsid w:val="00965B6E"/>
    <w:rsid w:val="009665EE"/>
    <w:rsid w:val="00971D3E"/>
    <w:rsid w:val="00977883"/>
    <w:rsid w:val="00981640"/>
    <w:rsid w:val="00981EDD"/>
    <w:rsid w:val="00986B8B"/>
    <w:rsid w:val="009A0342"/>
    <w:rsid w:val="009A27E0"/>
    <w:rsid w:val="009A306C"/>
    <w:rsid w:val="009A4620"/>
    <w:rsid w:val="009A605A"/>
    <w:rsid w:val="009A640B"/>
    <w:rsid w:val="009B2B2C"/>
    <w:rsid w:val="009C3A60"/>
    <w:rsid w:val="009C68E7"/>
    <w:rsid w:val="009C7D55"/>
    <w:rsid w:val="009D4C99"/>
    <w:rsid w:val="009F4093"/>
    <w:rsid w:val="00A168B1"/>
    <w:rsid w:val="00A17D56"/>
    <w:rsid w:val="00A3089D"/>
    <w:rsid w:val="00A32E55"/>
    <w:rsid w:val="00A50491"/>
    <w:rsid w:val="00A52400"/>
    <w:rsid w:val="00A673B0"/>
    <w:rsid w:val="00A75153"/>
    <w:rsid w:val="00A82CF5"/>
    <w:rsid w:val="00A844D3"/>
    <w:rsid w:val="00A84B30"/>
    <w:rsid w:val="00A91EC9"/>
    <w:rsid w:val="00A95F19"/>
    <w:rsid w:val="00AA21CB"/>
    <w:rsid w:val="00AC187C"/>
    <w:rsid w:val="00AD0389"/>
    <w:rsid w:val="00AD1E19"/>
    <w:rsid w:val="00AD28ED"/>
    <w:rsid w:val="00AD4A12"/>
    <w:rsid w:val="00AE2AEF"/>
    <w:rsid w:val="00AE568F"/>
    <w:rsid w:val="00AE649D"/>
    <w:rsid w:val="00AE6AE4"/>
    <w:rsid w:val="00AF2905"/>
    <w:rsid w:val="00B06622"/>
    <w:rsid w:val="00B06F26"/>
    <w:rsid w:val="00B07A2F"/>
    <w:rsid w:val="00B17716"/>
    <w:rsid w:val="00B17786"/>
    <w:rsid w:val="00B20E37"/>
    <w:rsid w:val="00B22361"/>
    <w:rsid w:val="00B25123"/>
    <w:rsid w:val="00B256D3"/>
    <w:rsid w:val="00B343F2"/>
    <w:rsid w:val="00B415E0"/>
    <w:rsid w:val="00B450F1"/>
    <w:rsid w:val="00B612B9"/>
    <w:rsid w:val="00B63307"/>
    <w:rsid w:val="00B6482B"/>
    <w:rsid w:val="00B65B99"/>
    <w:rsid w:val="00B70998"/>
    <w:rsid w:val="00B71C29"/>
    <w:rsid w:val="00B720A9"/>
    <w:rsid w:val="00B72D9A"/>
    <w:rsid w:val="00B75712"/>
    <w:rsid w:val="00B83CAB"/>
    <w:rsid w:val="00B84C55"/>
    <w:rsid w:val="00B86E6D"/>
    <w:rsid w:val="00B9551A"/>
    <w:rsid w:val="00BB14E1"/>
    <w:rsid w:val="00BB484E"/>
    <w:rsid w:val="00BC188C"/>
    <w:rsid w:val="00BC5F98"/>
    <w:rsid w:val="00BD0C51"/>
    <w:rsid w:val="00BD0DDD"/>
    <w:rsid w:val="00BD3B51"/>
    <w:rsid w:val="00BD5590"/>
    <w:rsid w:val="00C02784"/>
    <w:rsid w:val="00C03A8A"/>
    <w:rsid w:val="00C047BD"/>
    <w:rsid w:val="00C05ED5"/>
    <w:rsid w:val="00C06D63"/>
    <w:rsid w:val="00C11096"/>
    <w:rsid w:val="00C11D30"/>
    <w:rsid w:val="00C1650F"/>
    <w:rsid w:val="00C21290"/>
    <w:rsid w:val="00C24D53"/>
    <w:rsid w:val="00C263E4"/>
    <w:rsid w:val="00C35C5F"/>
    <w:rsid w:val="00C40140"/>
    <w:rsid w:val="00C43735"/>
    <w:rsid w:val="00C50D78"/>
    <w:rsid w:val="00C53DAB"/>
    <w:rsid w:val="00C54713"/>
    <w:rsid w:val="00C55020"/>
    <w:rsid w:val="00C71486"/>
    <w:rsid w:val="00C73BE2"/>
    <w:rsid w:val="00C73FB0"/>
    <w:rsid w:val="00C74C7B"/>
    <w:rsid w:val="00C75D88"/>
    <w:rsid w:val="00C77ADE"/>
    <w:rsid w:val="00C87843"/>
    <w:rsid w:val="00C90822"/>
    <w:rsid w:val="00CA5B43"/>
    <w:rsid w:val="00CC0B52"/>
    <w:rsid w:val="00CC0D59"/>
    <w:rsid w:val="00CD0B34"/>
    <w:rsid w:val="00CE77FC"/>
    <w:rsid w:val="00CF2EF6"/>
    <w:rsid w:val="00CF471E"/>
    <w:rsid w:val="00D01337"/>
    <w:rsid w:val="00D16460"/>
    <w:rsid w:val="00D275A5"/>
    <w:rsid w:val="00D3083A"/>
    <w:rsid w:val="00D312DA"/>
    <w:rsid w:val="00D342EC"/>
    <w:rsid w:val="00D34912"/>
    <w:rsid w:val="00D37503"/>
    <w:rsid w:val="00D42234"/>
    <w:rsid w:val="00D43BF6"/>
    <w:rsid w:val="00D51BFF"/>
    <w:rsid w:val="00D64E01"/>
    <w:rsid w:val="00D64EFB"/>
    <w:rsid w:val="00D700DF"/>
    <w:rsid w:val="00D74F53"/>
    <w:rsid w:val="00D75FF8"/>
    <w:rsid w:val="00D85C6B"/>
    <w:rsid w:val="00D86596"/>
    <w:rsid w:val="00DA01AA"/>
    <w:rsid w:val="00DA22B7"/>
    <w:rsid w:val="00DC33EC"/>
    <w:rsid w:val="00DD29EA"/>
    <w:rsid w:val="00DE5AE6"/>
    <w:rsid w:val="00DE7D15"/>
    <w:rsid w:val="00DF243D"/>
    <w:rsid w:val="00DF6C01"/>
    <w:rsid w:val="00E1332E"/>
    <w:rsid w:val="00E22302"/>
    <w:rsid w:val="00E22960"/>
    <w:rsid w:val="00E312B8"/>
    <w:rsid w:val="00E537A9"/>
    <w:rsid w:val="00E543B7"/>
    <w:rsid w:val="00E57E42"/>
    <w:rsid w:val="00E60005"/>
    <w:rsid w:val="00E62A41"/>
    <w:rsid w:val="00E66A3B"/>
    <w:rsid w:val="00E7720D"/>
    <w:rsid w:val="00E82034"/>
    <w:rsid w:val="00E82C6E"/>
    <w:rsid w:val="00E83441"/>
    <w:rsid w:val="00E843E0"/>
    <w:rsid w:val="00E8497B"/>
    <w:rsid w:val="00E90140"/>
    <w:rsid w:val="00E93660"/>
    <w:rsid w:val="00E97850"/>
    <w:rsid w:val="00EA2812"/>
    <w:rsid w:val="00EA6BE9"/>
    <w:rsid w:val="00EB0343"/>
    <w:rsid w:val="00EB1F39"/>
    <w:rsid w:val="00EB2576"/>
    <w:rsid w:val="00EB3419"/>
    <w:rsid w:val="00EB65F1"/>
    <w:rsid w:val="00EC31BB"/>
    <w:rsid w:val="00EC7A93"/>
    <w:rsid w:val="00ED7094"/>
    <w:rsid w:val="00EE693D"/>
    <w:rsid w:val="00EF02DC"/>
    <w:rsid w:val="00EF3ACA"/>
    <w:rsid w:val="00F01669"/>
    <w:rsid w:val="00F0695C"/>
    <w:rsid w:val="00F075D5"/>
    <w:rsid w:val="00F10C02"/>
    <w:rsid w:val="00F14B62"/>
    <w:rsid w:val="00F23E75"/>
    <w:rsid w:val="00F37710"/>
    <w:rsid w:val="00F4564C"/>
    <w:rsid w:val="00F4746B"/>
    <w:rsid w:val="00F532A4"/>
    <w:rsid w:val="00F54EF5"/>
    <w:rsid w:val="00F61F33"/>
    <w:rsid w:val="00F62C84"/>
    <w:rsid w:val="00F742C2"/>
    <w:rsid w:val="00F74EAB"/>
    <w:rsid w:val="00F75A35"/>
    <w:rsid w:val="00F8135B"/>
    <w:rsid w:val="00F847ED"/>
    <w:rsid w:val="00F91E0B"/>
    <w:rsid w:val="00F92E7E"/>
    <w:rsid w:val="00F93B8E"/>
    <w:rsid w:val="00FA3EB6"/>
    <w:rsid w:val="00FA753C"/>
    <w:rsid w:val="00FA7E0E"/>
    <w:rsid w:val="00FB5081"/>
    <w:rsid w:val="00FC123F"/>
    <w:rsid w:val="00FC1416"/>
    <w:rsid w:val="00FC45CB"/>
    <w:rsid w:val="00FC4E8F"/>
    <w:rsid w:val="00FC5D04"/>
    <w:rsid w:val="00FD429F"/>
    <w:rsid w:val="00FE2199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D9E2C21-2FE9-4C8D-907B-57D43724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083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AD28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28E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uiPriority w:val="99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uiPriority w:val="99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uiPriority w:val="99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AD4A12"/>
    <w:rPr>
      <w:lang w:eastAsia="ar-SA"/>
    </w:rPr>
  </w:style>
  <w:style w:type="character" w:customStyle="1" w:styleId="Antrat2Diagrama">
    <w:name w:val="Antraštė 2 Diagrama"/>
    <w:link w:val="Antrat2"/>
    <w:uiPriority w:val="99"/>
    <w:rsid w:val="00AD28E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Antrat5Diagrama">
    <w:name w:val="Antraštė 5 Diagrama"/>
    <w:link w:val="Antrat5"/>
    <w:uiPriority w:val="9"/>
    <w:semiHidden/>
    <w:rsid w:val="00AD28ED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AF2905"/>
    <w:rPr>
      <w:sz w:val="24"/>
      <w:lang w:val="en-US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AF2905"/>
    <w:pPr>
      <w:suppressAutoHyphens w:val="0"/>
      <w:jc w:val="both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AF2905"/>
    <w:rPr>
      <w:sz w:val="16"/>
      <w:szCs w:val="16"/>
      <w:lang w:eastAsia="en-US"/>
    </w:rPr>
  </w:style>
  <w:style w:type="character" w:styleId="Puslapionumeris">
    <w:name w:val="page number"/>
    <w:uiPriority w:val="99"/>
    <w:rsid w:val="00AF2905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AF2905"/>
    <w:pPr>
      <w:tabs>
        <w:tab w:val="center" w:pos="4153"/>
        <w:tab w:val="right" w:pos="8306"/>
      </w:tabs>
      <w:suppressAutoHyphens w:val="0"/>
    </w:pPr>
    <w:rPr>
      <w:sz w:val="24"/>
      <w:szCs w:val="24"/>
      <w:lang w:eastAsia="en-US"/>
    </w:rPr>
  </w:style>
  <w:style w:type="character" w:customStyle="1" w:styleId="PoratDiagrama">
    <w:name w:val="Poraštė Diagrama"/>
    <w:link w:val="Porat"/>
    <w:uiPriority w:val="99"/>
    <w:rsid w:val="00AF2905"/>
    <w:rPr>
      <w:sz w:val="24"/>
      <w:szCs w:val="24"/>
      <w:lang w:eastAsia="en-US"/>
    </w:rPr>
  </w:style>
  <w:style w:type="paragraph" w:styleId="prastasiniatinklio">
    <w:name w:val="Normal (Web)"/>
    <w:basedOn w:val="prastasis"/>
    <w:rsid w:val="00AF290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AF2905"/>
    <w:pPr>
      <w:suppressAutoHyphens w:val="0"/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AF2905"/>
    <w:rPr>
      <w:sz w:val="16"/>
      <w:szCs w:val="16"/>
      <w:lang w:eastAsia="en-US"/>
    </w:rPr>
  </w:style>
  <w:style w:type="character" w:styleId="Hipersaitas">
    <w:name w:val="Hyperlink"/>
    <w:uiPriority w:val="99"/>
    <w:rsid w:val="00AF2905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F290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AF2905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/>
      <w:lang w:val="en-US" w:eastAsia="en-US"/>
    </w:rPr>
  </w:style>
  <w:style w:type="paragraph" w:customStyle="1" w:styleId="Normal">
    <w:name w:val="Normal~"/>
    <w:basedOn w:val="prastasis"/>
    <w:uiPriority w:val="99"/>
    <w:rsid w:val="00AF2905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b/>
      <w:sz w:val="24"/>
      <w:lang w:val="en-US" w:eastAsia="lt-LT"/>
    </w:rPr>
  </w:style>
  <w:style w:type="paragraph" w:customStyle="1" w:styleId="NoSpacing1">
    <w:name w:val="No Spacing1"/>
    <w:uiPriority w:val="99"/>
    <w:rsid w:val="00AF2905"/>
    <w:rPr>
      <w:rFonts w:ascii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AF290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AF2905"/>
    <w:pPr>
      <w:suppressAutoHyphens w:val="0"/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AF2905"/>
    <w:rPr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F2905"/>
    <w:pPr>
      <w:suppressAutoHyphens w:val="0"/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AF2905"/>
    <w:rPr>
      <w:sz w:val="24"/>
      <w:szCs w:val="24"/>
      <w:lang w:eastAsia="en-US"/>
    </w:rPr>
  </w:style>
  <w:style w:type="character" w:customStyle="1" w:styleId="DiagramaDiagrama6">
    <w:name w:val="Diagrama Diagrama6"/>
    <w:uiPriority w:val="99"/>
    <w:locked/>
    <w:rsid w:val="00AF2905"/>
    <w:rPr>
      <w:sz w:val="24"/>
      <w:lang w:val="lt-LT" w:eastAsia="en-US"/>
    </w:rPr>
  </w:style>
  <w:style w:type="paragraph" w:styleId="Antrat">
    <w:name w:val="caption"/>
    <w:basedOn w:val="prastasis"/>
    <w:next w:val="prastasis"/>
    <w:uiPriority w:val="99"/>
    <w:qFormat/>
    <w:rsid w:val="00AF2905"/>
    <w:pPr>
      <w:suppressAutoHyphens w:val="0"/>
    </w:pPr>
    <w:rPr>
      <w:b/>
      <w:bCs/>
      <w:lang w:eastAsia="en-US"/>
    </w:rPr>
  </w:style>
  <w:style w:type="paragraph" w:customStyle="1" w:styleId="TableContents">
    <w:name w:val="Table Contents"/>
    <w:basedOn w:val="prastasis"/>
    <w:uiPriority w:val="99"/>
    <w:rsid w:val="00AF2905"/>
    <w:pPr>
      <w:widowControl w:val="0"/>
      <w:suppressLineNumber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styleId="Komentaronuoroda">
    <w:name w:val="annotation reference"/>
    <w:uiPriority w:val="99"/>
    <w:semiHidden/>
    <w:unhideWhenUsed/>
    <w:rsid w:val="00AF29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2905"/>
    <w:pPr>
      <w:suppressAutoHyphens w:val="0"/>
    </w:pPr>
    <w:rPr>
      <w:lang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AF290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290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F2905"/>
    <w:rPr>
      <w:b/>
      <w:bCs/>
      <w:lang w:eastAsia="en-US"/>
    </w:rPr>
  </w:style>
  <w:style w:type="paragraph" w:styleId="Betarp">
    <w:name w:val="No Spacing"/>
    <w:uiPriority w:val="1"/>
    <w:qFormat/>
    <w:rsid w:val="00E62A41"/>
    <w:pPr>
      <w:suppressAutoHyphens/>
    </w:pPr>
    <w:rPr>
      <w:lang w:eastAsia="ar-SA"/>
    </w:rPr>
  </w:style>
  <w:style w:type="character" w:customStyle="1" w:styleId="Style3">
    <w:name w:val="Style3"/>
    <w:uiPriority w:val="99"/>
    <w:rsid w:val="007E079C"/>
    <w:rPr>
      <w:rFonts w:ascii="Times New Roman" w:hAnsi="Times New Roman"/>
      <w:sz w:val="24"/>
    </w:rPr>
  </w:style>
  <w:style w:type="paragraph" w:customStyle="1" w:styleId="Standard">
    <w:name w:val="Standard"/>
    <w:rsid w:val="00ED7094"/>
    <w:pPr>
      <w:suppressAutoHyphens/>
      <w:autoSpaceDN w:val="0"/>
    </w:pPr>
    <w:rPr>
      <w:rFonts w:eastAsia="Arial"/>
      <w:color w:val="000000"/>
      <w:kern w:val="3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F876-10BF-4C20-85D9-FE6E4526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2559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4010</CharactersWithSpaces>
  <SharedDoc>false</SharedDoc>
  <HLinks>
    <vt:vector size="6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6</cp:revision>
  <cp:lastPrinted>2021-05-03T10:50:00Z</cp:lastPrinted>
  <dcterms:created xsi:type="dcterms:W3CDTF">2021-04-30T11:31:00Z</dcterms:created>
  <dcterms:modified xsi:type="dcterms:W3CDTF">2021-05-03T10:53:00Z</dcterms:modified>
</cp:coreProperties>
</file>