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433" w:rsidRPr="00ED5433" w:rsidRDefault="00ED5433" w:rsidP="00ED5433">
      <w:pPr>
        <w:jc w:val="center"/>
        <w:rPr>
          <w:b/>
          <w:szCs w:val="24"/>
        </w:rPr>
      </w:pPr>
      <w:r w:rsidRPr="00ED5433">
        <w:rPr>
          <w:b/>
        </w:rPr>
        <w:t xml:space="preserve">DĖL PANEVĖŽIO RAJONO </w:t>
      </w:r>
      <w:proofErr w:type="gramStart"/>
      <w:r w:rsidRPr="00ED5433">
        <w:rPr>
          <w:b/>
        </w:rPr>
        <w:t>SAVIVALDYBĖS TARYBOS</w:t>
      </w:r>
      <w:proofErr w:type="gramEnd"/>
      <w:r w:rsidRPr="00ED5433">
        <w:rPr>
          <w:b/>
        </w:rPr>
        <w:t xml:space="preserve"> 2020 M. LIEPOS 2 D. SPRENDIMO NR. T-162 „</w:t>
      </w:r>
      <w:r w:rsidRPr="00ED5433">
        <w:rPr>
          <w:b/>
          <w:szCs w:val="24"/>
        </w:rPr>
        <w:t>DĖL 2020 M. VAIKŲ VASAROS STOVYKLŲ IR KITŲ NEFORMALIOJO VAIKŲ ŠVIETIMO VEIKLŲ FINANSAVIMO TVARKOS APRAŠO PATVIRTINIMO“ PRIPAŽINIMO NETEKUSIU GALIOS</w:t>
      </w:r>
    </w:p>
    <w:p w:rsidR="00C8340F" w:rsidRPr="005D3BDA" w:rsidRDefault="00C8340F">
      <w:pPr>
        <w:rPr>
          <w:szCs w:val="24"/>
        </w:rPr>
      </w:pPr>
    </w:p>
    <w:p w:rsidR="004A3AE0" w:rsidRPr="005D3BDA" w:rsidRDefault="004A3AE0">
      <w:pPr>
        <w:rPr>
          <w:szCs w:val="24"/>
        </w:rPr>
      </w:pPr>
    </w:p>
    <w:p w:rsidR="00C8340F" w:rsidRPr="005D3BDA" w:rsidRDefault="000347E3">
      <w:pPr>
        <w:jc w:val="center"/>
      </w:pPr>
      <w:r w:rsidRPr="005D3BDA">
        <w:rPr>
          <w:caps/>
        </w:rPr>
        <w:t>20</w:t>
      </w:r>
      <w:r w:rsidR="008C0C32" w:rsidRPr="005D3BDA">
        <w:rPr>
          <w:caps/>
        </w:rPr>
        <w:t>2</w:t>
      </w:r>
      <w:r w:rsidR="006D0B57">
        <w:rPr>
          <w:caps/>
        </w:rPr>
        <w:t xml:space="preserve">1 </w:t>
      </w:r>
      <w:r w:rsidR="00B225D4" w:rsidRPr="005D3BDA">
        <w:t xml:space="preserve">m. </w:t>
      </w:r>
      <w:r w:rsidR="000609FB" w:rsidRPr="005D3BDA">
        <w:t>saus</w:t>
      </w:r>
      <w:r w:rsidRPr="005D3BDA">
        <w:t>io</w:t>
      </w:r>
      <w:r w:rsidR="00103CC8" w:rsidRPr="005D3BDA">
        <w:t xml:space="preserve"> </w:t>
      </w:r>
      <w:r w:rsidR="00E558C1">
        <w:t>2</w:t>
      </w:r>
      <w:r w:rsidR="006D0B57">
        <w:t>1</w:t>
      </w:r>
      <w:r w:rsidR="00756E2E" w:rsidRPr="005D3BDA">
        <w:t xml:space="preserve"> d. Nr. T-</w:t>
      </w:r>
    </w:p>
    <w:p w:rsidR="000F7FD1" w:rsidRPr="005D3BDA" w:rsidRDefault="00B225D4" w:rsidP="000F7FD1">
      <w:pPr>
        <w:jc w:val="center"/>
      </w:pPr>
      <w:r w:rsidRPr="005D3BDA">
        <w:t>Panevėžys</w:t>
      </w:r>
    </w:p>
    <w:p w:rsidR="000F7FD1" w:rsidRPr="005D3BDA" w:rsidRDefault="000F7FD1" w:rsidP="000F7FD1">
      <w:pPr>
        <w:jc w:val="center"/>
      </w:pPr>
    </w:p>
    <w:p w:rsidR="000F7FD1" w:rsidRPr="005D3BDA" w:rsidRDefault="000F7FD1" w:rsidP="000F7FD1">
      <w:pPr>
        <w:jc w:val="center"/>
      </w:pPr>
    </w:p>
    <w:p w:rsidR="00ED69B2" w:rsidRDefault="00ED69B2" w:rsidP="00ED69B2">
      <w:pPr>
        <w:ind w:firstLine="720"/>
        <w:jc w:val="both"/>
        <w:rPr>
          <w:rStyle w:val="Numatytasispastraiposriftas1"/>
          <w:color w:val="000000"/>
        </w:rPr>
      </w:pPr>
      <w:r>
        <w:rPr>
          <w:rStyle w:val="Numatytasispastraiposriftas1"/>
          <w:color w:val="000000"/>
        </w:rPr>
        <w:t>Vadovaudamasi Lietuvos Respublikos vietos savivaldos įstatymo 18 straipsnio 1 dalimi</w:t>
      </w:r>
      <w:r>
        <w:rPr>
          <w:rStyle w:val="Numatytasispastraiposriftas1"/>
          <w:color w:val="1A2B2E"/>
        </w:rPr>
        <w:t xml:space="preserve">, Savivaldybės taryba </w:t>
      </w:r>
      <w:r>
        <w:rPr>
          <w:rStyle w:val="Numatytasispastraiposriftas1"/>
          <w:color w:val="000000"/>
          <w:spacing w:val="80"/>
        </w:rPr>
        <w:t>nusprendži</w:t>
      </w:r>
      <w:r>
        <w:rPr>
          <w:rStyle w:val="Numatytasispastraiposriftas1"/>
          <w:color w:val="000000"/>
        </w:rPr>
        <w:t>a:</w:t>
      </w:r>
      <w:bookmarkStart w:id="0" w:name="part_227a6cacd51742b0a4e48de4c2b214ff"/>
      <w:bookmarkEnd w:id="0"/>
    </w:p>
    <w:p w:rsidR="00ED69B2" w:rsidRPr="00ED69B2" w:rsidRDefault="00ED69B2" w:rsidP="00ED69B2">
      <w:pPr>
        <w:ind w:firstLine="720"/>
        <w:jc w:val="both"/>
        <w:rPr>
          <w:rStyle w:val="Numatytasispastraiposriftas1"/>
        </w:rPr>
      </w:pPr>
      <w:r>
        <w:t xml:space="preserve">Pripažinti netekusiu galios Panevėžio rajono </w:t>
      </w:r>
      <w:proofErr w:type="gramStart"/>
      <w:r>
        <w:t>savivaldybės tarybos</w:t>
      </w:r>
      <w:proofErr w:type="gramEnd"/>
      <w:r>
        <w:t xml:space="preserve"> </w:t>
      </w:r>
      <w:r>
        <w:rPr>
          <w:rStyle w:val="Numatytasispastraiposriftas1"/>
          <w:color w:val="000000"/>
        </w:rPr>
        <w:t xml:space="preserve">2020 m. liepos 2 d. sprendimą Nr. T-162 </w:t>
      </w:r>
      <w:r>
        <w:rPr>
          <w:rStyle w:val="Numatytasispastraiposriftas1"/>
        </w:rPr>
        <w:t>„D</w:t>
      </w:r>
      <w:r w:rsidRPr="00ED69B2">
        <w:rPr>
          <w:szCs w:val="24"/>
        </w:rPr>
        <w:t>ėl 2020 m. vaikų vasaros stovyklų ir kitų neformaliojo vaikų švietimo veiklų finansavimo tvarkos aprašo patvirtinimo</w:t>
      </w:r>
      <w:r w:rsidRPr="00ED69B2">
        <w:rPr>
          <w:rStyle w:val="Numatytasispastraiposriftas1"/>
        </w:rPr>
        <w:t>“.</w:t>
      </w:r>
    </w:p>
    <w:p w:rsidR="00C8340F" w:rsidRPr="005D3BDA" w:rsidRDefault="00C8340F">
      <w:pPr>
        <w:jc w:val="both"/>
      </w:pPr>
    </w:p>
    <w:p w:rsidR="00C8340F" w:rsidRPr="005D3BDA" w:rsidRDefault="00C8340F">
      <w:pPr>
        <w:jc w:val="both"/>
      </w:pPr>
    </w:p>
    <w:p w:rsidR="00CE32C2" w:rsidRPr="005D3BDA" w:rsidRDefault="00CE32C2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5D1E74" w:rsidRPr="005D3BDA" w:rsidRDefault="005D1E74"/>
    <w:p w:rsidR="00BA6326" w:rsidRPr="005D3BDA" w:rsidRDefault="00BA6326"/>
    <w:p w:rsidR="00BA6326" w:rsidRPr="005D3BDA" w:rsidRDefault="00BA6326"/>
    <w:p w:rsidR="00BA6326" w:rsidRPr="005D3BDA" w:rsidRDefault="00BA6326"/>
    <w:p w:rsidR="00BA6326" w:rsidRPr="000C5508" w:rsidRDefault="00385C09" w:rsidP="00BA6326">
      <w:pPr>
        <w:rPr>
          <w:szCs w:val="24"/>
        </w:rPr>
      </w:pPr>
      <w:proofErr w:type="spellStart"/>
      <w:r w:rsidRPr="000C5508">
        <w:rPr>
          <w:szCs w:val="24"/>
        </w:rPr>
        <w:t>Aušvydas</w:t>
      </w:r>
      <w:proofErr w:type="spellEnd"/>
      <w:r w:rsidRPr="000C5508">
        <w:rPr>
          <w:szCs w:val="24"/>
        </w:rPr>
        <w:t xml:space="preserve"> </w:t>
      </w:r>
      <w:proofErr w:type="spellStart"/>
      <w:r w:rsidRPr="000C5508">
        <w:rPr>
          <w:szCs w:val="24"/>
        </w:rPr>
        <w:t>Plėštys</w:t>
      </w:r>
      <w:proofErr w:type="spellEnd"/>
    </w:p>
    <w:p w:rsidR="00BA6326" w:rsidRPr="000C5508" w:rsidRDefault="000C5508" w:rsidP="00BA6326">
      <w:pPr>
        <w:rPr>
          <w:szCs w:val="24"/>
        </w:rPr>
      </w:pPr>
      <w:r w:rsidRPr="000C5508">
        <w:rPr>
          <w:szCs w:val="24"/>
        </w:rPr>
        <w:t>2021</w:t>
      </w:r>
      <w:r w:rsidR="00BA6326" w:rsidRPr="000C5508">
        <w:rPr>
          <w:szCs w:val="24"/>
        </w:rPr>
        <w:t>-0</w:t>
      </w:r>
      <w:r w:rsidR="008D658A" w:rsidRPr="000C5508">
        <w:rPr>
          <w:szCs w:val="24"/>
        </w:rPr>
        <w:t>1-0</w:t>
      </w:r>
      <w:r w:rsidRPr="000C5508">
        <w:rPr>
          <w:szCs w:val="24"/>
        </w:rPr>
        <w:t>7</w:t>
      </w:r>
    </w:p>
    <w:p w:rsidR="00BA6326" w:rsidRPr="000C5508" w:rsidRDefault="00BA6326">
      <w:pPr>
        <w:sectPr w:rsidR="00BA6326" w:rsidRPr="000C5508" w:rsidSect="00CE32C2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ED69B2" w:rsidRPr="000C5508" w:rsidRDefault="00ED69B2" w:rsidP="00ED69B2">
      <w:pPr>
        <w:jc w:val="center"/>
        <w:rPr>
          <w:b/>
          <w:szCs w:val="24"/>
        </w:rPr>
      </w:pPr>
      <w:r w:rsidRPr="000C5508">
        <w:rPr>
          <w:b/>
          <w:szCs w:val="24"/>
        </w:rPr>
        <w:lastRenderedPageBreak/>
        <w:t xml:space="preserve">PANEVĖŽIO RAJONO </w:t>
      </w:r>
      <w:proofErr w:type="gramStart"/>
      <w:r w:rsidRPr="000C5508">
        <w:rPr>
          <w:b/>
          <w:szCs w:val="24"/>
        </w:rPr>
        <w:t>SAVIVALDYBĖS ADMINISTRACIJOS</w:t>
      </w:r>
      <w:proofErr w:type="gramEnd"/>
    </w:p>
    <w:p w:rsidR="00ED69B2" w:rsidRPr="000C5508" w:rsidRDefault="00ED69B2" w:rsidP="00ED69B2">
      <w:pPr>
        <w:jc w:val="center"/>
        <w:rPr>
          <w:b/>
          <w:szCs w:val="24"/>
        </w:rPr>
      </w:pPr>
      <w:r w:rsidRPr="000C5508">
        <w:rPr>
          <w:b/>
          <w:szCs w:val="24"/>
        </w:rPr>
        <w:t xml:space="preserve">ŠVIETIMO, KULTŪROS IR </w:t>
      </w:r>
      <w:proofErr w:type="gramStart"/>
      <w:r w:rsidRPr="000C5508">
        <w:rPr>
          <w:b/>
          <w:szCs w:val="24"/>
        </w:rPr>
        <w:t>SPORTO SKYRIUS</w:t>
      </w:r>
      <w:proofErr w:type="gramEnd"/>
    </w:p>
    <w:p w:rsidR="00ED69B2" w:rsidRPr="000C5508" w:rsidRDefault="00ED69B2" w:rsidP="00ED69B2">
      <w:pPr>
        <w:jc w:val="center"/>
        <w:rPr>
          <w:szCs w:val="24"/>
        </w:rPr>
      </w:pPr>
    </w:p>
    <w:p w:rsidR="00ED69B2" w:rsidRPr="000C5508" w:rsidRDefault="00ED69B2" w:rsidP="00ED69B2">
      <w:pPr>
        <w:jc w:val="center"/>
        <w:rPr>
          <w:szCs w:val="24"/>
        </w:rPr>
      </w:pPr>
    </w:p>
    <w:p w:rsidR="00ED69B2" w:rsidRPr="000C5508" w:rsidRDefault="00ED69B2" w:rsidP="00ED69B2">
      <w:pPr>
        <w:rPr>
          <w:b/>
          <w:szCs w:val="24"/>
        </w:rPr>
      </w:pPr>
      <w:r w:rsidRPr="000C5508">
        <w:rPr>
          <w:szCs w:val="24"/>
        </w:rPr>
        <w:t xml:space="preserve">Panevėžio rajono </w:t>
      </w:r>
      <w:proofErr w:type="gramStart"/>
      <w:r w:rsidRPr="000C5508">
        <w:rPr>
          <w:szCs w:val="24"/>
        </w:rPr>
        <w:t>savivaldybės tarybai</w:t>
      </w:r>
      <w:proofErr w:type="gramEnd"/>
    </w:p>
    <w:p w:rsidR="00ED69B2" w:rsidRPr="000C5508" w:rsidRDefault="00ED69B2" w:rsidP="00ED69B2"/>
    <w:p w:rsidR="00ED69B2" w:rsidRPr="000C5508" w:rsidRDefault="00ED69B2" w:rsidP="00ED69B2"/>
    <w:p w:rsidR="00ED69B2" w:rsidRPr="000C5508" w:rsidRDefault="00ED69B2" w:rsidP="00ED69B2">
      <w:pPr>
        <w:pStyle w:val="Betarp"/>
        <w:jc w:val="center"/>
        <w:rPr>
          <w:b/>
        </w:rPr>
      </w:pPr>
      <w:r w:rsidRPr="000C5508">
        <w:rPr>
          <w:b/>
        </w:rPr>
        <w:t>AIŠKINAMASIS RAŠTAS DĖL SPRENDIMO „DĖL 2020 M. VAIKŲ VASAROS STOVYKLŲ IR KITŲ NEFORMALIOJO VAIKŲ ŠVIETIMO VEIKLŲ FINANSAVIMO TVARKOS APRAŠO PATVIRTINIMO“ PRIPAŽINIMO NETEKUSIU GALIOS“ PROJEKTO</w:t>
      </w:r>
    </w:p>
    <w:p w:rsidR="00C6180C" w:rsidRPr="000C5508" w:rsidRDefault="00C6180C" w:rsidP="00E558C1"/>
    <w:p w:rsidR="00ED69B2" w:rsidRPr="000C5508" w:rsidRDefault="00ED69B2" w:rsidP="00E558C1"/>
    <w:p w:rsidR="00C023A5" w:rsidRPr="000C5508" w:rsidRDefault="007655EE" w:rsidP="00C023A5">
      <w:pPr>
        <w:jc w:val="center"/>
      </w:pPr>
      <w:r w:rsidRPr="000C5508">
        <w:t>202</w:t>
      </w:r>
      <w:r w:rsidR="000C5508" w:rsidRPr="000C5508">
        <w:t>1</w:t>
      </w:r>
      <w:r w:rsidR="00070727" w:rsidRPr="000C5508">
        <w:t xml:space="preserve"> m. sausio </w:t>
      </w:r>
      <w:r w:rsidR="000C5508" w:rsidRPr="000C5508">
        <w:t>7</w:t>
      </w:r>
      <w:r w:rsidR="00C023A5" w:rsidRPr="000C5508">
        <w:t xml:space="preserve"> d.</w:t>
      </w:r>
    </w:p>
    <w:p w:rsidR="00C023A5" w:rsidRPr="005D3BDA" w:rsidRDefault="00C023A5" w:rsidP="00C023A5">
      <w:pPr>
        <w:jc w:val="center"/>
      </w:pPr>
      <w:r w:rsidRPr="000C5508">
        <w:t>Panevėžys</w:t>
      </w:r>
      <w:bookmarkStart w:id="1" w:name="_GoBack"/>
      <w:bookmarkEnd w:id="1"/>
    </w:p>
    <w:p w:rsidR="00C023A5" w:rsidRPr="005D3BDA" w:rsidRDefault="00C023A5" w:rsidP="00C023A5">
      <w:pPr>
        <w:pStyle w:val="Pagrindinistekstas"/>
        <w:jc w:val="left"/>
      </w:pPr>
    </w:p>
    <w:p w:rsidR="00C023A5" w:rsidRPr="005D3BDA" w:rsidRDefault="00C023A5" w:rsidP="00C023A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Projekto rengimą paskatinusios priežastys.</w:t>
      </w:r>
    </w:p>
    <w:p w:rsidR="00CE6C73" w:rsidRPr="00CE6C73" w:rsidRDefault="00CE6C73" w:rsidP="00CE6C73">
      <w:pPr>
        <w:ind w:firstLine="720"/>
        <w:jc w:val="both"/>
        <w:rPr>
          <w:szCs w:val="24"/>
        </w:rPr>
      </w:pPr>
      <w:r w:rsidRPr="00CE6C73">
        <w:rPr>
          <w:szCs w:val="24"/>
        </w:rPr>
        <w:t>2020 m. vaikų vasaros stovyklų ir kitų neformaliojo vaikų švietimo veiklų finansavimo tvarkos aprašas</w:t>
      </w:r>
      <w:r>
        <w:rPr>
          <w:szCs w:val="24"/>
        </w:rPr>
        <w:t xml:space="preserve"> patvirtintas tik 2020 metams vadovaujantis </w:t>
      </w:r>
      <w:r w:rsidRPr="000479BF">
        <w:rPr>
          <w:szCs w:val="24"/>
        </w:rPr>
        <w:t>Vaikų vasaros stovyklų ir kitų neformaliojo vaikų švietimo v</w:t>
      </w:r>
      <w:r>
        <w:rPr>
          <w:szCs w:val="24"/>
        </w:rPr>
        <w:t>eiklų finansavimo tvarkos aprašu, patvirtintu</w:t>
      </w:r>
      <w:r w:rsidRPr="000479BF">
        <w:rPr>
          <w:szCs w:val="24"/>
        </w:rPr>
        <w:t xml:space="preserve"> Lietuvos Respublikos švietimo, mokslo ir sporto ministro 2020 m. birželio 2 d. įsakymu Nr. V-823 „Dėl Vaikų vasaros stovyklų ir kitų neformaliojo vaikų švietimo veiklų finansavimo tvarkos aprašo patvirtinimo ir lėšų skyrimo savivaldybėms</w:t>
      </w:r>
      <w:r>
        <w:rPr>
          <w:szCs w:val="24"/>
        </w:rPr>
        <w:t>“.</w:t>
      </w:r>
    </w:p>
    <w:p w:rsidR="00C023A5" w:rsidRPr="005D3BDA" w:rsidRDefault="00C023A5" w:rsidP="00C023A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Sprendimo projekto esmė ir</w:t>
      </w:r>
      <w:r w:rsidR="00405591" w:rsidRPr="005D3BDA">
        <w:rPr>
          <w:b/>
          <w:szCs w:val="24"/>
        </w:rPr>
        <w:t xml:space="preserve"> </w:t>
      </w:r>
      <w:r w:rsidRPr="005D3BDA">
        <w:rPr>
          <w:b/>
          <w:szCs w:val="24"/>
        </w:rPr>
        <w:t>tikslai.</w:t>
      </w:r>
    </w:p>
    <w:p w:rsidR="00C023A5" w:rsidRPr="005D3BDA" w:rsidRDefault="00CE6C73" w:rsidP="00C023A5">
      <w:pPr>
        <w:ind w:firstLine="720"/>
        <w:jc w:val="both"/>
        <w:rPr>
          <w:szCs w:val="24"/>
        </w:rPr>
      </w:pPr>
      <w:r>
        <w:t xml:space="preserve">Panevėžio rajono </w:t>
      </w:r>
      <w:proofErr w:type="gramStart"/>
      <w:r>
        <w:t>savivaldybės tarybos</w:t>
      </w:r>
      <w:proofErr w:type="gramEnd"/>
      <w:r>
        <w:t xml:space="preserve"> </w:t>
      </w:r>
      <w:r>
        <w:rPr>
          <w:rStyle w:val="Numatytasispastraiposriftas1"/>
          <w:color w:val="000000"/>
        </w:rPr>
        <w:t xml:space="preserve">2020 m. liepos 2 d. sprendimas Nr. T-162 </w:t>
      </w:r>
      <w:r>
        <w:rPr>
          <w:rStyle w:val="Numatytasispastraiposriftas1"/>
        </w:rPr>
        <w:t>„D</w:t>
      </w:r>
      <w:r w:rsidRPr="00ED69B2">
        <w:rPr>
          <w:szCs w:val="24"/>
        </w:rPr>
        <w:t>ėl 2020 m. vaikų vasaros stovyklų ir kitų neformaliojo vaikų švietimo veiklų finansavimo tvarkos aprašo patvirtinimo</w:t>
      </w:r>
      <w:r>
        <w:rPr>
          <w:rStyle w:val="Numatytasispastraiposriftas1"/>
        </w:rPr>
        <w:t>“ patvirtintas 2020 metams.</w:t>
      </w:r>
    </w:p>
    <w:p w:rsidR="00C023A5" w:rsidRPr="005D3BDA" w:rsidRDefault="00C023A5" w:rsidP="00C023A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Kokių pozityvių rezultatų laukiama.</w:t>
      </w:r>
    </w:p>
    <w:p w:rsidR="00C023A5" w:rsidRPr="005D3BDA" w:rsidRDefault="00CE6C73" w:rsidP="00C023A5">
      <w:pPr>
        <w:ind w:firstLine="720"/>
        <w:jc w:val="both"/>
        <w:rPr>
          <w:szCs w:val="24"/>
        </w:rPr>
      </w:pPr>
      <w:r>
        <w:rPr>
          <w:szCs w:val="24"/>
        </w:rPr>
        <w:t>Pripažintas netekusio galios negaliojantis Panevėžio rajono tarybos sprendimas.</w:t>
      </w:r>
    </w:p>
    <w:p w:rsidR="00C023A5" w:rsidRPr="005D3BDA" w:rsidRDefault="00C023A5" w:rsidP="00C023A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Galimos neigiamos pasekmės priėmus projektą, kokių priemonių reikia imtis, kad tokių pasekmių būtų išvengta.</w:t>
      </w:r>
    </w:p>
    <w:p w:rsidR="00C023A5" w:rsidRPr="005D3BDA" w:rsidRDefault="00C023A5" w:rsidP="00C023A5">
      <w:pPr>
        <w:ind w:firstLine="720"/>
        <w:jc w:val="both"/>
        <w:rPr>
          <w:szCs w:val="24"/>
        </w:rPr>
      </w:pPr>
      <w:r w:rsidRPr="005D3BDA">
        <w:rPr>
          <w:szCs w:val="24"/>
        </w:rPr>
        <w:t>Neigiamų pasekmių nenumatoma.</w:t>
      </w:r>
    </w:p>
    <w:p w:rsidR="00C023A5" w:rsidRPr="005D3BDA" w:rsidRDefault="00C023A5" w:rsidP="00C023A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Kokius galiojančius teisės aktus būtina pakeisti ar panaikinti, priėmus teikiamą projektą.</w:t>
      </w:r>
    </w:p>
    <w:p w:rsidR="00C023A5" w:rsidRPr="005D3BDA" w:rsidRDefault="00C023A5" w:rsidP="00C023A5">
      <w:pPr>
        <w:pStyle w:val="Pavadinimas"/>
        <w:ind w:firstLine="720"/>
        <w:jc w:val="both"/>
        <w:rPr>
          <w:b w:val="0"/>
          <w:szCs w:val="24"/>
        </w:rPr>
      </w:pPr>
      <w:r w:rsidRPr="005D3BDA">
        <w:rPr>
          <w:b w:val="0"/>
          <w:szCs w:val="24"/>
        </w:rPr>
        <w:t>Nėra</w:t>
      </w:r>
      <w:r w:rsidRPr="005D3BDA">
        <w:rPr>
          <w:b w:val="0"/>
        </w:rPr>
        <w:t>.</w:t>
      </w:r>
    </w:p>
    <w:p w:rsidR="00C023A5" w:rsidRPr="005D3BDA" w:rsidRDefault="00C023A5" w:rsidP="00C023A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 xml:space="preserve">Reikiami paskaičiavimai, išlaidų sąmatos bei finansavimo šaltiniai, reikalingi sprendimui įgyvendinti. </w:t>
      </w:r>
    </w:p>
    <w:p w:rsidR="005D1E74" w:rsidRPr="005D3BDA" w:rsidRDefault="005D1E74" w:rsidP="005D1E74">
      <w:pPr>
        <w:pStyle w:val="Pavadinimas"/>
        <w:ind w:firstLine="720"/>
        <w:jc w:val="both"/>
        <w:rPr>
          <w:b w:val="0"/>
          <w:szCs w:val="24"/>
        </w:rPr>
      </w:pPr>
      <w:r w:rsidRPr="005D3BDA">
        <w:rPr>
          <w:b w:val="0"/>
          <w:szCs w:val="24"/>
        </w:rPr>
        <w:t>Nėra</w:t>
      </w:r>
      <w:r w:rsidRPr="005D3BDA">
        <w:rPr>
          <w:b w:val="0"/>
        </w:rPr>
        <w:t>.</w:t>
      </w:r>
    </w:p>
    <w:p w:rsidR="00C023A5" w:rsidRPr="005D3BDA" w:rsidRDefault="00C023A5" w:rsidP="00C023A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Kiti, sprendimo projekto rengėjo nuomone, reikalingi paaiškinimai.</w:t>
      </w:r>
    </w:p>
    <w:p w:rsidR="00C023A5" w:rsidRPr="005D3BDA" w:rsidRDefault="00C023A5" w:rsidP="00C023A5">
      <w:pPr>
        <w:ind w:firstLine="720"/>
        <w:jc w:val="both"/>
        <w:rPr>
          <w:szCs w:val="24"/>
        </w:rPr>
      </w:pPr>
      <w:r w:rsidRPr="005D3BDA">
        <w:rPr>
          <w:szCs w:val="24"/>
        </w:rPr>
        <w:t>Nėra.</w:t>
      </w:r>
    </w:p>
    <w:p w:rsidR="00C023A5" w:rsidRPr="005D3BDA" w:rsidRDefault="00C023A5" w:rsidP="00C023A5"/>
    <w:p w:rsidR="00C023A5" w:rsidRPr="005D3BDA" w:rsidRDefault="00C023A5" w:rsidP="00C023A5"/>
    <w:p w:rsidR="00C023A5" w:rsidRPr="005D3BDA" w:rsidRDefault="00385C09" w:rsidP="00C023A5">
      <w:pPr>
        <w:tabs>
          <w:tab w:val="right" w:pos="9639"/>
        </w:tabs>
      </w:pPr>
      <w:r>
        <w:rPr>
          <w:szCs w:val="24"/>
        </w:rPr>
        <w:t>Vyr. specialistas</w:t>
      </w:r>
      <w:r w:rsidR="00C023A5" w:rsidRPr="005D3BDA">
        <w:rPr>
          <w:szCs w:val="24"/>
        </w:rPr>
        <w:tab/>
      </w:r>
      <w:proofErr w:type="spellStart"/>
      <w:r>
        <w:rPr>
          <w:szCs w:val="24"/>
        </w:rPr>
        <w:t>Aušvydas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Plėštys</w:t>
      </w:r>
      <w:proofErr w:type="spellEnd"/>
    </w:p>
    <w:p w:rsidR="00C023A5" w:rsidRPr="005D3BDA" w:rsidRDefault="00C023A5" w:rsidP="00C023A5">
      <w:pPr>
        <w:pStyle w:val="Pavadinimas"/>
        <w:rPr>
          <w:b w:val="0"/>
        </w:rPr>
      </w:pPr>
    </w:p>
    <w:sectPr w:rsidR="00C023A5" w:rsidRPr="005D3BDA" w:rsidSect="00CE32C2">
      <w:headerReference w:type="default" r:id="rId8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F00" w:rsidRDefault="00843F00">
      <w:r>
        <w:separator/>
      </w:r>
    </w:p>
  </w:endnote>
  <w:endnote w:type="continuationSeparator" w:id="0">
    <w:p w:rsidR="00843F00" w:rsidRDefault="0084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F00" w:rsidRDefault="00843F00">
      <w:r>
        <w:rPr>
          <w:color w:val="000000"/>
        </w:rPr>
        <w:separator/>
      </w:r>
    </w:p>
  </w:footnote>
  <w:footnote w:type="continuationSeparator" w:id="0">
    <w:p w:rsidR="00843F00" w:rsidRDefault="00843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94" w:rsidRDefault="00843F00">
    <w:pPr>
      <w:pStyle w:val="Antrats"/>
    </w:pPr>
  </w:p>
  <w:p w:rsidR="00F82C94" w:rsidRDefault="00843F00">
    <w:pPr>
      <w:pStyle w:val="Antrats"/>
    </w:pPr>
  </w:p>
  <w:p w:rsidR="00F82C94" w:rsidRDefault="00B225D4">
    <w:pPr>
      <w:jc w:val="center"/>
    </w:pPr>
    <w:r>
      <w:object w:dxaOrig="840" w:dyaOrig="900" w14:anchorId="3987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671513515" r:id="rId2"/>
      </w:object>
    </w:r>
  </w:p>
  <w:p w:rsidR="00F82C94" w:rsidRDefault="00843F00">
    <w:pPr>
      <w:pStyle w:val="Antrats"/>
      <w:jc w:val="center"/>
    </w:pPr>
  </w:p>
  <w:p w:rsidR="005D1E74" w:rsidRDefault="005D1E74" w:rsidP="005D1E74">
    <w:pPr>
      <w:pStyle w:val="Pavadinimas"/>
      <w:jc w:val="right"/>
    </w:pPr>
    <w:r>
      <w:t>Projektas</w:t>
    </w:r>
  </w:p>
  <w:p w:rsidR="00F82C94" w:rsidRDefault="00B225D4" w:rsidP="000F7FD1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</w:t>
    </w:r>
    <w:r w:rsidR="00A87E16">
      <w:rPr>
        <w:b/>
        <w:sz w:val="28"/>
      </w:rPr>
      <w:t xml:space="preserve"> </w:t>
    </w:r>
    <w:r w:rsidR="000F7FD1">
      <w:rPr>
        <w:b/>
        <w:sz w:val="28"/>
      </w:rPr>
      <w:t>TARYBA</w:t>
    </w:r>
  </w:p>
  <w:p w:rsidR="00F82C94" w:rsidRDefault="00843F00">
    <w:pPr>
      <w:pStyle w:val="Antrats"/>
      <w:jc w:val="center"/>
      <w:rPr>
        <w:sz w:val="24"/>
      </w:rPr>
    </w:pPr>
  </w:p>
  <w:p w:rsidR="00F82C94" w:rsidRPr="00A87E16" w:rsidRDefault="000F7FD1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C2" w:rsidRDefault="00CE32C2">
    <w:pPr>
      <w:pStyle w:val="Antrats"/>
    </w:pPr>
  </w:p>
  <w:p w:rsidR="00CE32C2" w:rsidRDefault="00CE32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47E3"/>
    <w:rsid w:val="0003608F"/>
    <w:rsid w:val="000419AF"/>
    <w:rsid w:val="000609FB"/>
    <w:rsid w:val="00070727"/>
    <w:rsid w:val="000A575F"/>
    <w:rsid w:val="000A5A57"/>
    <w:rsid w:val="000B5750"/>
    <w:rsid w:val="000B68F3"/>
    <w:rsid w:val="000C114C"/>
    <w:rsid w:val="000C5508"/>
    <w:rsid w:val="000E2C39"/>
    <w:rsid w:val="000F7FD1"/>
    <w:rsid w:val="001010D9"/>
    <w:rsid w:val="00103CC8"/>
    <w:rsid w:val="0012789C"/>
    <w:rsid w:val="00132FEC"/>
    <w:rsid w:val="0013406B"/>
    <w:rsid w:val="00135C7F"/>
    <w:rsid w:val="001700BE"/>
    <w:rsid w:val="00172C69"/>
    <w:rsid w:val="00183A78"/>
    <w:rsid w:val="001C5EDA"/>
    <w:rsid w:val="001D0392"/>
    <w:rsid w:val="001D67FD"/>
    <w:rsid w:val="001E6AE7"/>
    <w:rsid w:val="001F0490"/>
    <w:rsid w:val="001F518D"/>
    <w:rsid w:val="00203B16"/>
    <w:rsid w:val="00214584"/>
    <w:rsid w:val="00216D7B"/>
    <w:rsid w:val="0022057B"/>
    <w:rsid w:val="0024372B"/>
    <w:rsid w:val="00246DAD"/>
    <w:rsid w:val="00254960"/>
    <w:rsid w:val="00261090"/>
    <w:rsid w:val="0026230E"/>
    <w:rsid w:val="002B6C4C"/>
    <w:rsid w:val="002C01D1"/>
    <w:rsid w:val="002C1202"/>
    <w:rsid w:val="002C533F"/>
    <w:rsid w:val="002D38BD"/>
    <w:rsid w:val="002F616F"/>
    <w:rsid w:val="003309A5"/>
    <w:rsid w:val="0033767A"/>
    <w:rsid w:val="00352784"/>
    <w:rsid w:val="00370F8D"/>
    <w:rsid w:val="003747A0"/>
    <w:rsid w:val="0038159D"/>
    <w:rsid w:val="00385C09"/>
    <w:rsid w:val="00391416"/>
    <w:rsid w:val="003A4BD9"/>
    <w:rsid w:val="003A6E16"/>
    <w:rsid w:val="003B1E26"/>
    <w:rsid w:val="003D4756"/>
    <w:rsid w:val="003D4F0B"/>
    <w:rsid w:val="003E2719"/>
    <w:rsid w:val="003E3DDF"/>
    <w:rsid w:val="00405591"/>
    <w:rsid w:val="004221EF"/>
    <w:rsid w:val="004647AE"/>
    <w:rsid w:val="0047269E"/>
    <w:rsid w:val="004754A5"/>
    <w:rsid w:val="00487EE6"/>
    <w:rsid w:val="00495A9E"/>
    <w:rsid w:val="004A3AE0"/>
    <w:rsid w:val="005149D5"/>
    <w:rsid w:val="005162C1"/>
    <w:rsid w:val="00516D9F"/>
    <w:rsid w:val="00532B26"/>
    <w:rsid w:val="005522BD"/>
    <w:rsid w:val="005735CF"/>
    <w:rsid w:val="005B7551"/>
    <w:rsid w:val="005C42A7"/>
    <w:rsid w:val="005D1E74"/>
    <w:rsid w:val="005D3BDA"/>
    <w:rsid w:val="005F3C0B"/>
    <w:rsid w:val="006024D2"/>
    <w:rsid w:val="00607ED0"/>
    <w:rsid w:val="0062148C"/>
    <w:rsid w:val="00622317"/>
    <w:rsid w:val="00645D75"/>
    <w:rsid w:val="00664415"/>
    <w:rsid w:val="006B2F57"/>
    <w:rsid w:val="006C532E"/>
    <w:rsid w:val="006D0B57"/>
    <w:rsid w:val="006D3847"/>
    <w:rsid w:val="006F0821"/>
    <w:rsid w:val="006F708F"/>
    <w:rsid w:val="0073663A"/>
    <w:rsid w:val="00742106"/>
    <w:rsid w:val="00753F35"/>
    <w:rsid w:val="00756E2E"/>
    <w:rsid w:val="007576DA"/>
    <w:rsid w:val="007655EE"/>
    <w:rsid w:val="007A04DC"/>
    <w:rsid w:val="007B5D8C"/>
    <w:rsid w:val="007B5E3F"/>
    <w:rsid w:val="007C091D"/>
    <w:rsid w:val="007C2812"/>
    <w:rsid w:val="007C2D26"/>
    <w:rsid w:val="007D075C"/>
    <w:rsid w:val="007E2AE5"/>
    <w:rsid w:val="007F4296"/>
    <w:rsid w:val="00825EBE"/>
    <w:rsid w:val="00843F00"/>
    <w:rsid w:val="00866F25"/>
    <w:rsid w:val="008678D4"/>
    <w:rsid w:val="008C0C32"/>
    <w:rsid w:val="008C153E"/>
    <w:rsid w:val="008D5D7D"/>
    <w:rsid w:val="008D658A"/>
    <w:rsid w:val="00907111"/>
    <w:rsid w:val="00973B8E"/>
    <w:rsid w:val="00987C8D"/>
    <w:rsid w:val="009F335E"/>
    <w:rsid w:val="00A0371A"/>
    <w:rsid w:val="00A12C53"/>
    <w:rsid w:val="00A20DD2"/>
    <w:rsid w:val="00A2708C"/>
    <w:rsid w:val="00A408CB"/>
    <w:rsid w:val="00A454C6"/>
    <w:rsid w:val="00A80CEF"/>
    <w:rsid w:val="00A87E16"/>
    <w:rsid w:val="00AA1EB5"/>
    <w:rsid w:val="00AB2D66"/>
    <w:rsid w:val="00AB311B"/>
    <w:rsid w:val="00AB4FD3"/>
    <w:rsid w:val="00AE52F5"/>
    <w:rsid w:val="00AF3F84"/>
    <w:rsid w:val="00B225D4"/>
    <w:rsid w:val="00B22F74"/>
    <w:rsid w:val="00B4518B"/>
    <w:rsid w:val="00B54FFE"/>
    <w:rsid w:val="00B64900"/>
    <w:rsid w:val="00B805C8"/>
    <w:rsid w:val="00BA2328"/>
    <w:rsid w:val="00BA6326"/>
    <w:rsid w:val="00BE6CEB"/>
    <w:rsid w:val="00BF3E5A"/>
    <w:rsid w:val="00C023A5"/>
    <w:rsid w:val="00C32520"/>
    <w:rsid w:val="00C47F96"/>
    <w:rsid w:val="00C6180C"/>
    <w:rsid w:val="00C8340F"/>
    <w:rsid w:val="00C8382A"/>
    <w:rsid w:val="00CA0F05"/>
    <w:rsid w:val="00CE0FE8"/>
    <w:rsid w:val="00CE32C2"/>
    <w:rsid w:val="00CE6C73"/>
    <w:rsid w:val="00CF2F6B"/>
    <w:rsid w:val="00CF741B"/>
    <w:rsid w:val="00D04123"/>
    <w:rsid w:val="00D11A49"/>
    <w:rsid w:val="00D21166"/>
    <w:rsid w:val="00D215B0"/>
    <w:rsid w:val="00D21FFE"/>
    <w:rsid w:val="00D5128D"/>
    <w:rsid w:val="00D55955"/>
    <w:rsid w:val="00D8776E"/>
    <w:rsid w:val="00DA0A51"/>
    <w:rsid w:val="00DA2A68"/>
    <w:rsid w:val="00DB3AF4"/>
    <w:rsid w:val="00DC163A"/>
    <w:rsid w:val="00DC5E7C"/>
    <w:rsid w:val="00DD1DC7"/>
    <w:rsid w:val="00DD3FB2"/>
    <w:rsid w:val="00DE6A44"/>
    <w:rsid w:val="00DF6176"/>
    <w:rsid w:val="00E00593"/>
    <w:rsid w:val="00E168D8"/>
    <w:rsid w:val="00E31DA7"/>
    <w:rsid w:val="00E342B5"/>
    <w:rsid w:val="00E558C1"/>
    <w:rsid w:val="00E751CA"/>
    <w:rsid w:val="00E8052E"/>
    <w:rsid w:val="00E859FA"/>
    <w:rsid w:val="00EA2435"/>
    <w:rsid w:val="00EB16AD"/>
    <w:rsid w:val="00EC363F"/>
    <w:rsid w:val="00ED2EC9"/>
    <w:rsid w:val="00ED5433"/>
    <w:rsid w:val="00ED69B2"/>
    <w:rsid w:val="00EE247B"/>
    <w:rsid w:val="00EF5A3B"/>
    <w:rsid w:val="00F253C7"/>
    <w:rsid w:val="00F2664A"/>
    <w:rsid w:val="00F514B2"/>
    <w:rsid w:val="00F51717"/>
    <w:rsid w:val="00F567BC"/>
    <w:rsid w:val="00F57C3B"/>
    <w:rsid w:val="00F611AB"/>
    <w:rsid w:val="00F667DA"/>
    <w:rsid w:val="00F67621"/>
    <w:rsid w:val="00F752EC"/>
    <w:rsid w:val="00F944D2"/>
    <w:rsid w:val="00FB3E8C"/>
    <w:rsid w:val="00FB420A"/>
    <w:rsid w:val="00FC09D9"/>
    <w:rsid w:val="00FD047E"/>
    <w:rsid w:val="00FD3722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AA49F-D752-49A8-A9F2-D1BA4879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5</cp:revision>
  <cp:lastPrinted>2019-01-07T08:36:00Z</cp:lastPrinted>
  <dcterms:created xsi:type="dcterms:W3CDTF">2021-01-06T09:44:00Z</dcterms:created>
  <dcterms:modified xsi:type="dcterms:W3CDTF">2021-01-07T06:32:00Z</dcterms:modified>
</cp:coreProperties>
</file>