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B8D" w:rsidRPr="006C5D56" w:rsidRDefault="00343BBF" w:rsidP="00902B8D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2020 m. gruodžio 3</w:t>
      </w:r>
      <w:r w:rsidR="00902B8D" w:rsidRPr="006C5D56">
        <w:rPr>
          <w:sz w:val="24"/>
          <w:szCs w:val="24"/>
        </w:rPr>
        <w:t xml:space="preserve"> d. Nr. T- </w:t>
      </w:r>
    </w:p>
    <w:p w:rsidR="00902B8D" w:rsidRPr="006C5D56" w:rsidRDefault="00902B8D" w:rsidP="00902B8D">
      <w:pPr>
        <w:jc w:val="center"/>
        <w:rPr>
          <w:sz w:val="24"/>
          <w:szCs w:val="24"/>
        </w:rPr>
      </w:pPr>
      <w:r w:rsidRPr="006C5D56">
        <w:rPr>
          <w:sz w:val="24"/>
          <w:szCs w:val="24"/>
        </w:rPr>
        <w:t>Panevėžys</w:t>
      </w:r>
    </w:p>
    <w:p w:rsidR="00902B8D" w:rsidRPr="006C5D56" w:rsidRDefault="00902B8D" w:rsidP="00902B8D">
      <w:pPr>
        <w:pStyle w:val="Default"/>
        <w:tabs>
          <w:tab w:val="left" w:pos="1276"/>
        </w:tabs>
      </w:pPr>
    </w:p>
    <w:p w:rsidR="00902B8D" w:rsidRPr="00EF5583" w:rsidRDefault="00902B8D" w:rsidP="00902B8D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F5583">
        <w:rPr>
          <w:sz w:val="24"/>
          <w:szCs w:val="24"/>
        </w:rPr>
        <w:t xml:space="preserve">Vadovaudamasi </w:t>
      </w:r>
      <w:r w:rsidR="009C76DA" w:rsidRPr="00B73860">
        <w:rPr>
          <w:sz w:val="24"/>
          <w:szCs w:val="24"/>
        </w:rPr>
        <w:t>Lietuvos Respublikos švietimo įstatymo 28 straipsnio 8 dalimi</w:t>
      </w:r>
      <w:r w:rsidR="009C76DA">
        <w:rPr>
          <w:sz w:val="24"/>
          <w:szCs w:val="24"/>
        </w:rPr>
        <w:t>,</w:t>
      </w:r>
      <w:r w:rsidR="009C76DA" w:rsidRPr="00EF5583">
        <w:rPr>
          <w:sz w:val="24"/>
          <w:szCs w:val="24"/>
        </w:rPr>
        <w:t xml:space="preserve"> </w:t>
      </w:r>
      <w:r w:rsidRPr="00EF5583">
        <w:rPr>
          <w:sz w:val="24"/>
          <w:szCs w:val="24"/>
        </w:rPr>
        <w:t xml:space="preserve">Mokyklų, vykdančių formaliojo švietimo programas, tinklo kūrimo </w:t>
      </w:r>
      <w:r w:rsidR="002D247D" w:rsidRPr="002D247D">
        <w:rPr>
          <w:sz w:val="24"/>
          <w:szCs w:val="24"/>
        </w:rPr>
        <w:t>taisyklėmis, patvirtintomis</w:t>
      </w:r>
      <w:r w:rsidRPr="00EF5583">
        <w:rPr>
          <w:sz w:val="24"/>
          <w:szCs w:val="24"/>
        </w:rPr>
        <w:t xml:space="preserve"> Lietuvos Respublikos Vyriausybės </w:t>
      </w:r>
      <w:smartTag w:uri="urn:schemas-microsoft-com:office:smarttags" w:element="metricconverter">
        <w:smartTagPr>
          <w:attr w:name="ProductID" w:val="2011 m"/>
        </w:smartTagPr>
        <w:r w:rsidRPr="00EF5583">
          <w:rPr>
            <w:sz w:val="24"/>
            <w:szCs w:val="24"/>
          </w:rPr>
          <w:t>2011 m</w:t>
        </w:r>
      </w:smartTag>
      <w:r w:rsidR="00DA42C8">
        <w:rPr>
          <w:sz w:val="24"/>
          <w:szCs w:val="24"/>
        </w:rPr>
        <w:t xml:space="preserve">. </w:t>
      </w:r>
      <w:r w:rsidR="00E815E1">
        <w:rPr>
          <w:sz w:val="24"/>
          <w:szCs w:val="24"/>
        </w:rPr>
        <w:t>birželio 29 d. nutarimu</w:t>
      </w:r>
      <w:r w:rsidRPr="00EF5583">
        <w:rPr>
          <w:sz w:val="24"/>
          <w:szCs w:val="24"/>
        </w:rPr>
        <w:t xml:space="preserve"> Nr. 768</w:t>
      </w:r>
      <w:r w:rsidR="00DA42C8">
        <w:rPr>
          <w:sz w:val="24"/>
          <w:szCs w:val="24"/>
        </w:rPr>
        <w:t xml:space="preserve"> </w:t>
      </w:r>
      <w:r w:rsidRPr="00EF5583">
        <w:rPr>
          <w:sz w:val="24"/>
          <w:szCs w:val="24"/>
        </w:rPr>
        <w:t>„Dėl Mokyklų, vykdančių formaliojo švietimo programas, tinklo</w:t>
      </w:r>
      <w:r w:rsidR="00DA42C8">
        <w:rPr>
          <w:sz w:val="24"/>
          <w:szCs w:val="24"/>
        </w:rPr>
        <w:t xml:space="preserve"> kūrimo taisyklių patvirtinimo“,</w:t>
      </w:r>
      <w:r w:rsidR="00052E17">
        <w:rPr>
          <w:sz w:val="24"/>
          <w:szCs w:val="24"/>
        </w:rPr>
        <w:t xml:space="preserve"> Lietuvos Respublikos </w:t>
      </w:r>
      <w:r w:rsidR="00344508">
        <w:rPr>
          <w:sz w:val="24"/>
          <w:szCs w:val="24"/>
        </w:rPr>
        <w:t>š</w:t>
      </w:r>
      <w:r w:rsidR="00E87E22">
        <w:rPr>
          <w:sz w:val="24"/>
          <w:szCs w:val="24"/>
        </w:rPr>
        <w:t>vietimo</w:t>
      </w:r>
      <w:r w:rsidR="00052E17">
        <w:rPr>
          <w:sz w:val="24"/>
          <w:szCs w:val="24"/>
        </w:rPr>
        <w:t xml:space="preserve">, mokslo ir sporto ministerijos </w:t>
      </w:r>
      <w:r w:rsidR="00344508">
        <w:rPr>
          <w:sz w:val="24"/>
          <w:szCs w:val="24"/>
        </w:rPr>
        <w:t>2020-11-11</w:t>
      </w:r>
      <w:r w:rsidR="00052E17">
        <w:rPr>
          <w:sz w:val="24"/>
          <w:szCs w:val="24"/>
        </w:rPr>
        <w:t xml:space="preserve"> raštu Nr. SR-5187</w:t>
      </w:r>
      <w:r w:rsidR="00344508">
        <w:rPr>
          <w:sz w:val="24"/>
          <w:szCs w:val="24"/>
        </w:rPr>
        <w:t xml:space="preserve"> „</w:t>
      </w:r>
      <w:r w:rsidR="009E06FE">
        <w:rPr>
          <w:sz w:val="24"/>
          <w:szCs w:val="24"/>
        </w:rPr>
        <w:t>Dėl bendrojo ugdymo mokyklų tinklo“</w:t>
      </w:r>
      <w:r w:rsidR="00052E17">
        <w:rPr>
          <w:sz w:val="24"/>
          <w:szCs w:val="24"/>
        </w:rPr>
        <w:t xml:space="preserve">, </w:t>
      </w:r>
      <w:r w:rsidRPr="00EF5583">
        <w:rPr>
          <w:sz w:val="24"/>
          <w:szCs w:val="24"/>
        </w:rPr>
        <w:t xml:space="preserve">Panevėžio rajono savivaldybės taryba n u s p r e n d ž i a: </w:t>
      </w:r>
    </w:p>
    <w:p w:rsidR="00902B8D" w:rsidRPr="00EF5583" w:rsidRDefault="00902B8D" w:rsidP="00902B8D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F5583">
        <w:rPr>
          <w:sz w:val="24"/>
          <w:szCs w:val="24"/>
        </w:rPr>
        <w:t xml:space="preserve">1. Patvirtinti Panevėžio rajono savivaldybės bendrojo ugdymo mokyklų tinklo pertvarkos 2021–2025 metais bendrąjį planą (pridedama). </w:t>
      </w:r>
    </w:p>
    <w:p w:rsidR="00902B8D" w:rsidRPr="00EF5583" w:rsidRDefault="00902B8D" w:rsidP="00902B8D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F5583">
        <w:rPr>
          <w:sz w:val="24"/>
          <w:szCs w:val="24"/>
        </w:rPr>
        <w:t xml:space="preserve">2. Pavesti Švietimo, kultūros ir sporto skyriui vykdyti </w:t>
      </w:r>
      <w:r w:rsidR="00C11A02" w:rsidRPr="00EF5583">
        <w:rPr>
          <w:sz w:val="24"/>
          <w:szCs w:val="24"/>
        </w:rPr>
        <w:t>Panevėžio rajono savivaldybės bendrojo ugdymo mokyklų tinklo pertv</w:t>
      </w:r>
      <w:r w:rsidR="00C11A02">
        <w:rPr>
          <w:sz w:val="24"/>
          <w:szCs w:val="24"/>
        </w:rPr>
        <w:t xml:space="preserve">arkos 2021–2025 metais bendrojo </w:t>
      </w:r>
      <w:r w:rsidRPr="00EF5583">
        <w:rPr>
          <w:sz w:val="24"/>
          <w:szCs w:val="24"/>
        </w:rPr>
        <w:t>plano stebėseną.</w:t>
      </w:r>
    </w:p>
    <w:p w:rsidR="00902B8D" w:rsidRPr="00EF5583" w:rsidRDefault="00902B8D" w:rsidP="00902B8D">
      <w:pPr>
        <w:pStyle w:val="Betarp"/>
        <w:jc w:val="both"/>
        <w:rPr>
          <w:sz w:val="24"/>
          <w:szCs w:val="24"/>
        </w:rPr>
      </w:pPr>
    </w:p>
    <w:p w:rsidR="00902B8D" w:rsidRPr="00EF5583" w:rsidRDefault="00902B8D" w:rsidP="00902B8D">
      <w:pPr>
        <w:pStyle w:val="Betarp"/>
        <w:jc w:val="both"/>
        <w:rPr>
          <w:sz w:val="24"/>
          <w:szCs w:val="24"/>
        </w:rPr>
      </w:pPr>
    </w:p>
    <w:p w:rsidR="00902B8D" w:rsidRPr="00EF5583" w:rsidRDefault="00902B8D" w:rsidP="00902B8D">
      <w:pPr>
        <w:pStyle w:val="Betarp"/>
        <w:rPr>
          <w:sz w:val="24"/>
          <w:szCs w:val="24"/>
        </w:rPr>
      </w:pPr>
      <w:r w:rsidRPr="00EF5583">
        <w:rPr>
          <w:sz w:val="24"/>
          <w:szCs w:val="24"/>
        </w:rPr>
        <w:t xml:space="preserve">                                                                                                   </w:t>
      </w:r>
    </w:p>
    <w:p w:rsidR="00902B8D" w:rsidRPr="00C11A02" w:rsidRDefault="00902B8D" w:rsidP="00902B8D">
      <w:pPr>
        <w:jc w:val="center"/>
        <w:rPr>
          <w:sz w:val="24"/>
          <w:szCs w:val="24"/>
        </w:rPr>
      </w:pPr>
    </w:p>
    <w:p w:rsidR="00902B8D" w:rsidRPr="006C5D56" w:rsidRDefault="00902B8D" w:rsidP="00902B8D">
      <w:pPr>
        <w:suppressAutoHyphens w:val="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Default="00902B8D" w:rsidP="00902B8D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02B8D" w:rsidRPr="00E111D7" w:rsidRDefault="00902B8D" w:rsidP="00902B8D">
      <w:pPr>
        <w:suppressAutoHyphens w:val="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Diana </w:t>
      </w:r>
      <w:proofErr w:type="spellStart"/>
      <w:r>
        <w:rPr>
          <w:sz w:val="24"/>
          <w:lang w:eastAsia="ru-RU"/>
        </w:rPr>
        <w:t>Žukauksienė</w:t>
      </w:r>
      <w:proofErr w:type="spellEnd"/>
    </w:p>
    <w:p w:rsidR="00902B8D" w:rsidRPr="00902B8D" w:rsidRDefault="0083517A" w:rsidP="00902B8D">
      <w:pPr>
        <w:suppressAutoHyphens w:val="0"/>
        <w:jc w:val="both"/>
        <w:rPr>
          <w:sz w:val="24"/>
          <w:lang w:eastAsia="ru-RU"/>
        </w:rPr>
      </w:pPr>
      <w:r>
        <w:rPr>
          <w:sz w:val="24"/>
          <w:lang w:eastAsia="ru-RU"/>
        </w:rPr>
        <w:t>2020-11-17</w:t>
      </w:r>
    </w:p>
    <w:p w:rsidR="00A34F0A" w:rsidRDefault="00A34F0A" w:rsidP="00D129AD">
      <w:pPr>
        <w:pStyle w:val="Antrats"/>
        <w:rPr>
          <w:szCs w:val="24"/>
        </w:rPr>
      </w:pPr>
    </w:p>
    <w:p w:rsidR="00CC5475" w:rsidRDefault="00CC5475" w:rsidP="00CC547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CC5475" w:rsidRDefault="00CC5475" w:rsidP="00CC547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CC5475" w:rsidRDefault="00CC5475" w:rsidP="00CC5475">
      <w:pPr>
        <w:outlineLvl w:val="0"/>
        <w:rPr>
          <w:sz w:val="24"/>
          <w:szCs w:val="24"/>
        </w:rPr>
      </w:pPr>
    </w:p>
    <w:p w:rsidR="00CC5475" w:rsidRDefault="00CC5475" w:rsidP="00CC5475">
      <w:pPr>
        <w:outlineLvl w:val="0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940474" w:rsidRDefault="00940474" w:rsidP="00CC5475">
      <w:pPr>
        <w:rPr>
          <w:sz w:val="24"/>
          <w:szCs w:val="24"/>
        </w:rPr>
      </w:pPr>
    </w:p>
    <w:p w:rsidR="00940474" w:rsidRPr="00137C71" w:rsidRDefault="00940474" w:rsidP="00C11A02">
      <w:pPr>
        <w:pStyle w:val="Betarp1"/>
        <w:jc w:val="center"/>
        <w:rPr>
          <w:b/>
          <w:sz w:val="24"/>
          <w:szCs w:val="24"/>
        </w:rPr>
      </w:pPr>
      <w:r w:rsidRPr="00137C71">
        <w:rPr>
          <w:b/>
          <w:sz w:val="24"/>
          <w:szCs w:val="24"/>
        </w:rPr>
        <w:t>AIŠKINAMASIS RAŠTAS DĖL SPRENDIMO „DĖL PANEVĖŽIO RAJONO SAVIVALDYBĖS BENDROJO UGDYMO MOKYKLŲ TINKLO PERTVARKOS</w:t>
      </w:r>
      <w:r w:rsidR="00C11A02">
        <w:rPr>
          <w:b/>
          <w:sz w:val="24"/>
          <w:szCs w:val="24"/>
        </w:rPr>
        <w:t xml:space="preserve"> </w:t>
      </w:r>
      <w:r w:rsidR="00C11A02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2021–2025 METAIS BENDROJO </w:t>
      </w:r>
      <w:r w:rsidRPr="00137C71">
        <w:rPr>
          <w:b/>
          <w:sz w:val="24"/>
          <w:szCs w:val="24"/>
        </w:rPr>
        <w:t>PLANO PATVIRTINIMO“ PROJEKTO</w:t>
      </w:r>
    </w:p>
    <w:p w:rsidR="00940474" w:rsidRPr="00C45E3D" w:rsidRDefault="00940474" w:rsidP="00940474">
      <w:pPr>
        <w:rPr>
          <w:szCs w:val="24"/>
        </w:rPr>
      </w:pPr>
    </w:p>
    <w:p w:rsidR="00940474" w:rsidRPr="00940474" w:rsidRDefault="00940474" w:rsidP="00940474">
      <w:pPr>
        <w:jc w:val="center"/>
        <w:rPr>
          <w:sz w:val="24"/>
          <w:szCs w:val="24"/>
        </w:rPr>
      </w:pPr>
      <w:r>
        <w:rPr>
          <w:sz w:val="24"/>
          <w:szCs w:val="24"/>
        </w:rPr>
        <w:t>2020 m. lapkričio 1</w:t>
      </w:r>
      <w:r w:rsidR="0083517A">
        <w:rPr>
          <w:sz w:val="24"/>
          <w:szCs w:val="24"/>
        </w:rPr>
        <w:t>7</w:t>
      </w:r>
      <w:r w:rsidRPr="00940474">
        <w:rPr>
          <w:sz w:val="24"/>
          <w:szCs w:val="24"/>
        </w:rPr>
        <w:t xml:space="preserve"> d.</w:t>
      </w:r>
    </w:p>
    <w:p w:rsidR="00940474" w:rsidRPr="00940474" w:rsidRDefault="00940474" w:rsidP="00940474">
      <w:pPr>
        <w:jc w:val="center"/>
        <w:rPr>
          <w:sz w:val="24"/>
          <w:szCs w:val="24"/>
        </w:rPr>
      </w:pPr>
      <w:r w:rsidRPr="00940474">
        <w:rPr>
          <w:sz w:val="24"/>
          <w:szCs w:val="24"/>
        </w:rPr>
        <w:t>Panevėžys</w:t>
      </w:r>
    </w:p>
    <w:p w:rsidR="00940474" w:rsidRPr="00940474" w:rsidRDefault="00940474" w:rsidP="00940474">
      <w:pPr>
        <w:jc w:val="center"/>
        <w:rPr>
          <w:sz w:val="24"/>
          <w:szCs w:val="24"/>
        </w:rPr>
      </w:pPr>
    </w:p>
    <w:p w:rsidR="00940474" w:rsidRPr="00940474" w:rsidRDefault="00940474" w:rsidP="00940474">
      <w:pPr>
        <w:jc w:val="both"/>
        <w:rPr>
          <w:b/>
          <w:sz w:val="24"/>
          <w:szCs w:val="24"/>
        </w:rPr>
      </w:pPr>
      <w:r w:rsidRPr="00940474">
        <w:rPr>
          <w:b/>
          <w:sz w:val="24"/>
          <w:szCs w:val="24"/>
        </w:rPr>
        <w:tab/>
        <w:t>Projekto rengimą paskatinusios priežastys.</w:t>
      </w:r>
    </w:p>
    <w:p w:rsidR="00940474" w:rsidRPr="00940474" w:rsidRDefault="00940474" w:rsidP="00940474">
      <w:pPr>
        <w:jc w:val="both"/>
        <w:rPr>
          <w:sz w:val="24"/>
          <w:szCs w:val="24"/>
        </w:rPr>
      </w:pPr>
      <w:r w:rsidRPr="00940474">
        <w:rPr>
          <w:sz w:val="24"/>
          <w:szCs w:val="24"/>
        </w:rPr>
        <w:tab/>
        <w:t>Įgyvendintas Panevėžio rajono savivaldybės bendrojo ugdym</w:t>
      </w:r>
      <w:r>
        <w:rPr>
          <w:sz w:val="24"/>
          <w:szCs w:val="24"/>
        </w:rPr>
        <w:t>o mokyklų tinklo pertvarkos 2016–2020</w:t>
      </w:r>
      <w:r w:rsidRPr="00940474">
        <w:rPr>
          <w:sz w:val="24"/>
          <w:szCs w:val="24"/>
        </w:rPr>
        <w:t xml:space="preserve"> metais bendrasis planas. Vadovaujantis </w:t>
      </w:r>
      <w:r w:rsidRPr="00940474">
        <w:rPr>
          <w:color w:val="000000"/>
          <w:sz w:val="24"/>
          <w:szCs w:val="24"/>
        </w:rPr>
        <w:t>Mokyklų, vykdančių formaliojo švietimo programas, tinklo kūrimo taisyklių, patvirtintų Lietuvos Respublikos Vyriausybės</w:t>
      </w:r>
      <w:r w:rsidR="00C11A02">
        <w:rPr>
          <w:color w:val="000000"/>
          <w:sz w:val="24"/>
          <w:szCs w:val="24"/>
        </w:rPr>
        <w:t xml:space="preserve"> 2011 m. birželio 29 d. nutarimu</w:t>
      </w:r>
      <w:r w:rsidRPr="00940474">
        <w:rPr>
          <w:color w:val="000000"/>
          <w:sz w:val="24"/>
          <w:szCs w:val="24"/>
        </w:rPr>
        <w:t xml:space="preserve"> Nr. 768, 33 p</w:t>
      </w:r>
      <w:r w:rsidR="00C11A02">
        <w:rPr>
          <w:color w:val="000000"/>
          <w:sz w:val="24"/>
          <w:szCs w:val="24"/>
        </w:rPr>
        <w:t xml:space="preserve">unktu, reikia patvirtinti </w:t>
      </w:r>
      <w:r w:rsidRPr="00940474">
        <w:rPr>
          <w:color w:val="000000"/>
          <w:sz w:val="24"/>
          <w:szCs w:val="24"/>
        </w:rPr>
        <w:t xml:space="preserve">Panevėžio </w:t>
      </w:r>
      <w:r w:rsidRPr="00940474">
        <w:rPr>
          <w:sz w:val="24"/>
          <w:szCs w:val="24"/>
        </w:rPr>
        <w:t>rajono savivaldybės bendrojo ugdymo mokyklų tinklo pertvarko</w:t>
      </w:r>
      <w:r>
        <w:rPr>
          <w:sz w:val="24"/>
          <w:szCs w:val="24"/>
        </w:rPr>
        <w:t>s 2021–2025</w:t>
      </w:r>
      <w:r w:rsidRPr="00940474">
        <w:rPr>
          <w:sz w:val="24"/>
          <w:szCs w:val="24"/>
        </w:rPr>
        <w:t xml:space="preserve"> metais bendrąjį planą.</w:t>
      </w:r>
    </w:p>
    <w:p w:rsidR="00940474" w:rsidRPr="00940474" w:rsidRDefault="00940474" w:rsidP="00940474">
      <w:pPr>
        <w:ind w:firstLine="16"/>
        <w:jc w:val="both"/>
        <w:rPr>
          <w:b/>
          <w:sz w:val="24"/>
          <w:szCs w:val="24"/>
        </w:rPr>
      </w:pPr>
      <w:r w:rsidRPr="00940474">
        <w:rPr>
          <w:b/>
          <w:sz w:val="24"/>
          <w:szCs w:val="24"/>
        </w:rPr>
        <w:tab/>
        <w:t>Sprendimo projekto esmė ir tikslai.</w:t>
      </w:r>
    </w:p>
    <w:p w:rsidR="00940474" w:rsidRPr="00940474" w:rsidRDefault="00940474" w:rsidP="00940474">
      <w:pPr>
        <w:ind w:firstLine="16"/>
        <w:jc w:val="both"/>
        <w:rPr>
          <w:sz w:val="24"/>
          <w:szCs w:val="24"/>
        </w:rPr>
      </w:pPr>
      <w:r w:rsidRPr="00940474">
        <w:rPr>
          <w:b/>
          <w:sz w:val="24"/>
          <w:szCs w:val="24"/>
        </w:rPr>
        <w:tab/>
      </w:r>
      <w:r w:rsidRPr="00940474">
        <w:rPr>
          <w:sz w:val="24"/>
          <w:szCs w:val="24"/>
        </w:rPr>
        <w:t>Nustatyt</w:t>
      </w:r>
      <w:r w:rsidR="00C11A02">
        <w:rPr>
          <w:sz w:val="24"/>
          <w:szCs w:val="24"/>
        </w:rPr>
        <w:t xml:space="preserve">i </w:t>
      </w:r>
      <w:r w:rsidRPr="00940474">
        <w:rPr>
          <w:sz w:val="24"/>
          <w:szCs w:val="24"/>
        </w:rPr>
        <w:t>bendrojo ugdymo mokyklų tin</w:t>
      </w:r>
      <w:r>
        <w:rPr>
          <w:sz w:val="24"/>
          <w:szCs w:val="24"/>
        </w:rPr>
        <w:t xml:space="preserve">klo pertvarkos perspektyvą </w:t>
      </w:r>
      <w:r w:rsidR="009E06FE">
        <w:rPr>
          <w:sz w:val="24"/>
          <w:szCs w:val="24"/>
        </w:rPr>
        <w:br/>
      </w:r>
      <w:r>
        <w:rPr>
          <w:sz w:val="24"/>
          <w:szCs w:val="24"/>
        </w:rPr>
        <w:t>2021–2025</w:t>
      </w:r>
      <w:r w:rsidRPr="00940474">
        <w:rPr>
          <w:sz w:val="24"/>
          <w:szCs w:val="24"/>
        </w:rPr>
        <w:t xml:space="preserve"> metais. Sudaryti sąlygas plėtoti geros kokybės privalomąjį ir visuotinį švietimą, didinti jo prieinamumą už protingą savivaldybei pakeliamą kainą.</w:t>
      </w:r>
      <w:r w:rsidR="000C2AA3">
        <w:rPr>
          <w:sz w:val="24"/>
          <w:szCs w:val="24"/>
        </w:rPr>
        <w:t xml:space="preserve"> </w:t>
      </w:r>
    </w:p>
    <w:p w:rsidR="00940474" w:rsidRPr="00940474" w:rsidRDefault="00940474" w:rsidP="00940474">
      <w:pPr>
        <w:ind w:firstLine="16"/>
        <w:jc w:val="both"/>
        <w:rPr>
          <w:b/>
          <w:sz w:val="24"/>
          <w:szCs w:val="24"/>
        </w:rPr>
      </w:pPr>
      <w:r w:rsidRPr="00940474">
        <w:rPr>
          <w:b/>
          <w:sz w:val="24"/>
          <w:szCs w:val="24"/>
        </w:rPr>
        <w:tab/>
        <w:t>Kokių pozityvių rezultatų laukiama.</w:t>
      </w:r>
    </w:p>
    <w:p w:rsidR="00690E5F" w:rsidRDefault="00940474" w:rsidP="00940474">
      <w:pPr>
        <w:ind w:firstLine="16"/>
        <w:jc w:val="both"/>
        <w:rPr>
          <w:sz w:val="24"/>
          <w:szCs w:val="24"/>
        </w:rPr>
      </w:pPr>
      <w:r w:rsidRPr="00940474">
        <w:rPr>
          <w:b/>
          <w:sz w:val="24"/>
          <w:szCs w:val="24"/>
        </w:rPr>
        <w:tab/>
      </w:r>
      <w:r w:rsidR="00836531">
        <w:rPr>
          <w:sz w:val="24"/>
          <w:szCs w:val="24"/>
        </w:rPr>
        <w:t>Bus sudarytos palankesnės</w:t>
      </w:r>
      <w:r w:rsidR="00836531" w:rsidRPr="00836531">
        <w:rPr>
          <w:sz w:val="24"/>
          <w:szCs w:val="24"/>
        </w:rPr>
        <w:t xml:space="preserve"> </w:t>
      </w:r>
      <w:r w:rsidR="00836531">
        <w:rPr>
          <w:sz w:val="24"/>
          <w:szCs w:val="24"/>
        </w:rPr>
        <w:t>ugdymosi są</w:t>
      </w:r>
      <w:r w:rsidR="00836531" w:rsidRPr="00836531">
        <w:rPr>
          <w:sz w:val="24"/>
          <w:szCs w:val="24"/>
        </w:rPr>
        <w:t>lygos</w:t>
      </w:r>
      <w:r w:rsidR="00836531">
        <w:rPr>
          <w:sz w:val="24"/>
          <w:szCs w:val="24"/>
        </w:rPr>
        <w:t xml:space="preserve">, siekiant geresnio ugdymosi rezultato. </w:t>
      </w:r>
      <w:r w:rsidRPr="00940474">
        <w:rPr>
          <w:sz w:val="24"/>
          <w:szCs w:val="24"/>
        </w:rPr>
        <w:t xml:space="preserve">Bus teikiamos ikimokyklinio ir priešmokyklinio, pradinio, pagrindinio ir vidurinio ugdymo paslaugos. </w:t>
      </w:r>
      <w:r w:rsidR="00223630" w:rsidRPr="00DA372F">
        <w:rPr>
          <w:sz w:val="24"/>
          <w:szCs w:val="24"/>
        </w:rPr>
        <w:t>2020 m.</w:t>
      </w:r>
      <w:r w:rsidRPr="00DA372F">
        <w:rPr>
          <w:sz w:val="24"/>
          <w:szCs w:val="24"/>
        </w:rPr>
        <w:t xml:space="preserve"> </w:t>
      </w:r>
      <w:r w:rsidR="00223630" w:rsidRPr="00DA372F">
        <w:rPr>
          <w:sz w:val="24"/>
          <w:szCs w:val="24"/>
        </w:rPr>
        <w:t xml:space="preserve">mokymo ir aplinkos </w:t>
      </w:r>
      <w:r w:rsidR="00A87CD0" w:rsidRPr="00DA372F">
        <w:rPr>
          <w:sz w:val="24"/>
          <w:szCs w:val="24"/>
        </w:rPr>
        <w:t xml:space="preserve">lėšomis </w:t>
      </w:r>
      <w:r w:rsidRPr="00DA372F">
        <w:rPr>
          <w:sz w:val="24"/>
          <w:szCs w:val="24"/>
        </w:rPr>
        <w:t>vieno mokinio</w:t>
      </w:r>
      <w:r w:rsidR="00223630" w:rsidRPr="00DA372F">
        <w:rPr>
          <w:sz w:val="24"/>
          <w:szCs w:val="24"/>
        </w:rPr>
        <w:t xml:space="preserve"> išlaikymas</w:t>
      </w:r>
      <w:r w:rsidRPr="00DA372F">
        <w:rPr>
          <w:sz w:val="24"/>
          <w:szCs w:val="24"/>
        </w:rPr>
        <w:t xml:space="preserve"> </w:t>
      </w:r>
      <w:r w:rsidR="00223630" w:rsidRPr="00DA372F">
        <w:rPr>
          <w:sz w:val="24"/>
          <w:szCs w:val="24"/>
        </w:rPr>
        <w:t>per metus brangiausias</w:t>
      </w:r>
      <w:r w:rsidRPr="00DA372F">
        <w:rPr>
          <w:sz w:val="24"/>
          <w:szCs w:val="24"/>
        </w:rPr>
        <w:t xml:space="preserve"> </w:t>
      </w:r>
      <w:r w:rsidRPr="005E45D0">
        <w:rPr>
          <w:sz w:val="24"/>
          <w:szCs w:val="24"/>
        </w:rPr>
        <w:t>yra</w:t>
      </w:r>
      <w:r w:rsidR="00A87CD0" w:rsidRPr="005E45D0">
        <w:rPr>
          <w:sz w:val="24"/>
          <w:szCs w:val="24"/>
        </w:rPr>
        <w:t xml:space="preserve"> Vadoklių </w:t>
      </w:r>
      <w:r w:rsidR="00C11A02" w:rsidRPr="005E45D0">
        <w:rPr>
          <w:sz w:val="24"/>
          <w:szCs w:val="24"/>
        </w:rPr>
        <w:t xml:space="preserve">pagrindinėje mokykloje – </w:t>
      </w:r>
      <w:r w:rsidR="00A87CD0" w:rsidRPr="005E45D0">
        <w:rPr>
          <w:sz w:val="24"/>
          <w:szCs w:val="24"/>
        </w:rPr>
        <w:t>6 280</w:t>
      </w:r>
      <w:r w:rsidR="00C11A02" w:rsidRPr="005E45D0">
        <w:rPr>
          <w:sz w:val="24"/>
          <w:szCs w:val="24"/>
        </w:rPr>
        <w:t xml:space="preserve"> Eur</w:t>
      </w:r>
      <w:r w:rsidR="005F103F" w:rsidRPr="005E45D0">
        <w:rPr>
          <w:sz w:val="24"/>
          <w:szCs w:val="24"/>
        </w:rPr>
        <w:t xml:space="preserve">, </w:t>
      </w:r>
      <w:r w:rsidR="00A87CD0" w:rsidRPr="005E45D0">
        <w:rPr>
          <w:sz w:val="24"/>
          <w:szCs w:val="24"/>
        </w:rPr>
        <w:t xml:space="preserve">Miežiškių </w:t>
      </w:r>
      <w:r w:rsidR="00C11A02" w:rsidRPr="005E45D0">
        <w:rPr>
          <w:sz w:val="24"/>
          <w:szCs w:val="24"/>
        </w:rPr>
        <w:t xml:space="preserve">pagrindinėje mokykloje – </w:t>
      </w:r>
      <w:r w:rsidR="00A87CD0" w:rsidRPr="005E45D0">
        <w:rPr>
          <w:sz w:val="24"/>
          <w:szCs w:val="24"/>
        </w:rPr>
        <w:t>5 460</w:t>
      </w:r>
      <w:r w:rsidR="00C11A02" w:rsidRPr="005E45D0">
        <w:rPr>
          <w:sz w:val="24"/>
          <w:szCs w:val="24"/>
        </w:rPr>
        <w:t xml:space="preserve"> Eur,</w:t>
      </w:r>
      <w:r w:rsidRPr="005E45D0">
        <w:rPr>
          <w:sz w:val="24"/>
          <w:szCs w:val="24"/>
        </w:rPr>
        <w:t xml:space="preserve"> </w:t>
      </w:r>
      <w:r w:rsidR="00A87CD0" w:rsidRPr="005E45D0">
        <w:rPr>
          <w:sz w:val="24"/>
          <w:szCs w:val="24"/>
        </w:rPr>
        <w:t xml:space="preserve">Bernatonių </w:t>
      </w:r>
      <w:r w:rsidR="00C11A02" w:rsidRPr="005E45D0">
        <w:rPr>
          <w:sz w:val="24"/>
          <w:szCs w:val="24"/>
        </w:rPr>
        <w:t>mokykloje-darželyje – 4 535 Eur,</w:t>
      </w:r>
      <w:r w:rsidR="00A87CD0" w:rsidRPr="005E45D0">
        <w:rPr>
          <w:sz w:val="24"/>
          <w:szCs w:val="24"/>
        </w:rPr>
        <w:t xml:space="preserve"> Naujamiesčio gimnazijoje</w:t>
      </w:r>
      <w:r w:rsidR="00C11A02" w:rsidRPr="005E45D0">
        <w:rPr>
          <w:sz w:val="24"/>
          <w:szCs w:val="24"/>
        </w:rPr>
        <w:t xml:space="preserve"> – 4 094 Eur</w:t>
      </w:r>
      <w:r w:rsidR="00A87CD0" w:rsidRPr="005E45D0">
        <w:rPr>
          <w:sz w:val="24"/>
          <w:szCs w:val="24"/>
        </w:rPr>
        <w:t>.</w:t>
      </w:r>
      <w:r w:rsidR="00A87CD0" w:rsidRPr="00DA372F">
        <w:rPr>
          <w:sz w:val="24"/>
          <w:szCs w:val="24"/>
        </w:rPr>
        <w:t xml:space="preserve"> </w:t>
      </w:r>
      <w:r w:rsidR="00C11A02">
        <w:rPr>
          <w:sz w:val="24"/>
          <w:szCs w:val="24"/>
        </w:rPr>
        <w:t>Pigiausias</w:t>
      </w:r>
      <w:r w:rsidRPr="00DA372F">
        <w:rPr>
          <w:sz w:val="24"/>
          <w:szCs w:val="24"/>
        </w:rPr>
        <w:t xml:space="preserve"> </w:t>
      </w:r>
      <w:r w:rsidR="00C11A02" w:rsidRPr="0023404B">
        <w:rPr>
          <w:sz w:val="24"/>
          <w:szCs w:val="24"/>
        </w:rPr>
        <w:t>mo</w:t>
      </w:r>
      <w:r w:rsidR="00C11A02">
        <w:rPr>
          <w:sz w:val="24"/>
          <w:szCs w:val="24"/>
        </w:rPr>
        <w:t>kinių išlaikymas</w:t>
      </w:r>
      <w:r w:rsidR="00A87CD0" w:rsidRPr="00DA372F">
        <w:rPr>
          <w:sz w:val="24"/>
          <w:szCs w:val="24"/>
        </w:rPr>
        <w:t xml:space="preserve"> Velž</w:t>
      </w:r>
      <w:r w:rsidR="00C11A02">
        <w:rPr>
          <w:sz w:val="24"/>
          <w:szCs w:val="24"/>
        </w:rPr>
        <w:t xml:space="preserve">io gimnazijoje – </w:t>
      </w:r>
      <w:r w:rsidR="00A87CD0" w:rsidRPr="00DA372F">
        <w:rPr>
          <w:sz w:val="24"/>
          <w:szCs w:val="24"/>
        </w:rPr>
        <w:t>2 371</w:t>
      </w:r>
      <w:r w:rsidR="00C11A02">
        <w:rPr>
          <w:sz w:val="24"/>
          <w:szCs w:val="24"/>
        </w:rPr>
        <w:t xml:space="preserve"> Eur</w:t>
      </w:r>
      <w:r w:rsidRPr="00DA372F">
        <w:rPr>
          <w:sz w:val="24"/>
          <w:szCs w:val="24"/>
        </w:rPr>
        <w:t xml:space="preserve">, </w:t>
      </w:r>
      <w:r w:rsidR="00A87CD0" w:rsidRPr="007B147F">
        <w:rPr>
          <w:sz w:val="24"/>
          <w:szCs w:val="24"/>
        </w:rPr>
        <w:t xml:space="preserve">Krekenavos Mykolo Antanaičio </w:t>
      </w:r>
      <w:r w:rsidR="0083517A">
        <w:rPr>
          <w:sz w:val="24"/>
          <w:szCs w:val="24"/>
        </w:rPr>
        <w:t>gimnazijoje – 2 76</w:t>
      </w:r>
      <w:r w:rsidR="00C11A02" w:rsidRPr="007B147F">
        <w:rPr>
          <w:sz w:val="24"/>
          <w:szCs w:val="24"/>
        </w:rPr>
        <w:t>7 Eur,</w:t>
      </w:r>
      <w:r w:rsidR="00A87CD0" w:rsidRPr="007B147F">
        <w:rPr>
          <w:sz w:val="24"/>
          <w:szCs w:val="24"/>
        </w:rPr>
        <w:t xml:space="preserve"> Piniavos mokykloje-darželyje </w:t>
      </w:r>
      <w:r w:rsidR="00C11A02" w:rsidRPr="007B147F">
        <w:rPr>
          <w:sz w:val="24"/>
          <w:szCs w:val="24"/>
        </w:rPr>
        <w:t>– 2 924 Eur.</w:t>
      </w:r>
    </w:p>
    <w:p w:rsidR="00F34021" w:rsidRPr="007B147F" w:rsidRDefault="00F34021" w:rsidP="00F34021">
      <w:pPr>
        <w:ind w:firstLine="1296"/>
        <w:jc w:val="both"/>
        <w:rPr>
          <w:sz w:val="24"/>
          <w:szCs w:val="24"/>
        </w:rPr>
      </w:pPr>
      <w:r w:rsidRPr="00F34021">
        <w:rPr>
          <w:sz w:val="24"/>
          <w:szCs w:val="24"/>
          <w:lang w:eastAsia="lt-LT"/>
        </w:rPr>
        <w:t>Bus racionaliau panaudojami turimi ištekliai, užtikrinant savivaldybės mokyklų ugdymo kokybę ir prieinamumą, pagerinsime švietimo politikos rodiklius:</w:t>
      </w:r>
      <w:r w:rsidRPr="00F34021">
        <w:rPr>
          <w:sz w:val="24"/>
          <w:szCs w:val="24"/>
        </w:rPr>
        <w:t xml:space="preserve"> padidinsime vienai sąlyginei mokytojo pareigybei tenkančių mokinių skaičių bendrojo ugdymo mokyklose; sumažinsime bendrojo ugdymo mokyklų jungtinių 1–8 klasių skaičių; sumažinsime klasių, kuriose yra mažiau kaip 8 mokiniai, dalį; padidinsime pagrindinio ugdymo pasiekimų bent pagrindinį lygį pasiekusių mokinių dalį (lietuvių kalba, matematika); padidinsime tris ir daugiau valstybinių brandos egzaminų išlaikiusių abiturientų dalį.</w:t>
      </w:r>
    </w:p>
    <w:p w:rsidR="00940474" w:rsidRPr="007B147F" w:rsidRDefault="00C11A02" w:rsidP="00940474">
      <w:pPr>
        <w:ind w:firstLine="16"/>
        <w:jc w:val="both"/>
        <w:rPr>
          <w:sz w:val="24"/>
          <w:szCs w:val="24"/>
        </w:rPr>
      </w:pPr>
      <w:r w:rsidRPr="007B147F">
        <w:rPr>
          <w:sz w:val="24"/>
          <w:szCs w:val="24"/>
        </w:rPr>
        <w:tab/>
      </w:r>
      <w:r w:rsidR="005E45D0" w:rsidRPr="007B147F">
        <w:rPr>
          <w:sz w:val="24"/>
          <w:szCs w:val="24"/>
        </w:rPr>
        <w:t>Naujamiesčio gimnazijos, Ramygalos gimnazijos, Vadoklių pagrindinės mokyklos, Miežiškių pagrindinės mokyklos, Raguvos gimnazijos, Bernatonių mokyklos-darželio ir Piniavos mokyklos-darželio bendruomenės supažindintos su tinklo pertvarkos plano projektu bendruose savivaldybės</w:t>
      </w:r>
      <w:r w:rsidR="007B147F">
        <w:rPr>
          <w:sz w:val="24"/>
          <w:szCs w:val="24"/>
        </w:rPr>
        <w:t xml:space="preserve"> administracijos</w:t>
      </w:r>
      <w:r w:rsidR="005E45D0" w:rsidRPr="007B147F">
        <w:rPr>
          <w:sz w:val="24"/>
          <w:szCs w:val="24"/>
        </w:rPr>
        <w:t xml:space="preserve"> ir mokyklų nuotoliniuose pasitarimuose.</w:t>
      </w:r>
      <w:r w:rsidR="000971D0">
        <w:rPr>
          <w:sz w:val="24"/>
          <w:szCs w:val="24"/>
        </w:rPr>
        <w:t xml:space="preserve"> Planui pritarta.</w:t>
      </w:r>
    </w:p>
    <w:p w:rsidR="00940474" w:rsidRPr="007B147F" w:rsidRDefault="00940474" w:rsidP="00940474">
      <w:pPr>
        <w:ind w:firstLine="16"/>
        <w:jc w:val="both"/>
        <w:rPr>
          <w:b/>
          <w:sz w:val="24"/>
          <w:szCs w:val="24"/>
        </w:rPr>
      </w:pPr>
      <w:r w:rsidRPr="007B147F">
        <w:rPr>
          <w:b/>
          <w:sz w:val="24"/>
          <w:szCs w:val="24"/>
        </w:rPr>
        <w:tab/>
        <w:t>Galimos neigiamos pasekmės priėmus projektą, kokių priemonių reikia imtis, kad tokių pasekmių būtų išvengta.</w:t>
      </w:r>
    </w:p>
    <w:p w:rsidR="00940474" w:rsidRPr="007B147F" w:rsidRDefault="00940474" w:rsidP="002D247D">
      <w:pPr>
        <w:jc w:val="both"/>
        <w:rPr>
          <w:sz w:val="24"/>
          <w:szCs w:val="24"/>
        </w:rPr>
      </w:pPr>
      <w:r w:rsidRPr="007B147F">
        <w:rPr>
          <w:b/>
          <w:sz w:val="24"/>
          <w:szCs w:val="24"/>
        </w:rPr>
        <w:tab/>
      </w:r>
      <w:r w:rsidRPr="007B147F">
        <w:rPr>
          <w:sz w:val="24"/>
          <w:szCs w:val="24"/>
        </w:rPr>
        <w:t xml:space="preserve">Jungiant labai mažas mokyklas, dalis mokytojų </w:t>
      </w:r>
      <w:r w:rsidR="000971D0">
        <w:rPr>
          <w:sz w:val="24"/>
          <w:szCs w:val="24"/>
        </w:rPr>
        <w:t>gali netekti</w:t>
      </w:r>
      <w:r w:rsidRPr="007B147F">
        <w:rPr>
          <w:sz w:val="24"/>
          <w:szCs w:val="24"/>
        </w:rPr>
        <w:t xml:space="preserve"> darbo</w:t>
      </w:r>
      <w:r w:rsidR="005625E3" w:rsidRPr="007B147F">
        <w:rPr>
          <w:sz w:val="24"/>
          <w:szCs w:val="24"/>
        </w:rPr>
        <w:t xml:space="preserve">. Mokytojams gali sumažėti darbo krūvis. </w:t>
      </w:r>
    </w:p>
    <w:p w:rsidR="00940474" w:rsidRPr="007B147F" w:rsidRDefault="00940474" w:rsidP="00940474">
      <w:pPr>
        <w:ind w:firstLine="16"/>
        <w:jc w:val="both"/>
        <w:rPr>
          <w:b/>
          <w:sz w:val="24"/>
          <w:szCs w:val="24"/>
        </w:rPr>
      </w:pPr>
      <w:r w:rsidRPr="007B147F">
        <w:rPr>
          <w:b/>
          <w:sz w:val="24"/>
          <w:szCs w:val="24"/>
        </w:rPr>
        <w:tab/>
        <w:t>Kokius galiojančius teisės aktus būtina pakeisti ar panaikinti, priėmus teikiamą projektą.</w:t>
      </w:r>
    </w:p>
    <w:p w:rsidR="00940474" w:rsidRPr="007B147F" w:rsidRDefault="007B147F" w:rsidP="00940474">
      <w:pPr>
        <w:ind w:firstLine="16"/>
        <w:jc w:val="both"/>
        <w:rPr>
          <w:sz w:val="24"/>
          <w:szCs w:val="24"/>
        </w:rPr>
      </w:pPr>
      <w:r w:rsidRPr="007B147F">
        <w:rPr>
          <w:sz w:val="24"/>
          <w:szCs w:val="24"/>
        </w:rPr>
        <w:tab/>
        <w:t xml:space="preserve">Reikės keisti Ramygalos, </w:t>
      </w:r>
      <w:r w:rsidR="00B46BDD" w:rsidRPr="007B147F">
        <w:rPr>
          <w:sz w:val="24"/>
          <w:szCs w:val="24"/>
        </w:rPr>
        <w:t>Raguvos</w:t>
      </w:r>
      <w:r w:rsidR="00940474" w:rsidRPr="007B147F">
        <w:rPr>
          <w:sz w:val="24"/>
          <w:szCs w:val="24"/>
        </w:rPr>
        <w:t xml:space="preserve"> gimnazijų ir Piniavos mokyklos-darželio nuostatus.</w:t>
      </w:r>
    </w:p>
    <w:p w:rsidR="00940474" w:rsidRPr="007B147F" w:rsidRDefault="00940474" w:rsidP="00940474">
      <w:pPr>
        <w:jc w:val="both"/>
        <w:rPr>
          <w:b/>
          <w:sz w:val="24"/>
          <w:szCs w:val="24"/>
        </w:rPr>
      </w:pPr>
      <w:r w:rsidRPr="007B147F">
        <w:rPr>
          <w:sz w:val="24"/>
          <w:szCs w:val="24"/>
        </w:rPr>
        <w:tab/>
      </w:r>
      <w:r w:rsidRPr="007B147F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5625E3" w:rsidRPr="007B147F" w:rsidRDefault="00940474" w:rsidP="005625E3">
      <w:pPr>
        <w:jc w:val="both"/>
        <w:rPr>
          <w:b/>
          <w:sz w:val="24"/>
          <w:szCs w:val="24"/>
        </w:rPr>
      </w:pPr>
      <w:r w:rsidRPr="007B147F">
        <w:rPr>
          <w:b/>
          <w:sz w:val="24"/>
          <w:szCs w:val="24"/>
        </w:rPr>
        <w:tab/>
      </w:r>
      <w:r w:rsidR="00F22D19" w:rsidRPr="007B147F">
        <w:rPr>
          <w:sz w:val="24"/>
          <w:szCs w:val="24"/>
        </w:rPr>
        <w:t xml:space="preserve">Prijungus Miežiškių pagrindinę mokyklą prie </w:t>
      </w:r>
      <w:r w:rsidR="007B147F" w:rsidRPr="007B147F">
        <w:rPr>
          <w:sz w:val="24"/>
          <w:szCs w:val="24"/>
        </w:rPr>
        <w:t>Raguvos</w:t>
      </w:r>
      <w:r w:rsidR="00F22D19" w:rsidRPr="007B147F">
        <w:rPr>
          <w:sz w:val="24"/>
          <w:szCs w:val="24"/>
        </w:rPr>
        <w:t xml:space="preserve"> gimnazijos, Vadoklių pagrindinę mokyklą prie Ramygalos gimnazijos ir Bernatonių mokyklą-darželį prie Piniavos mokyklos-darželio sumažės išlaidos valdymui</w:t>
      </w:r>
      <w:r w:rsidR="000774C9" w:rsidRPr="007B147F">
        <w:rPr>
          <w:sz w:val="24"/>
          <w:szCs w:val="24"/>
        </w:rPr>
        <w:t xml:space="preserve"> ir administravimui</w:t>
      </w:r>
      <w:r w:rsidR="00F22D19" w:rsidRPr="007B147F">
        <w:rPr>
          <w:sz w:val="24"/>
          <w:szCs w:val="24"/>
        </w:rPr>
        <w:t>, bu</w:t>
      </w:r>
      <w:r w:rsidR="005F103F" w:rsidRPr="007B147F">
        <w:rPr>
          <w:sz w:val="24"/>
          <w:szCs w:val="24"/>
        </w:rPr>
        <w:t>s</w:t>
      </w:r>
      <w:r w:rsidR="00F22D19" w:rsidRPr="007B147F">
        <w:rPr>
          <w:sz w:val="24"/>
          <w:szCs w:val="24"/>
        </w:rPr>
        <w:t xml:space="preserve"> </w:t>
      </w:r>
      <w:r w:rsidR="005F103F" w:rsidRPr="007B147F">
        <w:rPr>
          <w:sz w:val="24"/>
          <w:szCs w:val="24"/>
        </w:rPr>
        <w:t xml:space="preserve">peržiūrėtas </w:t>
      </w:r>
      <w:r w:rsidR="00C11A02" w:rsidRPr="007B147F">
        <w:rPr>
          <w:sz w:val="24"/>
          <w:szCs w:val="24"/>
        </w:rPr>
        <w:t>didžiausias leistinas pareigybių skaičius.</w:t>
      </w:r>
    </w:p>
    <w:p w:rsidR="00940474" w:rsidRPr="007B147F" w:rsidRDefault="000C34E5" w:rsidP="00940474">
      <w:pPr>
        <w:ind w:firstLine="711"/>
        <w:jc w:val="both"/>
        <w:rPr>
          <w:b/>
          <w:sz w:val="24"/>
          <w:szCs w:val="24"/>
        </w:rPr>
      </w:pPr>
      <w:r w:rsidRPr="007B147F">
        <w:rPr>
          <w:b/>
          <w:sz w:val="24"/>
          <w:szCs w:val="24"/>
        </w:rPr>
        <w:lastRenderedPageBreak/>
        <w:tab/>
        <w:t>Kiti, sprendimo projekto rengėjo nuomone, reikalingi paaiškinimai.</w:t>
      </w:r>
    </w:p>
    <w:p w:rsidR="00940474" w:rsidRPr="007B147F" w:rsidRDefault="00940474" w:rsidP="00690E5F">
      <w:pPr>
        <w:ind w:firstLine="711"/>
        <w:jc w:val="both"/>
        <w:rPr>
          <w:sz w:val="24"/>
          <w:szCs w:val="24"/>
        </w:rPr>
      </w:pPr>
      <w:r w:rsidRPr="007B147F">
        <w:rPr>
          <w:b/>
          <w:sz w:val="24"/>
          <w:szCs w:val="24"/>
        </w:rPr>
        <w:tab/>
      </w:r>
      <w:r w:rsidR="00C11A02" w:rsidRPr="007B147F">
        <w:rPr>
          <w:sz w:val="24"/>
          <w:szCs w:val="24"/>
        </w:rPr>
        <w:t xml:space="preserve">Bus vykdoma </w:t>
      </w:r>
      <w:r w:rsidRPr="007B147F">
        <w:rPr>
          <w:sz w:val="24"/>
          <w:szCs w:val="24"/>
        </w:rPr>
        <w:t>Panevėžio rajono savivaldybės bendrojo ugdym</w:t>
      </w:r>
      <w:r w:rsidR="005F103F" w:rsidRPr="007B147F">
        <w:rPr>
          <w:sz w:val="24"/>
          <w:szCs w:val="24"/>
        </w:rPr>
        <w:t>o mokyklų tinklo pertvarkos</w:t>
      </w:r>
      <w:r w:rsidR="00C11A02" w:rsidRPr="007B147F">
        <w:rPr>
          <w:sz w:val="24"/>
          <w:szCs w:val="24"/>
        </w:rPr>
        <w:t xml:space="preserve"> </w:t>
      </w:r>
      <w:r w:rsidR="005F103F" w:rsidRPr="007B147F">
        <w:rPr>
          <w:sz w:val="24"/>
          <w:szCs w:val="24"/>
        </w:rPr>
        <w:t>2021–2025</w:t>
      </w:r>
      <w:r w:rsidR="00C11A02" w:rsidRPr="007B147F">
        <w:rPr>
          <w:sz w:val="24"/>
          <w:szCs w:val="24"/>
        </w:rPr>
        <w:t xml:space="preserve"> metais bendrojo plano stebėsena atsižvelgiant</w:t>
      </w:r>
      <w:r w:rsidRPr="007B147F">
        <w:rPr>
          <w:sz w:val="24"/>
          <w:szCs w:val="24"/>
        </w:rPr>
        <w:t xml:space="preserve"> į mokinių skaičiaus kitimą.</w:t>
      </w:r>
    </w:p>
    <w:p w:rsidR="00C11A02" w:rsidRPr="007B147F" w:rsidRDefault="00C11A02" w:rsidP="007F06FE">
      <w:pPr>
        <w:jc w:val="both"/>
        <w:rPr>
          <w:sz w:val="24"/>
          <w:szCs w:val="24"/>
        </w:rPr>
      </w:pPr>
    </w:p>
    <w:p w:rsidR="007F06FE" w:rsidRPr="007B147F" w:rsidRDefault="007F06FE" w:rsidP="007F06FE">
      <w:pPr>
        <w:jc w:val="both"/>
        <w:rPr>
          <w:sz w:val="24"/>
          <w:szCs w:val="24"/>
        </w:rPr>
      </w:pPr>
    </w:p>
    <w:p w:rsidR="00940474" w:rsidRPr="004C0B51" w:rsidRDefault="00940474" w:rsidP="004C0B51">
      <w:pPr>
        <w:jc w:val="both"/>
        <w:rPr>
          <w:sz w:val="24"/>
          <w:szCs w:val="24"/>
        </w:rPr>
      </w:pPr>
      <w:r w:rsidRPr="007B147F">
        <w:rPr>
          <w:sz w:val="24"/>
          <w:szCs w:val="24"/>
        </w:rPr>
        <w:t>Vyriausioji special</w:t>
      </w:r>
      <w:r w:rsidR="005F103F" w:rsidRPr="007B147F">
        <w:rPr>
          <w:sz w:val="24"/>
          <w:szCs w:val="24"/>
        </w:rPr>
        <w:t>istė</w:t>
      </w:r>
      <w:r w:rsidR="005F103F">
        <w:rPr>
          <w:sz w:val="24"/>
          <w:szCs w:val="24"/>
        </w:rPr>
        <w:tab/>
      </w:r>
      <w:r w:rsidR="005F103F">
        <w:rPr>
          <w:sz w:val="24"/>
          <w:szCs w:val="24"/>
        </w:rPr>
        <w:tab/>
      </w:r>
      <w:r w:rsidR="005F103F">
        <w:rPr>
          <w:sz w:val="24"/>
          <w:szCs w:val="24"/>
        </w:rPr>
        <w:tab/>
      </w:r>
      <w:r w:rsidR="005F103F">
        <w:rPr>
          <w:sz w:val="24"/>
          <w:szCs w:val="24"/>
        </w:rPr>
        <w:tab/>
        <w:t xml:space="preserve">     </w:t>
      </w:r>
      <w:r w:rsidR="00A10751">
        <w:rPr>
          <w:sz w:val="24"/>
          <w:szCs w:val="24"/>
        </w:rPr>
        <w:tab/>
      </w:r>
      <w:r w:rsidR="005F103F">
        <w:rPr>
          <w:sz w:val="24"/>
          <w:szCs w:val="24"/>
        </w:rPr>
        <w:t>Diana Žukauskienė</w:t>
      </w:r>
    </w:p>
    <w:sectPr w:rsidR="00940474" w:rsidRPr="004C0B51" w:rsidSect="0003119F">
      <w:headerReference w:type="first" r:id="rId8"/>
      <w:pgSz w:w="11906" w:h="16838" w:code="9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7A0" w:rsidRDefault="004407A0" w:rsidP="00A34F0A">
      <w:r>
        <w:separator/>
      </w:r>
    </w:p>
  </w:endnote>
  <w:endnote w:type="continuationSeparator" w:id="0">
    <w:p w:rsidR="004407A0" w:rsidRDefault="004407A0" w:rsidP="00A3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7A0" w:rsidRDefault="004407A0" w:rsidP="00A34F0A">
      <w:r>
        <w:separator/>
      </w:r>
    </w:p>
  </w:footnote>
  <w:footnote w:type="continuationSeparator" w:id="0">
    <w:p w:rsidR="004407A0" w:rsidRDefault="004407A0" w:rsidP="00A34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0A" w:rsidRDefault="00A34F0A" w:rsidP="00A34F0A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67290241" r:id="rId2"/>
      </w:object>
    </w:r>
  </w:p>
  <w:p w:rsidR="00A34F0A" w:rsidRPr="00931D23" w:rsidRDefault="00931D23" w:rsidP="00931D23">
    <w:pPr>
      <w:pStyle w:val="Antrats"/>
      <w:jc w:val="both"/>
      <w:rPr>
        <w:b/>
        <w:szCs w:val="24"/>
      </w:rPr>
    </w:pPr>
    <w:r>
      <w:rPr>
        <w:b/>
      </w:rPr>
      <w:tab/>
    </w:r>
    <w:r>
      <w:rPr>
        <w:b/>
      </w:rPr>
      <w:tab/>
    </w:r>
    <w:r w:rsidRPr="00931D23">
      <w:rPr>
        <w:b/>
      </w:rPr>
      <w:t xml:space="preserve">Projektas  </w:t>
    </w:r>
  </w:p>
  <w:p w:rsidR="00A34F0A" w:rsidRDefault="00A34F0A" w:rsidP="00A34F0A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A34F0A" w:rsidRPr="00E50BE9" w:rsidRDefault="00A34F0A" w:rsidP="00A34F0A">
    <w:pPr>
      <w:pStyle w:val="Antrats"/>
      <w:jc w:val="center"/>
      <w:rPr>
        <w:sz w:val="28"/>
      </w:rPr>
    </w:pPr>
  </w:p>
  <w:p w:rsidR="00A34F0A" w:rsidRDefault="00A34F0A" w:rsidP="00A34F0A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  <w:p w:rsidR="00902B8D" w:rsidRPr="00343BBF" w:rsidRDefault="00902B8D" w:rsidP="00343BBF">
    <w:pPr>
      <w:pStyle w:val="Betarp"/>
      <w:jc w:val="center"/>
      <w:rPr>
        <w:b/>
        <w:sz w:val="24"/>
        <w:szCs w:val="24"/>
      </w:rPr>
    </w:pPr>
    <w:r w:rsidRPr="00343BBF">
      <w:rPr>
        <w:b/>
        <w:sz w:val="24"/>
        <w:szCs w:val="24"/>
      </w:rPr>
      <w:t>DĖL PANEVĖŽIO RAJONO SAVIVALDYBĖS BENDROJO UGDYMO MOKYKLŲ TINKLO PERTVARKOS 2021–2025 METAIS BENDROJO PLANO PATVIRTINIMO</w:t>
    </w:r>
  </w:p>
  <w:p w:rsidR="00782940" w:rsidRPr="00343BBF" w:rsidRDefault="00782940" w:rsidP="00343BBF">
    <w:pPr>
      <w:pStyle w:val="Betarp"/>
      <w:jc w:val="center"/>
      <w:rPr>
        <w:rFonts w:eastAsia="Lucida Sans Unicode"/>
        <w:b/>
        <w:color w:val="000000"/>
        <w:sz w:val="24"/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7A44"/>
    <w:multiLevelType w:val="hybridMultilevel"/>
    <w:tmpl w:val="1EE0D026"/>
    <w:lvl w:ilvl="0" w:tplc="BC7A2BB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3D15D1A"/>
    <w:multiLevelType w:val="hybridMultilevel"/>
    <w:tmpl w:val="D5CC82F6"/>
    <w:lvl w:ilvl="0" w:tplc="5B7C30D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41C35CE"/>
    <w:multiLevelType w:val="hybridMultilevel"/>
    <w:tmpl w:val="247C0F7E"/>
    <w:lvl w:ilvl="0" w:tplc="61A8E8E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25A1D8A"/>
    <w:multiLevelType w:val="hybridMultilevel"/>
    <w:tmpl w:val="918C3D32"/>
    <w:lvl w:ilvl="0" w:tplc="EC121F9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02539CC"/>
    <w:multiLevelType w:val="multilevel"/>
    <w:tmpl w:val="DB0635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6063C17"/>
    <w:multiLevelType w:val="hybridMultilevel"/>
    <w:tmpl w:val="9E189D88"/>
    <w:lvl w:ilvl="0" w:tplc="330A90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08B51B6"/>
    <w:multiLevelType w:val="hybridMultilevel"/>
    <w:tmpl w:val="2D928EE4"/>
    <w:lvl w:ilvl="0" w:tplc="7B0AC3B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5002117E"/>
    <w:multiLevelType w:val="hybridMultilevel"/>
    <w:tmpl w:val="42EA8498"/>
    <w:lvl w:ilvl="0" w:tplc="D9BEFD9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598A5EE9"/>
    <w:multiLevelType w:val="hybridMultilevel"/>
    <w:tmpl w:val="BC00F8EC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BEF7E6A"/>
    <w:multiLevelType w:val="hybridMultilevel"/>
    <w:tmpl w:val="96D012B0"/>
    <w:lvl w:ilvl="0" w:tplc="7F52CB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74B5380"/>
    <w:multiLevelType w:val="hybridMultilevel"/>
    <w:tmpl w:val="04BE5432"/>
    <w:lvl w:ilvl="0" w:tplc="247E798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78157CBC"/>
    <w:multiLevelType w:val="hybridMultilevel"/>
    <w:tmpl w:val="AF90AF60"/>
    <w:lvl w:ilvl="0" w:tplc="8CD08BB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0A"/>
    <w:rsid w:val="000276F0"/>
    <w:rsid w:val="0003119F"/>
    <w:rsid w:val="000317BD"/>
    <w:rsid w:val="00052E17"/>
    <w:rsid w:val="00061D5B"/>
    <w:rsid w:val="000774C9"/>
    <w:rsid w:val="00080519"/>
    <w:rsid w:val="00090F3D"/>
    <w:rsid w:val="00092C92"/>
    <w:rsid w:val="00096035"/>
    <w:rsid w:val="000971D0"/>
    <w:rsid w:val="000C09BE"/>
    <w:rsid w:val="000C2AA3"/>
    <w:rsid w:val="000C34E5"/>
    <w:rsid w:val="000C454A"/>
    <w:rsid w:val="000D4B9C"/>
    <w:rsid w:val="000F13D2"/>
    <w:rsid w:val="00100B6B"/>
    <w:rsid w:val="001057D4"/>
    <w:rsid w:val="001119F4"/>
    <w:rsid w:val="0011632C"/>
    <w:rsid w:val="00136C51"/>
    <w:rsid w:val="00142D10"/>
    <w:rsid w:val="00154D02"/>
    <w:rsid w:val="001A0969"/>
    <w:rsid w:val="001A0B55"/>
    <w:rsid w:val="001A4AB1"/>
    <w:rsid w:val="001A7F55"/>
    <w:rsid w:val="001E4024"/>
    <w:rsid w:val="001E7CF8"/>
    <w:rsid w:val="002064AD"/>
    <w:rsid w:val="00212B8D"/>
    <w:rsid w:val="0021331E"/>
    <w:rsid w:val="002151D5"/>
    <w:rsid w:val="00215EAC"/>
    <w:rsid w:val="00216AF2"/>
    <w:rsid w:val="002200BA"/>
    <w:rsid w:val="002217E5"/>
    <w:rsid w:val="00223630"/>
    <w:rsid w:val="00224829"/>
    <w:rsid w:val="00224F4B"/>
    <w:rsid w:val="0023404B"/>
    <w:rsid w:val="0024013C"/>
    <w:rsid w:val="00247441"/>
    <w:rsid w:val="002677BD"/>
    <w:rsid w:val="00280F71"/>
    <w:rsid w:val="002A262D"/>
    <w:rsid w:val="002A662E"/>
    <w:rsid w:val="002C3C29"/>
    <w:rsid w:val="002D247D"/>
    <w:rsid w:val="002D666F"/>
    <w:rsid w:val="002E3137"/>
    <w:rsid w:val="002E4EED"/>
    <w:rsid w:val="002F2308"/>
    <w:rsid w:val="00303294"/>
    <w:rsid w:val="00305781"/>
    <w:rsid w:val="00305B2E"/>
    <w:rsid w:val="00317A98"/>
    <w:rsid w:val="00343BBF"/>
    <w:rsid w:val="00344508"/>
    <w:rsid w:val="00361C32"/>
    <w:rsid w:val="0037706C"/>
    <w:rsid w:val="003932F0"/>
    <w:rsid w:val="00396726"/>
    <w:rsid w:val="003D7B83"/>
    <w:rsid w:val="003E33F5"/>
    <w:rsid w:val="003E3815"/>
    <w:rsid w:val="003E56AE"/>
    <w:rsid w:val="003F6114"/>
    <w:rsid w:val="004032C2"/>
    <w:rsid w:val="004048D0"/>
    <w:rsid w:val="00406B65"/>
    <w:rsid w:val="00422068"/>
    <w:rsid w:val="00433066"/>
    <w:rsid w:val="0044061E"/>
    <w:rsid w:val="004407A0"/>
    <w:rsid w:val="00443EDF"/>
    <w:rsid w:val="0044448C"/>
    <w:rsid w:val="00451531"/>
    <w:rsid w:val="00453617"/>
    <w:rsid w:val="00455692"/>
    <w:rsid w:val="004618B7"/>
    <w:rsid w:val="00467501"/>
    <w:rsid w:val="00467CF8"/>
    <w:rsid w:val="00482198"/>
    <w:rsid w:val="004876E4"/>
    <w:rsid w:val="004B19BE"/>
    <w:rsid w:val="004B7699"/>
    <w:rsid w:val="004C0B51"/>
    <w:rsid w:val="004C3053"/>
    <w:rsid w:val="004C4D7D"/>
    <w:rsid w:val="004D5FF0"/>
    <w:rsid w:val="004E01A6"/>
    <w:rsid w:val="00520559"/>
    <w:rsid w:val="00521251"/>
    <w:rsid w:val="00536C59"/>
    <w:rsid w:val="00542196"/>
    <w:rsid w:val="00547A73"/>
    <w:rsid w:val="00553B8C"/>
    <w:rsid w:val="005570FE"/>
    <w:rsid w:val="005574BA"/>
    <w:rsid w:val="005625E3"/>
    <w:rsid w:val="00571C46"/>
    <w:rsid w:val="005751E5"/>
    <w:rsid w:val="0057697E"/>
    <w:rsid w:val="00592607"/>
    <w:rsid w:val="005959D7"/>
    <w:rsid w:val="00596E6F"/>
    <w:rsid w:val="005A5F2E"/>
    <w:rsid w:val="005C465C"/>
    <w:rsid w:val="005D1306"/>
    <w:rsid w:val="005E45D0"/>
    <w:rsid w:val="005F08E0"/>
    <w:rsid w:val="005F103F"/>
    <w:rsid w:val="00601C8B"/>
    <w:rsid w:val="006025C4"/>
    <w:rsid w:val="00611C68"/>
    <w:rsid w:val="00615511"/>
    <w:rsid w:val="006274DD"/>
    <w:rsid w:val="00631A46"/>
    <w:rsid w:val="0064039A"/>
    <w:rsid w:val="00643758"/>
    <w:rsid w:val="00643C62"/>
    <w:rsid w:val="006551A6"/>
    <w:rsid w:val="006560FB"/>
    <w:rsid w:val="006769EF"/>
    <w:rsid w:val="00690E5F"/>
    <w:rsid w:val="00696D7C"/>
    <w:rsid w:val="006A596D"/>
    <w:rsid w:val="006A6618"/>
    <w:rsid w:val="006C1757"/>
    <w:rsid w:val="006C1DDC"/>
    <w:rsid w:val="006C50A1"/>
    <w:rsid w:val="006E2A0F"/>
    <w:rsid w:val="006E34A6"/>
    <w:rsid w:val="006E4704"/>
    <w:rsid w:val="006F4157"/>
    <w:rsid w:val="007014D2"/>
    <w:rsid w:val="007020BC"/>
    <w:rsid w:val="00713492"/>
    <w:rsid w:val="00715AFB"/>
    <w:rsid w:val="00731EC5"/>
    <w:rsid w:val="00737C86"/>
    <w:rsid w:val="00741D25"/>
    <w:rsid w:val="00742C93"/>
    <w:rsid w:val="0074446F"/>
    <w:rsid w:val="00744777"/>
    <w:rsid w:val="00766519"/>
    <w:rsid w:val="00776924"/>
    <w:rsid w:val="00776D41"/>
    <w:rsid w:val="00782940"/>
    <w:rsid w:val="00783DAC"/>
    <w:rsid w:val="00784BFE"/>
    <w:rsid w:val="00785926"/>
    <w:rsid w:val="0078756D"/>
    <w:rsid w:val="007A19B4"/>
    <w:rsid w:val="007A29B6"/>
    <w:rsid w:val="007B147F"/>
    <w:rsid w:val="007B2B0D"/>
    <w:rsid w:val="007B6FC2"/>
    <w:rsid w:val="007D693C"/>
    <w:rsid w:val="007F06FE"/>
    <w:rsid w:val="007F2A0C"/>
    <w:rsid w:val="007F2C1C"/>
    <w:rsid w:val="007F4B04"/>
    <w:rsid w:val="007F76D7"/>
    <w:rsid w:val="008071E3"/>
    <w:rsid w:val="00810370"/>
    <w:rsid w:val="00810619"/>
    <w:rsid w:val="008141C9"/>
    <w:rsid w:val="00817A4B"/>
    <w:rsid w:val="00825981"/>
    <w:rsid w:val="008273B2"/>
    <w:rsid w:val="00830432"/>
    <w:rsid w:val="0083517A"/>
    <w:rsid w:val="00836531"/>
    <w:rsid w:val="00845D9D"/>
    <w:rsid w:val="00867CF5"/>
    <w:rsid w:val="008838BA"/>
    <w:rsid w:val="008910A7"/>
    <w:rsid w:val="00892535"/>
    <w:rsid w:val="008A1FB5"/>
    <w:rsid w:val="008C1530"/>
    <w:rsid w:val="008C3616"/>
    <w:rsid w:val="008D6CD9"/>
    <w:rsid w:val="008F3315"/>
    <w:rsid w:val="008F3765"/>
    <w:rsid w:val="00902B8D"/>
    <w:rsid w:val="00906BAF"/>
    <w:rsid w:val="00911C91"/>
    <w:rsid w:val="00921EA2"/>
    <w:rsid w:val="009220C7"/>
    <w:rsid w:val="00930112"/>
    <w:rsid w:val="00931D23"/>
    <w:rsid w:val="00933C3F"/>
    <w:rsid w:val="00940474"/>
    <w:rsid w:val="009643E5"/>
    <w:rsid w:val="00981FCE"/>
    <w:rsid w:val="00992941"/>
    <w:rsid w:val="009A270A"/>
    <w:rsid w:val="009A279F"/>
    <w:rsid w:val="009C76DA"/>
    <w:rsid w:val="009D641F"/>
    <w:rsid w:val="009E06F2"/>
    <w:rsid w:val="009E06FE"/>
    <w:rsid w:val="009E1AAA"/>
    <w:rsid w:val="009E3E9A"/>
    <w:rsid w:val="009F109E"/>
    <w:rsid w:val="00A07A4A"/>
    <w:rsid w:val="00A10751"/>
    <w:rsid w:val="00A142A8"/>
    <w:rsid w:val="00A2321E"/>
    <w:rsid w:val="00A26E3B"/>
    <w:rsid w:val="00A3254C"/>
    <w:rsid w:val="00A34F0A"/>
    <w:rsid w:val="00A42287"/>
    <w:rsid w:val="00A54DAE"/>
    <w:rsid w:val="00A67CA4"/>
    <w:rsid w:val="00A7284E"/>
    <w:rsid w:val="00A8293F"/>
    <w:rsid w:val="00A83777"/>
    <w:rsid w:val="00A86DB1"/>
    <w:rsid w:val="00A87CD0"/>
    <w:rsid w:val="00AA5EB5"/>
    <w:rsid w:val="00AB0AE4"/>
    <w:rsid w:val="00AB431D"/>
    <w:rsid w:val="00AB69BF"/>
    <w:rsid w:val="00AB6C62"/>
    <w:rsid w:val="00AC17F1"/>
    <w:rsid w:val="00AC4B5A"/>
    <w:rsid w:val="00AD018C"/>
    <w:rsid w:val="00AD0D85"/>
    <w:rsid w:val="00AD162F"/>
    <w:rsid w:val="00AD4129"/>
    <w:rsid w:val="00B03367"/>
    <w:rsid w:val="00B06B76"/>
    <w:rsid w:val="00B24B85"/>
    <w:rsid w:val="00B41998"/>
    <w:rsid w:val="00B42539"/>
    <w:rsid w:val="00B46BDD"/>
    <w:rsid w:val="00B741CF"/>
    <w:rsid w:val="00B743FA"/>
    <w:rsid w:val="00B778B6"/>
    <w:rsid w:val="00BA3066"/>
    <w:rsid w:val="00BA4384"/>
    <w:rsid w:val="00BA5861"/>
    <w:rsid w:val="00BC361B"/>
    <w:rsid w:val="00BC4B03"/>
    <w:rsid w:val="00BE05B2"/>
    <w:rsid w:val="00BE3464"/>
    <w:rsid w:val="00BF3780"/>
    <w:rsid w:val="00C0513B"/>
    <w:rsid w:val="00C11A02"/>
    <w:rsid w:val="00C1490A"/>
    <w:rsid w:val="00C21453"/>
    <w:rsid w:val="00C26846"/>
    <w:rsid w:val="00C33CD8"/>
    <w:rsid w:val="00C40C4B"/>
    <w:rsid w:val="00C5037E"/>
    <w:rsid w:val="00C514EE"/>
    <w:rsid w:val="00C625BA"/>
    <w:rsid w:val="00C91B35"/>
    <w:rsid w:val="00C97843"/>
    <w:rsid w:val="00C97E2C"/>
    <w:rsid w:val="00CA1DB5"/>
    <w:rsid w:val="00CA41B9"/>
    <w:rsid w:val="00CB0780"/>
    <w:rsid w:val="00CB495E"/>
    <w:rsid w:val="00CC5475"/>
    <w:rsid w:val="00CC5727"/>
    <w:rsid w:val="00CC6BDF"/>
    <w:rsid w:val="00D129AD"/>
    <w:rsid w:val="00D17F63"/>
    <w:rsid w:val="00D31007"/>
    <w:rsid w:val="00D4126B"/>
    <w:rsid w:val="00D42E8D"/>
    <w:rsid w:val="00D476D6"/>
    <w:rsid w:val="00D64B3D"/>
    <w:rsid w:val="00D67CD1"/>
    <w:rsid w:val="00D83A1A"/>
    <w:rsid w:val="00D867A5"/>
    <w:rsid w:val="00D97167"/>
    <w:rsid w:val="00DA1F2E"/>
    <w:rsid w:val="00DA2434"/>
    <w:rsid w:val="00DA372F"/>
    <w:rsid w:val="00DA42C8"/>
    <w:rsid w:val="00DB128F"/>
    <w:rsid w:val="00DB3F49"/>
    <w:rsid w:val="00DD6C27"/>
    <w:rsid w:val="00DE46B9"/>
    <w:rsid w:val="00E05F54"/>
    <w:rsid w:val="00E07D87"/>
    <w:rsid w:val="00E15A69"/>
    <w:rsid w:val="00E26FBB"/>
    <w:rsid w:val="00E27112"/>
    <w:rsid w:val="00E37B5F"/>
    <w:rsid w:val="00E50BE9"/>
    <w:rsid w:val="00E527EF"/>
    <w:rsid w:val="00E7133C"/>
    <w:rsid w:val="00E772DA"/>
    <w:rsid w:val="00E815E1"/>
    <w:rsid w:val="00E840A5"/>
    <w:rsid w:val="00E87E22"/>
    <w:rsid w:val="00EC799A"/>
    <w:rsid w:val="00ED3503"/>
    <w:rsid w:val="00EE23DC"/>
    <w:rsid w:val="00EF573F"/>
    <w:rsid w:val="00EF5D45"/>
    <w:rsid w:val="00EF5DB0"/>
    <w:rsid w:val="00F00702"/>
    <w:rsid w:val="00F01675"/>
    <w:rsid w:val="00F14234"/>
    <w:rsid w:val="00F22D19"/>
    <w:rsid w:val="00F253CC"/>
    <w:rsid w:val="00F253E8"/>
    <w:rsid w:val="00F27C16"/>
    <w:rsid w:val="00F34021"/>
    <w:rsid w:val="00F4284F"/>
    <w:rsid w:val="00F42DC3"/>
    <w:rsid w:val="00F446F1"/>
    <w:rsid w:val="00F45514"/>
    <w:rsid w:val="00F51083"/>
    <w:rsid w:val="00F74B6A"/>
    <w:rsid w:val="00F74EA5"/>
    <w:rsid w:val="00F75446"/>
    <w:rsid w:val="00F85C69"/>
    <w:rsid w:val="00F957D0"/>
    <w:rsid w:val="00FA7705"/>
    <w:rsid w:val="00FA77A3"/>
    <w:rsid w:val="00FA79C9"/>
    <w:rsid w:val="00FB7797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BB0A3A2-6F4D-4FFD-A330-4233BC85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8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4F0A"/>
    <w:pPr>
      <w:suppressAutoHyphens/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212B8D"/>
    <w:pPr>
      <w:keepNext/>
      <w:widowControl w:val="0"/>
      <w:tabs>
        <w:tab w:val="num" w:pos="360"/>
      </w:tabs>
      <w:jc w:val="both"/>
      <w:outlineLvl w:val="1"/>
    </w:pPr>
    <w:rPr>
      <w:rFonts w:eastAsia="Lucida Sans Unicode"/>
      <w:b/>
      <w:bCs/>
      <w:color w:val="000000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34F0A"/>
    <w:pPr>
      <w:tabs>
        <w:tab w:val="center" w:pos="4819"/>
        <w:tab w:val="right" w:pos="9638"/>
      </w:tabs>
      <w:suppressAutoHyphens w:val="0"/>
    </w:pPr>
    <w:rPr>
      <w:rFonts w:eastAsiaTheme="minorHAnsi"/>
      <w:bCs/>
      <w:color w:val="000000"/>
      <w:sz w:val="24"/>
      <w:szCs w:val="28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34F0A"/>
  </w:style>
  <w:style w:type="paragraph" w:styleId="Porat">
    <w:name w:val="footer"/>
    <w:basedOn w:val="prastasis"/>
    <w:link w:val="PoratDiagrama"/>
    <w:uiPriority w:val="99"/>
    <w:unhideWhenUsed/>
    <w:rsid w:val="00A34F0A"/>
    <w:pPr>
      <w:tabs>
        <w:tab w:val="center" w:pos="4819"/>
        <w:tab w:val="right" w:pos="9638"/>
      </w:tabs>
      <w:suppressAutoHyphens w:val="0"/>
    </w:pPr>
    <w:rPr>
      <w:rFonts w:eastAsiaTheme="minorHAnsi"/>
      <w:bCs/>
      <w:color w:val="000000"/>
      <w:sz w:val="24"/>
      <w:szCs w:val="28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34F0A"/>
  </w:style>
  <w:style w:type="paragraph" w:styleId="Betarp">
    <w:name w:val="No Spacing"/>
    <w:uiPriority w:val="1"/>
    <w:qFormat/>
    <w:rsid w:val="00A34F0A"/>
    <w:pPr>
      <w:suppressAutoHyphens/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  <w:style w:type="paragraph" w:styleId="Sraopastraipa">
    <w:name w:val="List Paragraph"/>
    <w:basedOn w:val="prastasis"/>
    <w:uiPriority w:val="34"/>
    <w:qFormat/>
    <w:rsid w:val="007F4B0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B41998"/>
    <w:pPr>
      <w:suppressAutoHyphens w:val="0"/>
      <w:spacing w:line="360" w:lineRule="auto"/>
      <w:jc w:val="center"/>
    </w:pPr>
    <w:rPr>
      <w:b/>
      <w:sz w:val="24"/>
      <w:lang w:val="en-US" w:eastAsia="ru-RU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1998"/>
    <w:rPr>
      <w:rFonts w:eastAsia="Times New Roman"/>
      <w:b/>
      <w:bCs w:val="0"/>
      <w:color w:val="auto"/>
      <w:szCs w:val="20"/>
      <w:lang w:val="en-US"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12B8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12B8D"/>
    <w:rPr>
      <w:rFonts w:eastAsia="Times New Roman"/>
      <w:bCs w:val="0"/>
      <w:color w:val="auto"/>
      <w:sz w:val="20"/>
      <w:szCs w:val="20"/>
      <w:lang w:eastAsia="ar-SA"/>
    </w:rPr>
  </w:style>
  <w:style w:type="character" w:customStyle="1" w:styleId="Antrat2Diagrama">
    <w:name w:val="Antraštė 2 Diagrama"/>
    <w:basedOn w:val="Numatytasispastraiposriftas"/>
    <w:link w:val="Antrat2"/>
    <w:semiHidden/>
    <w:rsid w:val="00212B8D"/>
    <w:rPr>
      <w:rFonts w:eastAsia="Lucida Sans Unicode"/>
      <w:b/>
      <w:szCs w:val="24"/>
      <w:lang w:eastAsia="lt-LT"/>
    </w:rPr>
  </w:style>
  <w:style w:type="character" w:styleId="Hipersaitas">
    <w:name w:val="Hyperlink"/>
    <w:unhideWhenUsed/>
    <w:rsid w:val="00212B8D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12B8D"/>
    <w:pPr>
      <w:widowControl w:val="0"/>
    </w:pPr>
    <w:rPr>
      <w:rFonts w:eastAsia="Lucida Sans Unicode"/>
      <w:color w:val="00000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12B8D"/>
    <w:rPr>
      <w:rFonts w:eastAsia="Lucida Sans Unicode"/>
      <w:bCs w:val="0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212B8D"/>
    <w:pPr>
      <w:widowControl w:val="0"/>
      <w:spacing w:after="120" w:line="480" w:lineRule="auto"/>
    </w:pPr>
    <w:rPr>
      <w:rFonts w:eastAsia="Lucida Sans Unicode"/>
      <w:color w:val="000000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212B8D"/>
    <w:rPr>
      <w:rFonts w:eastAsia="Lucida Sans Unicode"/>
      <w:bCs w:val="0"/>
      <w:szCs w:val="24"/>
      <w:lang w:eastAsia="lt-LT"/>
    </w:rPr>
  </w:style>
  <w:style w:type="paragraph" w:styleId="Pavadinimas">
    <w:name w:val="Title"/>
    <w:basedOn w:val="prastasis"/>
    <w:link w:val="PavadinimasDiagrama"/>
    <w:qFormat/>
    <w:rsid w:val="008C1530"/>
    <w:pPr>
      <w:suppressAutoHyphens w:val="0"/>
      <w:jc w:val="center"/>
    </w:pPr>
    <w:rPr>
      <w:b/>
      <w:sz w:val="24"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8C1530"/>
    <w:rPr>
      <w:rFonts w:eastAsia="Times New Roman"/>
      <w:b/>
      <w:bCs w:val="0"/>
      <w:color w:val="auto"/>
      <w:szCs w:val="20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11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119F"/>
    <w:rPr>
      <w:rFonts w:ascii="Tahoma" w:eastAsia="Times New Roman" w:hAnsi="Tahoma" w:cs="Tahoma"/>
      <w:bCs w:val="0"/>
      <w:color w:val="auto"/>
      <w:sz w:val="16"/>
      <w:szCs w:val="16"/>
      <w:lang w:eastAsia="ar-SA"/>
    </w:rPr>
  </w:style>
  <w:style w:type="paragraph" w:styleId="Pataisymai">
    <w:name w:val="Revision"/>
    <w:hidden/>
    <w:uiPriority w:val="99"/>
    <w:semiHidden/>
    <w:rsid w:val="00744777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  <w:style w:type="paragraph" w:customStyle="1" w:styleId="Default">
    <w:name w:val="Default"/>
    <w:uiPriority w:val="99"/>
    <w:rsid w:val="00902B8D"/>
    <w:pPr>
      <w:autoSpaceDE w:val="0"/>
      <w:autoSpaceDN w:val="0"/>
      <w:adjustRightInd w:val="0"/>
      <w:spacing w:after="0" w:line="240" w:lineRule="auto"/>
    </w:pPr>
    <w:rPr>
      <w:rFonts w:eastAsia="Times New Roman"/>
      <w:bCs w:val="0"/>
      <w:szCs w:val="24"/>
      <w:lang w:eastAsia="lt-LT"/>
    </w:rPr>
  </w:style>
  <w:style w:type="paragraph" w:customStyle="1" w:styleId="Betarp1">
    <w:name w:val="Be tarpų1"/>
    <w:uiPriority w:val="99"/>
    <w:rsid w:val="00940474"/>
    <w:pPr>
      <w:suppressAutoHyphens/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BA2E0-5FC2-43B3-900B-CCBD665F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3018</Words>
  <Characters>1721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Cingiene</dc:creator>
  <cp:lastModifiedBy>Diana Zukauskiene</cp:lastModifiedBy>
  <cp:revision>2</cp:revision>
  <cp:lastPrinted>2020-11-16T12:14:00Z</cp:lastPrinted>
  <dcterms:created xsi:type="dcterms:W3CDTF">2020-11-19T09:24:00Z</dcterms:created>
  <dcterms:modified xsi:type="dcterms:W3CDTF">2020-11-19T09:24:00Z</dcterms:modified>
</cp:coreProperties>
</file>