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A8E4" w14:textId="770ECEF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465B9">
        <w:rPr>
          <w:b/>
        </w:rPr>
        <w:t>N</w:t>
      </w:r>
      <w:r w:rsidR="00BD5933">
        <w:rPr>
          <w:b/>
        </w:rPr>
        <w:t>.</w:t>
      </w:r>
      <w:r w:rsidR="006465B9">
        <w:rPr>
          <w:b/>
        </w:rPr>
        <w:t xml:space="preserve"> S</w:t>
      </w:r>
      <w:r w:rsidR="00BD5933">
        <w:rPr>
          <w:b/>
        </w:rPr>
        <w:t>.</w:t>
      </w:r>
    </w:p>
    <w:p w14:paraId="1B71EE53" w14:textId="77777777" w:rsidR="00F47B38" w:rsidRDefault="00F47B38" w:rsidP="00F47B38"/>
    <w:p w14:paraId="7CD0A22B" w14:textId="2D50B31C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6465B9">
        <w:t>gruodžio 22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5EBDDA9C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7BB25331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465B9">
        <w:t>50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6465B9">
        <w:t>N</w:t>
      </w:r>
      <w:r w:rsidR="00BD5933">
        <w:t>. S.</w:t>
      </w:r>
      <w:r w:rsidR="003A4B00">
        <w:t xml:space="preserve">, gim. </w:t>
      </w:r>
      <w:r w:rsidR="00BD5933">
        <w:t>(duomenys neskelbtini)</w:t>
      </w:r>
      <w:r w:rsidR="003A4B00">
        <w:t xml:space="preserve">, gyv. </w:t>
      </w:r>
      <w:r w:rsidR="00BD5933">
        <w:t>(duomenys neskelbtini).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2D097B62" w:rsidR="00B85F78" w:rsidRPr="00A77E88" w:rsidRDefault="00B85F78" w:rsidP="00F47B38">
      <w:r>
        <w:t>20</w:t>
      </w:r>
      <w:r w:rsidR="00093031">
        <w:t>20</w:t>
      </w:r>
      <w:r>
        <w:t>-</w:t>
      </w:r>
      <w:r w:rsidR="00C54DB8">
        <w:t>1</w:t>
      </w:r>
      <w:r w:rsidR="006465B9">
        <w:t>2</w:t>
      </w:r>
      <w:r>
        <w:t>-</w:t>
      </w:r>
      <w:r w:rsidR="006465B9">
        <w:t>10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63261350"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6465B9">
        <w:rPr>
          <w:b/>
        </w:rPr>
        <w:t>N</w:t>
      </w:r>
      <w:r w:rsidR="00BD5933">
        <w:rPr>
          <w:b/>
        </w:rPr>
        <w:t>.</w:t>
      </w:r>
      <w:r w:rsidR="006465B9">
        <w:rPr>
          <w:b/>
        </w:rPr>
        <w:t xml:space="preserve"> S</w:t>
      </w:r>
      <w:r w:rsidR="00BD5933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015D85F"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6465B9">
        <w:t>gruodžio 10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77777777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14:paraId="74FFD2E9" w14:textId="1EFE3DA2"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6465B9">
        <w:t>spalio 21</w:t>
      </w:r>
      <w:r w:rsidR="00C2458B">
        <w:t xml:space="preserve"> </w:t>
      </w:r>
      <w:r w:rsidR="00244661">
        <w:t xml:space="preserve">d. gautas </w:t>
      </w:r>
      <w:r w:rsidR="006465B9">
        <w:t>N</w:t>
      </w:r>
      <w:r w:rsidR="00BD5933">
        <w:t>.</w:t>
      </w:r>
      <w:r w:rsidR="006465B9">
        <w:t xml:space="preserve"> S</w:t>
      </w:r>
      <w:r w:rsidR="00BD5933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14:paraId="154B30E1" w14:textId="77777777"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14:paraId="009EE183" w14:textId="0A7C40A4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14:paraId="6A3E13C9" w14:textId="37BAD6DA" w:rsidR="00C2458B" w:rsidRDefault="006465B9" w:rsidP="00C2458B">
      <w:pPr>
        <w:ind w:firstLine="720"/>
        <w:jc w:val="both"/>
      </w:pPr>
      <w:r>
        <w:t>N</w:t>
      </w:r>
      <w:r w:rsidR="00BD5933">
        <w:t>.</w:t>
      </w:r>
      <w:r>
        <w:t xml:space="preserve"> S</w:t>
      </w:r>
      <w:r w:rsidR="00BD5933">
        <w:t>.</w:t>
      </w:r>
      <w:r w:rsidR="00B410D0">
        <w:t xml:space="preserve"> </w:t>
      </w:r>
      <w:r w:rsidR="000B5BEA">
        <w:t xml:space="preserve">yra </w:t>
      </w:r>
      <w:r w:rsidR="00364B15">
        <w:t>senatvės pensinio</w:t>
      </w:r>
      <w:r w:rsidR="000B5BEA">
        <w:t xml:space="preserve"> amžiaus, </w:t>
      </w:r>
      <w:r>
        <w:t>išsituokusi, turi vieną dukrą, kuri su šeima gyvena Kaune</w:t>
      </w:r>
      <w:r w:rsidR="00C2458B">
        <w:t>.</w:t>
      </w:r>
      <w:r w:rsidR="000B5BEA">
        <w:t xml:space="preserve"> </w:t>
      </w:r>
      <w:r>
        <w:t>N</w:t>
      </w:r>
      <w:r w:rsidR="00BD5933">
        <w:t>.</w:t>
      </w:r>
      <w:r>
        <w:t xml:space="preserve"> S</w:t>
      </w:r>
      <w:r w:rsidR="00BD5933">
        <w:t>.</w:t>
      </w:r>
      <w:r>
        <w:t xml:space="preserve"> šiuo metu dar ir dirba Panevėžio regos centre „Linelis“ vyr. buhaltere</w:t>
      </w:r>
      <w:r w:rsidR="00C2458B">
        <w:t xml:space="preserve">. </w:t>
      </w:r>
      <w:r>
        <w:t>N</w:t>
      </w:r>
      <w:r w:rsidR="00BD5933">
        <w:t>.</w:t>
      </w:r>
      <w:r>
        <w:t xml:space="preserve"> S</w:t>
      </w:r>
      <w:r w:rsidR="00BD5933">
        <w:t>.</w:t>
      </w:r>
      <w:r>
        <w:t xml:space="preserve"> pajamas sudaro senatvės pensija ir darbo užmokestis.</w:t>
      </w:r>
    </w:p>
    <w:p w14:paraId="6A8A04DF" w14:textId="513577EF" w:rsidR="00244661" w:rsidRDefault="006465B9" w:rsidP="00244661">
      <w:pPr>
        <w:ind w:firstLine="720"/>
        <w:jc w:val="both"/>
      </w:pPr>
      <w:r>
        <w:t>N</w:t>
      </w:r>
      <w:r w:rsidR="00BD5933">
        <w:t xml:space="preserve">. </w:t>
      </w:r>
      <w:r>
        <w:t>S</w:t>
      </w:r>
      <w:r w:rsidR="00BD5933">
        <w:t>.</w:t>
      </w:r>
      <w:r w:rsidR="00364B15">
        <w:t xml:space="preserve"> nuo 198</w:t>
      </w:r>
      <w:r>
        <w:t>8</w:t>
      </w:r>
      <w:r w:rsidR="00364B15">
        <w:t xml:space="preserve"> metų gyvena </w:t>
      </w:r>
      <w:r w:rsidR="00C54DB8">
        <w:t xml:space="preserve">nurodytu adresu. </w:t>
      </w:r>
      <w:r>
        <w:t xml:space="preserve">Daug metų šildymą butui tiekė Panevėžio miškų urėdijos Krekenavos girininkija, po reorganizacijos VĮ Valstybinių miškų urėdijos Panevėžio padalinio </w:t>
      </w:r>
      <w:r w:rsidR="00CF6497">
        <w:t>Krekenavos girininkija</w:t>
      </w:r>
      <w:r w:rsidR="00C54DB8">
        <w:t>.</w:t>
      </w:r>
      <w:r w:rsidR="00CF6497">
        <w:t xml:space="preserve"> Šildymas VĮ Valstybinės miškų urėdijos Panevėžio padalinio iniciatyva nutrauktas nuo 2020 m. rudens ir nebebus tiekiamas. Dabar reikia įsivesti atskirą šildymo sistemą, kurios įvedimas kainuoja daug.</w:t>
      </w:r>
      <w:r w:rsidR="00364B15">
        <w:t xml:space="preserve"> </w:t>
      </w:r>
      <w:r w:rsidR="00C54DB8">
        <w:t>Į</w:t>
      </w:r>
      <w:r w:rsidR="00364B15">
        <w:t xml:space="preserve">sivesti </w:t>
      </w:r>
      <w:r w:rsidR="00CF6497">
        <w:t>šildymo sistemą</w:t>
      </w:r>
      <w:r w:rsidR="00C54DB8">
        <w:t xml:space="preserve"> </w:t>
      </w:r>
      <w:r w:rsidR="00364B15">
        <w:t xml:space="preserve">iš </w:t>
      </w:r>
      <w:r w:rsidR="00CF6497">
        <w:t>gaunamų pajamų</w:t>
      </w:r>
      <w:r w:rsidR="00364B15">
        <w:t xml:space="preserve"> yra sunku, todėl </w:t>
      </w:r>
      <w:r w:rsidR="00CF6497">
        <w:t>N</w:t>
      </w:r>
      <w:r w:rsidR="00BD5933">
        <w:t>.</w:t>
      </w:r>
      <w:r w:rsidR="00CF6497">
        <w:t xml:space="preserve"> S</w:t>
      </w:r>
      <w:r w:rsidR="00BD5933">
        <w:t>.</w:t>
      </w:r>
      <w:r w:rsidR="00364B15">
        <w:t xml:space="preserve"> prašo skirti finansinę paramą.</w:t>
      </w:r>
    </w:p>
    <w:p w14:paraId="4BE9D82C" w14:textId="7123F017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CF6497">
        <w:t>N</w:t>
      </w:r>
      <w:r w:rsidR="00BD5933">
        <w:t>.</w:t>
      </w:r>
      <w:r w:rsidR="00CF6497">
        <w:t xml:space="preserve"> S</w:t>
      </w:r>
      <w:r w:rsidR="00BD5933">
        <w:t>.</w:t>
      </w:r>
      <w:r w:rsidR="00C67E38"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CF6497">
        <w:rPr>
          <w:color w:val="000000"/>
          <w:spacing w:val="-3"/>
          <w:lang w:val="en-US"/>
        </w:rPr>
        <w:t>50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14:paraId="6516DECF" w14:textId="77777777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777777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14:paraId="6E6396E9" w14:textId="77777777"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14:paraId="7DA16DB7" w14:textId="77777777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14:paraId="34FAF619" w14:textId="77777777" w:rsidR="00B916F5" w:rsidRDefault="00B916F5" w:rsidP="00B916F5">
      <w:pPr>
        <w:ind w:firstLine="709"/>
        <w:jc w:val="both"/>
      </w:pPr>
      <w:r>
        <w:tab/>
        <w:t>Nėra.</w:t>
      </w:r>
    </w:p>
    <w:p w14:paraId="1ABFF739" w14:textId="77777777"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14:paraId="517C0CE3" w14:textId="77777777"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14:paraId="1F074FBC" w14:textId="77777777"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D8F90" w14:textId="77777777" w:rsidR="009F6C05" w:rsidRDefault="009F6C05">
      <w:r>
        <w:separator/>
      </w:r>
    </w:p>
  </w:endnote>
  <w:endnote w:type="continuationSeparator" w:id="0">
    <w:p w14:paraId="2C639F87" w14:textId="77777777" w:rsidR="009F6C05" w:rsidRDefault="009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9DAC" w14:textId="77777777" w:rsidR="009F6C05" w:rsidRDefault="009F6C05">
      <w:r>
        <w:separator/>
      </w:r>
    </w:p>
  </w:footnote>
  <w:footnote w:type="continuationSeparator" w:id="0">
    <w:p w14:paraId="4C4C32B9" w14:textId="77777777" w:rsidR="009F6C05" w:rsidRDefault="009F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7754" w14:textId="77777777" w:rsidR="00FB788C" w:rsidRDefault="009F6C0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69104307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9F6C05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83F5D"/>
    <w:rsid w:val="004C71F5"/>
    <w:rsid w:val="004E0330"/>
    <w:rsid w:val="00500AB9"/>
    <w:rsid w:val="00516006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3515F"/>
    <w:rsid w:val="0077767E"/>
    <w:rsid w:val="007A5DAB"/>
    <w:rsid w:val="007A61A4"/>
    <w:rsid w:val="007E4DE4"/>
    <w:rsid w:val="008515F3"/>
    <w:rsid w:val="0089428B"/>
    <w:rsid w:val="00897573"/>
    <w:rsid w:val="008A1640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6C05"/>
    <w:rsid w:val="00A0626B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2EEE"/>
    <w:rsid w:val="00B54C4F"/>
    <w:rsid w:val="00B761CA"/>
    <w:rsid w:val="00B85F78"/>
    <w:rsid w:val="00B916F5"/>
    <w:rsid w:val="00BA17A6"/>
    <w:rsid w:val="00BA4D83"/>
    <w:rsid w:val="00BA72E7"/>
    <w:rsid w:val="00BD5933"/>
    <w:rsid w:val="00BE2197"/>
    <w:rsid w:val="00C07C70"/>
    <w:rsid w:val="00C2458B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7A43-641F-4E9B-B6AB-41FF8152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2078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2020-12-10T09:15:00Z</cp:lastPrinted>
  <dcterms:created xsi:type="dcterms:W3CDTF">2020-12-10T09:15:00Z</dcterms:created>
  <dcterms:modified xsi:type="dcterms:W3CDTF">2020-12-10T09:19:00Z</dcterms:modified>
</cp:coreProperties>
</file>