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D57981" w:rsidRDefault="00D57981">
      <w:pPr>
        <w:pStyle w:val="Antrats"/>
        <w:jc w:val="center"/>
      </w:pP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2pt;height:51pt" o:ole="" filled="t">
            <v:fill color2="black"/>
            <v:imagedata r:id="rId7" o:title=""/>
          </v:shape>
          <o:OLEObject Type="Embed" ShapeID="_x0000_i1025" DrawAspect="Content" ObjectID="_1661848116" r:id="rId8"/>
        </w:object>
      </w:r>
    </w:p>
    <w:p w:rsidR="00E66CA2" w:rsidRPr="0039493C" w:rsidRDefault="00610E06">
      <w:pPr>
        <w:pStyle w:val="Antrats"/>
        <w:jc w:val="center"/>
        <w:rPr>
          <w:b/>
          <w:sz w:val="24"/>
          <w:szCs w:val="24"/>
        </w:rPr>
      </w:pPr>
      <w:r>
        <w:rPr>
          <w:sz w:val="24"/>
          <w:szCs w:val="24"/>
        </w:rPr>
        <w:t xml:space="preserve">                     </w:t>
      </w:r>
      <w:r w:rsidR="0039493C">
        <w:rPr>
          <w:sz w:val="24"/>
          <w:szCs w:val="24"/>
        </w:rPr>
        <w:t xml:space="preserve">                                                                                                         </w:t>
      </w:r>
      <w:r w:rsidR="0039493C">
        <w:rPr>
          <w:b/>
          <w:sz w:val="24"/>
          <w:szCs w:val="24"/>
        </w:rPr>
        <w:t>Projektas</w:t>
      </w:r>
    </w:p>
    <w:p w:rsidR="00D57981" w:rsidRDefault="00D57981">
      <w:pPr>
        <w:pStyle w:val="Antrats"/>
        <w:jc w:val="center"/>
        <w:rPr>
          <w:b/>
          <w:sz w:val="28"/>
        </w:rPr>
      </w:pPr>
      <w:r>
        <w:rPr>
          <w:b/>
          <w:sz w:val="28"/>
        </w:rPr>
        <w:t xml:space="preserve">PANEVĖŽIO RAJONO SAVIVALDYBĖS TARYBA </w:t>
      </w:r>
    </w:p>
    <w:p w:rsidR="00D57981" w:rsidRPr="005A1E29" w:rsidRDefault="00D57981">
      <w:pPr>
        <w:pStyle w:val="Antrats"/>
        <w:jc w:val="center"/>
        <w:rPr>
          <w:sz w:val="28"/>
        </w:rPr>
      </w:pPr>
    </w:p>
    <w:p w:rsidR="00D57981" w:rsidRPr="005A1E29" w:rsidRDefault="00D57981" w:rsidP="005A1E29">
      <w:pPr>
        <w:pStyle w:val="Betarp"/>
        <w:jc w:val="center"/>
        <w:rPr>
          <w:b/>
          <w:sz w:val="28"/>
          <w:szCs w:val="28"/>
        </w:rPr>
      </w:pPr>
      <w:r w:rsidRPr="005A1E29">
        <w:rPr>
          <w:b/>
          <w:sz w:val="28"/>
          <w:szCs w:val="28"/>
        </w:rPr>
        <w:t>SPRENDIMAS</w:t>
      </w:r>
    </w:p>
    <w:p w:rsidR="005A1E29" w:rsidRPr="005A1E29" w:rsidRDefault="005A1E29" w:rsidP="005A1E29">
      <w:pPr>
        <w:pStyle w:val="Betarp"/>
        <w:jc w:val="center"/>
        <w:rPr>
          <w:b/>
          <w:sz w:val="24"/>
          <w:szCs w:val="24"/>
          <w:lang w:eastAsia="lt-LT"/>
        </w:rPr>
      </w:pPr>
      <w:r w:rsidRPr="005A1E29">
        <w:rPr>
          <w:b/>
          <w:bCs/>
          <w:sz w:val="24"/>
          <w:szCs w:val="24"/>
        </w:rPr>
        <w:t>DĖL PANEVĖŽIO RAJONO SAVIVALDYBĖS TARYBOS 2019 M. SAUSIO 24 D. SPRENDIMO NR. T-15 „DĖL MOKINIŲ NEMOKAMO MAITINIMO MOKYKLOSE TVARKOS APRAŠO PATVIRTINIMO“ PAKEITIMO</w:t>
      </w:r>
    </w:p>
    <w:p w:rsidR="005A1E29" w:rsidRPr="005A1E29" w:rsidRDefault="005A1E29" w:rsidP="005A1E29">
      <w:pPr>
        <w:pStyle w:val="Betarp"/>
        <w:jc w:val="both"/>
        <w:rPr>
          <w:sz w:val="24"/>
          <w:szCs w:val="24"/>
        </w:rPr>
      </w:pPr>
    </w:p>
    <w:p w:rsidR="005A1E29" w:rsidRPr="005A1E29" w:rsidRDefault="005A1E29" w:rsidP="005A1E29">
      <w:pPr>
        <w:pStyle w:val="Betarp"/>
        <w:jc w:val="center"/>
        <w:rPr>
          <w:sz w:val="24"/>
          <w:szCs w:val="24"/>
        </w:rPr>
      </w:pPr>
      <w:r w:rsidRPr="005A1E29">
        <w:rPr>
          <w:sz w:val="24"/>
          <w:szCs w:val="24"/>
        </w:rPr>
        <w:t xml:space="preserve">2020 m. </w:t>
      </w:r>
      <w:r w:rsidR="00844005">
        <w:rPr>
          <w:sz w:val="24"/>
          <w:szCs w:val="24"/>
        </w:rPr>
        <w:t>rugsėjo 24</w:t>
      </w:r>
      <w:r w:rsidRPr="005A1E29">
        <w:rPr>
          <w:sz w:val="24"/>
          <w:szCs w:val="24"/>
        </w:rPr>
        <w:t xml:space="preserve"> d. Nr. T-</w:t>
      </w:r>
    </w:p>
    <w:p w:rsidR="005A1E29" w:rsidRPr="005A1E29" w:rsidRDefault="005A1E29" w:rsidP="005A1E29">
      <w:pPr>
        <w:pStyle w:val="Betarp"/>
        <w:jc w:val="center"/>
        <w:rPr>
          <w:sz w:val="24"/>
          <w:szCs w:val="24"/>
        </w:rPr>
      </w:pPr>
      <w:r w:rsidRPr="005A1E29">
        <w:rPr>
          <w:sz w:val="24"/>
          <w:szCs w:val="24"/>
        </w:rPr>
        <w:t>Panevėžys</w:t>
      </w:r>
    </w:p>
    <w:p w:rsidR="005A1E29" w:rsidRPr="005A1E29" w:rsidRDefault="005A1E29" w:rsidP="005A1E29">
      <w:pPr>
        <w:pStyle w:val="Betarp"/>
        <w:jc w:val="both"/>
        <w:rPr>
          <w:sz w:val="24"/>
          <w:szCs w:val="24"/>
        </w:rPr>
      </w:pPr>
    </w:p>
    <w:p w:rsidR="005A1E29" w:rsidRPr="00F07677" w:rsidRDefault="005A1E29" w:rsidP="005A1E29">
      <w:pPr>
        <w:pStyle w:val="Betarp"/>
        <w:ind w:firstLine="720"/>
        <w:jc w:val="both"/>
        <w:rPr>
          <w:sz w:val="24"/>
          <w:szCs w:val="24"/>
        </w:rPr>
      </w:pPr>
      <w:r w:rsidRPr="00F07677">
        <w:rPr>
          <w:sz w:val="24"/>
          <w:szCs w:val="24"/>
        </w:rPr>
        <w:t>Vadovaudamasi Lietuvos Respublikos vietos savivaldos įstatymo</w:t>
      </w:r>
      <w:r w:rsidR="00844005" w:rsidRPr="00F07677">
        <w:rPr>
          <w:sz w:val="24"/>
          <w:szCs w:val="24"/>
        </w:rPr>
        <w:t xml:space="preserve"> 18 straipsnio 1 dalimi, </w:t>
      </w:r>
      <w:r w:rsidR="00302006">
        <w:rPr>
          <w:sz w:val="24"/>
          <w:szCs w:val="24"/>
          <w:lang w:eastAsia="lt-LT"/>
        </w:rPr>
        <w:br/>
      </w:r>
      <w:r w:rsidR="00302006" w:rsidRPr="00993C36">
        <w:rPr>
          <w:bCs/>
          <w:sz w:val="24"/>
          <w:szCs w:val="24"/>
        </w:rPr>
        <w:t>6 straipsn</w:t>
      </w:r>
      <w:bookmarkStart w:id="1" w:name="part_f9dc732ff0d147e1ab09fc58bc05d873"/>
      <w:bookmarkEnd w:id="1"/>
      <w:r w:rsidR="00302006">
        <w:rPr>
          <w:bCs/>
          <w:sz w:val="24"/>
          <w:szCs w:val="24"/>
        </w:rPr>
        <w:t>io 10 dalimi,</w:t>
      </w:r>
      <w:r w:rsidR="00302006" w:rsidRPr="00993C36">
        <w:rPr>
          <w:bCs/>
          <w:sz w:val="24"/>
          <w:szCs w:val="24"/>
        </w:rPr>
        <w:t xml:space="preserve"> </w:t>
      </w:r>
      <w:r w:rsidR="0039493C">
        <w:rPr>
          <w:sz w:val="24"/>
          <w:szCs w:val="24"/>
        </w:rPr>
        <w:t xml:space="preserve">Lietuvos Respublikos socialinės apsaugos ir darbo ministerijos bei Lietuvos Respublikos švietimo, mokslo ir sporto ministerijos 2020-08-19 raštu Nr. (1.1.11 E-02) SD-4332, Nr. SR-3842 „Dėl </w:t>
      </w:r>
      <w:r w:rsidR="00844005" w:rsidRPr="00F07677">
        <w:rPr>
          <w:sz w:val="24"/>
          <w:szCs w:val="24"/>
        </w:rPr>
        <w:t>Mokinių nemokamo maitinimo organizavimo ekstremaliosios situacijos, ekstremaliojo įvykio ir</w:t>
      </w:r>
      <w:r w:rsidR="0039493C">
        <w:rPr>
          <w:sz w:val="24"/>
          <w:szCs w:val="24"/>
        </w:rPr>
        <w:t xml:space="preserve"> (ar) karantino metu metodinių rekomendacijų“,</w:t>
      </w:r>
      <w:r w:rsidR="00844005" w:rsidRPr="00F07677">
        <w:rPr>
          <w:sz w:val="24"/>
          <w:szCs w:val="24"/>
        </w:rPr>
        <w:t xml:space="preserve"> </w:t>
      </w:r>
      <w:r w:rsidRPr="00F07677">
        <w:rPr>
          <w:sz w:val="24"/>
          <w:szCs w:val="24"/>
        </w:rPr>
        <w:t>Panevėžio rajono savivaldybės taryba n u s p r e n d ž i a:</w:t>
      </w:r>
    </w:p>
    <w:p w:rsidR="001C3158" w:rsidRDefault="0039493C" w:rsidP="0039493C">
      <w:pPr>
        <w:pStyle w:val="Betarp"/>
        <w:ind w:firstLine="720"/>
        <w:jc w:val="both"/>
        <w:rPr>
          <w:sz w:val="24"/>
          <w:szCs w:val="24"/>
        </w:rPr>
      </w:pPr>
      <w:r>
        <w:rPr>
          <w:sz w:val="24"/>
          <w:szCs w:val="24"/>
        </w:rPr>
        <w:t>1. Papildy</w:t>
      </w:r>
      <w:r w:rsidR="005A1E29" w:rsidRPr="00F07677">
        <w:rPr>
          <w:sz w:val="24"/>
          <w:szCs w:val="24"/>
        </w:rPr>
        <w:t xml:space="preserve">ti </w:t>
      </w:r>
      <w:r w:rsidR="005A1E29" w:rsidRPr="00F07677">
        <w:rPr>
          <w:bCs/>
          <w:sz w:val="24"/>
          <w:szCs w:val="24"/>
        </w:rPr>
        <w:t xml:space="preserve">Mokinių nemokamo maitinimo mokyklose tvarkos aprašą, </w:t>
      </w:r>
      <w:r w:rsidR="005A1E29" w:rsidRPr="00F07677">
        <w:rPr>
          <w:sz w:val="24"/>
          <w:szCs w:val="24"/>
        </w:rPr>
        <w:t>patvirtintą Panevėžio rajono savivaldybės tarybos 2019 m. sausio 24 d. sprendimu Nr. T-15 „Dėl Mokinių nemokamo maitinimo mokyklose tvarkos aprašo patvirtinimo“</w:t>
      </w:r>
      <w:r>
        <w:rPr>
          <w:sz w:val="24"/>
          <w:szCs w:val="24"/>
        </w:rPr>
        <w:t>, V skyriumi ir jį išdėstyti taip</w:t>
      </w:r>
      <w:r w:rsidR="00CF0D19" w:rsidRPr="00F07677">
        <w:rPr>
          <w:sz w:val="24"/>
          <w:szCs w:val="24"/>
        </w:rPr>
        <w:t>:</w:t>
      </w:r>
      <w:r w:rsidR="005A1E29" w:rsidRPr="00F07677">
        <w:rPr>
          <w:sz w:val="24"/>
          <w:szCs w:val="24"/>
        </w:rPr>
        <w:t xml:space="preserve"> </w:t>
      </w:r>
    </w:p>
    <w:p w:rsidR="00695369" w:rsidRPr="0039493C" w:rsidRDefault="00695369" w:rsidP="00695369">
      <w:pPr>
        <w:jc w:val="center"/>
        <w:rPr>
          <w:sz w:val="24"/>
          <w:szCs w:val="24"/>
        </w:rPr>
      </w:pPr>
    </w:p>
    <w:p w:rsidR="00695369" w:rsidRDefault="0039493C" w:rsidP="00DF59F6">
      <w:pPr>
        <w:jc w:val="center"/>
        <w:rPr>
          <w:b/>
          <w:sz w:val="24"/>
          <w:szCs w:val="24"/>
        </w:rPr>
      </w:pPr>
      <w:r>
        <w:rPr>
          <w:b/>
          <w:sz w:val="24"/>
          <w:szCs w:val="24"/>
        </w:rPr>
        <w:t xml:space="preserve">„V. </w:t>
      </w:r>
      <w:r w:rsidR="00695369" w:rsidRPr="00DF59F6">
        <w:rPr>
          <w:b/>
          <w:sz w:val="24"/>
          <w:szCs w:val="24"/>
        </w:rPr>
        <w:t>MOKINIŲ NEMOKAMO MAITINIMO</w:t>
      </w:r>
      <w:r w:rsidR="00844005" w:rsidRPr="00DF59F6">
        <w:rPr>
          <w:b/>
          <w:sz w:val="24"/>
          <w:szCs w:val="24"/>
        </w:rPr>
        <w:t xml:space="preserve"> ORGANIZAVIMAS</w:t>
      </w:r>
      <w:r w:rsidR="00695369" w:rsidRPr="00DF59F6">
        <w:rPr>
          <w:b/>
          <w:sz w:val="24"/>
          <w:szCs w:val="24"/>
        </w:rPr>
        <w:t xml:space="preserve"> EKSTREMALIOSIOS SITUACIJOS, EKSTREMALIOJ</w:t>
      </w:r>
      <w:r>
        <w:rPr>
          <w:b/>
          <w:sz w:val="24"/>
          <w:szCs w:val="24"/>
        </w:rPr>
        <w:t>O ĮVYKIO IR (AR) KARANTINO METU</w:t>
      </w:r>
    </w:p>
    <w:p w:rsidR="0039493C" w:rsidRPr="0039493C" w:rsidRDefault="0039493C" w:rsidP="00DF59F6">
      <w:pPr>
        <w:jc w:val="center"/>
        <w:rPr>
          <w:sz w:val="24"/>
          <w:szCs w:val="24"/>
        </w:rPr>
      </w:pPr>
    </w:p>
    <w:p w:rsidR="000D15A1" w:rsidRDefault="0039493C" w:rsidP="0039493C">
      <w:pPr>
        <w:ind w:firstLine="720"/>
        <w:jc w:val="both"/>
        <w:rPr>
          <w:sz w:val="24"/>
          <w:szCs w:val="24"/>
        </w:rPr>
      </w:pPr>
      <w:r>
        <w:rPr>
          <w:sz w:val="24"/>
          <w:szCs w:val="24"/>
        </w:rPr>
        <w:t xml:space="preserve">25. </w:t>
      </w:r>
      <w:r w:rsidR="00F07677" w:rsidRPr="00DF59F6">
        <w:rPr>
          <w:sz w:val="24"/>
          <w:szCs w:val="24"/>
        </w:rPr>
        <w:t xml:space="preserve">Ekstremaliosios situacijos, ekstremaliojo įvykio ir (ar) karantino metu sustabdžius ugdymo organizavimo procesą mokyklose ir </w:t>
      </w:r>
      <w:r w:rsidR="00F07677" w:rsidRPr="0039493C">
        <w:rPr>
          <w:sz w:val="24"/>
          <w:szCs w:val="24"/>
        </w:rPr>
        <w:t>kontaktinį socialinių paslaugų teikimą socialines paslaugas vaikams ir (ar) jaunimui teikiančiose įstaigose</w:t>
      </w:r>
      <w:r w:rsidR="00F07677" w:rsidRPr="00DF59F6">
        <w:rPr>
          <w:sz w:val="24"/>
          <w:szCs w:val="24"/>
        </w:rPr>
        <w:t xml:space="preserve">, maitinimo paslauga </w:t>
      </w:r>
      <w:r>
        <w:rPr>
          <w:sz w:val="24"/>
          <w:szCs w:val="24"/>
        </w:rPr>
        <w:t xml:space="preserve">neteikiama </w:t>
      </w:r>
      <w:r w:rsidR="00F07677" w:rsidRPr="00DF59F6">
        <w:rPr>
          <w:sz w:val="24"/>
          <w:szCs w:val="24"/>
        </w:rPr>
        <w:t>(jei tai daryti draudžia Lietuvos Respublikos Vyriausybės nutarimai, Lietuvos Respublikos sveikatos apsaugos ministro įsakymai ar Valstybės lygio ekstremaliosios situacijos valstybės operacijų vadovo sprendimai). Tačiau tokiomis aplinkybėmis socialines paslaugas vaikams ir (ar) jaunimui teikiančių įstaigų lankytojams, nemokamą maitinimą mokyklose gauna</w:t>
      </w:r>
      <w:r w:rsidR="007E6F16">
        <w:rPr>
          <w:sz w:val="24"/>
          <w:szCs w:val="24"/>
        </w:rPr>
        <w:t>ntiems vaikams ir mokini</w:t>
      </w:r>
      <w:r w:rsidR="000D15A1">
        <w:rPr>
          <w:sz w:val="24"/>
          <w:szCs w:val="24"/>
        </w:rPr>
        <w:t>ams užtikrinamas nemokamo maitinimo teikimas</w:t>
      </w:r>
      <w:r w:rsidR="00F07677" w:rsidRPr="00DF59F6">
        <w:rPr>
          <w:sz w:val="24"/>
          <w:szCs w:val="24"/>
        </w:rPr>
        <w:t xml:space="preserve"> aprūpinant juos maisto</w:t>
      </w:r>
      <w:r w:rsidR="000D15A1">
        <w:rPr>
          <w:sz w:val="24"/>
          <w:szCs w:val="24"/>
        </w:rPr>
        <w:t xml:space="preserve"> produktais ar pagamintu maistu. </w:t>
      </w:r>
    </w:p>
    <w:p w:rsidR="007460B0" w:rsidRPr="000D15A1" w:rsidRDefault="000D15A1" w:rsidP="000D15A1">
      <w:pPr>
        <w:ind w:firstLine="720"/>
        <w:jc w:val="both"/>
        <w:rPr>
          <w:strike/>
          <w:sz w:val="24"/>
          <w:szCs w:val="24"/>
        </w:rPr>
      </w:pPr>
      <w:r>
        <w:rPr>
          <w:sz w:val="24"/>
          <w:szCs w:val="24"/>
        </w:rPr>
        <w:t>26. M</w:t>
      </w:r>
      <w:r w:rsidR="004F29F9" w:rsidRPr="00DF59F6">
        <w:rPr>
          <w:sz w:val="24"/>
          <w:szCs w:val="24"/>
        </w:rPr>
        <w:t xml:space="preserve">aitinimas organizuojamas vadovaujantis </w:t>
      </w:r>
      <w:r w:rsidRPr="000D15A1">
        <w:rPr>
          <w:sz w:val="24"/>
          <w:szCs w:val="24"/>
        </w:rPr>
        <w:t>Vaikų maitinimo organizavimo tvarkos aprašu</w:t>
      </w:r>
      <w:r>
        <w:rPr>
          <w:sz w:val="24"/>
          <w:szCs w:val="24"/>
        </w:rPr>
        <w:t>,</w:t>
      </w:r>
      <w:r w:rsidRPr="000D15A1">
        <w:rPr>
          <w:sz w:val="24"/>
          <w:szCs w:val="24"/>
        </w:rPr>
        <w:t xml:space="preserve"> patvirtintu </w:t>
      </w:r>
      <w:r w:rsidR="004F29F9" w:rsidRPr="000D15A1">
        <w:rPr>
          <w:sz w:val="24"/>
          <w:szCs w:val="24"/>
        </w:rPr>
        <w:t>Lietuvos Respublikos sveikatos apsa</w:t>
      </w:r>
      <w:r w:rsidR="00E472CD">
        <w:rPr>
          <w:sz w:val="24"/>
          <w:szCs w:val="24"/>
        </w:rPr>
        <w:t>ugos ministro</w:t>
      </w:r>
      <w:r>
        <w:rPr>
          <w:sz w:val="24"/>
          <w:szCs w:val="24"/>
        </w:rPr>
        <w:t>.</w:t>
      </w:r>
    </w:p>
    <w:p w:rsidR="00BE4C66" w:rsidRPr="007E6F16" w:rsidRDefault="000D15A1" w:rsidP="000D15A1">
      <w:pPr>
        <w:ind w:firstLine="720"/>
        <w:jc w:val="both"/>
        <w:rPr>
          <w:sz w:val="24"/>
          <w:szCs w:val="24"/>
        </w:rPr>
      </w:pPr>
      <w:r>
        <w:rPr>
          <w:sz w:val="24"/>
          <w:szCs w:val="24"/>
        </w:rPr>
        <w:t>27</w:t>
      </w:r>
      <w:r w:rsidR="00695369" w:rsidRPr="00DF59F6">
        <w:rPr>
          <w:sz w:val="24"/>
          <w:szCs w:val="24"/>
        </w:rPr>
        <w:t xml:space="preserve">. </w:t>
      </w:r>
      <w:r>
        <w:rPr>
          <w:sz w:val="24"/>
          <w:szCs w:val="24"/>
        </w:rPr>
        <w:t>Š</w:t>
      </w:r>
      <w:r w:rsidR="00F07677" w:rsidRPr="00DF59F6">
        <w:rPr>
          <w:sz w:val="24"/>
          <w:szCs w:val="24"/>
        </w:rPr>
        <w:t xml:space="preserve">io skyriaus nuostatos, </w:t>
      </w:r>
      <w:r w:rsidR="007460B0" w:rsidRPr="00DF59F6">
        <w:rPr>
          <w:sz w:val="24"/>
          <w:szCs w:val="24"/>
        </w:rPr>
        <w:t xml:space="preserve">esant </w:t>
      </w:r>
      <w:r w:rsidR="007460B0" w:rsidRPr="000D15A1">
        <w:rPr>
          <w:sz w:val="24"/>
          <w:szCs w:val="24"/>
        </w:rPr>
        <w:t>ekstremali</w:t>
      </w:r>
      <w:r w:rsidRPr="000D15A1">
        <w:rPr>
          <w:sz w:val="24"/>
          <w:szCs w:val="24"/>
        </w:rPr>
        <w:t>ajai</w:t>
      </w:r>
      <w:r w:rsidR="007460B0" w:rsidRPr="000D15A1">
        <w:rPr>
          <w:sz w:val="24"/>
          <w:szCs w:val="24"/>
        </w:rPr>
        <w:t xml:space="preserve"> situacij</w:t>
      </w:r>
      <w:r w:rsidRPr="000D15A1">
        <w:rPr>
          <w:sz w:val="24"/>
          <w:szCs w:val="24"/>
        </w:rPr>
        <w:t>ai</w:t>
      </w:r>
      <w:r>
        <w:rPr>
          <w:sz w:val="24"/>
          <w:szCs w:val="24"/>
        </w:rPr>
        <w:t>, ekstremaliajam įvykiui</w:t>
      </w:r>
      <w:r w:rsidR="007460B0" w:rsidRPr="00DF59F6">
        <w:rPr>
          <w:sz w:val="24"/>
          <w:szCs w:val="24"/>
        </w:rPr>
        <w:t xml:space="preserve"> ir (ar) karantino metu</w:t>
      </w:r>
      <w:r>
        <w:rPr>
          <w:sz w:val="24"/>
          <w:szCs w:val="24"/>
        </w:rPr>
        <w:t>,</w:t>
      </w:r>
      <w:r w:rsidR="00F07677" w:rsidRPr="00DF59F6">
        <w:rPr>
          <w:sz w:val="24"/>
          <w:szCs w:val="24"/>
        </w:rPr>
        <w:t xml:space="preserve"> taikomos visose</w:t>
      </w:r>
      <w:r w:rsidR="007460B0" w:rsidRPr="000D15A1">
        <w:rPr>
          <w:sz w:val="24"/>
          <w:szCs w:val="24"/>
        </w:rPr>
        <w:t xml:space="preserve"> </w:t>
      </w:r>
      <w:r>
        <w:rPr>
          <w:sz w:val="24"/>
          <w:szCs w:val="24"/>
        </w:rPr>
        <w:t>maitinimo paslauga</w:t>
      </w:r>
      <w:r w:rsidR="007460B0" w:rsidRPr="00DF59F6">
        <w:rPr>
          <w:sz w:val="24"/>
          <w:szCs w:val="24"/>
        </w:rPr>
        <w:t>s</w:t>
      </w:r>
      <w:r w:rsidR="00BE4C66">
        <w:rPr>
          <w:sz w:val="24"/>
          <w:szCs w:val="24"/>
        </w:rPr>
        <w:t xml:space="preserve"> teikian</w:t>
      </w:r>
      <w:r w:rsidR="00BE4C66" w:rsidRPr="00DF59F6">
        <w:rPr>
          <w:sz w:val="24"/>
          <w:szCs w:val="24"/>
        </w:rPr>
        <w:t xml:space="preserve">čiose švietimo įstaigose, įgyvendinančiose mokymą pagal ikimokyklinio, </w:t>
      </w:r>
      <w:r w:rsidR="00BE4C66" w:rsidRPr="007E6F16">
        <w:rPr>
          <w:sz w:val="24"/>
          <w:szCs w:val="24"/>
        </w:rPr>
        <w:t>priešmokyklinio ir bendrojo ugdymo programas:</w:t>
      </w:r>
    </w:p>
    <w:p w:rsidR="00BE4C66" w:rsidRDefault="00BE4C66" w:rsidP="000D15A1">
      <w:pPr>
        <w:ind w:firstLine="720"/>
        <w:jc w:val="both"/>
        <w:rPr>
          <w:sz w:val="24"/>
          <w:szCs w:val="24"/>
        </w:rPr>
      </w:pPr>
      <w:r>
        <w:rPr>
          <w:sz w:val="24"/>
          <w:szCs w:val="24"/>
        </w:rPr>
        <w:t>27.1</w:t>
      </w:r>
      <w:r w:rsidR="007E6F16">
        <w:rPr>
          <w:sz w:val="24"/>
          <w:szCs w:val="24"/>
        </w:rPr>
        <w:t>.</w:t>
      </w:r>
      <w:r>
        <w:rPr>
          <w:sz w:val="24"/>
          <w:szCs w:val="24"/>
        </w:rPr>
        <w:t xml:space="preserve"> </w:t>
      </w:r>
      <w:r w:rsidR="00F07677" w:rsidRPr="00DF59F6">
        <w:rPr>
          <w:sz w:val="24"/>
          <w:szCs w:val="24"/>
        </w:rPr>
        <w:t>mokiniams</w:t>
      </w:r>
      <w:r w:rsidR="006E1BE3">
        <w:rPr>
          <w:sz w:val="24"/>
          <w:szCs w:val="24"/>
        </w:rPr>
        <w:t>, gaunantiems nemokamą maitinimą;</w:t>
      </w:r>
      <w:r>
        <w:rPr>
          <w:sz w:val="24"/>
          <w:szCs w:val="24"/>
        </w:rPr>
        <w:t xml:space="preserve"> </w:t>
      </w:r>
    </w:p>
    <w:p w:rsidR="006E1BE3" w:rsidRDefault="00BE4C66" w:rsidP="007E6F16">
      <w:pPr>
        <w:jc w:val="both"/>
        <w:rPr>
          <w:sz w:val="24"/>
          <w:szCs w:val="24"/>
        </w:rPr>
      </w:pPr>
      <w:r>
        <w:rPr>
          <w:b/>
          <w:bCs/>
          <w:sz w:val="24"/>
          <w:szCs w:val="24"/>
        </w:rPr>
        <w:tab/>
      </w:r>
      <w:r w:rsidRPr="006E1BE3">
        <w:rPr>
          <w:bCs/>
          <w:sz w:val="24"/>
          <w:szCs w:val="24"/>
        </w:rPr>
        <w:t>27.2.</w:t>
      </w:r>
      <w:r w:rsidRPr="00BE4C66">
        <w:rPr>
          <w:sz w:val="24"/>
          <w:szCs w:val="24"/>
        </w:rPr>
        <w:t xml:space="preserve"> </w:t>
      </w:r>
      <w:r>
        <w:rPr>
          <w:sz w:val="24"/>
          <w:szCs w:val="24"/>
        </w:rPr>
        <w:t>vaikams</w:t>
      </w:r>
      <w:r w:rsidR="006E1BE3">
        <w:rPr>
          <w:sz w:val="24"/>
          <w:szCs w:val="24"/>
        </w:rPr>
        <w:t xml:space="preserve"> iš šeimų, patiriančių socialinę riziką (pagal Socialinės paramos skyriaus pažymas);</w:t>
      </w:r>
    </w:p>
    <w:p w:rsidR="006E1BE3" w:rsidRDefault="006E1BE3" w:rsidP="007E6F16">
      <w:pPr>
        <w:jc w:val="both"/>
        <w:rPr>
          <w:sz w:val="24"/>
          <w:szCs w:val="24"/>
        </w:rPr>
      </w:pPr>
      <w:r>
        <w:rPr>
          <w:sz w:val="24"/>
          <w:szCs w:val="24"/>
        </w:rPr>
        <w:tab/>
        <w:t>27.3. vaikams, kurių tėvai (globėjai) bedarbiai ir registruoti Užimtumo tarnyboje (pagal pateiktą pažymą).</w:t>
      </w:r>
    </w:p>
    <w:p w:rsidR="00B0484D" w:rsidRPr="006E1BE3" w:rsidRDefault="000D15A1" w:rsidP="00B0484D">
      <w:pPr>
        <w:ind w:firstLine="720"/>
        <w:jc w:val="both"/>
        <w:rPr>
          <w:sz w:val="24"/>
          <w:szCs w:val="24"/>
        </w:rPr>
      </w:pPr>
      <w:r w:rsidRPr="006E1BE3">
        <w:rPr>
          <w:sz w:val="24"/>
          <w:szCs w:val="24"/>
        </w:rPr>
        <w:t>28</w:t>
      </w:r>
      <w:r w:rsidR="00695369" w:rsidRPr="006E1BE3">
        <w:rPr>
          <w:sz w:val="24"/>
          <w:szCs w:val="24"/>
        </w:rPr>
        <w:t xml:space="preserve">. </w:t>
      </w:r>
      <w:r w:rsidR="006E1BE3" w:rsidRPr="006E1BE3">
        <w:rPr>
          <w:sz w:val="24"/>
          <w:szCs w:val="24"/>
        </w:rPr>
        <w:t>M</w:t>
      </w:r>
      <w:r w:rsidR="00B0484D" w:rsidRPr="006E1BE3">
        <w:rPr>
          <w:sz w:val="24"/>
          <w:szCs w:val="24"/>
        </w:rPr>
        <w:t xml:space="preserve">aitinimo organizavimą ekstremaliosios situacijos, ekstremaliojo įvykio ir (ar) karantino metu koordinuoja Švietimo, kultūros ir sporto skyrius, Socialinės paramos skyrius, </w:t>
      </w:r>
      <w:r w:rsidR="00076EC4" w:rsidRPr="006E1BE3">
        <w:rPr>
          <w:sz w:val="24"/>
          <w:szCs w:val="24"/>
        </w:rPr>
        <w:t>tarpinstitucinio bendradarbiavimo specialistas, seniūnijos, bendradarbiaudamas</w:t>
      </w:r>
      <w:r w:rsidR="00B0484D" w:rsidRPr="006E1BE3">
        <w:rPr>
          <w:sz w:val="24"/>
          <w:szCs w:val="24"/>
        </w:rPr>
        <w:t xml:space="preserve"> su mokyklų </w:t>
      </w:r>
      <w:r w:rsidR="008673E2">
        <w:rPr>
          <w:sz w:val="24"/>
          <w:szCs w:val="24"/>
        </w:rPr>
        <w:t>direktori</w:t>
      </w:r>
      <w:r w:rsidR="00B0484D" w:rsidRPr="006E1BE3">
        <w:rPr>
          <w:sz w:val="24"/>
          <w:szCs w:val="24"/>
        </w:rPr>
        <w:t>ais ir jų paskirtais as</w:t>
      </w:r>
      <w:r w:rsidR="006E1BE3">
        <w:rPr>
          <w:sz w:val="24"/>
          <w:szCs w:val="24"/>
        </w:rPr>
        <w:t>menimis, atsakingais už</w:t>
      </w:r>
      <w:r w:rsidR="00B0484D" w:rsidRPr="006E1BE3">
        <w:rPr>
          <w:sz w:val="24"/>
          <w:szCs w:val="24"/>
        </w:rPr>
        <w:t xml:space="preserve"> maitinimo mokykloje organizavimą ekstremaliosios situacijos, ekstremaliojo įvykio ir (ar) karantino metu, ir teikia jiems pagalbą.</w:t>
      </w:r>
    </w:p>
    <w:p w:rsidR="00B0484D" w:rsidRPr="008673E2" w:rsidRDefault="00E472CD" w:rsidP="00B0484D">
      <w:pPr>
        <w:ind w:firstLine="720"/>
        <w:jc w:val="both"/>
        <w:rPr>
          <w:bCs/>
          <w:sz w:val="24"/>
          <w:szCs w:val="24"/>
        </w:rPr>
      </w:pPr>
      <w:r>
        <w:rPr>
          <w:sz w:val="24"/>
          <w:szCs w:val="24"/>
        </w:rPr>
        <w:lastRenderedPageBreak/>
        <w:t>29</w:t>
      </w:r>
      <w:r w:rsidR="004F29F9" w:rsidRPr="00DF59F6">
        <w:rPr>
          <w:sz w:val="24"/>
          <w:szCs w:val="24"/>
        </w:rPr>
        <w:t xml:space="preserve">. </w:t>
      </w:r>
      <w:r w:rsidR="00B0484D" w:rsidRPr="00DF59F6">
        <w:rPr>
          <w:bCs/>
          <w:sz w:val="24"/>
          <w:szCs w:val="24"/>
        </w:rPr>
        <w:t>Socialines paslaugas vaikams ir (ar) jaunimui teikiančios įstaigos paskirtas asmuo (asmenys) be</w:t>
      </w:r>
      <w:r w:rsidR="008673E2">
        <w:rPr>
          <w:bCs/>
          <w:sz w:val="24"/>
          <w:szCs w:val="24"/>
        </w:rPr>
        <w:t>ndradarbiauja su mokyklos direktoriaus</w:t>
      </w:r>
      <w:r w:rsidR="00B0484D" w:rsidRPr="00DF59F6">
        <w:rPr>
          <w:bCs/>
          <w:sz w:val="24"/>
          <w:szCs w:val="24"/>
        </w:rPr>
        <w:t xml:space="preserve"> paskirtais asmenimis, atsakingais už nemokamo maitinimo mokykloje organizavimą ekstremaliosios situacijos, ekstremaliojo įvykio ir (ar) karantino metu, ir pagal poreikį padeda organizuoti maisto davinių išdavimo arba pristatymo į namus procesą, </w:t>
      </w:r>
      <w:r w:rsidR="00B0484D" w:rsidRPr="008673E2">
        <w:rPr>
          <w:bCs/>
          <w:sz w:val="24"/>
          <w:szCs w:val="24"/>
        </w:rPr>
        <w:t>t. y. vaikams, kurie iki ekstremaliosios situacijos, ekstremaliojo įvykio ir (ar) karantino lankė socialines paslaugas vaikams ir (ar) jaunimui teikiančias įstaigas ir jose gavo maitinimą,</w:t>
      </w:r>
      <w:r w:rsidR="00B0484D" w:rsidRPr="008673E2">
        <w:rPr>
          <w:sz w:val="24"/>
          <w:szCs w:val="24"/>
        </w:rPr>
        <w:t xml:space="preserve"> kartu su mok</w:t>
      </w:r>
      <w:r w:rsidR="008673E2" w:rsidRPr="008673E2">
        <w:rPr>
          <w:sz w:val="24"/>
          <w:szCs w:val="24"/>
        </w:rPr>
        <w:t xml:space="preserve">ykla, kurioje vaikas ugdomas, </w:t>
      </w:r>
      <w:r w:rsidR="00B0484D" w:rsidRPr="008673E2">
        <w:rPr>
          <w:sz w:val="24"/>
          <w:szCs w:val="24"/>
        </w:rPr>
        <w:t>ruošia ir pristato maisto davinį į namus arba išduoda mokykloje.</w:t>
      </w:r>
    </w:p>
    <w:p w:rsidR="004F29F9" w:rsidRPr="00DF59F6" w:rsidRDefault="00E472CD" w:rsidP="00DF59F6">
      <w:pPr>
        <w:ind w:firstLine="720"/>
        <w:jc w:val="both"/>
        <w:rPr>
          <w:sz w:val="24"/>
          <w:szCs w:val="24"/>
        </w:rPr>
      </w:pPr>
      <w:r>
        <w:rPr>
          <w:sz w:val="24"/>
          <w:szCs w:val="24"/>
        </w:rPr>
        <w:t xml:space="preserve">30. </w:t>
      </w:r>
      <w:r w:rsidR="008673E2">
        <w:rPr>
          <w:sz w:val="24"/>
          <w:szCs w:val="24"/>
        </w:rPr>
        <w:t>Mokyklų direktori</w:t>
      </w:r>
      <w:r w:rsidR="004F29F9" w:rsidRPr="00DF59F6">
        <w:rPr>
          <w:sz w:val="24"/>
          <w:szCs w:val="24"/>
        </w:rPr>
        <w:t>ai ir (ar) jų paskirti asmenys (pvz., socialinis pedagogas, klasės auklėtojas ar kt.), atsakingi už nemokamo maitinimo mokykloje organizavimą ekstremaliosios situacijos, ekstremaliojo įvykio ir (ar) karantino metu:</w:t>
      </w:r>
    </w:p>
    <w:p w:rsidR="004F29F9" w:rsidRPr="00DF59F6" w:rsidRDefault="00297CE4" w:rsidP="00DF59F6">
      <w:pPr>
        <w:ind w:firstLine="720"/>
        <w:jc w:val="both"/>
        <w:rPr>
          <w:sz w:val="24"/>
          <w:szCs w:val="24"/>
        </w:rPr>
      </w:pPr>
      <w:r>
        <w:rPr>
          <w:sz w:val="24"/>
          <w:szCs w:val="24"/>
        </w:rPr>
        <w:t>30.1.</w:t>
      </w:r>
      <w:r w:rsidR="004F29F9" w:rsidRPr="00DF59F6">
        <w:rPr>
          <w:sz w:val="24"/>
          <w:szCs w:val="24"/>
        </w:rPr>
        <w:t xml:space="preserve"> peržiūri ir patikslina </w:t>
      </w:r>
      <w:r>
        <w:rPr>
          <w:sz w:val="24"/>
          <w:szCs w:val="24"/>
        </w:rPr>
        <w:t xml:space="preserve">vaikų ir </w:t>
      </w:r>
      <w:r w:rsidR="004F29F9" w:rsidRPr="00DF59F6">
        <w:rPr>
          <w:sz w:val="24"/>
          <w:szCs w:val="24"/>
        </w:rPr>
        <w:t>mokinių, kuriems paskirtas nemokamas maitinimas mokykloje, sąrašus, papild</w:t>
      </w:r>
      <w:r w:rsidR="008673E2">
        <w:rPr>
          <w:sz w:val="24"/>
          <w:szCs w:val="24"/>
        </w:rPr>
        <w:t>omai nurodo mokinių gyvenamąją vietą ir kontaktinį telefono numerį</w:t>
      </w:r>
      <w:r w:rsidR="004F29F9" w:rsidRPr="00DF59F6">
        <w:rPr>
          <w:sz w:val="24"/>
          <w:szCs w:val="24"/>
        </w:rPr>
        <w:t>;</w:t>
      </w:r>
    </w:p>
    <w:p w:rsidR="004F29F9" w:rsidRPr="00962D73" w:rsidRDefault="00297CE4" w:rsidP="00DF59F6">
      <w:pPr>
        <w:ind w:firstLine="720"/>
        <w:jc w:val="both"/>
        <w:rPr>
          <w:sz w:val="24"/>
          <w:szCs w:val="24"/>
        </w:rPr>
      </w:pPr>
      <w:r>
        <w:rPr>
          <w:sz w:val="24"/>
          <w:szCs w:val="24"/>
        </w:rPr>
        <w:t>30.2.</w:t>
      </w:r>
      <w:r w:rsidR="004F29F9" w:rsidRPr="00DF59F6">
        <w:rPr>
          <w:sz w:val="24"/>
          <w:szCs w:val="24"/>
        </w:rPr>
        <w:t xml:space="preserve"> informuoja </w:t>
      </w:r>
      <w:r>
        <w:rPr>
          <w:sz w:val="24"/>
          <w:szCs w:val="24"/>
        </w:rPr>
        <w:t xml:space="preserve">vaiko ir </w:t>
      </w:r>
      <w:r w:rsidR="004F29F9" w:rsidRPr="00DF59F6">
        <w:rPr>
          <w:sz w:val="24"/>
          <w:szCs w:val="24"/>
        </w:rPr>
        <w:t>mokinio, kuriam paskirtas nemokamas maitinimas mokykloje, tėvus (globėjus, rūpintojus) apie maitinimo organizavimo sąlygas ekstremaliosios situacijos, ekstremaliojo įvykio ir (ar) karantino metu (pvz., galimybę gauti m</w:t>
      </w:r>
      <w:r>
        <w:rPr>
          <w:sz w:val="24"/>
          <w:szCs w:val="24"/>
        </w:rPr>
        <w:t>aisto davinį); išsiaiškina</w:t>
      </w:r>
      <w:r w:rsidR="004F29F9" w:rsidRPr="00DF59F6">
        <w:rPr>
          <w:sz w:val="24"/>
          <w:szCs w:val="24"/>
        </w:rPr>
        <w:t>, ar visos šeimos pageidauja gauti maisto davinį (jei ekstremaliosios situacijos, ekstremaliojo įvykio ir (ar) karantino metu maitinimas organizuojamas išduodant maisto davinius). Jeigu yra poreikis ga</w:t>
      </w:r>
      <w:r w:rsidR="00962D73">
        <w:rPr>
          <w:sz w:val="24"/>
          <w:szCs w:val="24"/>
        </w:rPr>
        <w:t>uti maisto davinį, išsiaiškina</w:t>
      </w:r>
      <w:r w:rsidR="004F29F9" w:rsidRPr="00DF59F6">
        <w:rPr>
          <w:sz w:val="24"/>
          <w:szCs w:val="24"/>
        </w:rPr>
        <w:t xml:space="preserve">, kokio maisto davinio pageidaujama </w:t>
      </w:r>
      <w:r w:rsidR="004F29F9" w:rsidRPr="00962D73">
        <w:rPr>
          <w:sz w:val="24"/>
          <w:szCs w:val="24"/>
        </w:rPr>
        <w:t xml:space="preserve">(pvz., pagamintų patiekalų ar maisto produktų), ar nemokamą maitinimą gaunantis mokinys ar jo šeimos nariai turės galimybę atvykti į mokyklą jų atsiimti; </w:t>
      </w:r>
    </w:p>
    <w:p w:rsidR="004F29F9" w:rsidRPr="00DF59F6" w:rsidRDefault="00962D73" w:rsidP="00DF59F6">
      <w:pPr>
        <w:ind w:firstLine="720"/>
        <w:jc w:val="both"/>
        <w:rPr>
          <w:sz w:val="24"/>
          <w:szCs w:val="24"/>
        </w:rPr>
      </w:pPr>
      <w:r>
        <w:rPr>
          <w:sz w:val="24"/>
          <w:szCs w:val="24"/>
        </w:rPr>
        <w:t>30.3.</w:t>
      </w:r>
      <w:r w:rsidR="004F29F9" w:rsidRPr="00DF59F6">
        <w:rPr>
          <w:sz w:val="24"/>
          <w:szCs w:val="24"/>
        </w:rPr>
        <w:t xml:space="preserve"> mokinio tėvams (globėjams, rūpintojams) patvirtinus, kad pageidauja gauti maisto davinį (jei ekstremaliosios situacijos, ekstremaliojo įvykio ir (ar) karantino metu maitinimas organizuojamas išduodant maisto davinius), sudaro </w:t>
      </w:r>
      <w:r w:rsidR="008673E2">
        <w:rPr>
          <w:sz w:val="24"/>
          <w:szCs w:val="24"/>
        </w:rPr>
        <w:t xml:space="preserve">vaikų ir </w:t>
      </w:r>
      <w:r w:rsidR="004F29F9" w:rsidRPr="00DF59F6">
        <w:rPr>
          <w:sz w:val="24"/>
          <w:szCs w:val="24"/>
        </w:rPr>
        <w:t>mokinių, gausiančių maisto davinius, sąrašus, papildomai informuoja, ar šeima pageidauja gauti pagamintus patiekalus ar maisto produktus ir ar turi galimybę atsiimti maisto davinį mokykloje;</w:t>
      </w:r>
    </w:p>
    <w:p w:rsidR="00962D73" w:rsidRPr="00B071D1" w:rsidRDefault="00962D73" w:rsidP="00DF59F6">
      <w:pPr>
        <w:ind w:firstLine="720"/>
        <w:jc w:val="both"/>
        <w:rPr>
          <w:sz w:val="24"/>
          <w:szCs w:val="24"/>
        </w:rPr>
      </w:pPr>
      <w:r>
        <w:rPr>
          <w:sz w:val="24"/>
          <w:szCs w:val="24"/>
          <w:lang w:val="en-US"/>
        </w:rPr>
        <w:t>30.4.</w:t>
      </w:r>
      <w:r w:rsidR="004F29F9" w:rsidRPr="00DF59F6">
        <w:rPr>
          <w:sz w:val="24"/>
          <w:szCs w:val="24"/>
          <w:lang w:val="en-US"/>
        </w:rPr>
        <w:t xml:space="preserve"> </w:t>
      </w:r>
      <w:r w:rsidR="004F29F9" w:rsidRPr="00DF59F6">
        <w:rPr>
          <w:sz w:val="24"/>
          <w:szCs w:val="24"/>
        </w:rPr>
        <w:t xml:space="preserve">bendradarbiauja su maitinimo paslaugos teikėjais, o jeigu maitinimą teikia pačių mokyklų išlaikomos valgyklos, – su maisto davinius sudarančiais asmenimis ir maisto produktų tiekėjais: kartu su visuomenės sveikatos specialistais, dirbančiais mokyklose, </w:t>
      </w:r>
      <w:r w:rsidR="004F29F9" w:rsidRPr="00962D73">
        <w:rPr>
          <w:sz w:val="24"/>
          <w:szCs w:val="24"/>
        </w:rPr>
        <w:t>koordinuoja maisto davinio turinio atitiktį nustatytoms vidutinėms rekomenduojamoms paros normoms</w:t>
      </w:r>
      <w:r w:rsidR="00B0484D" w:rsidRPr="00B071D1">
        <w:rPr>
          <w:sz w:val="24"/>
          <w:szCs w:val="24"/>
        </w:rPr>
        <w:t xml:space="preserve">, Pusryčių, pietų ir pavakarių patiekalų gamybai reikalingų produktų </w:t>
      </w:r>
      <w:r w:rsidR="008673E2">
        <w:rPr>
          <w:sz w:val="24"/>
          <w:szCs w:val="24"/>
        </w:rPr>
        <w:t xml:space="preserve">atitikimą </w:t>
      </w:r>
      <w:r w:rsidR="00B0484D" w:rsidRPr="00B071D1">
        <w:rPr>
          <w:sz w:val="24"/>
          <w:szCs w:val="24"/>
        </w:rPr>
        <w:t>rinkinių sąrašui pagal mok</w:t>
      </w:r>
      <w:r w:rsidR="008673E2">
        <w:rPr>
          <w:sz w:val="24"/>
          <w:szCs w:val="24"/>
        </w:rPr>
        <w:t>inių amžiaus grupes, patvirtintam</w:t>
      </w:r>
      <w:r w:rsidR="00B0484D" w:rsidRPr="00B071D1">
        <w:rPr>
          <w:sz w:val="24"/>
          <w:szCs w:val="24"/>
        </w:rPr>
        <w:t xml:space="preserve"> Lietuvos Respublikos sveikatos apsaugos ministro</w:t>
      </w:r>
      <w:r w:rsidR="008673E2">
        <w:rPr>
          <w:sz w:val="24"/>
          <w:szCs w:val="24"/>
        </w:rPr>
        <w:t>,</w:t>
      </w:r>
      <w:r w:rsidR="00B0484D" w:rsidRPr="00B071D1">
        <w:rPr>
          <w:sz w:val="24"/>
          <w:szCs w:val="24"/>
        </w:rPr>
        <w:t xml:space="preserve"> bei </w:t>
      </w:r>
      <w:r w:rsidR="008673E2">
        <w:rPr>
          <w:sz w:val="24"/>
          <w:szCs w:val="24"/>
        </w:rPr>
        <w:t xml:space="preserve">Savivaldybės administracijos direktoriaus </w:t>
      </w:r>
      <w:r w:rsidR="004F29F9" w:rsidRPr="00B071D1">
        <w:rPr>
          <w:sz w:val="24"/>
          <w:szCs w:val="24"/>
        </w:rPr>
        <w:t>patvirtint</w:t>
      </w:r>
      <w:r w:rsidR="00B0484D" w:rsidRPr="00B071D1">
        <w:rPr>
          <w:sz w:val="24"/>
          <w:szCs w:val="24"/>
        </w:rPr>
        <w:t>ai</w:t>
      </w:r>
      <w:r w:rsidR="004F29F9" w:rsidRPr="00B071D1">
        <w:rPr>
          <w:sz w:val="24"/>
          <w:szCs w:val="24"/>
        </w:rPr>
        <w:t xml:space="preserve"> nemokamam maitinimui skiriamų lėšų sum</w:t>
      </w:r>
      <w:r w:rsidR="00B0484D" w:rsidRPr="00B071D1">
        <w:rPr>
          <w:sz w:val="24"/>
          <w:szCs w:val="24"/>
        </w:rPr>
        <w:t>ai</w:t>
      </w:r>
      <w:r w:rsidRPr="00B071D1">
        <w:rPr>
          <w:sz w:val="24"/>
          <w:szCs w:val="24"/>
        </w:rPr>
        <w:t xml:space="preserve"> (m</w:t>
      </w:r>
      <w:r w:rsidR="00EF5678" w:rsidRPr="00B071D1">
        <w:rPr>
          <w:sz w:val="24"/>
          <w:szCs w:val="24"/>
        </w:rPr>
        <w:t>aisto davinio vertė – atsižvelgiant į nustatytą nemokamam mokinių maitinimui produktams įsigyti skiriamų lėšų dydį vienai dienai vienam mokiniui</w:t>
      </w:r>
      <w:r w:rsidRPr="00B071D1">
        <w:rPr>
          <w:sz w:val="24"/>
          <w:szCs w:val="24"/>
        </w:rPr>
        <w:t>),</w:t>
      </w:r>
      <w:r w:rsidR="00EF5678" w:rsidRPr="00B071D1">
        <w:rPr>
          <w:sz w:val="24"/>
          <w:szCs w:val="24"/>
        </w:rPr>
        <w:t xml:space="preserve"> </w:t>
      </w:r>
      <w:r w:rsidR="004F29F9" w:rsidRPr="00B071D1">
        <w:rPr>
          <w:sz w:val="24"/>
          <w:szCs w:val="24"/>
        </w:rPr>
        <w:t xml:space="preserve">aptaria maisto davinių išdavimo periodiškumą; </w:t>
      </w:r>
    </w:p>
    <w:p w:rsidR="00B5289A" w:rsidRDefault="00962D73" w:rsidP="00DF59F6">
      <w:pPr>
        <w:ind w:firstLine="720"/>
        <w:jc w:val="both"/>
        <w:rPr>
          <w:sz w:val="24"/>
          <w:szCs w:val="24"/>
        </w:rPr>
      </w:pPr>
      <w:r>
        <w:rPr>
          <w:sz w:val="24"/>
          <w:szCs w:val="24"/>
        </w:rPr>
        <w:t>30.5.</w:t>
      </w:r>
      <w:r w:rsidR="004F29F9" w:rsidRPr="00DF59F6">
        <w:rPr>
          <w:sz w:val="24"/>
          <w:szCs w:val="24"/>
        </w:rPr>
        <w:t xml:space="preserve"> informuoja </w:t>
      </w:r>
      <w:r w:rsidR="008673E2">
        <w:rPr>
          <w:sz w:val="24"/>
          <w:szCs w:val="24"/>
        </w:rPr>
        <w:t xml:space="preserve">vaikų ir </w:t>
      </w:r>
      <w:r w:rsidR="004F29F9" w:rsidRPr="00DF59F6">
        <w:rPr>
          <w:sz w:val="24"/>
          <w:szCs w:val="24"/>
        </w:rPr>
        <w:t>mokinių tėvus (globėjus, rūpintojus) apie maisto davinių išdavimą (jei ekstremaliosios situacijos, ekstremaliojo įvykio ir (ar) karantino metu maitinimas organizuojamas išduodant maisto davinius) pranešimu elektroniniame dienyn</w:t>
      </w:r>
      <w:r w:rsidR="00B5289A">
        <w:rPr>
          <w:sz w:val="24"/>
          <w:szCs w:val="24"/>
        </w:rPr>
        <w:t xml:space="preserve">e ir (ar) telefonu ar kitu būdu, </w:t>
      </w:r>
      <w:r w:rsidR="00B5289A" w:rsidRPr="00DF59F6">
        <w:rPr>
          <w:sz w:val="24"/>
          <w:szCs w:val="24"/>
        </w:rPr>
        <w:t xml:space="preserve">koordinuoja maisto davinių išdavimą </w:t>
      </w:r>
      <w:r w:rsidR="00B5289A">
        <w:rPr>
          <w:sz w:val="24"/>
          <w:szCs w:val="24"/>
        </w:rPr>
        <w:t xml:space="preserve">vaikų ir </w:t>
      </w:r>
      <w:r w:rsidR="00B5289A" w:rsidRPr="00DF59F6">
        <w:rPr>
          <w:sz w:val="24"/>
          <w:szCs w:val="24"/>
        </w:rPr>
        <w:t>mokinių tėvams (globėjams, rūpintojams) ar pilnamečiams mokiniams</w:t>
      </w:r>
      <w:r w:rsidR="00B5289A">
        <w:rPr>
          <w:sz w:val="24"/>
          <w:szCs w:val="24"/>
        </w:rPr>
        <w:t>;</w:t>
      </w:r>
    </w:p>
    <w:p w:rsidR="004F29F9" w:rsidRPr="00DF59F6" w:rsidRDefault="00962D73" w:rsidP="00DF59F6">
      <w:pPr>
        <w:ind w:firstLine="720"/>
        <w:jc w:val="both"/>
        <w:rPr>
          <w:sz w:val="24"/>
          <w:szCs w:val="24"/>
        </w:rPr>
      </w:pPr>
      <w:r>
        <w:rPr>
          <w:sz w:val="24"/>
          <w:szCs w:val="24"/>
        </w:rPr>
        <w:t>30.6.</w:t>
      </w:r>
      <w:r w:rsidR="008673E2">
        <w:rPr>
          <w:sz w:val="24"/>
          <w:szCs w:val="24"/>
        </w:rPr>
        <w:t xml:space="preserve"> j</w:t>
      </w:r>
      <w:r w:rsidR="004F29F9" w:rsidRPr="00DF59F6">
        <w:rPr>
          <w:sz w:val="24"/>
          <w:szCs w:val="24"/>
        </w:rPr>
        <w:t xml:space="preserve">eigu šeima neturi galimybės atsiimti maisto davinį mokykloje, suderinę laiką su </w:t>
      </w:r>
      <w:r>
        <w:rPr>
          <w:sz w:val="24"/>
          <w:szCs w:val="24"/>
        </w:rPr>
        <w:t xml:space="preserve">vaiko ir </w:t>
      </w:r>
      <w:r w:rsidR="004F29F9" w:rsidRPr="00DF59F6">
        <w:rPr>
          <w:sz w:val="24"/>
          <w:szCs w:val="24"/>
        </w:rPr>
        <w:t>mokinio tėvais (globėjais, rūpintojais), organizuoja maisto davinio pristatymą į namus ar kitą iš anksto suder</w:t>
      </w:r>
      <w:r>
        <w:rPr>
          <w:sz w:val="24"/>
          <w:szCs w:val="24"/>
        </w:rPr>
        <w:t>intą vietą mokyklos transport</w:t>
      </w:r>
      <w:r w:rsidR="004F29F9" w:rsidRPr="00DF59F6">
        <w:rPr>
          <w:sz w:val="24"/>
          <w:szCs w:val="24"/>
        </w:rPr>
        <w:t>u ar kitu būdu. Pagal susitarimą maisto davinius išduoti ir (ar) pristatyti į namus gali ir mait</w:t>
      </w:r>
      <w:r>
        <w:rPr>
          <w:sz w:val="24"/>
          <w:szCs w:val="24"/>
        </w:rPr>
        <w:t>inimo paslaugas teikianti įmonė;</w:t>
      </w:r>
    </w:p>
    <w:p w:rsidR="00B0484D" w:rsidRPr="00BE4C66" w:rsidRDefault="00962D73" w:rsidP="00DF59F6">
      <w:pPr>
        <w:ind w:firstLine="720"/>
        <w:jc w:val="both"/>
        <w:rPr>
          <w:bCs/>
          <w:sz w:val="24"/>
          <w:szCs w:val="24"/>
        </w:rPr>
      </w:pPr>
      <w:r w:rsidRPr="00BE4C66">
        <w:rPr>
          <w:sz w:val="24"/>
          <w:szCs w:val="24"/>
        </w:rPr>
        <w:t>30.7.</w:t>
      </w:r>
      <w:r w:rsidR="004F29F9" w:rsidRPr="00BE4C66">
        <w:rPr>
          <w:sz w:val="24"/>
          <w:szCs w:val="24"/>
        </w:rPr>
        <w:t xml:space="preserve"> kartu su socialiniais darbuotojais atsižvelgia į individualią šeimos situaciją ir prireikus užtikrina, kad mokiniui būtų skiriami pagaminti patiekalai. </w:t>
      </w:r>
    </w:p>
    <w:p w:rsidR="00B5289A" w:rsidRDefault="00B5289A" w:rsidP="00B5289A">
      <w:pPr>
        <w:ind w:firstLine="720"/>
        <w:jc w:val="both"/>
        <w:rPr>
          <w:sz w:val="24"/>
          <w:szCs w:val="24"/>
        </w:rPr>
      </w:pPr>
      <w:r>
        <w:rPr>
          <w:bCs/>
          <w:sz w:val="24"/>
          <w:szCs w:val="24"/>
        </w:rPr>
        <w:t xml:space="preserve">31. </w:t>
      </w:r>
      <w:r w:rsidR="008673E2" w:rsidRPr="008673E2">
        <w:rPr>
          <w:sz w:val="24"/>
          <w:szCs w:val="24"/>
        </w:rPr>
        <w:t>Vaikų ir m</w:t>
      </w:r>
      <w:r w:rsidRPr="008673E2">
        <w:rPr>
          <w:sz w:val="24"/>
          <w:szCs w:val="24"/>
        </w:rPr>
        <w:t xml:space="preserve">okinių </w:t>
      </w:r>
      <w:r w:rsidRPr="00DF59F6">
        <w:rPr>
          <w:sz w:val="24"/>
          <w:szCs w:val="24"/>
        </w:rPr>
        <w:t xml:space="preserve">nemokamo maitinimo procese </w:t>
      </w:r>
      <w:r>
        <w:rPr>
          <w:sz w:val="24"/>
          <w:szCs w:val="24"/>
        </w:rPr>
        <w:t xml:space="preserve">pagal </w:t>
      </w:r>
      <w:r w:rsidRPr="00DF59F6">
        <w:rPr>
          <w:sz w:val="24"/>
          <w:szCs w:val="24"/>
        </w:rPr>
        <w:t xml:space="preserve">bendradarbiavimo sutartis dalyvauja socialiniai darbuotojai, dirbantys su </w:t>
      </w:r>
      <w:r w:rsidR="008673E2" w:rsidRPr="00DF59F6">
        <w:rPr>
          <w:sz w:val="24"/>
          <w:szCs w:val="24"/>
        </w:rPr>
        <w:t>šeimomis</w:t>
      </w:r>
      <w:r w:rsidR="008673E2">
        <w:rPr>
          <w:sz w:val="24"/>
          <w:szCs w:val="24"/>
        </w:rPr>
        <w:t xml:space="preserve">, </w:t>
      </w:r>
      <w:r w:rsidR="008673E2" w:rsidRPr="00DF59F6">
        <w:rPr>
          <w:sz w:val="24"/>
          <w:szCs w:val="24"/>
        </w:rPr>
        <w:t xml:space="preserve">patiriančiomis </w:t>
      </w:r>
      <w:r w:rsidRPr="00DF59F6">
        <w:rPr>
          <w:sz w:val="24"/>
          <w:szCs w:val="24"/>
        </w:rPr>
        <w:t xml:space="preserve">socialinę riziką, ar atvejo vadybininkai, kurie bendradarbiauja su mokykla spręsdami vaikų </w:t>
      </w:r>
      <w:r>
        <w:rPr>
          <w:sz w:val="24"/>
          <w:szCs w:val="24"/>
        </w:rPr>
        <w:t xml:space="preserve">ir mokinių </w:t>
      </w:r>
      <w:r w:rsidRPr="00DF59F6">
        <w:rPr>
          <w:sz w:val="24"/>
          <w:szCs w:val="24"/>
        </w:rPr>
        <w:t>maitinimo klausimus, p</w:t>
      </w:r>
      <w:r w:rsidR="00902508">
        <w:rPr>
          <w:sz w:val="24"/>
          <w:szCs w:val="24"/>
        </w:rPr>
        <w:t>adeda organizuoti ir (ar) dalyti maisto davinius</w:t>
      </w:r>
      <w:r w:rsidRPr="00DF59F6">
        <w:rPr>
          <w:sz w:val="24"/>
          <w:szCs w:val="24"/>
        </w:rPr>
        <w:t xml:space="preserve"> ekstremaliosios situacijos, ekstremaliojo įvykio ir </w:t>
      </w:r>
      <w:r w:rsidRPr="00DF59F6">
        <w:rPr>
          <w:sz w:val="24"/>
          <w:szCs w:val="24"/>
        </w:rPr>
        <w:lastRenderedPageBreak/>
        <w:t>(ar) karantino metu, teikia siūlymus mokyklai nemokamo maitini</w:t>
      </w:r>
      <w:r>
        <w:rPr>
          <w:sz w:val="24"/>
          <w:szCs w:val="24"/>
        </w:rPr>
        <w:t>m</w:t>
      </w:r>
      <w:r w:rsidRPr="00DF59F6">
        <w:rPr>
          <w:sz w:val="24"/>
          <w:szCs w:val="24"/>
        </w:rPr>
        <w:t>o organizavimo klausimais ir rūpinasi, kad maisto daviniai vaikams</w:t>
      </w:r>
      <w:r>
        <w:rPr>
          <w:sz w:val="24"/>
          <w:szCs w:val="24"/>
        </w:rPr>
        <w:t xml:space="preserve"> ir mokiniams</w:t>
      </w:r>
      <w:r w:rsidRPr="00DF59F6">
        <w:rPr>
          <w:sz w:val="24"/>
          <w:szCs w:val="24"/>
        </w:rPr>
        <w:t xml:space="preserve">, augantiems </w:t>
      </w:r>
      <w:r w:rsidR="00902508" w:rsidRPr="00DF59F6">
        <w:rPr>
          <w:sz w:val="24"/>
          <w:szCs w:val="24"/>
        </w:rPr>
        <w:t>šeimose</w:t>
      </w:r>
      <w:r w:rsidR="00902508">
        <w:rPr>
          <w:sz w:val="24"/>
          <w:szCs w:val="24"/>
        </w:rPr>
        <w:t xml:space="preserve">, </w:t>
      </w:r>
      <w:r w:rsidR="00902508" w:rsidRPr="00DF59F6">
        <w:rPr>
          <w:sz w:val="24"/>
          <w:szCs w:val="24"/>
        </w:rPr>
        <w:t xml:space="preserve">patiriančiose </w:t>
      </w:r>
      <w:r w:rsidRPr="00DF59F6">
        <w:rPr>
          <w:sz w:val="24"/>
          <w:szCs w:val="24"/>
        </w:rPr>
        <w:t>socialinę riziką, būtų vartojami pagal paskirtį.</w:t>
      </w:r>
    </w:p>
    <w:p w:rsidR="00902508" w:rsidRPr="00B4396E" w:rsidRDefault="00902508" w:rsidP="00902508">
      <w:pPr>
        <w:pStyle w:val="Standard"/>
        <w:ind w:firstLine="720"/>
        <w:jc w:val="both"/>
      </w:pPr>
      <w:r>
        <w:t xml:space="preserve">32. </w:t>
      </w:r>
      <w:r w:rsidRPr="00B4396E">
        <w:t>M</w:t>
      </w:r>
      <w:r>
        <w:t>aisto davinys atiduodamas pilda</w:t>
      </w:r>
      <w:r w:rsidRPr="00B4396E">
        <w:t>nt Maisto da</w:t>
      </w:r>
      <w:r>
        <w:t>vinių vaikams ir mokiniams išdavimo žurnalą (priedas) patikrinus gavėjo duomenis</w:t>
      </w:r>
      <w:r w:rsidRPr="00B4396E">
        <w:t>.</w:t>
      </w:r>
    </w:p>
    <w:p w:rsidR="00902508" w:rsidRPr="00DF59F6" w:rsidRDefault="00902508" w:rsidP="00902508">
      <w:pPr>
        <w:ind w:firstLine="720"/>
        <w:jc w:val="both"/>
        <w:rPr>
          <w:sz w:val="24"/>
          <w:szCs w:val="24"/>
          <w:lang w:eastAsia="lt-LT"/>
        </w:rPr>
      </w:pPr>
      <w:r>
        <w:rPr>
          <w:sz w:val="24"/>
          <w:szCs w:val="24"/>
        </w:rPr>
        <w:t xml:space="preserve">33. </w:t>
      </w:r>
      <w:r w:rsidRPr="00ED71AE">
        <w:rPr>
          <w:sz w:val="24"/>
          <w:szCs w:val="24"/>
        </w:rPr>
        <w:t>M</w:t>
      </w:r>
      <w:r w:rsidRPr="00ED71AE">
        <w:rPr>
          <w:sz w:val="24"/>
          <w:szCs w:val="24"/>
          <w:lang w:eastAsia="lt-LT"/>
        </w:rPr>
        <w:t>aitinimo paslaugų teikėjai p</w:t>
      </w:r>
      <w:r>
        <w:rPr>
          <w:sz w:val="24"/>
          <w:szCs w:val="24"/>
          <w:lang w:eastAsia="lt-LT"/>
        </w:rPr>
        <w:t>rie sąskaitos faktūros prideda vienam</w:t>
      </w:r>
      <w:r w:rsidRPr="00ED71AE">
        <w:rPr>
          <w:sz w:val="24"/>
          <w:szCs w:val="24"/>
          <w:lang w:eastAsia="lt-LT"/>
        </w:rPr>
        <w:t xml:space="preserve"> </w:t>
      </w:r>
      <w:r>
        <w:rPr>
          <w:sz w:val="24"/>
          <w:szCs w:val="24"/>
          <w:lang w:eastAsia="lt-LT"/>
        </w:rPr>
        <w:t xml:space="preserve">vaikui ir </w:t>
      </w:r>
      <w:r w:rsidRPr="00ED71AE">
        <w:rPr>
          <w:sz w:val="24"/>
          <w:szCs w:val="24"/>
          <w:lang w:eastAsia="lt-LT"/>
        </w:rPr>
        <w:t xml:space="preserve">mokiniui skirto maisto davinio sudėties sąrašą (produkto pavadinimas, kiekis, kaina) </w:t>
      </w:r>
      <w:r>
        <w:rPr>
          <w:sz w:val="24"/>
          <w:szCs w:val="24"/>
          <w:lang w:eastAsia="lt-LT"/>
        </w:rPr>
        <w:t xml:space="preserve">bei maisto produktų </w:t>
      </w:r>
      <w:r w:rsidRPr="00ED71AE">
        <w:rPr>
          <w:sz w:val="24"/>
          <w:szCs w:val="24"/>
          <w:lang w:eastAsia="lt-LT"/>
        </w:rPr>
        <w:t>perdavimo</w:t>
      </w:r>
      <w:r>
        <w:rPr>
          <w:sz w:val="24"/>
          <w:szCs w:val="24"/>
          <w:lang w:eastAsia="lt-LT"/>
        </w:rPr>
        <w:t>–priėmimo</w:t>
      </w:r>
      <w:r w:rsidRPr="00ED71AE">
        <w:rPr>
          <w:sz w:val="24"/>
          <w:szCs w:val="24"/>
          <w:lang w:eastAsia="lt-LT"/>
        </w:rPr>
        <w:t xml:space="preserve"> aktą. </w:t>
      </w:r>
    </w:p>
    <w:p w:rsidR="004F29F9" w:rsidRDefault="00902508" w:rsidP="00DF59F6">
      <w:pPr>
        <w:ind w:firstLine="720"/>
        <w:jc w:val="both"/>
        <w:rPr>
          <w:sz w:val="24"/>
          <w:szCs w:val="24"/>
        </w:rPr>
      </w:pPr>
      <w:r>
        <w:rPr>
          <w:sz w:val="24"/>
          <w:szCs w:val="24"/>
        </w:rPr>
        <w:t>34</w:t>
      </w:r>
      <w:r w:rsidR="004F29F9" w:rsidRPr="00DF59F6">
        <w:rPr>
          <w:sz w:val="24"/>
          <w:szCs w:val="24"/>
        </w:rPr>
        <w:t>. Informacija viešinama prieinamomis informavimo priemonėmis (per vietos radiją, televiziją, žiniasklaidą, interneto svetainėse, telefonu ir kt.), kuriomis būtų galima pasiekti tikslinę grupę (</w:t>
      </w:r>
      <w:r w:rsidR="00962D73">
        <w:rPr>
          <w:sz w:val="24"/>
          <w:szCs w:val="24"/>
        </w:rPr>
        <w:t xml:space="preserve">vaikus ir </w:t>
      </w:r>
      <w:r w:rsidR="004F29F9" w:rsidRPr="00DF59F6">
        <w:rPr>
          <w:sz w:val="24"/>
          <w:szCs w:val="24"/>
        </w:rPr>
        <w:t xml:space="preserve">mokinius, turinčius teisę gauti nemokamą maitinimą, </w:t>
      </w:r>
      <w:r w:rsidR="00962D73">
        <w:rPr>
          <w:sz w:val="24"/>
          <w:szCs w:val="24"/>
        </w:rPr>
        <w:t xml:space="preserve">vaikų ir </w:t>
      </w:r>
      <w:r w:rsidR="004F29F9" w:rsidRPr="00DF59F6">
        <w:rPr>
          <w:sz w:val="24"/>
          <w:szCs w:val="24"/>
        </w:rPr>
        <w:t>mokini</w:t>
      </w:r>
      <w:r>
        <w:rPr>
          <w:sz w:val="24"/>
          <w:szCs w:val="24"/>
        </w:rPr>
        <w:t>ų tėvus (globėjus, rūpintojus).</w:t>
      </w:r>
    </w:p>
    <w:p w:rsidR="00902508" w:rsidRPr="00DF59F6" w:rsidRDefault="00902508" w:rsidP="00902508">
      <w:pPr>
        <w:jc w:val="both"/>
        <w:rPr>
          <w:sz w:val="24"/>
          <w:szCs w:val="24"/>
        </w:rPr>
      </w:pPr>
    </w:p>
    <w:p w:rsidR="002E1B90" w:rsidRDefault="00BD3898" w:rsidP="00BD3898">
      <w:pPr>
        <w:ind w:left="5760"/>
        <w:jc w:val="both"/>
        <w:rPr>
          <w:bCs/>
          <w:sz w:val="24"/>
          <w:szCs w:val="24"/>
        </w:rPr>
      </w:pPr>
      <w:r w:rsidRPr="00F07677">
        <w:rPr>
          <w:bCs/>
          <w:sz w:val="24"/>
          <w:szCs w:val="24"/>
        </w:rPr>
        <w:t xml:space="preserve">Mokinių nemokamo maitinimo </w:t>
      </w:r>
      <w:r>
        <w:rPr>
          <w:bCs/>
          <w:sz w:val="24"/>
          <w:szCs w:val="24"/>
        </w:rPr>
        <w:t>mokyklose tvarkos aprašo</w:t>
      </w:r>
    </w:p>
    <w:p w:rsidR="00BD3898" w:rsidRDefault="00BD3898" w:rsidP="00BD3898">
      <w:pPr>
        <w:ind w:left="5760"/>
        <w:jc w:val="both"/>
        <w:rPr>
          <w:bCs/>
          <w:sz w:val="24"/>
          <w:szCs w:val="24"/>
        </w:rPr>
      </w:pPr>
      <w:r>
        <w:rPr>
          <w:bCs/>
          <w:sz w:val="24"/>
          <w:szCs w:val="24"/>
        </w:rPr>
        <w:t>priedas</w:t>
      </w:r>
    </w:p>
    <w:p w:rsidR="00BD3898" w:rsidRDefault="00BD3898" w:rsidP="00902508">
      <w:pPr>
        <w:jc w:val="both"/>
        <w:rPr>
          <w:bCs/>
          <w:sz w:val="24"/>
          <w:szCs w:val="24"/>
        </w:rPr>
      </w:pPr>
    </w:p>
    <w:tbl>
      <w:tblPr>
        <w:tblW w:w="9443" w:type="dxa"/>
        <w:tblInd w:w="108" w:type="dxa"/>
        <w:tblLook w:val="04A0" w:firstRow="1" w:lastRow="0" w:firstColumn="1" w:lastColumn="0" w:noHBand="0" w:noVBand="1"/>
      </w:tblPr>
      <w:tblGrid>
        <w:gridCol w:w="851"/>
        <w:gridCol w:w="2126"/>
        <w:gridCol w:w="2126"/>
        <w:gridCol w:w="1560"/>
        <w:gridCol w:w="1720"/>
        <w:gridCol w:w="1060"/>
      </w:tblGrid>
      <w:tr w:rsidR="003075F0" w:rsidRPr="003075F0" w:rsidTr="003075F0">
        <w:trPr>
          <w:trHeight w:val="288"/>
        </w:trPr>
        <w:tc>
          <w:tcPr>
            <w:tcW w:w="9443" w:type="dxa"/>
            <w:gridSpan w:val="6"/>
            <w:tcBorders>
              <w:top w:val="nil"/>
              <w:left w:val="nil"/>
              <w:bottom w:val="nil"/>
              <w:right w:val="nil"/>
            </w:tcBorders>
            <w:shd w:val="clear" w:color="auto" w:fill="auto"/>
            <w:vAlign w:val="center"/>
            <w:hideMark/>
          </w:tcPr>
          <w:p w:rsidR="003075F0" w:rsidRPr="003075F0" w:rsidRDefault="003075F0" w:rsidP="004C3840">
            <w:pPr>
              <w:suppressAutoHyphens w:val="0"/>
              <w:jc w:val="center"/>
              <w:rPr>
                <w:b/>
                <w:bCs/>
                <w:sz w:val="24"/>
                <w:szCs w:val="24"/>
                <w:lang w:eastAsia="lt-LT"/>
              </w:rPr>
            </w:pPr>
          </w:p>
        </w:tc>
      </w:tr>
      <w:tr w:rsidR="003075F0" w:rsidRPr="003075F0" w:rsidTr="003075F0">
        <w:trPr>
          <w:trHeight w:val="288"/>
        </w:trPr>
        <w:tc>
          <w:tcPr>
            <w:tcW w:w="9443" w:type="dxa"/>
            <w:gridSpan w:val="6"/>
            <w:tcBorders>
              <w:top w:val="nil"/>
              <w:left w:val="nil"/>
              <w:bottom w:val="nil"/>
              <w:right w:val="nil"/>
            </w:tcBorders>
            <w:shd w:val="clear" w:color="auto" w:fill="auto"/>
            <w:vAlign w:val="center"/>
            <w:hideMark/>
          </w:tcPr>
          <w:p w:rsidR="003075F0" w:rsidRPr="003075F0" w:rsidRDefault="003075F0" w:rsidP="003075F0">
            <w:pPr>
              <w:suppressAutoHyphens w:val="0"/>
              <w:rPr>
                <w:b/>
                <w:bCs/>
                <w:sz w:val="24"/>
                <w:szCs w:val="24"/>
                <w:u w:val="single"/>
                <w:lang w:eastAsia="lt-LT"/>
              </w:rPr>
            </w:pPr>
          </w:p>
        </w:tc>
      </w:tr>
      <w:tr w:rsidR="003075F0" w:rsidRPr="003075F0" w:rsidTr="003075F0">
        <w:trPr>
          <w:trHeight w:val="288"/>
        </w:trPr>
        <w:tc>
          <w:tcPr>
            <w:tcW w:w="9443" w:type="dxa"/>
            <w:gridSpan w:val="6"/>
            <w:tcBorders>
              <w:top w:val="nil"/>
              <w:left w:val="nil"/>
              <w:bottom w:val="nil"/>
              <w:right w:val="nil"/>
            </w:tcBorders>
            <w:shd w:val="clear" w:color="auto" w:fill="auto"/>
            <w:vAlign w:val="center"/>
            <w:hideMark/>
          </w:tcPr>
          <w:p w:rsidR="003075F0" w:rsidRPr="003075F0" w:rsidRDefault="00902508" w:rsidP="003075F0">
            <w:pPr>
              <w:suppressAutoHyphens w:val="0"/>
              <w:jc w:val="center"/>
              <w:rPr>
                <w:color w:val="000000"/>
                <w:lang w:eastAsia="lt-LT"/>
              </w:rPr>
            </w:pPr>
            <w:r>
              <w:rPr>
                <w:color w:val="000000"/>
                <w:lang w:eastAsia="lt-LT"/>
              </w:rPr>
              <w:t>(į</w:t>
            </w:r>
            <w:r w:rsidR="003075F0" w:rsidRPr="003075F0">
              <w:rPr>
                <w:color w:val="000000"/>
                <w:lang w:eastAsia="lt-LT"/>
              </w:rPr>
              <w:t>staigos pavadinimas</w:t>
            </w:r>
            <w:r>
              <w:rPr>
                <w:color w:val="000000"/>
                <w:lang w:eastAsia="lt-LT"/>
              </w:rPr>
              <w:t>)</w:t>
            </w:r>
          </w:p>
        </w:tc>
      </w:tr>
      <w:tr w:rsidR="003075F0" w:rsidRPr="003075F0" w:rsidTr="003075F0">
        <w:trPr>
          <w:trHeight w:val="528"/>
        </w:trPr>
        <w:tc>
          <w:tcPr>
            <w:tcW w:w="9443" w:type="dxa"/>
            <w:gridSpan w:val="6"/>
            <w:tcBorders>
              <w:top w:val="nil"/>
              <w:left w:val="nil"/>
              <w:bottom w:val="nil"/>
              <w:right w:val="nil"/>
            </w:tcBorders>
            <w:shd w:val="clear" w:color="auto" w:fill="auto"/>
            <w:vAlign w:val="center"/>
            <w:hideMark/>
          </w:tcPr>
          <w:p w:rsidR="003075F0" w:rsidRPr="00902508" w:rsidRDefault="00902508" w:rsidP="00902508">
            <w:pPr>
              <w:suppressAutoHyphens w:val="0"/>
              <w:jc w:val="center"/>
              <w:rPr>
                <w:b/>
                <w:bCs/>
                <w:color w:val="000000"/>
                <w:sz w:val="24"/>
                <w:szCs w:val="24"/>
                <w:lang w:eastAsia="lt-LT"/>
              </w:rPr>
            </w:pPr>
            <w:r w:rsidRPr="00902508">
              <w:rPr>
                <w:b/>
                <w:bCs/>
                <w:color w:val="000000"/>
                <w:sz w:val="24"/>
                <w:szCs w:val="24"/>
                <w:lang w:eastAsia="lt-LT"/>
              </w:rPr>
              <w:t>MAISTO DAVINIŲ VAIKAMS IR MOKINIAMS</w:t>
            </w:r>
            <w:r w:rsidR="003075F0" w:rsidRPr="00902508">
              <w:rPr>
                <w:b/>
                <w:bCs/>
                <w:color w:val="000000"/>
                <w:sz w:val="24"/>
                <w:szCs w:val="24"/>
                <w:lang w:eastAsia="lt-LT"/>
              </w:rPr>
              <w:t xml:space="preserve"> IŠDAVIMO ŽURNALAS</w:t>
            </w:r>
          </w:p>
        </w:tc>
      </w:tr>
      <w:tr w:rsidR="003075F0" w:rsidRPr="003075F0" w:rsidTr="004C3840">
        <w:trPr>
          <w:trHeight w:val="204"/>
        </w:trPr>
        <w:tc>
          <w:tcPr>
            <w:tcW w:w="851" w:type="dxa"/>
            <w:tcBorders>
              <w:top w:val="nil"/>
              <w:left w:val="nil"/>
              <w:bottom w:val="nil"/>
              <w:right w:val="nil"/>
            </w:tcBorders>
            <w:shd w:val="clear" w:color="auto" w:fill="auto"/>
            <w:vAlign w:val="center"/>
            <w:hideMark/>
          </w:tcPr>
          <w:p w:rsidR="003075F0" w:rsidRPr="003075F0" w:rsidRDefault="003075F0" w:rsidP="003075F0">
            <w:pPr>
              <w:suppressAutoHyphens w:val="0"/>
              <w:jc w:val="center"/>
              <w:rPr>
                <w:b/>
                <w:bCs/>
                <w:color w:val="000000"/>
                <w:sz w:val="28"/>
                <w:szCs w:val="28"/>
                <w:lang w:eastAsia="lt-LT"/>
              </w:rPr>
            </w:pPr>
          </w:p>
        </w:tc>
        <w:tc>
          <w:tcPr>
            <w:tcW w:w="2126" w:type="dxa"/>
            <w:tcBorders>
              <w:top w:val="nil"/>
              <w:left w:val="nil"/>
              <w:bottom w:val="nil"/>
              <w:right w:val="nil"/>
            </w:tcBorders>
            <w:shd w:val="clear" w:color="auto" w:fill="auto"/>
            <w:noWrap/>
            <w:vAlign w:val="bottom"/>
            <w:hideMark/>
          </w:tcPr>
          <w:p w:rsidR="003075F0" w:rsidRPr="003075F0" w:rsidRDefault="003075F0" w:rsidP="003075F0">
            <w:pPr>
              <w:suppressAutoHyphens w:val="0"/>
              <w:rPr>
                <w:lang w:eastAsia="lt-LT"/>
              </w:rPr>
            </w:pPr>
          </w:p>
        </w:tc>
        <w:tc>
          <w:tcPr>
            <w:tcW w:w="2126" w:type="dxa"/>
            <w:tcBorders>
              <w:top w:val="nil"/>
              <w:left w:val="nil"/>
              <w:bottom w:val="nil"/>
              <w:right w:val="nil"/>
            </w:tcBorders>
            <w:shd w:val="clear" w:color="auto" w:fill="auto"/>
            <w:noWrap/>
            <w:vAlign w:val="bottom"/>
            <w:hideMark/>
          </w:tcPr>
          <w:p w:rsidR="003075F0" w:rsidRPr="003075F0" w:rsidRDefault="003075F0" w:rsidP="003075F0">
            <w:pPr>
              <w:suppressAutoHyphens w:val="0"/>
              <w:rPr>
                <w:lang w:eastAsia="lt-LT"/>
              </w:rPr>
            </w:pPr>
          </w:p>
        </w:tc>
        <w:tc>
          <w:tcPr>
            <w:tcW w:w="1560" w:type="dxa"/>
            <w:tcBorders>
              <w:top w:val="nil"/>
              <w:left w:val="nil"/>
              <w:bottom w:val="nil"/>
              <w:right w:val="nil"/>
            </w:tcBorders>
            <w:shd w:val="clear" w:color="auto" w:fill="auto"/>
            <w:noWrap/>
            <w:vAlign w:val="bottom"/>
            <w:hideMark/>
          </w:tcPr>
          <w:p w:rsidR="003075F0" w:rsidRPr="003075F0" w:rsidRDefault="003075F0" w:rsidP="003075F0">
            <w:pPr>
              <w:suppressAutoHyphens w:val="0"/>
              <w:rPr>
                <w:lang w:eastAsia="lt-LT"/>
              </w:rPr>
            </w:pPr>
          </w:p>
        </w:tc>
        <w:tc>
          <w:tcPr>
            <w:tcW w:w="1720" w:type="dxa"/>
            <w:tcBorders>
              <w:top w:val="nil"/>
              <w:left w:val="nil"/>
              <w:bottom w:val="nil"/>
              <w:right w:val="nil"/>
            </w:tcBorders>
            <w:shd w:val="clear" w:color="auto" w:fill="auto"/>
            <w:noWrap/>
            <w:vAlign w:val="bottom"/>
            <w:hideMark/>
          </w:tcPr>
          <w:p w:rsidR="003075F0" w:rsidRPr="003075F0" w:rsidRDefault="003075F0" w:rsidP="003075F0">
            <w:pPr>
              <w:suppressAutoHyphens w:val="0"/>
              <w:rPr>
                <w:lang w:eastAsia="lt-LT"/>
              </w:rPr>
            </w:pPr>
          </w:p>
        </w:tc>
        <w:tc>
          <w:tcPr>
            <w:tcW w:w="1060" w:type="dxa"/>
            <w:tcBorders>
              <w:top w:val="nil"/>
              <w:left w:val="nil"/>
              <w:bottom w:val="nil"/>
              <w:right w:val="nil"/>
            </w:tcBorders>
            <w:shd w:val="clear" w:color="auto" w:fill="auto"/>
            <w:noWrap/>
            <w:vAlign w:val="bottom"/>
            <w:hideMark/>
          </w:tcPr>
          <w:p w:rsidR="003075F0" w:rsidRPr="003075F0" w:rsidRDefault="003075F0" w:rsidP="003075F0">
            <w:pPr>
              <w:suppressAutoHyphens w:val="0"/>
              <w:rPr>
                <w:lang w:eastAsia="lt-LT"/>
              </w:rPr>
            </w:pPr>
          </w:p>
        </w:tc>
      </w:tr>
      <w:tr w:rsidR="003075F0" w:rsidRPr="003075F0" w:rsidTr="003075F0">
        <w:trPr>
          <w:trHeight w:val="588"/>
        </w:trPr>
        <w:tc>
          <w:tcPr>
            <w:tcW w:w="2977" w:type="dxa"/>
            <w:gridSpan w:val="2"/>
            <w:tcBorders>
              <w:top w:val="nil"/>
              <w:left w:val="nil"/>
              <w:bottom w:val="nil"/>
              <w:right w:val="nil"/>
            </w:tcBorders>
            <w:shd w:val="clear" w:color="auto" w:fill="auto"/>
            <w:vAlign w:val="center"/>
            <w:hideMark/>
          </w:tcPr>
          <w:p w:rsidR="003075F0" w:rsidRPr="003075F0" w:rsidRDefault="003075F0" w:rsidP="003075F0">
            <w:pPr>
              <w:suppressAutoHyphens w:val="0"/>
              <w:rPr>
                <w:color w:val="000000"/>
                <w:lang w:eastAsia="lt-LT"/>
              </w:rPr>
            </w:pPr>
            <w:r>
              <w:rPr>
                <w:color w:val="000000"/>
                <w:lang w:eastAsia="lt-LT"/>
              </w:rPr>
              <w:t>I</w:t>
            </w:r>
            <w:r w:rsidRPr="003075F0">
              <w:rPr>
                <w:color w:val="000000"/>
                <w:lang w:eastAsia="lt-LT"/>
              </w:rPr>
              <w:t xml:space="preserve">šdavimo vieta: Panevėžio r. ......................... </w:t>
            </w:r>
          </w:p>
        </w:tc>
        <w:tc>
          <w:tcPr>
            <w:tcW w:w="2126" w:type="dxa"/>
            <w:tcBorders>
              <w:top w:val="nil"/>
              <w:left w:val="nil"/>
              <w:bottom w:val="nil"/>
              <w:right w:val="nil"/>
            </w:tcBorders>
            <w:shd w:val="clear" w:color="auto" w:fill="auto"/>
            <w:noWrap/>
            <w:vAlign w:val="bottom"/>
            <w:hideMark/>
          </w:tcPr>
          <w:p w:rsidR="003075F0" w:rsidRPr="003075F0" w:rsidRDefault="003075F0" w:rsidP="003075F0">
            <w:pPr>
              <w:suppressAutoHyphens w:val="0"/>
              <w:rPr>
                <w:color w:val="000000"/>
                <w:lang w:eastAsia="lt-LT"/>
              </w:rPr>
            </w:pPr>
          </w:p>
        </w:tc>
        <w:tc>
          <w:tcPr>
            <w:tcW w:w="1560" w:type="dxa"/>
            <w:tcBorders>
              <w:top w:val="nil"/>
              <w:left w:val="nil"/>
              <w:bottom w:val="nil"/>
              <w:right w:val="nil"/>
            </w:tcBorders>
            <w:shd w:val="clear" w:color="auto" w:fill="auto"/>
            <w:noWrap/>
            <w:vAlign w:val="bottom"/>
            <w:hideMark/>
          </w:tcPr>
          <w:p w:rsidR="003075F0" w:rsidRPr="003075F0" w:rsidRDefault="003075F0" w:rsidP="003075F0">
            <w:pPr>
              <w:suppressAutoHyphens w:val="0"/>
              <w:rPr>
                <w:lang w:eastAsia="lt-LT"/>
              </w:rPr>
            </w:pPr>
          </w:p>
        </w:tc>
        <w:tc>
          <w:tcPr>
            <w:tcW w:w="1720" w:type="dxa"/>
            <w:tcBorders>
              <w:top w:val="nil"/>
              <w:left w:val="nil"/>
              <w:bottom w:val="nil"/>
              <w:right w:val="nil"/>
            </w:tcBorders>
            <w:shd w:val="clear" w:color="auto" w:fill="auto"/>
            <w:noWrap/>
            <w:vAlign w:val="bottom"/>
            <w:hideMark/>
          </w:tcPr>
          <w:p w:rsidR="003075F0" w:rsidRPr="003075F0" w:rsidRDefault="003075F0" w:rsidP="003075F0">
            <w:pPr>
              <w:suppressAutoHyphens w:val="0"/>
              <w:rPr>
                <w:lang w:eastAsia="lt-LT"/>
              </w:rPr>
            </w:pPr>
          </w:p>
        </w:tc>
        <w:tc>
          <w:tcPr>
            <w:tcW w:w="1060" w:type="dxa"/>
            <w:tcBorders>
              <w:top w:val="nil"/>
              <w:left w:val="nil"/>
              <w:bottom w:val="nil"/>
              <w:right w:val="nil"/>
            </w:tcBorders>
            <w:shd w:val="clear" w:color="auto" w:fill="auto"/>
            <w:noWrap/>
            <w:vAlign w:val="bottom"/>
            <w:hideMark/>
          </w:tcPr>
          <w:p w:rsidR="003075F0" w:rsidRPr="003075F0" w:rsidRDefault="003075F0" w:rsidP="003075F0">
            <w:pPr>
              <w:suppressAutoHyphens w:val="0"/>
              <w:rPr>
                <w:lang w:eastAsia="lt-LT"/>
              </w:rPr>
            </w:pPr>
          </w:p>
        </w:tc>
      </w:tr>
      <w:tr w:rsidR="003075F0" w:rsidRPr="003075F0" w:rsidTr="004C3840">
        <w:trPr>
          <w:trHeight w:val="300"/>
        </w:trPr>
        <w:tc>
          <w:tcPr>
            <w:tcW w:w="851" w:type="dxa"/>
            <w:tcBorders>
              <w:top w:val="nil"/>
              <w:left w:val="nil"/>
              <w:bottom w:val="nil"/>
              <w:right w:val="nil"/>
            </w:tcBorders>
            <w:shd w:val="clear" w:color="auto" w:fill="auto"/>
            <w:vAlign w:val="center"/>
            <w:hideMark/>
          </w:tcPr>
          <w:p w:rsidR="003075F0" w:rsidRPr="003075F0" w:rsidRDefault="003075F0" w:rsidP="003075F0">
            <w:pPr>
              <w:suppressAutoHyphens w:val="0"/>
              <w:rPr>
                <w:lang w:eastAsia="lt-LT"/>
              </w:rPr>
            </w:pPr>
          </w:p>
        </w:tc>
        <w:tc>
          <w:tcPr>
            <w:tcW w:w="2126" w:type="dxa"/>
            <w:tcBorders>
              <w:top w:val="nil"/>
              <w:left w:val="nil"/>
              <w:bottom w:val="single" w:sz="8" w:space="0" w:color="000000"/>
              <w:right w:val="nil"/>
            </w:tcBorders>
            <w:shd w:val="clear" w:color="auto" w:fill="auto"/>
            <w:vAlign w:val="center"/>
            <w:hideMark/>
          </w:tcPr>
          <w:p w:rsidR="003075F0" w:rsidRPr="003075F0" w:rsidRDefault="003075F0" w:rsidP="003075F0">
            <w:pPr>
              <w:suppressAutoHyphens w:val="0"/>
              <w:rPr>
                <w:color w:val="000000"/>
                <w:sz w:val="2"/>
                <w:szCs w:val="2"/>
                <w:lang w:eastAsia="lt-LT"/>
              </w:rPr>
            </w:pPr>
            <w:r w:rsidRPr="003075F0">
              <w:rPr>
                <w:color w:val="000000"/>
                <w:sz w:val="2"/>
                <w:szCs w:val="2"/>
                <w:lang w:eastAsia="lt-LT"/>
              </w:rPr>
              <w:t> </w:t>
            </w:r>
          </w:p>
        </w:tc>
        <w:tc>
          <w:tcPr>
            <w:tcW w:w="3686" w:type="dxa"/>
            <w:gridSpan w:val="2"/>
            <w:tcBorders>
              <w:top w:val="nil"/>
              <w:left w:val="nil"/>
              <w:bottom w:val="single" w:sz="8" w:space="0" w:color="000000"/>
              <w:right w:val="nil"/>
            </w:tcBorders>
            <w:shd w:val="clear" w:color="auto" w:fill="auto"/>
            <w:vAlign w:val="center"/>
            <w:hideMark/>
          </w:tcPr>
          <w:p w:rsidR="003075F0" w:rsidRPr="003075F0" w:rsidRDefault="003075F0" w:rsidP="003075F0">
            <w:pPr>
              <w:suppressAutoHyphens w:val="0"/>
              <w:rPr>
                <w:color w:val="000000"/>
                <w:sz w:val="2"/>
                <w:szCs w:val="2"/>
                <w:lang w:eastAsia="lt-LT"/>
              </w:rPr>
            </w:pPr>
            <w:r w:rsidRPr="003075F0">
              <w:rPr>
                <w:color w:val="000000"/>
                <w:sz w:val="2"/>
                <w:szCs w:val="2"/>
                <w:lang w:eastAsia="lt-LT"/>
              </w:rPr>
              <w:t> </w:t>
            </w:r>
          </w:p>
        </w:tc>
        <w:tc>
          <w:tcPr>
            <w:tcW w:w="1720" w:type="dxa"/>
            <w:tcBorders>
              <w:top w:val="nil"/>
              <w:left w:val="nil"/>
              <w:bottom w:val="nil"/>
              <w:right w:val="nil"/>
            </w:tcBorders>
            <w:shd w:val="clear" w:color="auto" w:fill="auto"/>
            <w:vAlign w:val="center"/>
            <w:hideMark/>
          </w:tcPr>
          <w:p w:rsidR="003075F0" w:rsidRPr="003075F0" w:rsidRDefault="003075F0" w:rsidP="003075F0">
            <w:pPr>
              <w:suppressAutoHyphens w:val="0"/>
              <w:rPr>
                <w:color w:val="000000"/>
                <w:sz w:val="2"/>
                <w:szCs w:val="2"/>
                <w:lang w:eastAsia="lt-LT"/>
              </w:rPr>
            </w:pPr>
          </w:p>
        </w:tc>
        <w:tc>
          <w:tcPr>
            <w:tcW w:w="1060" w:type="dxa"/>
            <w:tcBorders>
              <w:top w:val="nil"/>
              <w:left w:val="nil"/>
              <w:bottom w:val="nil"/>
              <w:right w:val="nil"/>
            </w:tcBorders>
            <w:shd w:val="clear" w:color="auto" w:fill="auto"/>
            <w:vAlign w:val="center"/>
            <w:hideMark/>
          </w:tcPr>
          <w:p w:rsidR="003075F0" w:rsidRPr="003075F0" w:rsidRDefault="003075F0" w:rsidP="003075F0">
            <w:pPr>
              <w:suppressAutoHyphens w:val="0"/>
              <w:rPr>
                <w:lang w:eastAsia="lt-LT"/>
              </w:rPr>
            </w:pPr>
          </w:p>
        </w:tc>
      </w:tr>
      <w:tr w:rsidR="003075F0" w:rsidRPr="003075F0" w:rsidTr="004C3840">
        <w:trPr>
          <w:trHeight w:val="732"/>
        </w:trPr>
        <w:tc>
          <w:tcPr>
            <w:tcW w:w="85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3075F0" w:rsidRPr="003075F0" w:rsidRDefault="00ED476C" w:rsidP="003075F0">
            <w:pPr>
              <w:suppressAutoHyphens w:val="0"/>
              <w:jc w:val="center"/>
              <w:rPr>
                <w:color w:val="000000"/>
                <w:sz w:val="18"/>
                <w:szCs w:val="18"/>
                <w:lang w:eastAsia="lt-LT"/>
              </w:rPr>
            </w:pPr>
            <w:r>
              <w:rPr>
                <w:color w:val="000000"/>
                <w:sz w:val="18"/>
                <w:szCs w:val="18"/>
                <w:lang w:eastAsia="lt-LT"/>
              </w:rPr>
              <w:t>Eil.</w:t>
            </w:r>
            <w:r w:rsidR="003075F0" w:rsidRPr="003075F0">
              <w:rPr>
                <w:color w:val="000000"/>
                <w:sz w:val="18"/>
                <w:szCs w:val="18"/>
                <w:lang w:eastAsia="lt-LT"/>
              </w:rPr>
              <w:t xml:space="preserve"> Nr.</w:t>
            </w:r>
          </w:p>
        </w:tc>
        <w:tc>
          <w:tcPr>
            <w:tcW w:w="2126" w:type="dxa"/>
            <w:tcBorders>
              <w:top w:val="nil"/>
              <w:left w:val="nil"/>
              <w:bottom w:val="single" w:sz="8" w:space="0" w:color="000000"/>
              <w:right w:val="single" w:sz="8" w:space="0" w:color="000000"/>
            </w:tcBorders>
            <w:shd w:val="clear" w:color="auto" w:fill="auto"/>
            <w:vAlign w:val="center"/>
            <w:hideMark/>
          </w:tcPr>
          <w:p w:rsidR="003075F0" w:rsidRPr="003075F0" w:rsidRDefault="003075F0" w:rsidP="003075F0">
            <w:pPr>
              <w:suppressAutoHyphens w:val="0"/>
              <w:jc w:val="center"/>
              <w:rPr>
                <w:color w:val="000000"/>
                <w:sz w:val="18"/>
                <w:szCs w:val="18"/>
                <w:lang w:eastAsia="lt-LT"/>
              </w:rPr>
            </w:pPr>
            <w:r w:rsidRPr="003075F0">
              <w:rPr>
                <w:color w:val="000000"/>
                <w:sz w:val="18"/>
                <w:szCs w:val="18"/>
                <w:lang w:eastAsia="lt-LT"/>
              </w:rPr>
              <w:t>Gavėjo pavardė, vardas</w:t>
            </w:r>
          </w:p>
        </w:tc>
        <w:tc>
          <w:tcPr>
            <w:tcW w:w="2126" w:type="dxa"/>
            <w:tcBorders>
              <w:top w:val="nil"/>
              <w:left w:val="nil"/>
              <w:bottom w:val="single" w:sz="8" w:space="0" w:color="000000"/>
              <w:right w:val="single" w:sz="8" w:space="0" w:color="000000"/>
            </w:tcBorders>
            <w:shd w:val="clear" w:color="auto" w:fill="auto"/>
            <w:vAlign w:val="center"/>
            <w:hideMark/>
          </w:tcPr>
          <w:p w:rsidR="003075F0" w:rsidRPr="003075F0" w:rsidRDefault="003075F0" w:rsidP="003075F0">
            <w:pPr>
              <w:suppressAutoHyphens w:val="0"/>
              <w:jc w:val="center"/>
              <w:rPr>
                <w:color w:val="000000"/>
                <w:sz w:val="18"/>
                <w:szCs w:val="18"/>
                <w:lang w:eastAsia="lt-LT"/>
              </w:rPr>
            </w:pPr>
            <w:r w:rsidRPr="003075F0">
              <w:rPr>
                <w:color w:val="000000"/>
                <w:sz w:val="18"/>
                <w:szCs w:val="18"/>
                <w:lang w:eastAsia="lt-LT"/>
              </w:rPr>
              <w:t>Vaiko pavardė, vardas</w:t>
            </w:r>
          </w:p>
        </w:tc>
        <w:tc>
          <w:tcPr>
            <w:tcW w:w="1560" w:type="dxa"/>
            <w:tcBorders>
              <w:top w:val="nil"/>
              <w:left w:val="nil"/>
              <w:bottom w:val="single" w:sz="8" w:space="0" w:color="000000"/>
              <w:right w:val="single" w:sz="8" w:space="0" w:color="000000"/>
            </w:tcBorders>
            <w:shd w:val="clear" w:color="auto" w:fill="auto"/>
            <w:vAlign w:val="center"/>
            <w:hideMark/>
          </w:tcPr>
          <w:p w:rsidR="003075F0" w:rsidRPr="003075F0" w:rsidRDefault="003075F0" w:rsidP="003075F0">
            <w:pPr>
              <w:suppressAutoHyphens w:val="0"/>
              <w:jc w:val="center"/>
              <w:rPr>
                <w:color w:val="000000"/>
                <w:sz w:val="18"/>
                <w:szCs w:val="18"/>
                <w:lang w:eastAsia="lt-LT"/>
              </w:rPr>
            </w:pPr>
            <w:r w:rsidRPr="003075F0">
              <w:rPr>
                <w:color w:val="000000"/>
                <w:sz w:val="18"/>
                <w:szCs w:val="18"/>
                <w:lang w:eastAsia="lt-LT"/>
              </w:rPr>
              <w:t>Atžyma apie išdavimą</w:t>
            </w:r>
            <w:r w:rsidR="00ED476C">
              <w:rPr>
                <w:color w:val="000000"/>
                <w:sz w:val="18"/>
                <w:szCs w:val="18"/>
                <w:lang w:eastAsia="lt-LT"/>
              </w:rPr>
              <w:t xml:space="preserve"> </w:t>
            </w:r>
            <w:r w:rsidRPr="003075F0">
              <w:rPr>
                <w:color w:val="000000"/>
                <w:sz w:val="18"/>
                <w:szCs w:val="18"/>
                <w:lang w:eastAsia="lt-LT"/>
              </w:rPr>
              <w:t>/</w:t>
            </w:r>
            <w:r w:rsidR="00ED476C">
              <w:rPr>
                <w:color w:val="000000"/>
                <w:sz w:val="18"/>
                <w:szCs w:val="18"/>
                <w:lang w:eastAsia="lt-LT"/>
              </w:rPr>
              <w:t xml:space="preserve"> </w:t>
            </w:r>
            <w:r w:rsidRPr="003075F0">
              <w:rPr>
                <w:color w:val="000000"/>
                <w:sz w:val="18"/>
                <w:szCs w:val="18"/>
                <w:lang w:eastAsia="lt-LT"/>
              </w:rPr>
              <w:t>data</w:t>
            </w:r>
          </w:p>
        </w:tc>
        <w:tc>
          <w:tcPr>
            <w:tcW w:w="1720" w:type="dxa"/>
            <w:tcBorders>
              <w:top w:val="single" w:sz="8" w:space="0" w:color="000000"/>
              <w:left w:val="nil"/>
              <w:bottom w:val="single" w:sz="8" w:space="0" w:color="000000"/>
              <w:right w:val="single" w:sz="8" w:space="0" w:color="000000"/>
            </w:tcBorders>
            <w:shd w:val="clear" w:color="auto" w:fill="auto"/>
            <w:vAlign w:val="center"/>
            <w:hideMark/>
          </w:tcPr>
          <w:p w:rsidR="003075F0" w:rsidRPr="003075F0" w:rsidRDefault="00ED476C" w:rsidP="003075F0">
            <w:pPr>
              <w:suppressAutoHyphens w:val="0"/>
              <w:jc w:val="center"/>
              <w:rPr>
                <w:color w:val="000000"/>
                <w:sz w:val="18"/>
                <w:szCs w:val="18"/>
                <w:lang w:eastAsia="lt-LT"/>
              </w:rPr>
            </w:pPr>
            <w:r>
              <w:rPr>
                <w:color w:val="000000"/>
                <w:sz w:val="18"/>
                <w:szCs w:val="18"/>
                <w:lang w:eastAsia="lt-LT"/>
              </w:rPr>
              <w:t>Produktus atidavusio asmens vardas, pavardė</w:t>
            </w:r>
          </w:p>
        </w:tc>
        <w:tc>
          <w:tcPr>
            <w:tcW w:w="1060" w:type="dxa"/>
            <w:tcBorders>
              <w:top w:val="single" w:sz="8" w:space="0" w:color="000000"/>
              <w:left w:val="nil"/>
              <w:bottom w:val="single" w:sz="8" w:space="0" w:color="000000"/>
              <w:right w:val="single" w:sz="8" w:space="0" w:color="000000"/>
            </w:tcBorders>
            <w:shd w:val="clear" w:color="auto" w:fill="auto"/>
            <w:vAlign w:val="center"/>
            <w:hideMark/>
          </w:tcPr>
          <w:p w:rsidR="003075F0" w:rsidRPr="003075F0" w:rsidRDefault="00ED476C" w:rsidP="003075F0">
            <w:pPr>
              <w:suppressAutoHyphens w:val="0"/>
              <w:jc w:val="center"/>
              <w:rPr>
                <w:color w:val="000000"/>
                <w:sz w:val="18"/>
                <w:szCs w:val="18"/>
                <w:lang w:eastAsia="lt-LT"/>
              </w:rPr>
            </w:pPr>
            <w:r>
              <w:rPr>
                <w:color w:val="000000"/>
                <w:sz w:val="18"/>
                <w:szCs w:val="18"/>
                <w:lang w:eastAsia="lt-LT"/>
              </w:rPr>
              <w:t>P</w:t>
            </w:r>
            <w:r w:rsidR="003075F0" w:rsidRPr="003075F0">
              <w:rPr>
                <w:color w:val="000000"/>
                <w:sz w:val="18"/>
                <w:szCs w:val="18"/>
                <w:lang w:eastAsia="lt-LT"/>
              </w:rPr>
              <w:t>arašas</w:t>
            </w:r>
          </w:p>
        </w:tc>
      </w:tr>
      <w:tr w:rsidR="003075F0" w:rsidRPr="003075F0" w:rsidTr="004C3840">
        <w:trPr>
          <w:trHeight w:val="432"/>
        </w:trPr>
        <w:tc>
          <w:tcPr>
            <w:tcW w:w="851" w:type="dxa"/>
            <w:tcBorders>
              <w:top w:val="nil"/>
              <w:left w:val="single" w:sz="8" w:space="0" w:color="000000"/>
              <w:bottom w:val="single" w:sz="8" w:space="0" w:color="000000"/>
              <w:right w:val="single" w:sz="8" w:space="0" w:color="000000"/>
            </w:tcBorders>
            <w:shd w:val="clear" w:color="auto" w:fill="auto"/>
            <w:vAlign w:val="center"/>
            <w:hideMark/>
          </w:tcPr>
          <w:p w:rsidR="003075F0" w:rsidRPr="003075F0" w:rsidRDefault="003075F0" w:rsidP="003075F0">
            <w:pPr>
              <w:suppressAutoHyphens w:val="0"/>
              <w:jc w:val="center"/>
              <w:rPr>
                <w:color w:val="000000"/>
                <w:sz w:val="32"/>
                <w:szCs w:val="32"/>
                <w:lang w:eastAsia="lt-LT"/>
              </w:rPr>
            </w:pPr>
            <w:r w:rsidRPr="003075F0">
              <w:rPr>
                <w:color w:val="000000"/>
                <w:sz w:val="32"/>
                <w:szCs w:val="32"/>
                <w:lang w:eastAsia="lt-LT"/>
              </w:rPr>
              <w:t> </w:t>
            </w:r>
          </w:p>
        </w:tc>
        <w:tc>
          <w:tcPr>
            <w:tcW w:w="2126" w:type="dxa"/>
            <w:tcBorders>
              <w:top w:val="nil"/>
              <w:left w:val="nil"/>
              <w:bottom w:val="single" w:sz="8" w:space="0" w:color="000000"/>
              <w:right w:val="single" w:sz="8" w:space="0" w:color="000000"/>
            </w:tcBorders>
            <w:shd w:val="clear" w:color="auto" w:fill="auto"/>
            <w:vAlign w:val="center"/>
            <w:hideMark/>
          </w:tcPr>
          <w:p w:rsidR="003075F0" w:rsidRPr="003075F0" w:rsidRDefault="003075F0" w:rsidP="003075F0">
            <w:pPr>
              <w:suppressAutoHyphens w:val="0"/>
              <w:jc w:val="center"/>
              <w:rPr>
                <w:color w:val="000000"/>
                <w:sz w:val="32"/>
                <w:szCs w:val="32"/>
                <w:lang w:eastAsia="lt-LT"/>
              </w:rPr>
            </w:pPr>
            <w:r w:rsidRPr="003075F0">
              <w:rPr>
                <w:color w:val="000000"/>
                <w:sz w:val="32"/>
                <w:szCs w:val="32"/>
                <w:lang w:eastAsia="lt-LT"/>
              </w:rPr>
              <w:t> </w:t>
            </w:r>
          </w:p>
        </w:tc>
        <w:tc>
          <w:tcPr>
            <w:tcW w:w="2126" w:type="dxa"/>
            <w:tcBorders>
              <w:top w:val="nil"/>
              <w:left w:val="nil"/>
              <w:bottom w:val="single" w:sz="8" w:space="0" w:color="000000"/>
              <w:right w:val="single" w:sz="8" w:space="0" w:color="000000"/>
            </w:tcBorders>
            <w:shd w:val="clear" w:color="auto" w:fill="auto"/>
            <w:vAlign w:val="center"/>
            <w:hideMark/>
          </w:tcPr>
          <w:p w:rsidR="003075F0" w:rsidRPr="003075F0" w:rsidRDefault="003075F0" w:rsidP="003075F0">
            <w:pPr>
              <w:suppressAutoHyphens w:val="0"/>
              <w:jc w:val="center"/>
              <w:rPr>
                <w:color w:val="000000"/>
                <w:sz w:val="32"/>
                <w:szCs w:val="32"/>
                <w:lang w:eastAsia="lt-LT"/>
              </w:rPr>
            </w:pPr>
            <w:r w:rsidRPr="003075F0">
              <w:rPr>
                <w:color w:val="000000"/>
                <w:sz w:val="32"/>
                <w:szCs w:val="32"/>
                <w:lang w:eastAsia="lt-LT"/>
              </w:rPr>
              <w:t> </w:t>
            </w:r>
          </w:p>
        </w:tc>
        <w:tc>
          <w:tcPr>
            <w:tcW w:w="1560" w:type="dxa"/>
            <w:tcBorders>
              <w:top w:val="nil"/>
              <w:left w:val="nil"/>
              <w:bottom w:val="single" w:sz="8" w:space="0" w:color="000000"/>
              <w:right w:val="single" w:sz="8" w:space="0" w:color="000000"/>
            </w:tcBorders>
            <w:shd w:val="clear" w:color="auto" w:fill="auto"/>
            <w:vAlign w:val="center"/>
            <w:hideMark/>
          </w:tcPr>
          <w:p w:rsidR="003075F0" w:rsidRPr="003075F0" w:rsidRDefault="003075F0" w:rsidP="003075F0">
            <w:pPr>
              <w:suppressAutoHyphens w:val="0"/>
              <w:jc w:val="center"/>
              <w:rPr>
                <w:color w:val="000000"/>
                <w:sz w:val="32"/>
                <w:szCs w:val="32"/>
                <w:lang w:eastAsia="lt-LT"/>
              </w:rPr>
            </w:pPr>
            <w:r w:rsidRPr="003075F0">
              <w:rPr>
                <w:color w:val="000000"/>
                <w:sz w:val="32"/>
                <w:szCs w:val="32"/>
                <w:lang w:eastAsia="lt-LT"/>
              </w:rPr>
              <w:t> </w:t>
            </w:r>
          </w:p>
        </w:tc>
        <w:tc>
          <w:tcPr>
            <w:tcW w:w="1720" w:type="dxa"/>
            <w:tcBorders>
              <w:top w:val="nil"/>
              <w:left w:val="nil"/>
              <w:bottom w:val="single" w:sz="8" w:space="0" w:color="000000"/>
              <w:right w:val="single" w:sz="8" w:space="0" w:color="000000"/>
            </w:tcBorders>
            <w:shd w:val="clear" w:color="auto" w:fill="auto"/>
            <w:vAlign w:val="center"/>
            <w:hideMark/>
          </w:tcPr>
          <w:p w:rsidR="003075F0" w:rsidRPr="003075F0" w:rsidRDefault="003075F0" w:rsidP="003075F0">
            <w:pPr>
              <w:suppressAutoHyphens w:val="0"/>
              <w:jc w:val="center"/>
              <w:rPr>
                <w:color w:val="000000"/>
                <w:sz w:val="32"/>
                <w:szCs w:val="32"/>
                <w:lang w:eastAsia="lt-LT"/>
              </w:rPr>
            </w:pPr>
            <w:r w:rsidRPr="003075F0">
              <w:rPr>
                <w:color w:val="000000"/>
                <w:sz w:val="32"/>
                <w:szCs w:val="32"/>
                <w:lang w:eastAsia="lt-LT"/>
              </w:rPr>
              <w:t> </w:t>
            </w:r>
          </w:p>
        </w:tc>
        <w:tc>
          <w:tcPr>
            <w:tcW w:w="1060" w:type="dxa"/>
            <w:tcBorders>
              <w:top w:val="nil"/>
              <w:left w:val="nil"/>
              <w:bottom w:val="single" w:sz="8" w:space="0" w:color="000000"/>
              <w:right w:val="single" w:sz="8" w:space="0" w:color="000000"/>
            </w:tcBorders>
            <w:shd w:val="clear" w:color="auto" w:fill="auto"/>
            <w:vAlign w:val="center"/>
            <w:hideMark/>
          </w:tcPr>
          <w:p w:rsidR="003075F0" w:rsidRPr="003075F0" w:rsidRDefault="003075F0" w:rsidP="003075F0">
            <w:pPr>
              <w:suppressAutoHyphens w:val="0"/>
              <w:jc w:val="center"/>
              <w:rPr>
                <w:color w:val="000000"/>
                <w:sz w:val="32"/>
                <w:szCs w:val="32"/>
                <w:lang w:eastAsia="lt-LT"/>
              </w:rPr>
            </w:pPr>
            <w:r w:rsidRPr="003075F0">
              <w:rPr>
                <w:color w:val="000000"/>
                <w:sz w:val="32"/>
                <w:szCs w:val="32"/>
                <w:lang w:eastAsia="lt-LT"/>
              </w:rPr>
              <w:t> </w:t>
            </w:r>
          </w:p>
        </w:tc>
      </w:tr>
      <w:tr w:rsidR="003075F0" w:rsidRPr="003075F0" w:rsidTr="003075F0">
        <w:trPr>
          <w:trHeight w:val="300"/>
        </w:trPr>
        <w:tc>
          <w:tcPr>
            <w:tcW w:w="2977"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3075F0" w:rsidRPr="003075F0" w:rsidRDefault="003075F0" w:rsidP="003075F0">
            <w:pPr>
              <w:suppressAutoHyphens w:val="0"/>
              <w:jc w:val="right"/>
              <w:rPr>
                <w:color w:val="000000"/>
                <w:sz w:val="18"/>
                <w:szCs w:val="18"/>
                <w:lang w:eastAsia="lt-LT"/>
              </w:rPr>
            </w:pPr>
            <w:r w:rsidRPr="003075F0">
              <w:rPr>
                <w:color w:val="000000"/>
                <w:sz w:val="18"/>
                <w:szCs w:val="18"/>
                <w:lang w:eastAsia="lt-LT"/>
              </w:rPr>
              <w:t>Iš viso:</w:t>
            </w:r>
          </w:p>
        </w:tc>
        <w:tc>
          <w:tcPr>
            <w:tcW w:w="2126" w:type="dxa"/>
            <w:tcBorders>
              <w:top w:val="nil"/>
              <w:left w:val="nil"/>
              <w:bottom w:val="single" w:sz="8" w:space="0" w:color="000000"/>
              <w:right w:val="single" w:sz="8" w:space="0" w:color="000000"/>
            </w:tcBorders>
            <w:shd w:val="clear" w:color="auto" w:fill="auto"/>
            <w:vAlign w:val="center"/>
            <w:hideMark/>
          </w:tcPr>
          <w:p w:rsidR="003075F0" w:rsidRPr="003075F0" w:rsidRDefault="003075F0" w:rsidP="003075F0">
            <w:pPr>
              <w:suppressAutoHyphens w:val="0"/>
              <w:rPr>
                <w:color w:val="000000"/>
                <w:lang w:eastAsia="lt-LT"/>
              </w:rPr>
            </w:pPr>
            <w:r w:rsidRPr="003075F0">
              <w:rPr>
                <w:color w:val="000000"/>
                <w:lang w:eastAsia="lt-LT"/>
              </w:rPr>
              <w:t> </w:t>
            </w:r>
          </w:p>
        </w:tc>
        <w:tc>
          <w:tcPr>
            <w:tcW w:w="1560" w:type="dxa"/>
            <w:tcBorders>
              <w:top w:val="nil"/>
              <w:left w:val="nil"/>
              <w:bottom w:val="single" w:sz="8" w:space="0" w:color="000000"/>
              <w:right w:val="single" w:sz="8" w:space="0" w:color="000000"/>
            </w:tcBorders>
            <w:shd w:val="clear" w:color="auto" w:fill="auto"/>
            <w:vAlign w:val="center"/>
            <w:hideMark/>
          </w:tcPr>
          <w:p w:rsidR="003075F0" w:rsidRPr="003075F0" w:rsidRDefault="003075F0" w:rsidP="003075F0">
            <w:pPr>
              <w:suppressAutoHyphens w:val="0"/>
              <w:rPr>
                <w:color w:val="000000"/>
                <w:lang w:eastAsia="lt-LT"/>
              </w:rPr>
            </w:pPr>
            <w:r w:rsidRPr="003075F0">
              <w:rPr>
                <w:color w:val="000000"/>
                <w:lang w:eastAsia="lt-LT"/>
              </w:rPr>
              <w:t> </w:t>
            </w:r>
          </w:p>
        </w:tc>
        <w:tc>
          <w:tcPr>
            <w:tcW w:w="1720" w:type="dxa"/>
            <w:tcBorders>
              <w:top w:val="nil"/>
              <w:left w:val="nil"/>
              <w:bottom w:val="single" w:sz="8" w:space="0" w:color="000000"/>
              <w:right w:val="single" w:sz="8" w:space="0" w:color="000000"/>
            </w:tcBorders>
            <w:shd w:val="clear" w:color="auto" w:fill="auto"/>
            <w:vAlign w:val="center"/>
            <w:hideMark/>
          </w:tcPr>
          <w:p w:rsidR="003075F0" w:rsidRPr="003075F0" w:rsidRDefault="003075F0" w:rsidP="003075F0">
            <w:pPr>
              <w:suppressAutoHyphens w:val="0"/>
              <w:rPr>
                <w:color w:val="000000"/>
                <w:lang w:eastAsia="lt-LT"/>
              </w:rPr>
            </w:pPr>
            <w:r w:rsidRPr="003075F0">
              <w:rPr>
                <w:color w:val="000000"/>
                <w:lang w:eastAsia="lt-LT"/>
              </w:rPr>
              <w:t> </w:t>
            </w:r>
          </w:p>
        </w:tc>
        <w:tc>
          <w:tcPr>
            <w:tcW w:w="1060" w:type="dxa"/>
            <w:tcBorders>
              <w:top w:val="nil"/>
              <w:left w:val="nil"/>
              <w:bottom w:val="single" w:sz="8" w:space="0" w:color="000000"/>
              <w:right w:val="single" w:sz="8" w:space="0" w:color="000000"/>
            </w:tcBorders>
            <w:shd w:val="clear" w:color="auto" w:fill="auto"/>
            <w:vAlign w:val="center"/>
            <w:hideMark/>
          </w:tcPr>
          <w:p w:rsidR="003075F0" w:rsidRPr="003075F0" w:rsidRDefault="003075F0" w:rsidP="003075F0">
            <w:pPr>
              <w:suppressAutoHyphens w:val="0"/>
              <w:rPr>
                <w:color w:val="000000"/>
                <w:lang w:eastAsia="lt-LT"/>
              </w:rPr>
            </w:pPr>
            <w:r w:rsidRPr="003075F0">
              <w:rPr>
                <w:color w:val="000000"/>
                <w:lang w:eastAsia="lt-LT"/>
              </w:rPr>
              <w:t> </w:t>
            </w:r>
          </w:p>
        </w:tc>
      </w:tr>
    </w:tbl>
    <w:p w:rsidR="00EF5678" w:rsidRPr="00ED476C" w:rsidRDefault="00EF5678" w:rsidP="00ED476C">
      <w:pPr>
        <w:spacing w:line="360" w:lineRule="atLeast"/>
        <w:rPr>
          <w:szCs w:val="24"/>
        </w:rPr>
      </w:pPr>
    </w:p>
    <w:p w:rsidR="0039493C" w:rsidRDefault="0039493C" w:rsidP="00ED476C">
      <w:pPr>
        <w:pStyle w:val="Standard"/>
        <w:ind w:firstLine="1440"/>
        <w:jc w:val="both"/>
      </w:pPr>
      <w:r>
        <w:t xml:space="preserve">2. </w:t>
      </w:r>
      <w:r w:rsidRPr="00F07677">
        <w:t>Mokinių nemokamo maitinimo mokyklose tvarkos aprašo</w:t>
      </w:r>
      <w:r>
        <w:t xml:space="preserve"> V skyrių laikyti </w:t>
      </w:r>
      <w:r w:rsidR="00ED476C">
        <w:br/>
      </w:r>
      <w:r>
        <w:t>VI skyriumi</w:t>
      </w:r>
      <w:r w:rsidR="00BD3898">
        <w:t>, 25–27 p</w:t>
      </w:r>
      <w:r w:rsidR="00ED476C">
        <w:t>unktus atitinkamai laikyti 35–37</w:t>
      </w:r>
      <w:r w:rsidR="00BD3898">
        <w:t xml:space="preserve"> punktais</w:t>
      </w:r>
      <w:r>
        <w:t>.</w:t>
      </w:r>
    </w:p>
    <w:p w:rsidR="0039493C" w:rsidRPr="00F07677" w:rsidRDefault="003075F0" w:rsidP="00ED476C">
      <w:pPr>
        <w:pStyle w:val="Standard"/>
        <w:ind w:firstLine="1440"/>
        <w:jc w:val="both"/>
      </w:pPr>
      <w:r>
        <w:t xml:space="preserve">3. </w:t>
      </w:r>
      <w:r w:rsidR="0039493C" w:rsidRPr="00F07677">
        <w:t>Skelbti šį sprendimą Teisės aktų registre ir Panevėžio rajono savivaldybės tinklalapyje.</w:t>
      </w:r>
    </w:p>
    <w:p w:rsidR="0039493C" w:rsidRPr="005A1E29" w:rsidRDefault="0039493C" w:rsidP="0039493C">
      <w:pPr>
        <w:pStyle w:val="Betarp"/>
        <w:jc w:val="both"/>
        <w:rPr>
          <w:sz w:val="24"/>
          <w:szCs w:val="24"/>
        </w:rPr>
      </w:pPr>
    </w:p>
    <w:p w:rsidR="00EF5678" w:rsidRPr="00DF59F6" w:rsidRDefault="00EF5678" w:rsidP="00DF59F6">
      <w:pPr>
        <w:ind w:firstLine="720"/>
        <w:jc w:val="both"/>
        <w:rPr>
          <w:sz w:val="24"/>
          <w:szCs w:val="24"/>
        </w:rPr>
      </w:pPr>
    </w:p>
    <w:p w:rsidR="00695369" w:rsidRPr="00DF59F6" w:rsidRDefault="00695369" w:rsidP="00DF59F6">
      <w:pPr>
        <w:jc w:val="center"/>
        <w:rPr>
          <w:b/>
          <w:sz w:val="24"/>
          <w:szCs w:val="24"/>
        </w:rPr>
      </w:pPr>
    </w:p>
    <w:p w:rsidR="00695369" w:rsidRDefault="00695369" w:rsidP="00695369">
      <w:pPr>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rsidR="00695369" w:rsidRDefault="00695369" w:rsidP="00695369">
      <w:pPr>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rsidR="00695369" w:rsidRDefault="00695369" w:rsidP="00695369">
      <w:pPr>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sectPr w:rsidR="00695369" w:rsidSect="00ED476C">
      <w:headerReference w:type="default" r:id="rId9"/>
      <w:pgSz w:w="11906" w:h="16820"/>
      <w:pgMar w:top="1190" w:right="567" w:bottom="1134" w:left="1701" w:header="1134" w:footer="720" w:gutter="0"/>
      <w:cols w:space="1296"/>
      <w:titlePg/>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6308" w:rsidRDefault="00146308">
      <w:r>
        <w:separator/>
      </w:r>
    </w:p>
  </w:endnote>
  <w:endnote w:type="continuationSeparator" w:id="0">
    <w:p w:rsidR="00146308" w:rsidRDefault="001463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6308" w:rsidRDefault="00146308">
      <w:r>
        <w:separator/>
      </w:r>
    </w:p>
  </w:footnote>
  <w:footnote w:type="continuationSeparator" w:id="0">
    <w:p w:rsidR="00146308" w:rsidRDefault="001463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476C" w:rsidRDefault="00ED476C">
    <w:pPr>
      <w:pStyle w:val="Antrats"/>
      <w:jc w:val="center"/>
    </w:pPr>
    <w:r>
      <w:fldChar w:fldCharType="begin"/>
    </w:r>
    <w:r>
      <w:instrText>PAGE   \* MERGEFORMAT</w:instrText>
    </w:r>
    <w:r>
      <w:fldChar w:fldCharType="separate"/>
    </w:r>
    <w:r w:rsidR="006352D8">
      <w:rPr>
        <w:noProof/>
      </w:rPr>
      <w:t>3</w:t>
    </w:r>
    <w:r>
      <w:fldChar w:fldCharType="end"/>
    </w:r>
  </w:p>
  <w:p w:rsidR="00D57981" w:rsidRDefault="00D57981">
    <w:pPr>
      <w:pStyle w:val="Antrats"/>
      <w:ind w:firstLine="13"/>
      <w:jc w:val="center"/>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83E46E3"/>
    <w:multiLevelType w:val="hybridMultilevel"/>
    <w:tmpl w:val="C2F9887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E105EC4"/>
    <w:multiLevelType w:val="hybridMultilevel"/>
    <w:tmpl w:val="152B1E2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365F11AB"/>
    <w:multiLevelType w:val="multilevel"/>
    <w:tmpl w:val="FC201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E06"/>
    <w:rsid w:val="00064A6E"/>
    <w:rsid w:val="00064E7E"/>
    <w:rsid w:val="00076EC4"/>
    <w:rsid w:val="000D15A1"/>
    <w:rsid w:val="00146308"/>
    <w:rsid w:val="00151606"/>
    <w:rsid w:val="001C3158"/>
    <w:rsid w:val="001C73BD"/>
    <w:rsid w:val="001F654F"/>
    <w:rsid w:val="00282A8E"/>
    <w:rsid w:val="00297CE4"/>
    <w:rsid w:val="002E1B90"/>
    <w:rsid w:val="002F533F"/>
    <w:rsid w:val="00302006"/>
    <w:rsid w:val="00306404"/>
    <w:rsid w:val="003075F0"/>
    <w:rsid w:val="0039493C"/>
    <w:rsid w:val="00436C62"/>
    <w:rsid w:val="0048469C"/>
    <w:rsid w:val="00491B8F"/>
    <w:rsid w:val="00497B49"/>
    <w:rsid w:val="004A55AB"/>
    <w:rsid w:val="004C3840"/>
    <w:rsid w:val="004F29F9"/>
    <w:rsid w:val="00572A5E"/>
    <w:rsid w:val="005A1E29"/>
    <w:rsid w:val="005B3D5F"/>
    <w:rsid w:val="005E59D4"/>
    <w:rsid w:val="00610E06"/>
    <w:rsid w:val="006352D8"/>
    <w:rsid w:val="00695369"/>
    <w:rsid w:val="006E1BE3"/>
    <w:rsid w:val="00726E93"/>
    <w:rsid w:val="007358B9"/>
    <w:rsid w:val="007460B0"/>
    <w:rsid w:val="007E6F16"/>
    <w:rsid w:val="00844005"/>
    <w:rsid w:val="008673E2"/>
    <w:rsid w:val="00902508"/>
    <w:rsid w:val="00962D73"/>
    <w:rsid w:val="00972C01"/>
    <w:rsid w:val="00A035F7"/>
    <w:rsid w:val="00A75E6E"/>
    <w:rsid w:val="00B0484D"/>
    <w:rsid w:val="00B071D1"/>
    <w:rsid w:val="00B5289A"/>
    <w:rsid w:val="00BD3898"/>
    <w:rsid w:val="00BE4C66"/>
    <w:rsid w:val="00C94F54"/>
    <w:rsid w:val="00CF0D19"/>
    <w:rsid w:val="00D57981"/>
    <w:rsid w:val="00D637FE"/>
    <w:rsid w:val="00D743F2"/>
    <w:rsid w:val="00DF59F6"/>
    <w:rsid w:val="00DF7F47"/>
    <w:rsid w:val="00E4179A"/>
    <w:rsid w:val="00E472CD"/>
    <w:rsid w:val="00E66CA2"/>
    <w:rsid w:val="00ED476C"/>
    <w:rsid w:val="00EF5678"/>
    <w:rsid w:val="00F0767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26EB082D-AE26-4DF1-A0BB-9F2F7FD14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Numatytasispastraiposriftas2">
    <w:name w:val="Numatytasis pastraipos šriftas2"/>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1">
    <w:name w:val="Numatytasis pastraipos šriftas1"/>
  </w:style>
  <w:style w:type="character" w:customStyle="1" w:styleId="WW-Absatz-Standardschriftart11111">
    <w:name w:val="WW-Absatz-Standardschriftart11111"/>
  </w:style>
  <w:style w:type="character" w:customStyle="1" w:styleId="DefaultParagraphFont">
    <w:name w:val="Default Paragraph Font"/>
  </w:style>
  <w:style w:type="character" w:customStyle="1" w:styleId="WW-DefaultParagraphFont">
    <w:name w:val="WW-Default Paragraph Font"/>
  </w:style>
  <w:style w:type="character" w:styleId="Puslapionumeris">
    <w:name w:val="page number"/>
    <w:basedOn w:val="WW-DefaultParagraphFont"/>
  </w:style>
  <w:style w:type="character" w:styleId="Hipersaitas">
    <w:name w:val="Hyperlink"/>
    <w:rPr>
      <w:color w:val="0000FF"/>
      <w:u w:val="single"/>
    </w:rPr>
  </w:style>
  <w:style w:type="character" w:styleId="Perirtashipersaitas">
    <w:name w:val="FollowedHyperlink"/>
    <w:rPr>
      <w:color w:val="800080"/>
      <w:u w:val="single"/>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customStyle="1" w:styleId="Caption">
    <w:name w:val="Caption"/>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link w:val="PoratDiagrama"/>
    <w:pPr>
      <w:tabs>
        <w:tab w:val="center" w:pos="4153"/>
        <w:tab w:val="right" w:pos="8306"/>
      </w:tabs>
    </w:pPr>
  </w:style>
  <w:style w:type="paragraph" w:customStyle="1" w:styleId="BalloonText">
    <w:name w:val="Balloon Text"/>
    <w:basedOn w:val="prastasis"/>
    <w:rPr>
      <w:rFonts w:ascii="Tahoma" w:hAnsi="Tahoma" w:cs="Tahoma"/>
      <w:sz w:val="16"/>
      <w:szCs w:val="16"/>
    </w:rPr>
  </w:style>
  <w:style w:type="paragraph" w:styleId="Debesliotekstas">
    <w:name w:val="Balloon Text"/>
    <w:basedOn w:val="prastasis"/>
    <w:rPr>
      <w:rFonts w:ascii="Tahoma" w:hAnsi="Tahoma" w:cs="Tahoma"/>
      <w:sz w:val="16"/>
      <w:szCs w:val="16"/>
    </w:rPr>
  </w:style>
  <w:style w:type="paragraph" w:styleId="prastasiniatinklio">
    <w:name w:val="Normal (Web)"/>
    <w:basedOn w:val="prastasis"/>
    <w:uiPriority w:val="99"/>
    <w:unhideWhenUsed/>
    <w:rsid w:val="005A1E29"/>
    <w:pPr>
      <w:suppressAutoHyphens w:val="0"/>
      <w:spacing w:before="100" w:beforeAutospacing="1" w:after="119"/>
    </w:pPr>
    <w:rPr>
      <w:sz w:val="24"/>
      <w:szCs w:val="24"/>
      <w:lang w:eastAsia="lt-LT"/>
    </w:rPr>
  </w:style>
  <w:style w:type="paragraph" w:styleId="Betarp">
    <w:name w:val="No Spacing"/>
    <w:uiPriority w:val="1"/>
    <w:qFormat/>
    <w:rsid w:val="005A1E29"/>
    <w:pPr>
      <w:suppressAutoHyphens/>
    </w:pPr>
    <w:rPr>
      <w:lang w:eastAsia="ar-SA"/>
    </w:rPr>
  </w:style>
  <w:style w:type="paragraph" w:customStyle="1" w:styleId="Default">
    <w:name w:val="Default"/>
    <w:rsid w:val="001F654F"/>
    <w:pPr>
      <w:autoSpaceDE w:val="0"/>
      <w:autoSpaceDN w:val="0"/>
      <w:adjustRightInd w:val="0"/>
    </w:pPr>
    <w:rPr>
      <w:rFonts w:eastAsia="Lucida Sans Unicode"/>
      <w:color w:val="000000"/>
      <w:sz w:val="24"/>
      <w:szCs w:val="24"/>
      <w:lang w:eastAsia="en-US"/>
    </w:rPr>
  </w:style>
  <w:style w:type="character" w:styleId="Grietas">
    <w:name w:val="Strong"/>
    <w:uiPriority w:val="22"/>
    <w:qFormat/>
    <w:rsid w:val="001F654F"/>
    <w:rPr>
      <w:b/>
      <w:bCs/>
    </w:rPr>
  </w:style>
  <w:style w:type="paragraph" w:customStyle="1" w:styleId="rtejustify">
    <w:name w:val="rtejustify"/>
    <w:basedOn w:val="prastasis"/>
    <w:rsid w:val="001F654F"/>
    <w:pPr>
      <w:suppressAutoHyphens w:val="0"/>
      <w:spacing w:before="100" w:beforeAutospacing="1" w:after="100" w:afterAutospacing="1"/>
    </w:pPr>
    <w:rPr>
      <w:sz w:val="24"/>
      <w:szCs w:val="24"/>
      <w:lang w:eastAsia="lt-LT"/>
    </w:rPr>
  </w:style>
  <w:style w:type="character" w:styleId="Emfaz">
    <w:name w:val="Emphasis"/>
    <w:uiPriority w:val="20"/>
    <w:qFormat/>
    <w:rsid w:val="001F654F"/>
    <w:rPr>
      <w:i/>
      <w:iCs/>
    </w:rPr>
  </w:style>
  <w:style w:type="paragraph" w:customStyle="1" w:styleId="Standard">
    <w:name w:val="Standard"/>
    <w:rsid w:val="00695369"/>
    <w:pPr>
      <w:suppressAutoHyphens/>
      <w:autoSpaceDN w:val="0"/>
      <w:textAlignment w:val="baseline"/>
    </w:pPr>
    <w:rPr>
      <w:kern w:val="3"/>
      <w:sz w:val="24"/>
      <w:szCs w:val="24"/>
      <w:lang w:val="en-GB" w:eastAsia="zh-CN"/>
    </w:rPr>
  </w:style>
  <w:style w:type="character" w:customStyle="1" w:styleId="PoratDiagrama">
    <w:name w:val="Poraštė Diagrama"/>
    <w:link w:val="Porat"/>
    <w:rsid w:val="00695369"/>
    <w:rPr>
      <w:lang w:eastAsia="ar-SA"/>
    </w:rPr>
  </w:style>
  <w:style w:type="character" w:customStyle="1" w:styleId="AntratsDiagrama">
    <w:name w:val="Antraštės Diagrama"/>
    <w:link w:val="Antrats"/>
    <w:uiPriority w:val="99"/>
    <w:rsid w:val="00695369"/>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566035">
      <w:bodyDiv w:val="1"/>
      <w:marLeft w:val="0"/>
      <w:marRight w:val="0"/>
      <w:marTop w:val="0"/>
      <w:marBottom w:val="0"/>
      <w:divBdr>
        <w:top w:val="none" w:sz="0" w:space="0" w:color="auto"/>
        <w:left w:val="none" w:sz="0" w:space="0" w:color="auto"/>
        <w:bottom w:val="none" w:sz="0" w:space="0" w:color="auto"/>
        <w:right w:val="none" w:sz="0" w:space="0" w:color="auto"/>
      </w:divBdr>
    </w:div>
    <w:div w:id="169030526">
      <w:bodyDiv w:val="1"/>
      <w:marLeft w:val="0"/>
      <w:marRight w:val="0"/>
      <w:marTop w:val="0"/>
      <w:marBottom w:val="0"/>
      <w:divBdr>
        <w:top w:val="none" w:sz="0" w:space="0" w:color="auto"/>
        <w:left w:val="none" w:sz="0" w:space="0" w:color="auto"/>
        <w:bottom w:val="none" w:sz="0" w:space="0" w:color="auto"/>
        <w:right w:val="none" w:sz="0" w:space="0" w:color="auto"/>
      </w:divBdr>
    </w:div>
    <w:div w:id="1062604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5740</Words>
  <Characters>3273</Characters>
  <Application>Microsoft Office Word</Application>
  <DocSecurity>0</DocSecurity>
  <Lines>27</Lines>
  <Paragraphs>17</Paragraphs>
  <ScaleCrop>false</ScaleCrop>
  <HeadingPairs>
    <vt:vector size="2" baseType="variant">
      <vt:variant>
        <vt:lpstr>Pavadinimas</vt:lpstr>
      </vt:variant>
      <vt:variant>
        <vt:i4>1</vt:i4>
      </vt:variant>
    </vt:vector>
  </HeadingPairs>
  <TitlesOfParts>
    <vt:vector size="1" baseType="lpstr">
      <vt:lpstr> </vt:lpstr>
    </vt:vector>
  </TitlesOfParts>
  <Company/>
  <LinksUpToDate>false</LinksUpToDate>
  <CharactersWithSpaces>8996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Salvinija Motiejauskiene</cp:lastModifiedBy>
  <cp:revision>2</cp:revision>
  <cp:lastPrinted>2020-09-04T11:30:00Z</cp:lastPrinted>
  <dcterms:created xsi:type="dcterms:W3CDTF">2020-09-17T08:42:00Z</dcterms:created>
  <dcterms:modified xsi:type="dcterms:W3CDTF">2020-09-17T08:42:00Z</dcterms:modified>
</cp:coreProperties>
</file>