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92" w:rsidRDefault="00A57192">
      <w:pPr>
        <w:pStyle w:val="BodyTextIndent"/>
        <w:ind w:left="0"/>
        <w:jc w:val="center"/>
      </w:pPr>
      <w:r>
        <w:tab/>
      </w:r>
      <w:r>
        <w:tab/>
      </w:r>
      <w:r>
        <w:tab/>
      </w: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669200875" r:id="rId7"/>
        </w:object>
      </w:r>
      <w:r>
        <w:tab/>
      </w:r>
      <w:r>
        <w:tab/>
      </w:r>
      <w:r>
        <w:tab/>
        <w:t>Projektas</w:t>
      </w:r>
    </w:p>
    <w:p w:rsidR="00A57192" w:rsidRDefault="00A57192">
      <w:pPr>
        <w:pStyle w:val="Header"/>
        <w:jc w:val="center"/>
      </w:pPr>
    </w:p>
    <w:p w:rsidR="00A57192" w:rsidRDefault="00A57192">
      <w:pPr>
        <w:pStyle w:val="Header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A57192" w:rsidRPr="0064765C" w:rsidRDefault="00A57192">
      <w:pPr>
        <w:pStyle w:val="Header"/>
        <w:jc w:val="center"/>
        <w:rPr>
          <w:caps/>
          <w:sz w:val="24"/>
          <w:szCs w:val="24"/>
        </w:rPr>
      </w:pPr>
    </w:p>
    <w:p w:rsidR="00A57192" w:rsidRDefault="00A57192">
      <w:pPr>
        <w:pStyle w:val="Head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A57192" w:rsidRDefault="00A57192">
      <w:pPr>
        <w:jc w:val="center"/>
        <w:rPr>
          <w:b/>
          <w:sz w:val="24"/>
        </w:rPr>
      </w:pPr>
      <w:r>
        <w:rPr>
          <w:b/>
          <w:bCs/>
          <w:sz w:val="24"/>
          <w:szCs w:val="24"/>
        </w:rPr>
        <w:t xml:space="preserve">DĖL </w:t>
      </w:r>
      <w:r w:rsidR="00E935E6">
        <w:rPr>
          <w:b/>
          <w:bCs/>
          <w:sz w:val="24"/>
          <w:szCs w:val="24"/>
        </w:rPr>
        <w:t xml:space="preserve">PANEVĖŽIO RAJONO SAVIVALDYBĖS </w:t>
      </w:r>
      <w:r>
        <w:rPr>
          <w:b/>
          <w:bCs/>
          <w:sz w:val="24"/>
          <w:szCs w:val="24"/>
        </w:rPr>
        <w:t xml:space="preserve">TURTO </w:t>
      </w:r>
      <w:r w:rsidR="00E935E6">
        <w:rPr>
          <w:b/>
          <w:bCs/>
          <w:sz w:val="24"/>
          <w:szCs w:val="24"/>
        </w:rPr>
        <w:t>INVESTAVIMO Į VŠĮ VELŽIO KOMUNALINĮ ŪKĮ</w:t>
      </w:r>
    </w:p>
    <w:p w:rsidR="00A57192" w:rsidRPr="00F851DD" w:rsidRDefault="00A57192">
      <w:pPr>
        <w:jc w:val="center"/>
        <w:rPr>
          <w:sz w:val="24"/>
          <w:szCs w:val="24"/>
        </w:rPr>
      </w:pPr>
    </w:p>
    <w:p w:rsidR="00A57192" w:rsidRDefault="000336FF">
      <w:pPr>
        <w:jc w:val="center"/>
        <w:rPr>
          <w:sz w:val="24"/>
        </w:rPr>
      </w:pPr>
      <w:r>
        <w:rPr>
          <w:sz w:val="24"/>
        </w:rPr>
        <w:t>2020</w:t>
      </w:r>
      <w:r w:rsidR="00FA32A6">
        <w:rPr>
          <w:sz w:val="24"/>
        </w:rPr>
        <w:t xml:space="preserve"> m. gruodžio 22</w:t>
      </w:r>
      <w:r w:rsidR="00A22A02">
        <w:rPr>
          <w:sz w:val="24"/>
        </w:rPr>
        <w:t xml:space="preserve"> d</w:t>
      </w:r>
      <w:r w:rsidR="00A57192">
        <w:rPr>
          <w:sz w:val="24"/>
        </w:rPr>
        <w:t>. Nr. T-</w:t>
      </w:r>
    </w:p>
    <w:p w:rsidR="00A57192" w:rsidRDefault="00A57192">
      <w:pPr>
        <w:jc w:val="center"/>
        <w:rPr>
          <w:sz w:val="24"/>
        </w:rPr>
      </w:pPr>
      <w:r>
        <w:rPr>
          <w:sz w:val="24"/>
        </w:rPr>
        <w:t xml:space="preserve">Panevėžys  </w:t>
      </w:r>
    </w:p>
    <w:p w:rsidR="00A57192" w:rsidRDefault="00A57192">
      <w:pPr>
        <w:jc w:val="center"/>
        <w:rPr>
          <w:sz w:val="24"/>
        </w:rPr>
      </w:pPr>
    </w:p>
    <w:p w:rsidR="00A57192" w:rsidRDefault="00A57192" w:rsidP="00C81B91">
      <w:pPr>
        <w:ind w:right="-30"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valstybės ir savivaldybių turto valdymo, naudojimo ir disponavimo juo įstatymo 2</w:t>
      </w:r>
      <w:r w:rsidR="00526624">
        <w:rPr>
          <w:sz w:val="24"/>
          <w:szCs w:val="24"/>
        </w:rPr>
        <w:t xml:space="preserve">2 straipsnio 1 </w:t>
      </w:r>
      <w:r w:rsidR="00597ABD">
        <w:rPr>
          <w:sz w:val="24"/>
          <w:szCs w:val="24"/>
        </w:rPr>
        <w:t>dalies 2 punktu</w:t>
      </w:r>
      <w:r>
        <w:rPr>
          <w:sz w:val="24"/>
          <w:szCs w:val="24"/>
        </w:rPr>
        <w:t>,</w:t>
      </w:r>
      <w:r w:rsidR="00597ABD">
        <w:rPr>
          <w:sz w:val="24"/>
          <w:szCs w:val="24"/>
        </w:rPr>
        <w:t xml:space="preserve"> 2 dalies</w:t>
      </w:r>
      <w:r w:rsidR="001C1755">
        <w:rPr>
          <w:sz w:val="24"/>
          <w:szCs w:val="24"/>
        </w:rPr>
        <w:t xml:space="preserve"> 5, 6</w:t>
      </w:r>
      <w:r w:rsidR="000A0795">
        <w:rPr>
          <w:sz w:val="24"/>
          <w:szCs w:val="24"/>
        </w:rPr>
        <w:t xml:space="preserve"> ir 7 punktais, Sprendimo investuoti valstybės ir savivaldybių tu</w:t>
      </w:r>
      <w:r w:rsidR="00A142BA">
        <w:rPr>
          <w:sz w:val="24"/>
          <w:szCs w:val="24"/>
        </w:rPr>
        <w:t>rtą priėmimo tvarkos aprašu</w:t>
      </w:r>
      <w:r w:rsidR="00F851DD">
        <w:rPr>
          <w:sz w:val="24"/>
          <w:szCs w:val="24"/>
        </w:rPr>
        <w:t>, patvirtintu</w:t>
      </w:r>
      <w:r>
        <w:rPr>
          <w:sz w:val="24"/>
          <w:szCs w:val="24"/>
        </w:rPr>
        <w:t xml:space="preserve"> Lietuvos Respublikos Vyriausybės 200</w:t>
      </w:r>
      <w:r w:rsidR="00A142BA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A142BA">
        <w:rPr>
          <w:sz w:val="24"/>
          <w:szCs w:val="24"/>
        </w:rPr>
        <w:t xml:space="preserve">liepos 4 </w:t>
      </w:r>
      <w:r w:rsidR="001C1755">
        <w:rPr>
          <w:sz w:val="24"/>
          <w:szCs w:val="24"/>
        </w:rPr>
        <w:t xml:space="preserve">d. </w:t>
      </w:r>
      <w:r w:rsidR="00A142BA">
        <w:rPr>
          <w:sz w:val="24"/>
          <w:szCs w:val="24"/>
        </w:rPr>
        <w:t>nutarimu Nr. 758 „Dėl Sprendimo investuoti valstybės ir savivaldybių turtą priėmimo tvarkos aprašo patvirtinimo</w:t>
      </w:r>
      <w:r>
        <w:rPr>
          <w:color w:val="000000"/>
          <w:sz w:val="24"/>
          <w:szCs w:val="24"/>
        </w:rPr>
        <w:t>“</w:t>
      </w:r>
      <w:r w:rsidR="00526624">
        <w:rPr>
          <w:color w:val="000000"/>
          <w:sz w:val="24"/>
          <w:szCs w:val="24"/>
        </w:rPr>
        <w:t>,</w:t>
      </w:r>
      <w:r w:rsidR="00A142BA">
        <w:rPr>
          <w:color w:val="000000"/>
          <w:sz w:val="24"/>
          <w:szCs w:val="24"/>
        </w:rPr>
        <w:t xml:space="preserve"> ir </w:t>
      </w:r>
      <w:r>
        <w:rPr>
          <w:sz w:val="24"/>
          <w:szCs w:val="24"/>
        </w:rPr>
        <w:t>atsižvelgdama į</w:t>
      </w:r>
      <w:r w:rsidR="00EB331D">
        <w:rPr>
          <w:sz w:val="24"/>
          <w:szCs w:val="24"/>
        </w:rPr>
        <w:t xml:space="preserve"> </w:t>
      </w:r>
      <w:r w:rsidR="00A142BA">
        <w:rPr>
          <w:sz w:val="24"/>
          <w:szCs w:val="24"/>
        </w:rPr>
        <w:t xml:space="preserve">Panevėžio rajono savivaldybės </w:t>
      </w:r>
      <w:r w:rsidR="000336FF">
        <w:rPr>
          <w:sz w:val="24"/>
          <w:szCs w:val="24"/>
        </w:rPr>
        <w:t>administracijos direktoriaus 2020</w:t>
      </w:r>
      <w:r w:rsidR="00A142BA">
        <w:rPr>
          <w:sz w:val="24"/>
          <w:szCs w:val="24"/>
        </w:rPr>
        <w:t xml:space="preserve"> m. </w:t>
      </w:r>
      <w:r w:rsidR="00FA32A6">
        <w:rPr>
          <w:sz w:val="24"/>
          <w:szCs w:val="24"/>
        </w:rPr>
        <w:t>gruodžio 11</w:t>
      </w:r>
      <w:r w:rsidR="00A142BA">
        <w:rPr>
          <w:sz w:val="24"/>
          <w:szCs w:val="24"/>
        </w:rPr>
        <w:t xml:space="preserve"> d. įsakymą Nr. A-</w:t>
      </w:r>
      <w:r w:rsidR="00FA32A6">
        <w:rPr>
          <w:sz w:val="24"/>
          <w:szCs w:val="24"/>
        </w:rPr>
        <w:t>722</w:t>
      </w:r>
      <w:r w:rsidR="00A142BA">
        <w:rPr>
          <w:sz w:val="24"/>
          <w:szCs w:val="24"/>
        </w:rPr>
        <w:t xml:space="preserve"> „Dėl </w:t>
      </w:r>
      <w:r w:rsidR="00CE7038">
        <w:rPr>
          <w:sz w:val="24"/>
          <w:szCs w:val="24"/>
        </w:rPr>
        <w:t>pasiūlymo Panevėžio rajono savivaldybės tarybai investuoti savivaldybės turtą</w:t>
      </w:r>
      <w:r w:rsidR="00F569F3">
        <w:rPr>
          <w:sz w:val="24"/>
          <w:szCs w:val="24"/>
        </w:rPr>
        <w:t>“</w:t>
      </w:r>
      <w:r w:rsidR="003329A9">
        <w:rPr>
          <w:sz w:val="24"/>
          <w:szCs w:val="24"/>
        </w:rPr>
        <w:t>,</w:t>
      </w:r>
      <w:r w:rsidR="00DE5BE3">
        <w:rPr>
          <w:sz w:val="24"/>
          <w:szCs w:val="24"/>
        </w:rPr>
        <w:t xml:space="preserve"> </w:t>
      </w:r>
      <w:r w:rsidR="00EC7C2B">
        <w:rPr>
          <w:sz w:val="24"/>
          <w:szCs w:val="24"/>
        </w:rPr>
        <w:t>S</w:t>
      </w:r>
      <w:r>
        <w:rPr>
          <w:sz w:val="24"/>
          <w:szCs w:val="24"/>
        </w:rPr>
        <w:t>avivaldybės taryba</w:t>
      </w:r>
      <w:r w:rsidR="0002718D">
        <w:rPr>
          <w:sz w:val="24"/>
          <w:szCs w:val="24"/>
        </w:rPr>
        <w:t xml:space="preserve"> </w:t>
      </w:r>
      <w:r w:rsidR="00F851DD">
        <w:rPr>
          <w:sz w:val="24"/>
          <w:szCs w:val="24"/>
        </w:rPr>
        <w:t>n u s p r e n d ž i a:</w:t>
      </w:r>
    </w:p>
    <w:p w:rsidR="00FA32A6" w:rsidRDefault="00CE7038" w:rsidP="000336FF">
      <w:pPr>
        <w:ind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1. I</w:t>
      </w:r>
      <w:r w:rsidRPr="00CE7038">
        <w:rPr>
          <w:sz w:val="24"/>
          <w:szCs w:val="24"/>
        </w:rPr>
        <w:t xml:space="preserve">nvestuoti į VšĮ Velžio komunalinį ūkį, įstaigos kodas 168967899, adresas: Nevėžio g. 54, Velžio k., Panevėžio r. sav., </w:t>
      </w:r>
      <w:r w:rsidR="00FA32A6">
        <w:rPr>
          <w:sz w:val="24"/>
          <w:szCs w:val="24"/>
        </w:rPr>
        <w:t>162 800 (šimtas šešiasdešimt du tūkstančius aštuonis šimtus)</w:t>
      </w:r>
      <w:r w:rsidR="0088497C">
        <w:rPr>
          <w:sz w:val="24"/>
          <w:szCs w:val="24"/>
        </w:rPr>
        <w:t xml:space="preserve"> </w:t>
      </w:r>
      <w:r w:rsidR="00B1340B">
        <w:rPr>
          <w:sz w:val="24"/>
          <w:szCs w:val="24"/>
        </w:rPr>
        <w:t xml:space="preserve">Eur </w:t>
      </w:r>
      <w:r w:rsidR="0088497C" w:rsidRPr="00CE7038">
        <w:rPr>
          <w:sz w:val="24"/>
          <w:szCs w:val="24"/>
        </w:rPr>
        <w:t>dalininko įnašui didinti</w:t>
      </w:r>
      <w:r w:rsidR="00FA32A6">
        <w:rPr>
          <w:sz w:val="24"/>
          <w:szCs w:val="24"/>
        </w:rPr>
        <w:t>:</w:t>
      </w:r>
    </w:p>
    <w:p w:rsidR="00CE7038" w:rsidRDefault="00FA32A6" w:rsidP="0088497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1. 1. </w:t>
      </w:r>
      <w:r w:rsidR="000336FF" w:rsidRPr="003F3046">
        <w:rPr>
          <w:sz w:val="24"/>
          <w:szCs w:val="24"/>
        </w:rPr>
        <w:t xml:space="preserve">finansinį turtą (pinigus) </w:t>
      </w:r>
      <w:r>
        <w:rPr>
          <w:sz w:val="24"/>
          <w:szCs w:val="24"/>
        </w:rPr>
        <w:t xml:space="preserve">66 </w:t>
      </w:r>
      <w:r w:rsidR="000336FF">
        <w:rPr>
          <w:sz w:val="24"/>
          <w:szCs w:val="24"/>
        </w:rPr>
        <w:t>0</w:t>
      </w:r>
      <w:r w:rsidR="003F3046">
        <w:rPr>
          <w:sz w:val="24"/>
          <w:szCs w:val="24"/>
        </w:rPr>
        <w:t>00</w:t>
      </w:r>
      <w:r w:rsidR="00CE7038" w:rsidRPr="00CE7038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šešiasdešimt šešis </w:t>
      </w:r>
      <w:r w:rsidR="000336FF">
        <w:rPr>
          <w:sz w:val="24"/>
          <w:szCs w:val="24"/>
        </w:rPr>
        <w:t>tūkstanči</w:t>
      </w:r>
      <w:r>
        <w:rPr>
          <w:sz w:val="24"/>
          <w:szCs w:val="24"/>
        </w:rPr>
        <w:t>us</w:t>
      </w:r>
      <w:r w:rsidR="000336FF">
        <w:rPr>
          <w:sz w:val="24"/>
          <w:szCs w:val="24"/>
        </w:rPr>
        <w:t xml:space="preserve">) Eur </w:t>
      </w:r>
      <w:r w:rsidR="004D57D6" w:rsidRPr="003F3046">
        <w:rPr>
          <w:sz w:val="24"/>
          <w:szCs w:val="24"/>
        </w:rPr>
        <w:t xml:space="preserve">iš Panevėžio rajono savivaldybės </w:t>
      </w:r>
      <w:r w:rsidR="00526624">
        <w:rPr>
          <w:sz w:val="24"/>
          <w:szCs w:val="24"/>
        </w:rPr>
        <w:t xml:space="preserve">tarybos </w:t>
      </w:r>
      <w:r w:rsidR="000336FF">
        <w:rPr>
          <w:sz w:val="24"/>
          <w:szCs w:val="24"/>
        </w:rPr>
        <w:t>patvirtintų 2020</w:t>
      </w:r>
      <w:r w:rsidR="004D57D6" w:rsidRPr="003F3046">
        <w:rPr>
          <w:sz w:val="24"/>
          <w:szCs w:val="24"/>
        </w:rPr>
        <w:t xml:space="preserve"> m. savivaldybės biudžeto asignavimų (04 Infrastruktūros priežiūros, modernizavimo ir plėtros programa)</w:t>
      </w:r>
      <w:r w:rsidR="00CE7038" w:rsidRPr="003F3046">
        <w:rPr>
          <w:sz w:val="24"/>
          <w:szCs w:val="24"/>
        </w:rPr>
        <w:t>;</w:t>
      </w:r>
    </w:p>
    <w:p w:rsidR="007E0140" w:rsidRPr="007E0140" w:rsidRDefault="007E0140" w:rsidP="00B1340B">
      <w:pPr>
        <w:ind w:firstLine="720"/>
        <w:jc w:val="both"/>
        <w:rPr>
          <w:sz w:val="24"/>
          <w:szCs w:val="24"/>
        </w:rPr>
      </w:pPr>
      <w:r w:rsidRPr="007E0140">
        <w:rPr>
          <w:sz w:val="24"/>
          <w:szCs w:val="24"/>
        </w:rPr>
        <w:t xml:space="preserve">1.2. šilumos tinklus ( unikalus Nr. 4400-5524-2787, statybos metai 1980, ilgis 601,09 m),  esančius Krekenavos mstl., Panevėžio r. sav., </w:t>
      </w:r>
      <w:r w:rsidR="00B1340B">
        <w:rPr>
          <w:sz w:val="24"/>
          <w:szCs w:val="24"/>
        </w:rPr>
        <w:t xml:space="preserve">kurių nepriklausomo turto vertintojo 2020 m. lapkričio 30 d. nustatyta </w:t>
      </w:r>
      <w:r w:rsidRPr="007E0140">
        <w:rPr>
          <w:sz w:val="24"/>
          <w:szCs w:val="24"/>
        </w:rPr>
        <w:t>rinkos vertė  – 96</w:t>
      </w:r>
      <w:r w:rsidR="00B1340B">
        <w:rPr>
          <w:sz w:val="24"/>
          <w:szCs w:val="24"/>
        </w:rPr>
        <w:t> </w:t>
      </w:r>
      <w:r w:rsidRPr="007E0140">
        <w:rPr>
          <w:sz w:val="24"/>
          <w:szCs w:val="24"/>
        </w:rPr>
        <w:t>800</w:t>
      </w:r>
      <w:r w:rsidR="00B1340B">
        <w:rPr>
          <w:sz w:val="24"/>
          <w:szCs w:val="24"/>
        </w:rPr>
        <w:t xml:space="preserve"> (devyniasdešimt šeši tūkstančiai aštuoni šimtai)</w:t>
      </w:r>
      <w:r w:rsidRPr="007E0140">
        <w:rPr>
          <w:sz w:val="24"/>
          <w:szCs w:val="24"/>
        </w:rPr>
        <w:t xml:space="preserve"> Eur.</w:t>
      </w:r>
    </w:p>
    <w:p w:rsidR="00CE7038" w:rsidRDefault="00CE7038" w:rsidP="000336F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Pavesti VšĮ Velžio komunalinio ūkio direktoriui spręsti visus su viešosios įstaigos kapitalo padidinimu susijusius klausimus</w:t>
      </w:r>
      <w:r w:rsidR="001C1755">
        <w:rPr>
          <w:sz w:val="24"/>
          <w:szCs w:val="24"/>
        </w:rPr>
        <w:t>.</w:t>
      </w:r>
    </w:p>
    <w:p w:rsidR="00AD176E" w:rsidRPr="008245D7" w:rsidRDefault="00AD176E" w:rsidP="00551C5F">
      <w:pPr>
        <w:ind w:firstLine="720"/>
        <w:jc w:val="both"/>
        <w:rPr>
          <w:spacing w:val="-1"/>
          <w:sz w:val="24"/>
          <w:szCs w:val="24"/>
        </w:rPr>
      </w:pPr>
    </w:p>
    <w:p w:rsidR="00AD176E" w:rsidRDefault="00AD176E" w:rsidP="00551C5F">
      <w:pPr>
        <w:ind w:firstLine="720"/>
        <w:jc w:val="both"/>
        <w:rPr>
          <w:spacing w:val="-1"/>
          <w:sz w:val="24"/>
          <w:szCs w:val="24"/>
        </w:rPr>
      </w:pPr>
    </w:p>
    <w:p w:rsidR="00AD176E" w:rsidRDefault="00AD176E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A57192" w:rsidRDefault="00A57192">
      <w:pPr>
        <w:rPr>
          <w:b/>
          <w:sz w:val="24"/>
          <w:szCs w:val="24"/>
        </w:rPr>
      </w:pPr>
      <w:r>
        <w:tab/>
      </w:r>
      <w:r>
        <w:rPr>
          <w:b/>
          <w:sz w:val="24"/>
          <w:szCs w:val="24"/>
        </w:rPr>
        <w:t>PANEVĖŽIO RAJONO SAVIVALDYBĖS ADMINISTRACIJOS</w:t>
      </w:r>
    </w:p>
    <w:p w:rsidR="00A57192" w:rsidRDefault="00A571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A57192" w:rsidRPr="003329A9" w:rsidRDefault="00A57192">
      <w:pPr>
        <w:rPr>
          <w:sz w:val="24"/>
          <w:szCs w:val="24"/>
        </w:rPr>
      </w:pPr>
    </w:p>
    <w:p w:rsidR="00A57192" w:rsidRDefault="00A57192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A57192" w:rsidRPr="003329A9" w:rsidRDefault="00A57192" w:rsidP="003329A9">
      <w:pPr>
        <w:rPr>
          <w:sz w:val="24"/>
          <w:szCs w:val="24"/>
        </w:rPr>
      </w:pPr>
    </w:p>
    <w:p w:rsidR="00A57192" w:rsidRPr="00526624" w:rsidRDefault="00A57192" w:rsidP="00526624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AIŠKINAMASIS RAŠTAS DĖL SPRENDIMO </w:t>
      </w:r>
      <w:r>
        <w:rPr>
          <w:b/>
          <w:bCs/>
          <w:sz w:val="24"/>
          <w:szCs w:val="24"/>
        </w:rPr>
        <w:t>„</w:t>
      </w:r>
      <w:r>
        <w:rPr>
          <w:b/>
          <w:bCs/>
          <w:caps/>
          <w:sz w:val="24"/>
          <w:szCs w:val="24"/>
        </w:rPr>
        <w:t xml:space="preserve">Dėl </w:t>
      </w:r>
      <w:r w:rsidR="001D4800">
        <w:rPr>
          <w:b/>
          <w:bCs/>
          <w:sz w:val="24"/>
          <w:szCs w:val="24"/>
        </w:rPr>
        <w:t>PANEVĖŽIO RAJONO SAVIVALDYBĖS TURTO INVESTAVIMO Į VŠĮ VELŽIO KOMUNALINĮ ŪKĮ“</w:t>
      </w:r>
      <w:r>
        <w:rPr>
          <w:b/>
          <w:sz w:val="24"/>
          <w:szCs w:val="24"/>
        </w:rPr>
        <w:t xml:space="preserve"> PROJEKTO</w:t>
      </w:r>
    </w:p>
    <w:p w:rsidR="00A57192" w:rsidRPr="003329A9" w:rsidRDefault="00A57192">
      <w:pPr>
        <w:jc w:val="center"/>
        <w:rPr>
          <w:sz w:val="24"/>
          <w:szCs w:val="24"/>
        </w:rPr>
      </w:pPr>
    </w:p>
    <w:p w:rsidR="00A57192" w:rsidRDefault="000336FF">
      <w:pPr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 w:rsidR="00A57192">
        <w:rPr>
          <w:sz w:val="24"/>
          <w:szCs w:val="24"/>
        </w:rPr>
        <w:t xml:space="preserve"> m.</w:t>
      </w:r>
      <w:r w:rsidR="00AB7AD6">
        <w:rPr>
          <w:sz w:val="24"/>
          <w:szCs w:val="24"/>
        </w:rPr>
        <w:t xml:space="preserve"> </w:t>
      </w:r>
      <w:r w:rsidR="007E0140">
        <w:rPr>
          <w:sz w:val="24"/>
          <w:szCs w:val="24"/>
        </w:rPr>
        <w:t>gruodžio 11</w:t>
      </w:r>
      <w:r w:rsidR="00D66005">
        <w:rPr>
          <w:sz w:val="24"/>
          <w:szCs w:val="24"/>
        </w:rPr>
        <w:t xml:space="preserve"> </w:t>
      </w:r>
      <w:r w:rsidR="00A57192">
        <w:rPr>
          <w:sz w:val="24"/>
          <w:szCs w:val="24"/>
        </w:rPr>
        <w:t xml:space="preserve">d.  </w:t>
      </w:r>
    </w:p>
    <w:p w:rsidR="00A57192" w:rsidRDefault="00A57192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57192" w:rsidRDefault="00A57192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Projekto rengimą paskatinusios priežastys</w:t>
      </w:r>
    </w:p>
    <w:p w:rsidR="00A57192" w:rsidRDefault="00A5719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D4800">
        <w:rPr>
          <w:sz w:val="24"/>
          <w:szCs w:val="24"/>
        </w:rPr>
        <w:t xml:space="preserve">Panevėžio rajono savivaldybės </w:t>
      </w:r>
      <w:r w:rsidR="000336FF">
        <w:rPr>
          <w:sz w:val="24"/>
          <w:szCs w:val="24"/>
        </w:rPr>
        <w:t>administracijos direktoriaus 2020</w:t>
      </w:r>
      <w:r w:rsidR="001D4800">
        <w:rPr>
          <w:sz w:val="24"/>
          <w:szCs w:val="24"/>
        </w:rPr>
        <w:t xml:space="preserve"> m. </w:t>
      </w:r>
      <w:r w:rsidR="00111D3A">
        <w:rPr>
          <w:sz w:val="24"/>
          <w:szCs w:val="24"/>
        </w:rPr>
        <w:t>gruodžio 1</w:t>
      </w:r>
      <w:r w:rsidR="003317DA">
        <w:rPr>
          <w:sz w:val="24"/>
          <w:szCs w:val="24"/>
        </w:rPr>
        <w:t>1</w:t>
      </w:r>
      <w:r w:rsidR="001C1755">
        <w:rPr>
          <w:sz w:val="24"/>
          <w:szCs w:val="24"/>
        </w:rPr>
        <w:t xml:space="preserve"> </w:t>
      </w:r>
      <w:r w:rsidR="001D4800">
        <w:rPr>
          <w:sz w:val="24"/>
          <w:szCs w:val="24"/>
        </w:rPr>
        <w:t xml:space="preserve">d. įsakymas Nr. </w:t>
      </w:r>
      <w:r w:rsidR="001D4800" w:rsidRPr="003317DA">
        <w:rPr>
          <w:sz w:val="24"/>
          <w:szCs w:val="24"/>
        </w:rPr>
        <w:t>A-</w:t>
      </w:r>
      <w:r w:rsidR="00111D3A">
        <w:rPr>
          <w:sz w:val="24"/>
          <w:szCs w:val="24"/>
        </w:rPr>
        <w:t xml:space="preserve">722 </w:t>
      </w:r>
      <w:r w:rsidR="001D4800">
        <w:rPr>
          <w:sz w:val="24"/>
          <w:szCs w:val="24"/>
        </w:rPr>
        <w:t>„Dėl pasiūlymo Panevėžio rajono savivaldybės tarybai investuoti savivaldybės turtą“.</w:t>
      </w:r>
    </w:p>
    <w:p w:rsidR="00A57192" w:rsidRDefault="00A57192">
      <w:pPr>
        <w:ind w:firstLine="129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 rengimo esmė ir tikslai</w:t>
      </w:r>
    </w:p>
    <w:p w:rsidR="001D4800" w:rsidRDefault="00D66005" w:rsidP="001D4800">
      <w:pPr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  <w:lang w:val="en-US"/>
        </w:rPr>
        <w:tab/>
      </w:r>
      <w:r w:rsidR="001D4800">
        <w:rPr>
          <w:color w:val="000000"/>
          <w:spacing w:val="-3"/>
          <w:sz w:val="24"/>
          <w:szCs w:val="24"/>
        </w:rPr>
        <w:t>Sprendimus dėl savivaldybės nuosavybės teise priklausančio turto investavimo priima Savivaldybės taryba.</w:t>
      </w:r>
      <w:r w:rsidR="001D4800">
        <w:rPr>
          <w:sz w:val="24"/>
          <w:szCs w:val="24"/>
        </w:rPr>
        <w:t xml:space="preserve">  </w:t>
      </w:r>
    </w:p>
    <w:p w:rsidR="001D4800" w:rsidRDefault="001D4800" w:rsidP="001D4800">
      <w:pPr>
        <w:jc w:val="both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ab/>
        <w:t>Kokių pozityvių rezultatų laukiama</w:t>
      </w:r>
    </w:p>
    <w:p w:rsidR="001D4800" w:rsidRDefault="001D4800" w:rsidP="001D4800">
      <w:pPr>
        <w:pStyle w:val="HTMLPreformatted"/>
        <w:ind w:firstLine="126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Sprendimas dėl savivaldybės turto investavimo priimamas vadovaujantis Sprendimo investuoti valstybės ir savivaldybių turtą priėmimo tvarkos aprašu, patvirtintu Lietuvos Respublikos Vyriausybės 2007 m. liepos 4 d. nutarimu Nr. 758, jeigu tenkinami ne mažiau kaip trys investavimo kriterijai, t. y. investavus Panevėžio rajono savivaldybės turtą bus kuriama ir plėtojama infrastruktūra, naudinga visuomenei (geri</w:t>
      </w:r>
      <w:r w:rsidR="000479C9">
        <w:rPr>
          <w:rFonts w:ascii="Times New Roman" w:hAnsi="Times New Roman"/>
          <w:sz w:val="24"/>
          <w:szCs w:val="24"/>
          <w:lang w:val="lt-LT"/>
        </w:rPr>
        <w:t>nama viešųjų paslaugų kokybė); s</w:t>
      </w:r>
      <w:r>
        <w:rPr>
          <w:rFonts w:ascii="Times New Roman" w:hAnsi="Times New Roman"/>
          <w:sz w:val="24"/>
          <w:szCs w:val="24"/>
          <w:lang w:val="lt-LT"/>
        </w:rPr>
        <w:t>avivaldybės turto investavimu bus sukuriama pridėtinė vertė ir užtikrinamas šią vertę kuriančios veiklos ekonominis tvarumas; iš investavimo objektų bus gautas socialinis rezultatas – geresnis savarankiškųjų savivaldybės funkcijų organizavimo įgyvendinimas.</w:t>
      </w:r>
    </w:p>
    <w:p w:rsidR="00111D3A" w:rsidRPr="00111D3A" w:rsidRDefault="00471926" w:rsidP="00111D3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Bus perd</w:t>
      </w:r>
      <w:r w:rsidR="00526624">
        <w:rPr>
          <w:sz w:val="24"/>
          <w:szCs w:val="24"/>
        </w:rPr>
        <w:t>uota</w:t>
      </w:r>
      <w:r w:rsidR="003F3046">
        <w:rPr>
          <w:sz w:val="24"/>
          <w:szCs w:val="24"/>
        </w:rPr>
        <w:t xml:space="preserve"> </w:t>
      </w:r>
      <w:r w:rsidRPr="00471926">
        <w:rPr>
          <w:sz w:val="24"/>
          <w:szCs w:val="24"/>
        </w:rPr>
        <w:t xml:space="preserve">VšĮ Velžio komunaliniam ūkiui </w:t>
      </w:r>
      <w:r w:rsidR="00111D3A">
        <w:rPr>
          <w:sz w:val="24"/>
          <w:szCs w:val="24"/>
        </w:rPr>
        <w:t>66</w:t>
      </w:r>
      <w:r w:rsidR="000336FF">
        <w:rPr>
          <w:sz w:val="24"/>
          <w:szCs w:val="24"/>
        </w:rPr>
        <w:t xml:space="preserve"> 0</w:t>
      </w:r>
      <w:r w:rsidRPr="00471926">
        <w:rPr>
          <w:sz w:val="24"/>
          <w:szCs w:val="24"/>
        </w:rPr>
        <w:t xml:space="preserve">00 </w:t>
      </w:r>
      <w:r>
        <w:rPr>
          <w:sz w:val="24"/>
          <w:szCs w:val="24"/>
        </w:rPr>
        <w:t xml:space="preserve">Eur </w:t>
      </w:r>
      <w:r w:rsidR="00526624">
        <w:rPr>
          <w:sz w:val="24"/>
          <w:szCs w:val="24"/>
        </w:rPr>
        <w:t>piniginis</w:t>
      </w:r>
      <w:r w:rsidRPr="00471926">
        <w:rPr>
          <w:sz w:val="24"/>
          <w:szCs w:val="24"/>
        </w:rPr>
        <w:t xml:space="preserve"> įnaš</w:t>
      </w:r>
      <w:r>
        <w:rPr>
          <w:sz w:val="24"/>
          <w:szCs w:val="24"/>
        </w:rPr>
        <w:t>as</w:t>
      </w:r>
      <w:r w:rsidRPr="00471926">
        <w:rPr>
          <w:sz w:val="24"/>
          <w:szCs w:val="24"/>
        </w:rPr>
        <w:t xml:space="preserve"> iš Panevėžio rajono savivaldybės </w:t>
      </w:r>
      <w:r w:rsidR="00526624">
        <w:rPr>
          <w:sz w:val="24"/>
          <w:szCs w:val="24"/>
        </w:rPr>
        <w:t xml:space="preserve">tarybos </w:t>
      </w:r>
      <w:r w:rsidR="000336FF">
        <w:rPr>
          <w:sz w:val="24"/>
          <w:szCs w:val="24"/>
        </w:rPr>
        <w:t>patvirtintų 2020</w:t>
      </w:r>
      <w:r w:rsidRPr="00471926">
        <w:rPr>
          <w:sz w:val="24"/>
          <w:szCs w:val="24"/>
        </w:rPr>
        <w:t xml:space="preserve"> m. savivaldybės biudžeto asignavimų </w:t>
      </w:r>
      <w:r w:rsidR="001C1755">
        <w:rPr>
          <w:sz w:val="24"/>
          <w:szCs w:val="24"/>
        </w:rPr>
        <w:br/>
      </w:r>
      <w:r w:rsidRPr="00471926">
        <w:rPr>
          <w:sz w:val="24"/>
          <w:szCs w:val="24"/>
        </w:rPr>
        <w:t>(04 Infrastruktūros priežiūros, modernizavimo ir plėtros programa)</w:t>
      </w:r>
      <w:r w:rsidR="00111D3A">
        <w:rPr>
          <w:sz w:val="24"/>
          <w:szCs w:val="24"/>
        </w:rPr>
        <w:t xml:space="preserve">  ir </w:t>
      </w:r>
      <w:r w:rsidR="00111D3A" w:rsidRPr="007E0140">
        <w:rPr>
          <w:sz w:val="24"/>
          <w:szCs w:val="24"/>
        </w:rPr>
        <w:t>šilumos tinkl</w:t>
      </w:r>
      <w:r w:rsidR="00111D3A">
        <w:rPr>
          <w:sz w:val="24"/>
          <w:szCs w:val="24"/>
        </w:rPr>
        <w:t>ai</w:t>
      </w:r>
      <w:r w:rsidR="00111D3A" w:rsidRPr="007E0140">
        <w:rPr>
          <w:sz w:val="24"/>
          <w:szCs w:val="24"/>
        </w:rPr>
        <w:t xml:space="preserve"> ( unikalus </w:t>
      </w:r>
      <w:r w:rsidR="00B1340B">
        <w:rPr>
          <w:sz w:val="24"/>
          <w:szCs w:val="24"/>
        </w:rPr>
        <w:br/>
      </w:r>
      <w:r w:rsidR="00111D3A" w:rsidRPr="007E0140">
        <w:rPr>
          <w:sz w:val="24"/>
          <w:szCs w:val="24"/>
        </w:rPr>
        <w:t>Nr. 4400-5524-2787, statybos metai 1980, ilgis 601,09 m),  esan</w:t>
      </w:r>
      <w:r w:rsidR="00111D3A">
        <w:rPr>
          <w:sz w:val="24"/>
          <w:szCs w:val="24"/>
        </w:rPr>
        <w:t>tys</w:t>
      </w:r>
      <w:r w:rsidR="00111D3A" w:rsidRPr="007E0140">
        <w:rPr>
          <w:sz w:val="24"/>
          <w:szCs w:val="24"/>
        </w:rPr>
        <w:t xml:space="preserve"> Krekenavos mstl., Panevėžio r. sav., šilumos tinklų rinkos vertė 2020-11-30 pagal Nekilnojamojo turto rinkos vertės nustatymo ataskaitą Nr. 20/11-386P – 96 800 Eur</w:t>
      </w:r>
      <w:r w:rsidR="00111D3A">
        <w:rPr>
          <w:sz w:val="24"/>
          <w:szCs w:val="24"/>
        </w:rPr>
        <w:t xml:space="preserve">. </w:t>
      </w:r>
      <w:r w:rsidR="00111D3A" w:rsidRPr="00111D3A">
        <w:rPr>
          <w:sz w:val="24"/>
          <w:szCs w:val="24"/>
        </w:rPr>
        <w:t xml:space="preserve">Planuojama  atlikti 601,09 m </w:t>
      </w:r>
      <w:r w:rsidR="00111D3A" w:rsidRPr="00111D3A">
        <w:rPr>
          <w:color w:val="000000"/>
          <w:sz w:val="24"/>
          <w:szCs w:val="24"/>
          <w:lang w:eastAsia="lt-LT"/>
        </w:rPr>
        <w:t>šilumos tinklų (</w:t>
      </w:r>
      <w:r w:rsidR="00111D3A" w:rsidRPr="00111D3A">
        <w:rPr>
          <w:sz w:val="24"/>
          <w:szCs w:val="24"/>
        </w:rPr>
        <w:t>unikalus Nr. 4400-5524-2787) tarp katilinės (Vytauto g. 13B) ir Sporto g., Sodų., iki mokyklos (Laisvės g. 18)</w:t>
      </w:r>
      <w:r w:rsidR="00111D3A" w:rsidRPr="00111D3A">
        <w:rPr>
          <w:color w:val="000000"/>
          <w:sz w:val="24"/>
          <w:szCs w:val="24"/>
          <w:lang w:eastAsia="lt-LT"/>
        </w:rPr>
        <w:t xml:space="preserve"> remontą, siekiant užtikrinti nepertraukiamą šilumos tiekimą gyventojams ir įstaigoms. Šiluma tiekiama 11 gyvenamųjų namų (198 vartotojai) ir 15 juridinių asmenų. Šildomas plotas – 18 764,46 kv. m, iš to skaičiaus gyventojams – 10 415,84 kv. m ir juridiniams asmenims  – 8 348,62 kv. m. </w:t>
      </w:r>
      <w:r w:rsidR="00111D3A" w:rsidRPr="00111D3A">
        <w:rPr>
          <w:sz w:val="24"/>
          <w:szCs w:val="24"/>
        </w:rPr>
        <w:t>Pagrindinė  šilumos trasa, einanti iš katilinės į atskirus objektus Vytauto, Sporto ir Sodų gatvėse, yra sena ir susidėvėjusi. Būtina ją pakeisti, nes priešingu atveju, nebebus galimybės šilumos tiekti  visiems miestelio vartotojams.</w:t>
      </w:r>
    </w:p>
    <w:p w:rsidR="00111D3A" w:rsidRPr="00111D3A" w:rsidRDefault="00111D3A" w:rsidP="00111D3A">
      <w:pPr>
        <w:jc w:val="both"/>
        <w:rPr>
          <w:sz w:val="24"/>
          <w:szCs w:val="24"/>
        </w:rPr>
      </w:pPr>
      <w:r w:rsidRPr="00111D3A">
        <w:rPr>
          <w:sz w:val="24"/>
          <w:szCs w:val="24"/>
        </w:rPr>
        <w:tab/>
        <w:t xml:space="preserve"> Į Įstaigą  investavus piniginį įnašą, jis bus panaudotas šiai trasai pakeisti.  Reikia pakeisti apie 226 m šios trasos. Paklojus naują trasą, pagal projektą  numatoma, kad ji  pailgėtų  ir  būtų  apie 260 metrų ilgio, nes skirsis jos paklojimo būdas. Senoji trasa nutiesta kanaluose, o naujoji – bus  bekanalinė. </w:t>
      </w:r>
    </w:p>
    <w:p w:rsidR="00111D3A" w:rsidRPr="00111D3A" w:rsidRDefault="00111D3A" w:rsidP="00111D3A">
      <w:pPr>
        <w:jc w:val="both"/>
        <w:rPr>
          <w:sz w:val="24"/>
          <w:szCs w:val="24"/>
        </w:rPr>
      </w:pPr>
      <w:r w:rsidRPr="00111D3A">
        <w:rPr>
          <w:sz w:val="24"/>
          <w:szCs w:val="24"/>
        </w:rPr>
        <w:tab/>
        <w:t>Paklojus naują  trasą,  tikėtina, kad šilumos nuostoliai  trasoje sumažės apie 47 proc. (apie 38 MWh), o visame Krekenavos  miestelyje, vertinant 2019 m. šildymo sąlygas, šilumos tiekimo nuotoliai sumažėtų apie 6 proc. Eksploatuojant naują  trasą, sumažės jos priežiūros  sąnaudos.</w:t>
      </w:r>
    </w:p>
    <w:p w:rsidR="00111D3A" w:rsidRPr="00111D3A" w:rsidRDefault="00111D3A" w:rsidP="00111D3A">
      <w:pPr>
        <w:ind w:firstLine="720"/>
        <w:jc w:val="both"/>
        <w:rPr>
          <w:sz w:val="24"/>
          <w:szCs w:val="24"/>
        </w:rPr>
      </w:pPr>
      <w:r w:rsidRPr="00111D3A">
        <w:rPr>
          <w:color w:val="000000"/>
          <w:sz w:val="24"/>
          <w:szCs w:val="24"/>
          <w:lang w:eastAsia="lt-LT"/>
        </w:rPr>
        <w:t xml:space="preserve"> </w:t>
      </w:r>
      <w:r w:rsidRPr="00111D3A">
        <w:rPr>
          <w:sz w:val="24"/>
          <w:szCs w:val="24"/>
        </w:rPr>
        <w:t>Darbai būtini siekiant užtikrinti tinkamą ir kokybišką šilumos tiekimo paslaugą.</w:t>
      </w:r>
    </w:p>
    <w:p w:rsidR="00A57192" w:rsidRPr="00111D3A" w:rsidRDefault="001B3E2B" w:rsidP="00111D3A">
      <w:pPr>
        <w:ind w:firstLine="720"/>
        <w:jc w:val="both"/>
        <w:rPr>
          <w:b/>
          <w:sz w:val="24"/>
          <w:szCs w:val="24"/>
        </w:rPr>
      </w:pPr>
      <w:r w:rsidRPr="00111D3A">
        <w:rPr>
          <w:sz w:val="24"/>
          <w:szCs w:val="24"/>
        </w:rPr>
        <w:lastRenderedPageBreak/>
        <w:t xml:space="preserve">. </w:t>
      </w:r>
      <w:r w:rsidR="00A57192" w:rsidRPr="00111D3A">
        <w:rPr>
          <w:b/>
          <w:sz w:val="24"/>
          <w:szCs w:val="24"/>
        </w:rPr>
        <w:t>Galimos pasekmės priėmus projektą, kokių priemonių reikėtų imtis, kad tokių pasekmių būtų išvengta</w:t>
      </w:r>
    </w:p>
    <w:p w:rsidR="006776FE" w:rsidRPr="00111D3A" w:rsidRDefault="00A57192" w:rsidP="006776FE">
      <w:pPr>
        <w:jc w:val="both"/>
        <w:rPr>
          <w:sz w:val="24"/>
          <w:szCs w:val="24"/>
        </w:rPr>
      </w:pPr>
      <w:r w:rsidRPr="00111D3A">
        <w:rPr>
          <w:b/>
          <w:sz w:val="24"/>
          <w:szCs w:val="24"/>
        </w:rPr>
        <w:tab/>
      </w:r>
      <w:r w:rsidR="006776FE" w:rsidRPr="00111D3A">
        <w:rPr>
          <w:sz w:val="24"/>
          <w:szCs w:val="24"/>
        </w:rPr>
        <w:t>Nėra.</w:t>
      </w:r>
    </w:p>
    <w:p w:rsidR="00E8592C" w:rsidRPr="00111D3A" w:rsidRDefault="00A57192" w:rsidP="003329A9">
      <w:pPr>
        <w:jc w:val="both"/>
        <w:rPr>
          <w:b/>
          <w:color w:val="000000"/>
          <w:sz w:val="24"/>
          <w:szCs w:val="24"/>
        </w:rPr>
      </w:pPr>
      <w:r w:rsidRPr="00111D3A">
        <w:rPr>
          <w:b/>
          <w:color w:val="000000"/>
          <w:sz w:val="24"/>
          <w:szCs w:val="24"/>
        </w:rPr>
        <w:tab/>
        <w:t>Kokius galiojančius teisės aktus būtina pakeisti ar panaik</w:t>
      </w:r>
      <w:r w:rsidR="003329A9" w:rsidRPr="00111D3A">
        <w:rPr>
          <w:b/>
          <w:color w:val="000000"/>
          <w:sz w:val="24"/>
          <w:szCs w:val="24"/>
        </w:rPr>
        <w:t>inti, priėmus teikiamą projektą</w:t>
      </w:r>
    </w:p>
    <w:p w:rsidR="00A57192" w:rsidRPr="00111D3A" w:rsidRDefault="00A57192" w:rsidP="003329A9">
      <w:pPr>
        <w:ind w:right="72" w:firstLine="1296"/>
        <w:jc w:val="both"/>
        <w:rPr>
          <w:sz w:val="24"/>
          <w:szCs w:val="24"/>
        </w:rPr>
      </w:pPr>
      <w:r w:rsidRPr="00111D3A">
        <w:rPr>
          <w:sz w:val="24"/>
          <w:szCs w:val="24"/>
        </w:rPr>
        <w:t>Nereikia.</w:t>
      </w:r>
    </w:p>
    <w:p w:rsidR="00A57192" w:rsidRDefault="00A57192">
      <w:pPr>
        <w:jc w:val="both"/>
        <w:rPr>
          <w:b/>
          <w:sz w:val="24"/>
          <w:szCs w:val="24"/>
        </w:rPr>
      </w:pPr>
      <w:r w:rsidRPr="00111D3A">
        <w:rPr>
          <w:sz w:val="24"/>
          <w:szCs w:val="24"/>
        </w:rPr>
        <w:tab/>
      </w:r>
      <w:r w:rsidRPr="00111D3A">
        <w:rPr>
          <w:b/>
          <w:sz w:val="24"/>
          <w:szCs w:val="24"/>
        </w:rPr>
        <w:t>Reikiami paskaičiavimai, išlaidų sąmatos bei finansavimo šaltiniai, reikalin</w:t>
      </w:r>
      <w:r>
        <w:rPr>
          <w:b/>
          <w:sz w:val="24"/>
          <w:szCs w:val="24"/>
        </w:rPr>
        <w:t>gi sprendimui įgyvendinti</w:t>
      </w:r>
    </w:p>
    <w:p w:rsidR="008D7219" w:rsidRDefault="00F851DD" w:rsidP="003A2475">
      <w:pPr>
        <w:ind w:left="30" w:firstLine="690"/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Sprendimui</w:t>
      </w:r>
      <w:r w:rsidR="00A57192">
        <w:rPr>
          <w:sz w:val="24"/>
          <w:szCs w:val="24"/>
        </w:rPr>
        <w:t xml:space="preserve"> įgyvendin</w:t>
      </w:r>
      <w:r>
        <w:rPr>
          <w:sz w:val="24"/>
          <w:szCs w:val="24"/>
        </w:rPr>
        <w:t>ti</w:t>
      </w:r>
      <w:r w:rsidR="00A57192">
        <w:rPr>
          <w:sz w:val="24"/>
          <w:szCs w:val="24"/>
        </w:rPr>
        <w:t xml:space="preserve"> bus reikalingos</w:t>
      </w:r>
      <w:r w:rsidR="00111D3A">
        <w:rPr>
          <w:sz w:val="24"/>
          <w:szCs w:val="24"/>
        </w:rPr>
        <w:t xml:space="preserve"> 66</w:t>
      </w:r>
      <w:r w:rsidR="001B3E2B">
        <w:rPr>
          <w:sz w:val="24"/>
          <w:szCs w:val="24"/>
        </w:rPr>
        <w:t> 000 Eur</w:t>
      </w:r>
      <w:r w:rsidR="00A57192">
        <w:rPr>
          <w:sz w:val="24"/>
          <w:szCs w:val="24"/>
        </w:rPr>
        <w:t xml:space="preserve"> </w:t>
      </w:r>
      <w:r w:rsidR="000479C9">
        <w:rPr>
          <w:sz w:val="24"/>
          <w:szCs w:val="24"/>
        </w:rPr>
        <w:t>s</w:t>
      </w:r>
      <w:r w:rsidR="00A57192">
        <w:rPr>
          <w:sz w:val="24"/>
          <w:szCs w:val="24"/>
        </w:rPr>
        <w:t>avivaldybės</w:t>
      </w:r>
      <w:r w:rsidR="001B3E2B">
        <w:rPr>
          <w:sz w:val="24"/>
          <w:szCs w:val="24"/>
        </w:rPr>
        <w:t xml:space="preserve"> biud</w:t>
      </w:r>
      <w:r w:rsidR="00111D3A">
        <w:rPr>
          <w:sz w:val="24"/>
          <w:szCs w:val="24"/>
        </w:rPr>
        <w:t>žeto lėšų</w:t>
      </w:r>
      <w:r w:rsidR="001B3E2B">
        <w:rPr>
          <w:sz w:val="24"/>
          <w:szCs w:val="24"/>
        </w:rPr>
        <w:t xml:space="preserve">. </w:t>
      </w:r>
    </w:p>
    <w:p w:rsidR="00A57192" w:rsidRDefault="00A57192">
      <w:pPr>
        <w:jc w:val="both"/>
        <w:rPr>
          <w:sz w:val="24"/>
          <w:szCs w:val="24"/>
        </w:rPr>
      </w:pPr>
    </w:p>
    <w:p w:rsidR="00111D3A" w:rsidRDefault="00111D3A">
      <w:pPr>
        <w:jc w:val="both"/>
        <w:rPr>
          <w:sz w:val="24"/>
          <w:szCs w:val="24"/>
        </w:rPr>
      </w:pPr>
    </w:p>
    <w:p w:rsidR="00111D3A" w:rsidRDefault="00111D3A" w:rsidP="00111D3A">
      <w:pPr>
        <w:spacing w:after="12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1B3E2B" w:rsidRDefault="001B3E2B">
      <w:pPr>
        <w:jc w:val="both"/>
        <w:rPr>
          <w:sz w:val="24"/>
          <w:szCs w:val="24"/>
        </w:rPr>
      </w:pPr>
    </w:p>
    <w:sectPr w:rsidR="001B3E2B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12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FD3318"/>
    <w:rsid w:val="00011B8F"/>
    <w:rsid w:val="0002718D"/>
    <w:rsid w:val="00032DA0"/>
    <w:rsid w:val="000336FF"/>
    <w:rsid w:val="00042E8A"/>
    <w:rsid w:val="000479C9"/>
    <w:rsid w:val="00047FA6"/>
    <w:rsid w:val="000938FE"/>
    <w:rsid w:val="000A0795"/>
    <w:rsid w:val="00111D3A"/>
    <w:rsid w:val="001162DA"/>
    <w:rsid w:val="00166617"/>
    <w:rsid w:val="00182CAC"/>
    <w:rsid w:val="00182FED"/>
    <w:rsid w:val="001B3E2B"/>
    <w:rsid w:val="001C1755"/>
    <w:rsid w:val="001D4800"/>
    <w:rsid w:val="001E5CB2"/>
    <w:rsid w:val="0020130D"/>
    <w:rsid w:val="00230D53"/>
    <w:rsid w:val="002623B5"/>
    <w:rsid w:val="002B6BE4"/>
    <w:rsid w:val="002F5849"/>
    <w:rsid w:val="0032232F"/>
    <w:rsid w:val="003317DA"/>
    <w:rsid w:val="003329A9"/>
    <w:rsid w:val="00357063"/>
    <w:rsid w:val="00391428"/>
    <w:rsid w:val="00395370"/>
    <w:rsid w:val="003A2475"/>
    <w:rsid w:val="003B6A44"/>
    <w:rsid w:val="003E0CD3"/>
    <w:rsid w:val="003E13BE"/>
    <w:rsid w:val="003F3046"/>
    <w:rsid w:val="00410EE6"/>
    <w:rsid w:val="00450C07"/>
    <w:rsid w:val="00471926"/>
    <w:rsid w:val="004B1123"/>
    <w:rsid w:val="004D146E"/>
    <w:rsid w:val="004D3ADE"/>
    <w:rsid w:val="004D57D6"/>
    <w:rsid w:val="004F1D5B"/>
    <w:rsid w:val="00500C3D"/>
    <w:rsid w:val="005031F2"/>
    <w:rsid w:val="00506101"/>
    <w:rsid w:val="00526624"/>
    <w:rsid w:val="00551C5F"/>
    <w:rsid w:val="005527D0"/>
    <w:rsid w:val="005565C1"/>
    <w:rsid w:val="00563497"/>
    <w:rsid w:val="005841B0"/>
    <w:rsid w:val="00597ABD"/>
    <w:rsid w:val="0064765C"/>
    <w:rsid w:val="00653111"/>
    <w:rsid w:val="00666794"/>
    <w:rsid w:val="006776FE"/>
    <w:rsid w:val="006779BA"/>
    <w:rsid w:val="006A28BF"/>
    <w:rsid w:val="006D204E"/>
    <w:rsid w:val="006E59CD"/>
    <w:rsid w:val="006E6B84"/>
    <w:rsid w:val="00716072"/>
    <w:rsid w:val="0074696F"/>
    <w:rsid w:val="00787BDE"/>
    <w:rsid w:val="007956A6"/>
    <w:rsid w:val="007E0140"/>
    <w:rsid w:val="00802276"/>
    <w:rsid w:val="008031A0"/>
    <w:rsid w:val="00814D85"/>
    <w:rsid w:val="0082452B"/>
    <w:rsid w:val="008245D7"/>
    <w:rsid w:val="0088497C"/>
    <w:rsid w:val="008863D0"/>
    <w:rsid w:val="00887C0E"/>
    <w:rsid w:val="008B2CD6"/>
    <w:rsid w:val="008D1D2C"/>
    <w:rsid w:val="008D7219"/>
    <w:rsid w:val="00903204"/>
    <w:rsid w:val="00911A9D"/>
    <w:rsid w:val="00916DAA"/>
    <w:rsid w:val="00937561"/>
    <w:rsid w:val="00966DC3"/>
    <w:rsid w:val="0098107C"/>
    <w:rsid w:val="009C06EE"/>
    <w:rsid w:val="009C33B5"/>
    <w:rsid w:val="009D2C7B"/>
    <w:rsid w:val="00A142BA"/>
    <w:rsid w:val="00A22A02"/>
    <w:rsid w:val="00A4413D"/>
    <w:rsid w:val="00A57192"/>
    <w:rsid w:val="00A8681F"/>
    <w:rsid w:val="00A96B33"/>
    <w:rsid w:val="00AB7AD6"/>
    <w:rsid w:val="00AC590B"/>
    <w:rsid w:val="00AD176E"/>
    <w:rsid w:val="00B1340B"/>
    <w:rsid w:val="00B22F65"/>
    <w:rsid w:val="00BB49D7"/>
    <w:rsid w:val="00BC13D5"/>
    <w:rsid w:val="00BE1A98"/>
    <w:rsid w:val="00C27A18"/>
    <w:rsid w:val="00C81B91"/>
    <w:rsid w:val="00CD5076"/>
    <w:rsid w:val="00CE4959"/>
    <w:rsid w:val="00CE7038"/>
    <w:rsid w:val="00CF19A3"/>
    <w:rsid w:val="00D25C34"/>
    <w:rsid w:val="00D66005"/>
    <w:rsid w:val="00D733FA"/>
    <w:rsid w:val="00D9655D"/>
    <w:rsid w:val="00DA7BE2"/>
    <w:rsid w:val="00DE5BE3"/>
    <w:rsid w:val="00DE6F38"/>
    <w:rsid w:val="00E34094"/>
    <w:rsid w:val="00E77A56"/>
    <w:rsid w:val="00E8592C"/>
    <w:rsid w:val="00E86CDA"/>
    <w:rsid w:val="00E935E6"/>
    <w:rsid w:val="00EB331D"/>
    <w:rsid w:val="00EC7C2B"/>
    <w:rsid w:val="00F542E0"/>
    <w:rsid w:val="00F569F3"/>
    <w:rsid w:val="00F612BB"/>
    <w:rsid w:val="00F67836"/>
    <w:rsid w:val="00F851DD"/>
    <w:rsid w:val="00FA32A6"/>
    <w:rsid w:val="00FC5544"/>
    <w:rsid w:val="00FD3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styleId="Title">
    <w:name w:val="Title"/>
    <w:basedOn w:val="Antrat1"/>
    <w:next w:val="Subtitle"/>
    <w:qFormat/>
  </w:style>
  <w:style w:type="paragraph" w:styleId="Subtitle">
    <w:name w:val="Subtitle"/>
    <w:basedOn w:val="Antrat1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1440"/>
    </w:pPr>
    <w:rPr>
      <w:b/>
      <w:sz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Pagrindiniotekstotrauka31">
    <w:name w:val="Pagrindinio teksto įtrauka 31"/>
    <w:basedOn w:val="Normal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NoSpacing">
    <w:name w:val="No Spacing"/>
    <w:uiPriority w:val="1"/>
    <w:qFormat/>
    <w:rsid w:val="008245D7"/>
    <w:pPr>
      <w:suppressAutoHyphens/>
    </w:pPr>
    <w:rPr>
      <w:lang w:eastAsia="ar-SA"/>
    </w:rPr>
  </w:style>
  <w:style w:type="character" w:customStyle="1" w:styleId="HTMLPreformattedChar">
    <w:name w:val="HTML Preformatted Char"/>
    <w:link w:val="HTMLPreformatted"/>
    <w:rsid w:val="001D4800"/>
    <w:rPr>
      <w:rFonts w:ascii="Courier New" w:hAnsi="Courier New" w:cs="Courier New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94537-BC1A-4302-8E12-BEA4EDFB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3470</Words>
  <Characters>1978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Vjuriste</dc:creator>
  <cp:lastModifiedBy>Lenovo</cp:lastModifiedBy>
  <cp:revision>2</cp:revision>
  <cp:lastPrinted>2019-08-09T11:43:00Z</cp:lastPrinted>
  <dcterms:created xsi:type="dcterms:W3CDTF">2020-12-11T12:08:00Z</dcterms:created>
  <dcterms:modified xsi:type="dcterms:W3CDTF">2020-12-11T12:08:00Z</dcterms:modified>
</cp:coreProperties>
</file>