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0B5BEA">
        <w:rPr>
          <w:b/>
        </w:rPr>
        <w:t>J</w:t>
      </w:r>
      <w:r w:rsidR="00093031">
        <w:rPr>
          <w:b/>
        </w:rPr>
        <w:t>. K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0B5BEA">
        <w:t>26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0B5BEA">
        <w:t>J</w:t>
      </w:r>
      <w:r w:rsidR="00093031">
        <w:t>. K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</w:t>
      </w:r>
      <w:r w:rsidR="00093031">
        <w:t>20</w:t>
      </w:r>
      <w:r>
        <w:t>-</w:t>
      </w:r>
      <w:r w:rsidR="00093031">
        <w:t>08</w:t>
      </w:r>
      <w:r>
        <w:t>-</w:t>
      </w:r>
      <w:r w:rsidR="00093031">
        <w:t>04</w:t>
      </w:r>
    </w:p>
    <w:p w:rsidR="00F47B38" w:rsidRDefault="00F47B38" w:rsidP="00F47B38"/>
    <w:p w:rsidR="00516006" w:rsidRPr="00A77E88" w:rsidRDefault="00516006" w:rsidP="00F47B38"/>
    <w:p w:rsidR="00273163" w:rsidRDefault="00273163" w:rsidP="005604B6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Pr="005604B6" w:rsidRDefault="00273163" w:rsidP="00273163"/>
    <w:p w:rsidR="00273163" w:rsidRDefault="00273163" w:rsidP="00273163">
      <w:r>
        <w:t>Panevėžio rajono savivaldybės tarybai</w:t>
      </w:r>
    </w:p>
    <w:p w:rsidR="00273163" w:rsidRPr="005604B6" w:rsidRDefault="00273163" w:rsidP="00273163">
      <w:pPr>
        <w:jc w:val="center"/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0B5BEA">
        <w:rPr>
          <w:b/>
        </w:rPr>
        <w:t>J</w:t>
      </w:r>
      <w:r w:rsidR="00093031">
        <w:rPr>
          <w:b/>
        </w:rPr>
        <w:t>.</w:t>
      </w:r>
      <w:r w:rsidR="005604B6">
        <w:rPr>
          <w:b/>
        </w:rPr>
        <w:t xml:space="preserve"> </w:t>
      </w:r>
      <w:r w:rsidR="00093031">
        <w:rPr>
          <w:b/>
        </w:rPr>
        <w:t>K</w:t>
      </w:r>
      <w:r w:rsidR="00B32BBC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Pr="005604B6" w:rsidRDefault="00273163" w:rsidP="00273163">
      <w:pPr>
        <w:jc w:val="center"/>
      </w:pPr>
    </w:p>
    <w:p w:rsidR="00273163" w:rsidRDefault="00273163" w:rsidP="00273163">
      <w:pPr>
        <w:jc w:val="center"/>
      </w:pPr>
      <w:r>
        <w:t>20</w:t>
      </w:r>
      <w:r w:rsidR="00093031">
        <w:t>20</w:t>
      </w:r>
      <w:r>
        <w:t xml:space="preserve"> m. </w:t>
      </w:r>
      <w:r w:rsidR="00093031">
        <w:t>rugpjūčio 4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</w:t>
      </w:r>
      <w:r w:rsidR="00093031">
        <w:t>20</w:t>
      </w:r>
      <w:r w:rsidR="00244661">
        <w:t xml:space="preserve"> m. </w:t>
      </w:r>
      <w:r w:rsidR="000B5BEA">
        <w:t>liepos 17</w:t>
      </w:r>
      <w:r w:rsidR="00C2458B">
        <w:t xml:space="preserve"> </w:t>
      </w:r>
      <w:r w:rsidR="00244661">
        <w:t xml:space="preserve">d. gautas </w:t>
      </w:r>
      <w:r w:rsidR="000B5BEA">
        <w:t>J</w:t>
      </w:r>
      <w:r w:rsidR="00093031">
        <w:t>. K</w:t>
      </w:r>
      <w:r w:rsidR="00B32BBC">
        <w:t>.</w:t>
      </w:r>
      <w:r w:rsidR="00244661">
        <w:t xml:space="preserve">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</w:t>
      </w:r>
      <w:r w:rsidR="00093031">
        <w:t>9</w:t>
      </w:r>
      <w:r>
        <w:t xml:space="preserve"> m. </w:t>
      </w:r>
      <w:r w:rsidR="00093031">
        <w:t>rugsėjo 26</w:t>
      </w:r>
      <w:r>
        <w:t xml:space="preserve"> d. sprendimu Nr. T-1</w:t>
      </w:r>
      <w:r w:rsidR="00093031">
        <w:t>2</w:t>
      </w:r>
      <w:r>
        <w:t xml:space="preserve">5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C2458B" w:rsidRDefault="000B5BEA" w:rsidP="00C2458B">
      <w:pPr>
        <w:ind w:firstLine="720"/>
        <w:jc w:val="both"/>
      </w:pPr>
      <w:r>
        <w:t>J</w:t>
      </w:r>
      <w:r w:rsidR="00093031">
        <w:t>. K</w:t>
      </w:r>
      <w:r w:rsidR="00B32BBC">
        <w:t>.</w:t>
      </w:r>
      <w:r w:rsidR="00B410D0">
        <w:t xml:space="preserve"> </w:t>
      </w:r>
      <w:r>
        <w:t xml:space="preserve">yra darbingo amžiaus, neįgali, jai nustatytas 80 </w:t>
      </w:r>
      <w:r>
        <w:rPr>
          <w:lang w:val="en-US"/>
        </w:rPr>
        <w:t>%</w:t>
      </w:r>
      <w:r>
        <w:t xml:space="preserve"> darbingumo lygis, ji registruota Užimtumo tarnyboje, našlė, </w:t>
      </w:r>
      <w:r w:rsidR="00B410D0">
        <w:t xml:space="preserve">gyvena kartu su </w:t>
      </w:r>
      <w:r w:rsidR="00093031">
        <w:t>nepilnameči</w:t>
      </w:r>
      <w:r>
        <w:t>u</w:t>
      </w:r>
      <w:r w:rsidR="00C2458B">
        <w:t xml:space="preserve"> </w:t>
      </w:r>
      <w:r>
        <w:t>sūnumi</w:t>
      </w:r>
      <w:r w:rsidR="00C2458B">
        <w:t>.</w:t>
      </w:r>
      <w:r>
        <w:t xml:space="preserve"> Š</w:t>
      </w:r>
      <w:r w:rsidR="00C2458B">
        <w:t xml:space="preserve">eimos pajamos mažos. </w:t>
      </w:r>
    </w:p>
    <w:p w:rsidR="00244661" w:rsidRDefault="000B5BEA" w:rsidP="00244661">
      <w:pPr>
        <w:ind w:firstLine="720"/>
        <w:jc w:val="both"/>
      </w:pPr>
      <w:r>
        <w:t>J. K. s</w:t>
      </w:r>
      <w:r w:rsidR="005604B6">
        <w:t>u sūnumi gyvena mažame 26 kv. m</w:t>
      </w:r>
      <w:r>
        <w:t xml:space="preserve"> bute, šalia esantį tokios pat kvadratūros butą parduoda, moteris kreipėsi į </w:t>
      </w:r>
      <w:r w:rsidR="005604B6">
        <w:t>„</w:t>
      </w:r>
      <w:proofErr w:type="spellStart"/>
      <w:r>
        <w:t>Carito</w:t>
      </w:r>
      <w:proofErr w:type="spellEnd"/>
      <w:r w:rsidR="005604B6">
        <w:t>“</w:t>
      </w:r>
      <w:r>
        <w:t xml:space="preserve"> organizaciją, kuri sutiko jai padėti pagerinti gyvenimo sąlygas ir butą nupirko. J. K. prašo finansinės paramos buto pertvarkymui, nes butus reikės sujungti į vieną, pertvarkyti elektros instaliaciją, paruošti vietą dušo kabinai.</w:t>
      </w:r>
    </w:p>
    <w:p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0B5BEA">
        <w:rPr>
          <w:color w:val="000000"/>
          <w:spacing w:val="-3"/>
          <w:lang w:val="en-US"/>
        </w:rPr>
        <w:t>J</w:t>
      </w:r>
      <w:r w:rsidR="0025241E">
        <w:rPr>
          <w:color w:val="000000"/>
          <w:spacing w:val="-3"/>
          <w:lang w:val="en-US"/>
        </w:rPr>
        <w:t>. K</w:t>
      </w:r>
      <w:r w:rsidR="00B32BBC">
        <w:rPr>
          <w:color w:val="000000"/>
          <w:spacing w:val="-3"/>
          <w:lang w:val="en-US"/>
        </w:rPr>
        <w:t>.</w:t>
      </w:r>
      <w:r w:rsidR="00C2458B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346101">
        <w:rPr>
          <w:color w:val="000000"/>
          <w:spacing w:val="-3"/>
          <w:lang w:val="en-US"/>
        </w:rPr>
        <w:t xml:space="preserve">– </w:t>
      </w:r>
      <w:r w:rsidR="000B5BEA">
        <w:rPr>
          <w:color w:val="000000"/>
          <w:spacing w:val="-3"/>
          <w:lang w:val="en-US"/>
        </w:rPr>
        <w:t>26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9E2" w:rsidRDefault="007D09E2">
      <w:r>
        <w:separator/>
      </w:r>
    </w:p>
  </w:endnote>
  <w:endnote w:type="continuationSeparator" w:id="0">
    <w:p w:rsidR="007D09E2" w:rsidRDefault="007D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9E2" w:rsidRDefault="007D09E2">
      <w:r>
        <w:separator/>
      </w:r>
    </w:p>
  </w:footnote>
  <w:footnote w:type="continuationSeparator" w:id="0">
    <w:p w:rsidR="007D09E2" w:rsidRDefault="007D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7D09E2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58146043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7D09E2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14DF5"/>
    <w:rsid w:val="00244661"/>
    <w:rsid w:val="0025241E"/>
    <w:rsid w:val="00273163"/>
    <w:rsid w:val="002D2420"/>
    <w:rsid w:val="00346101"/>
    <w:rsid w:val="00354A87"/>
    <w:rsid w:val="003633D1"/>
    <w:rsid w:val="00374580"/>
    <w:rsid w:val="003A1672"/>
    <w:rsid w:val="003A2B0E"/>
    <w:rsid w:val="003A4B00"/>
    <w:rsid w:val="003B2FE8"/>
    <w:rsid w:val="003B64D7"/>
    <w:rsid w:val="003C647E"/>
    <w:rsid w:val="003F278D"/>
    <w:rsid w:val="004219C7"/>
    <w:rsid w:val="00483F5D"/>
    <w:rsid w:val="004C71F5"/>
    <w:rsid w:val="004E0330"/>
    <w:rsid w:val="00500AB9"/>
    <w:rsid w:val="00516006"/>
    <w:rsid w:val="005604B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D09E2"/>
    <w:rsid w:val="007E4DE4"/>
    <w:rsid w:val="008515F3"/>
    <w:rsid w:val="008A1640"/>
    <w:rsid w:val="008A33A1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4C4F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20C52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5F03D-8FC6-46DC-9E53-172CACB2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2</cp:revision>
  <cp:lastPrinted>2019-05-16T11:16:00Z</cp:lastPrinted>
  <dcterms:created xsi:type="dcterms:W3CDTF">2020-08-05T12:21:00Z</dcterms:created>
  <dcterms:modified xsi:type="dcterms:W3CDTF">2020-08-05T12:21:00Z</dcterms:modified>
</cp:coreProperties>
</file>