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646750" w:rsidRDefault="00DF3121" w:rsidP="00CD36D3">
      <w:pPr>
        <w:pStyle w:val="NoSpacing"/>
        <w:ind w:left="5040"/>
        <w:rPr>
          <w:rStyle w:val="Strong"/>
          <w:b w:val="0"/>
          <w:color w:val="000000"/>
          <w:sz w:val="24"/>
          <w:szCs w:val="24"/>
          <w:lang w:eastAsia="en-US"/>
        </w:rPr>
      </w:pPr>
      <w:r w:rsidRPr="00646750">
        <w:rPr>
          <w:rStyle w:val="Strong"/>
          <w:b w:val="0"/>
          <w:color w:val="000000"/>
          <w:sz w:val="24"/>
          <w:szCs w:val="24"/>
        </w:rPr>
        <w:t>P</w:t>
      </w:r>
      <w:r w:rsidR="00850055">
        <w:rPr>
          <w:rStyle w:val="Strong"/>
          <w:b w:val="0"/>
          <w:color w:val="000000"/>
          <w:sz w:val="24"/>
          <w:szCs w:val="24"/>
        </w:rPr>
        <w:t>RITAR</w:t>
      </w:r>
      <w:r w:rsidRPr="00646750">
        <w:rPr>
          <w:rStyle w:val="Strong"/>
          <w:b w:val="0"/>
          <w:color w:val="000000"/>
          <w:sz w:val="24"/>
          <w:szCs w:val="24"/>
        </w:rPr>
        <w:t>TA</w:t>
      </w:r>
    </w:p>
    <w:p w:rsidR="00DF3121" w:rsidRPr="00646750" w:rsidRDefault="00DF3121" w:rsidP="00CD36D3">
      <w:pPr>
        <w:pStyle w:val="NoSpacing"/>
        <w:ind w:left="5040"/>
        <w:rPr>
          <w:rStyle w:val="Strong"/>
          <w:b w:val="0"/>
          <w:color w:val="000000"/>
          <w:sz w:val="24"/>
          <w:szCs w:val="24"/>
        </w:rPr>
      </w:pPr>
      <w:r w:rsidRPr="00646750">
        <w:rPr>
          <w:rStyle w:val="Strong"/>
          <w:b w:val="0"/>
          <w:color w:val="000000"/>
          <w:sz w:val="24"/>
          <w:szCs w:val="24"/>
        </w:rPr>
        <w:t>Panevėžio rajono savivaldybės tarybos</w:t>
      </w:r>
    </w:p>
    <w:p w:rsidR="00102952" w:rsidRDefault="006B3038" w:rsidP="00CD36D3">
      <w:pPr>
        <w:ind w:left="5040"/>
        <w:rPr>
          <w:sz w:val="24"/>
          <w:szCs w:val="24"/>
        </w:rPr>
      </w:pPr>
      <w:r>
        <w:rPr>
          <w:rStyle w:val="Strong"/>
          <w:b w:val="0"/>
          <w:color w:val="000000"/>
          <w:sz w:val="24"/>
          <w:szCs w:val="24"/>
        </w:rPr>
        <w:t>2020</w:t>
      </w:r>
      <w:r w:rsidR="00DF3121" w:rsidRPr="00646750">
        <w:rPr>
          <w:rStyle w:val="Strong"/>
          <w:b w:val="0"/>
          <w:color w:val="000000"/>
          <w:sz w:val="24"/>
          <w:szCs w:val="24"/>
        </w:rPr>
        <w:t xml:space="preserve"> m. </w:t>
      </w:r>
      <w:r>
        <w:rPr>
          <w:rStyle w:val="Strong"/>
          <w:b w:val="0"/>
          <w:color w:val="000000"/>
          <w:sz w:val="24"/>
          <w:szCs w:val="24"/>
        </w:rPr>
        <w:t xml:space="preserve">gegužės </w:t>
      </w:r>
      <w:r w:rsidR="00AB455B">
        <w:rPr>
          <w:rStyle w:val="Strong"/>
          <w:b w:val="0"/>
          <w:color w:val="000000"/>
          <w:sz w:val="24"/>
          <w:szCs w:val="24"/>
        </w:rPr>
        <w:t>28</w:t>
      </w:r>
      <w:r w:rsidR="00B21B8E" w:rsidRPr="00646750">
        <w:rPr>
          <w:rStyle w:val="Strong"/>
          <w:b w:val="0"/>
          <w:color w:val="000000"/>
          <w:sz w:val="24"/>
          <w:szCs w:val="24"/>
        </w:rPr>
        <w:t xml:space="preserve"> d. sprendimu Nr.</w:t>
      </w:r>
      <w:r w:rsidR="00102952" w:rsidRPr="00102952">
        <w:rPr>
          <w:sz w:val="24"/>
        </w:rPr>
        <w:t xml:space="preserve"> </w:t>
      </w:r>
      <w:r w:rsidR="00102952">
        <w:rPr>
          <w:sz w:val="24"/>
        </w:rPr>
        <w:t>T-</w:t>
      </w:r>
    </w:p>
    <w:p w:rsidR="00DF3121" w:rsidRDefault="00DF3121" w:rsidP="005078E3">
      <w:pPr>
        <w:jc w:val="center"/>
        <w:rPr>
          <w:rStyle w:val="Numatytasispastraiposriftas1"/>
          <w:sz w:val="24"/>
          <w:szCs w:val="24"/>
        </w:rPr>
      </w:pPr>
    </w:p>
    <w:p w:rsidR="00DF3121" w:rsidRPr="00CD36D3" w:rsidRDefault="005078E3" w:rsidP="00F71AE4">
      <w:pPr>
        <w:jc w:val="center"/>
        <w:rPr>
          <w:rStyle w:val="Numatytasispastraiposriftas1"/>
          <w:sz w:val="24"/>
          <w:szCs w:val="24"/>
        </w:rPr>
      </w:pPr>
      <w:r w:rsidRPr="00CD36D3">
        <w:rPr>
          <w:rStyle w:val="Numatytasispastraiposriftas1"/>
          <w:b/>
          <w:sz w:val="24"/>
          <w:szCs w:val="24"/>
        </w:rPr>
        <w:t xml:space="preserve">PANEVĖŽIO R. </w:t>
      </w:r>
      <w:r w:rsidRPr="00CD36D3">
        <w:rPr>
          <w:b/>
          <w:sz w:val="24"/>
          <w:szCs w:val="24"/>
        </w:rPr>
        <w:t xml:space="preserve">KREKENAVOS LOPŠELIO-DARŽELIO „SIGUTĖ“ </w:t>
      </w:r>
      <w:r w:rsidR="00AB455B">
        <w:rPr>
          <w:rStyle w:val="Numatytasispastraiposriftas1"/>
          <w:b/>
          <w:bCs/>
          <w:sz w:val="24"/>
          <w:szCs w:val="24"/>
        </w:rPr>
        <w:br/>
      </w:r>
      <w:r w:rsidRPr="00CD36D3">
        <w:rPr>
          <w:rStyle w:val="Numatytasispastraiposriftas1"/>
          <w:b/>
          <w:bCs/>
          <w:sz w:val="24"/>
          <w:szCs w:val="24"/>
        </w:rPr>
        <w:t>201</w:t>
      </w:r>
      <w:r w:rsidR="006B3038">
        <w:rPr>
          <w:rStyle w:val="Numatytasispastraiposriftas1"/>
          <w:b/>
          <w:bCs/>
          <w:sz w:val="24"/>
          <w:szCs w:val="24"/>
        </w:rPr>
        <w:t>9</w:t>
      </w:r>
      <w:r w:rsidRPr="00CD36D3">
        <w:rPr>
          <w:rStyle w:val="Numatytasispastraiposriftas1"/>
          <w:b/>
          <w:bCs/>
          <w:sz w:val="24"/>
          <w:szCs w:val="24"/>
        </w:rPr>
        <w:t xml:space="preserve"> METŲ VEIKLOS ATASKAITA</w:t>
      </w:r>
    </w:p>
    <w:p w:rsidR="00DF3121" w:rsidRDefault="00DF3121" w:rsidP="00DF3121">
      <w:pPr>
        <w:rPr>
          <w:sz w:val="24"/>
          <w:szCs w:val="24"/>
        </w:rPr>
      </w:pPr>
    </w:p>
    <w:p w:rsidR="00DF3121" w:rsidRPr="00646750" w:rsidRDefault="00DF3121" w:rsidP="00DF3121">
      <w:pPr>
        <w:jc w:val="center"/>
        <w:rPr>
          <w:b/>
          <w:bCs/>
          <w:sz w:val="24"/>
          <w:szCs w:val="24"/>
        </w:rPr>
      </w:pPr>
      <w:r w:rsidRPr="00646750">
        <w:rPr>
          <w:b/>
          <w:bCs/>
          <w:sz w:val="24"/>
          <w:szCs w:val="24"/>
        </w:rPr>
        <w:t xml:space="preserve">I. BENDRA INFORMACIJA APIE MOKYKLĄ </w:t>
      </w:r>
    </w:p>
    <w:p w:rsidR="00DF3121" w:rsidRPr="00646750" w:rsidRDefault="00DF3121" w:rsidP="00DF3121">
      <w:pPr>
        <w:pStyle w:val="NoSpacing"/>
        <w:jc w:val="both"/>
        <w:rPr>
          <w:sz w:val="24"/>
          <w:szCs w:val="24"/>
        </w:rPr>
      </w:pPr>
    </w:p>
    <w:p w:rsidR="00DC4A3A" w:rsidRDefault="00DF3121" w:rsidP="00FF353F">
      <w:pPr>
        <w:pStyle w:val="NoSpacing"/>
        <w:ind w:firstLine="720"/>
        <w:jc w:val="both"/>
        <w:rPr>
          <w:sz w:val="24"/>
          <w:szCs w:val="24"/>
        </w:rPr>
      </w:pPr>
      <w:r w:rsidRPr="00646750">
        <w:rPr>
          <w:sz w:val="24"/>
          <w:szCs w:val="24"/>
        </w:rPr>
        <w:t>1.1. Mokyklos kontekstinė aplinka (geografinės, kultūrinės, demografinės, ekonominės ir kt. situacijos įtaka mokyklos veiklai).</w:t>
      </w:r>
    </w:p>
    <w:p w:rsidR="0069298E" w:rsidRPr="0069298E" w:rsidRDefault="002E6E51" w:rsidP="004B27EA">
      <w:pPr>
        <w:ind w:firstLine="720"/>
        <w:jc w:val="both"/>
        <w:rPr>
          <w:sz w:val="24"/>
          <w:szCs w:val="24"/>
        </w:rPr>
      </w:pPr>
      <w:r>
        <w:rPr>
          <w:sz w:val="24"/>
          <w:szCs w:val="24"/>
        </w:rPr>
        <w:t xml:space="preserve">Lopšelis-darželis </w:t>
      </w:r>
      <w:r w:rsidRPr="006C7C1B">
        <w:rPr>
          <w:sz w:val="24"/>
          <w:szCs w:val="24"/>
        </w:rPr>
        <w:t>yra įsikūręs Krekenavos m</w:t>
      </w:r>
      <w:r>
        <w:rPr>
          <w:sz w:val="24"/>
          <w:szCs w:val="24"/>
        </w:rPr>
        <w:t>iestelyje</w:t>
      </w:r>
      <w:r w:rsidRPr="006C7C1B">
        <w:rPr>
          <w:sz w:val="24"/>
          <w:szCs w:val="24"/>
        </w:rPr>
        <w:t xml:space="preserve">, 30 km nuo Panevėžio miesto, Krekenavos regioninio parko teritorijoje, yra daug lankytinų ir unikalių gamtos vietų. </w:t>
      </w:r>
      <w:r w:rsidR="00C5762E">
        <w:rPr>
          <w:sz w:val="24"/>
          <w:szCs w:val="24"/>
        </w:rPr>
        <w:t>Nuolatinis</w:t>
      </w:r>
      <w:r w:rsidR="00130FA0" w:rsidRPr="00537AD0">
        <w:rPr>
          <w:sz w:val="24"/>
          <w:szCs w:val="24"/>
        </w:rPr>
        <w:t xml:space="preserve"> bendradarbiavimas su </w:t>
      </w:r>
      <w:r w:rsidR="00C5762E">
        <w:rPr>
          <w:sz w:val="24"/>
          <w:szCs w:val="24"/>
        </w:rPr>
        <w:t>socialiniai</w:t>
      </w:r>
      <w:r w:rsidR="00850055">
        <w:rPr>
          <w:sz w:val="24"/>
          <w:szCs w:val="24"/>
        </w:rPr>
        <w:t>s</w:t>
      </w:r>
      <w:r w:rsidR="00C5762E">
        <w:rPr>
          <w:sz w:val="24"/>
          <w:szCs w:val="24"/>
        </w:rPr>
        <w:t xml:space="preserve"> partneriais</w:t>
      </w:r>
      <w:r w:rsidR="00130FA0" w:rsidRPr="00537AD0">
        <w:rPr>
          <w:sz w:val="24"/>
          <w:szCs w:val="24"/>
        </w:rPr>
        <w:t xml:space="preserve"> </w:t>
      </w:r>
      <w:r w:rsidR="00C5762E">
        <w:rPr>
          <w:sz w:val="24"/>
          <w:szCs w:val="24"/>
        </w:rPr>
        <w:t xml:space="preserve">suteikia </w:t>
      </w:r>
      <w:r w:rsidR="00130FA0" w:rsidRPr="00537AD0">
        <w:rPr>
          <w:sz w:val="24"/>
          <w:szCs w:val="24"/>
        </w:rPr>
        <w:t xml:space="preserve">sąlygas vaikų socializacijai, </w:t>
      </w:r>
      <w:r w:rsidR="00C5762E" w:rsidRPr="00537AD0">
        <w:rPr>
          <w:sz w:val="24"/>
          <w:szCs w:val="24"/>
        </w:rPr>
        <w:t xml:space="preserve">sudaro </w:t>
      </w:r>
      <w:r w:rsidR="00130FA0" w:rsidRPr="00537AD0">
        <w:rPr>
          <w:sz w:val="24"/>
          <w:szCs w:val="24"/>
        </w:rPr>
        <w:t>galimybes plėtoti gamtosauginę, ekologinę, kūrybiškumo kryptis.</w:t>
      </w:r>
      <w:r w:rsidR="0069298E" w:rsidRPr="00537AD0">
        <w:rPr>
          <w:sz w:val="24"/>
          <w:szCs w:val="24"/>
        </w:rPr>
        <w:t xml:space="preserve"> </w:t>
      </w:r>
    </w:p>
    <w:p w:rsidR="00537AD0" w:rsidRDefault="00DC4A3A" w:rsidP="00DC4A3A">
      <w:pPr>
        <w:pStyle w:val="NoSpacing"/>
        <w:ind w:firstLine="720"/>
        <w:jc w:val="both"/>
        <w:rPr>
          <w:sz w:val="24"/>
          <w:szCs w:val="24"/>
        </w:rPr>
      </w:pPr>
      <w:r>
        <w:rPr>
          <w:sz w:val="24"/>
          <w:szCs w:val="24"/>
        </w:rPr>
        <w:t>Krekenavo</w:t>
      </w:r>
      <w:r w:rsidR="00AB455B">
        <w:rPr>
          <w:sz w:val="24"/>
          <w:szCs w:val="24"/>
        </w:rPr>
        <w:t>s mstl.</w:t>
      </w:r>
      <w:r>
        <w:rPr>
          <w:sz w:val="24"/>
          <w:szCs w:val="24"/>
        </w:rPr>
        <w:t xml:space="preserve"> ir aplink j</w:t>
      </w:r>
      <w:r w:rsidR="00AB455B">
        <w:rPr>
          <w:sz w:val="24"/>
          <w:szCs w:val="24"/>
        </w:rPr>
        <w:t>į</w:t>
      </w:r>
      <w:r>
        <w:rPr>
          <w:sz w:val="24"/>
          <w:szCs w:val="24"/>
        </w:rPr>
        <w:t xml:space="preserve"> k</w:t>
      </w:r>
      <w:r w:rsidRPr="002F65B6">
        <w:rPr>
          <w:sz w:val="24"/>
          <w:szCs w:val="24"/>
        </w:rPr>
        <w:t>uriasi jaunos šeimos</w:t>
      </w:r>
      <w:r w:rsidRPr="006A714D">
        <w:rPr>
          <w:sz w:val="24"/>
          <w:szCs w:val="24"/>
        </w:rPr>
        <w:t xml:space="preserve">. </w:t>
      </w:r>
      <w:r>
        <w:rPr>
          <w:sz w:val="24"/>
          <w:szCs w:val="24"/>
        </w:rPr>
        <w:t>Tėvai (globėjai) vaikus atveža iš aplinkinių kaimų.</w:t>
      </w:r>
      <w:r w:rsidRPr="002E6E51">
        <w:rPr>
          <w:sz w:val="24"/>
          <w:szCs w:val="24"/>
        </w:rPr>
        <w:t xml:space="preserve"> </w:t>
      </w:r>
      <w:r>
        <w:rPr>
          <w:sz w:val="24"/>
          <w:szCs w:val="24"/>
        </w:rPr>
        <w:t xml:space="preserve">Sudaryta sutartis su </w:t>
      </w:r>
      <w:r w:rsidRPr="002E6E51">
        <w:rPr>
          <w:sz w:val="24"/>
          <w:szCs w:val="24"/>
        </w:rPr>
        <w:t>Krekenavos Mykolo Antanaičio gimnazija</w:t>
      </w:r>
      <w:r>
        <w:rPr>
          <w:sz w:val="24"/>
          <w:szCs w:val="24"/>
        </w:rPr>
        <w:t xml:space="preserve"> dėl priešmokyklinio amžiaus vaikų pavėžėjimo. </w:t>
      </w:r>
    </w:p>
    <w:p w:rsidR="00E75EAD" w:rsidRPr="003B7B2D" w:rsidRDefault="00537AD0" w:rsidP="00066B85">
      <w:pPr>
        <w:pStyle w:val="NoSpacing"/>
        <w:ind w:firstLine="720"/>
        <w:jc w:val="both"/>
        <w:rPr>
          <w:sz w:val="24"/>
          <w:szCs w:val="24"/>
        </w:rPr>
      </w:pPr>
      <w:r w:rsidRPr="002E6E51">
        <w:rPr>
          <w:sz w:val="24"/>
          <w:szCs w:val="24"/>
        </w:rPr>
        <w:t xml:space="preserve">Lopšelio-darželio veikla finansuojama </w:t>
      </w:r>
      <w:r w:rsidR="00AB455B">
        <w:rPr>
          <w:sz w:val="24"/>
          <w:szCs w:val="24"/>
        </w:rPr>
        <w:t>v</w:t>
      </w:r>
      <w:r w:rsidRPr="002E6E51">
        <w:rPr>
          <w:sz w:val="24"/>
          <w:szCs w:val="24"/>
        </w:rPr>
        <w:t>alstybės biudžeto (Mok</w:t>
      </w:r>
      <w:r w:rsidR="00AB455B">
        <w:rPr>
          <w:sz w:val="24"/>
          <w:szCs w:val="24"/>
        </w:rPr>
        <w:t>ymo</w:t>
      </w:r>
      <w:r w:rsidRPr="002E6E51">
        <w:rPr>
          <w:sz w:val="24"/>
          <w:szCs w:val="24"/>
        </w:rPr>
        <w:t xml:space="preserve"> lėšos), Panevėžio rajono savivaldybės biudžeto (Mokyklos aplinkos išlaikymo lėšos), projektų ir paramos lėšomis</w:t>
      </w:r>
      <w:r w:rsidR="00A4418C">
        <w:rPr>
          <w:sz w:val="24"/>
          <w:szCs w:val="24"/>
        </w:rPr>
        <w:t xml:space="preserve">. </w:t>
      </w:r>
      <w:r w:rsidR="00E75EAD">
        <w:rPr>
          <w:sz w:val="24"/>
          <w:szCs w:val="24"/>
        </w:rPr>
        <w:t>Panevėžio rajono savivaldybė</w:t>
      </w:r>
      <w:r w:rsidR="00A4418C">
        <w:rPr>
          <w:sz w:val="24"/>
          <w:szCs w:val="24"/>
        </w:rPr>
        <w:t>s taryba</w:t>
      </w:r>
      <w:r w:rsidR="00032EF5">
        <w:rPr>
          <w:sz w:val="24"/>
          <w:szCs w:val="24"/>
        </w:rPr>
        <w:t xml:space="preserve"> skyrė</w:t>
      </w:r>
      <w:r w:rsidR="00E75EAD">
        <w:rPr>
          <w:sz w:val="24"/>
          <w:szCs w:val="24"/>
        </w:rPr>
        <w:t xml:space="preserve"> lėšų remonto </w:t>
      </w:r>
      <w:r w:rsidR="00E75EAD" w:rsidRPr="003B7B2D">
        <w:rPr>
          <w:sz w:val="24"/>
          <w:szCs w:val="24"/>
        </w:rPr>
        <w:t xml:space="preserve">darbams, būtinoms </w:t>
      </w:r>
      <w:r w:rsidR="002E6E51" w:rsidRPr="003B7B2D">
        <w:rPr>
          <w:sz w:val="24"/>
          <w:szCs w:val="24"/>
        </w:rPr>
        <w:t>ūkinėms</w:t>
      </w:r>
      <w:r w:rsidR="00E75EAD" w:rsidRPr="003B7B2D">
        <w:rPr>
          <w:sz w:val="24"/>
          <w:szCs w:val="24"/>
        </w:rPr>
        <w:t xml:space="preserve"> prekėms, pažintinėms veikloms</w:t>
      </w:r>
      <w:r w:rsidR="002E6E51" w:rsidRPr="003B7B2D">
        <w:rPr>
          <w:sz w:val="24"/>
          <w:szCs w:val="24"/>
        </w:rPr>
        <w:t>, tačiau trūksta</w:t>
      </w:r>
      <w:r w:rsidR="00E75EAD" w:rsidRPr="003B7B2D">
        <w:rPr>
          <w:sz w:val="24"/>
          <w:szCs w:val="24"/>
        </w:rPr>
        <w:t xml:space="preserve"> </w:t>
      </w:r>
      <w:r w:rsidR="002E6E51" w:rsidRPr="003B7B2D">
        <w:rPr>
          <w:sz w:val="24"/>
          <w:szCs w:val="24"/>
        </w:rPr>
        <w:t>lėšų</w:t>
      </w:r>
      <w:r w:rsidR="00E75EAD" w:rsidRPr="003B7B2D">
        <w:rPr>
          <w:sz w:val="24"/>
          <w:szCs w:val="24"/>
        </w:rPr>
        <w:t xml:space="preserve"> edukacinėms erdvėms</w:t>
      </w:r>
      <w:r w:rsidR="00056C19" w:rsidRPr="003B7B2D">
        <w:rPr>
          <w:sz w:val="24"/>
          <w:szCs w:val="24"/>
        </w:rPr>
        <w:t xml:space="preserve"> puoselėti</w:t>
      </w:r>
      <w:r w:rsidR="00E75EAD" w:rsidRPr="003B7B2D">
        <w:rPr>
          <w:sz w:val="24"/>
          <w:szCs w:val="24"/>
        </w:rPr>
        <w:t>. Tam skiriamos paramos lėšos, ieškoma rėmėjų, siekiama pritraukti lėšų per projektines veiklas.</w:t>
      </w:r>
    </w:p>
    <w:p w:rsidR="00323C9C" w:rsidRPr="00AB2F7F" w:rsidRDefault="006C7C1B" w:rsidP="00066B85">
      <w:pPr>
        <w:pStyle w:val="NoSpacing"/>
        <w:ind w:firstLine="720"/>
        <w:jc w:val="both"/>
        <w:rPr>
          <w:sz w:val="24"/>
          <w:szCs w:val="24"/>
        </w:rPr>
      </w:pPr>
      <w:r w:rsidRPr="006C7C1B">
        <w:rPr>
          <w:sz w:val="24"/>
          <w:szCs w:val="24"/>
        </w:rPr>
        <w:t xml:space="preserve">1.2. Vadybinės veiklos pasiekimai, </w:t>
      </w:r>
      <w:r w:rsidRPr="00AB2F7F">
        <w:rPr>
          <w:sz w:val="24"/>
          <w:szCs w:val="24"/>
        </w:rPr>
        <w:t>įsimintini sėkmės atvejai.</w:t>
      </w:r>
      <w:r w:rsidR="00323C9C" w:rsidRPr="00AB2F7F">
        <w:rPr>
          <w:sz w:val="24"/>
          <w:szCs w:val="24"/>
        </w:rPr>
        <w:t xml:space="preserve"> </w:t>
      </w:r>
    </w:p>
    <w:p w:rsidR="00EE25C4" w:rsidRDefault="00032EF5" w:rsidP="008504BD">
      <w:pPr>
        <w:snapToGrid w:val="0"/>
        <w:ind w:firstLine="709"/>
        <w:jc w:val="both"/>
        <w:rPr>
          <w:sz w:val="24"/>
          <w:szCs w:val="24"/>
          <w:lang w:eastAsia="lt-LT"/>
        </w:rPr>
      </w:pPr>
      <w:r w:rsidRPr="00EE25C4">
        <w:rPr>
          <w:sz w:val="24"/>
          <w:szCs w:val="24"/>
        </w:rPr>
        <w:t>Sėkmingai vykdomos lopšelio-darželio strateginiame plane numatytos 201</w:t>
      </w:r>
      <w:r w:rsidR="00A35B7B" w:rsidRPr="00EE25C4">
        <w:rPr>
          <w:sz w:val="24"/>
          <w:szCs w:val="24"/>
        </w:rPr>
        <w:t>9</w:t>
      </w:r>
      <w:r w:rsidRPr="00EE25C4">
        <w:rPr>
          <w:sz w:val="24"/>
          <w:szCs w:val="24"/>
        </w:rPr>
        <w:t xml:space="preserve"> metų veiklos, tinkamai rengiami vidaus dokumentai. </w:t>
      </w:r>
      <w:r w:rsidR="004A519F" w:rsidRPr="004A519F">
        <w:rPr>
          <w:sz w:val="24"/>
          <w:szCs w:val="24"/>
        </w:rPr>
        <w:t xml:space="preserve">Užtikrinamas ikimokyklinis ir priešmokyklinis ugdymas ir įvairių veiklų tęstinumas. </w:t>
      </w:r>
      <w:r w:rsidR="004A519F" w:rsidRPr="00EE25C4">
        <w:rPr>
          <w:sz w:val="24"/>
          <w:szCs w:val="24"/>
        </w:rPr>
        <w:t xml:space="preserve">Bendradarbiaujant </w:t>
      </w:r>
      <w:r w:rsidR="0050386B" w:rsidRPr="00EE25C4">
        <w:rPr>
          <w:sz w:val="24"/>
          <w:szCs w:val="24"/>
        </w:rPr>
        <w:t xml:space="preserve">su socialiniais partneriais, vykdomos bendros projektinės veiklos. Įgyvendintas Vaikų socializacijos programos projektas „Draugystė padeda pažinti gimtinę“ (gautas finansavimas 410,00 Eur) ir Visuomenės sveikatos rėmimo specialiosios programos projektas „Gyvenu sveikai ir aktyviai“ (gautas finansavimas 1 000,00 Eur). </w:t>
      </w:r>
      <w:r w:rsidR="004A519F" w:rsidRPr="00EE25C4">
        <w:rPr>
          <w:sz w:val="24"/>
          <w:szCs w:val="24"/>
        </w:rPr>
        <w:t>Vykd</w:t>
      </w:r>
      <w:r w:rsidR="00B4498F" w:rsidRPr="00EE25C4">
        <w:rPr>
          <w:sz w:val="24"/>
          <w:szCs w:val="24"/>
        </w:rPr>
        <w:t>omas</w:t>
      </w:r>
      <w:r w:rsidR="004A519F" w:rsidRPr="00EE25C4">
        <w:rPr>
          <w:sz w:val="24"/>
          <w:szCs w:val="24"/>
        </w:rPr>
        <w:t xml:space="preserve"> Lietuvos mokinių neformaliojo ugdymo švietimo centro inicijuot</w:t>
      </w:r>
      <w:r w:rsidR="00B4498F" w:rsidRPr="00EE25C4">
        <w:rPr>
          <w:sz w:val="24"/>
          <w:szCs w:val="24"/>
        </w:rPr>
        <w:t>as</w:t>
      </w:r>
      <w:r w:rsidR="004A519F" w:rsidRPr="00EE25C4">
        <w:rPr>
          <w:sz w:val="24"/>
          <w:szCs w:val="24"/>
        </w:rPr>
        <w:t xml:space="preserve"> projekt</w:t>
      </w:r>
      <w:r w:rsidR="00B4498F" w:rsidRPr="00EE25C4">
        <w:rPr>
          <w:sz w:val="24"/>
          <w:szCs w:val="24"/>
        </w:rPr>
        <w:t>as</w:t>
      </w:r>
      <w:r w:rsidR="004A519F" w:rsidRPr="00EE25C4">
        <w:rPr>
          <w:sz w:val="24"/>
          <w:szCs w:val="24"/>
        </w:rPr>
        <w:t xml:space="preserve"> „Sveikata visus metus“. </w:t>
      </w:r>
      <w:r w:rsidR="0050386B" w:rsidRPr="00887764">
        <w:rPr>
          <w:sz w:val="24"/>
          <w:szCs w:val="24"/>
        </w:rPr>
        <w:t xml:space="preserve">Tapome STEAM mokyklų tinklo nariai. Vykdomų projektų veiklos skatino vaikų kompetencijas įvairių mokslų srityse, lavino </w:t>
      </w:r>
      <w:r w:rsidR="005E4687">
        <w:rPr>
          <w:sz w:val="24"/>
          <w:szCs w:val="24"/>
        </w:rPr>
        <w:t xml:space="preserve">jų </w:t>
      </w:r>
      <w:r w:rsidR="0050386B" w:rsidRPr="00887764">
        <w:rPr>
          <w:sz w:val="24"/>
          <w:szCs w:val="24"/>
        </w:rPr>
        <w:t>įgūdžius.</w:t>
      </w:r>
      <w:r w:rsidR="00C546E9">
        <w:rPr>
          <w:sz w:val="24"/>
          <w:szCs w:val="24"/>
        </w:rPr>
        <w:t xml:space="preserve"> </w:t>
      </w:r>
      <w:r w:rsidR="0050386B" w:rsidRPr="00887764">
        <w:rPr>
          <w:sz w:val="24"/>
          <w:szCs w:val="24"/>
        </w:rPr>
        <w:t>Dalyvaujama Ekologiškų ir pagal nacionalinę žemės ūkio ir maisto kokybės sistemą pagamintų maisto produktų vartojimo skatinimo programoje. Gaminant maistą naudojama daugiau ekologiškų produktų.</w:t>
      </w:r>
      <w:r w:rsidR="00C546E9">
        <w:rPr>
          <w:sz w:val="24"/>
          <w:szCs w:val="24"/>
        </w:rPr>
        <w:t xml:space="preserve"> </w:t>
      </w:r>
      <w:r w:rsidR="005E4687">
        <w:rPr>
          <w:sz w:val="24"/>
          <w:szCs w:val="24"/>
        </w:rPr>
        <w:t xml:space="preserve">Sėkmingai </w:t>
      </w:r>
      <w:r w:rsidR="005E4687" w:rsidRPr="00766C97">
        <w:rPr>
          <w:rFonts w:eastAsia="Calibri"/>
          <w:color w:val="000000"/>
          <w:kern w:val="1"/>
          <w:sz w:val="24"/>
          <w:szCs w:val="24"/>
        </w:rPr>
        <w:t>bendradarbiaujant su VšĮ A</w:t>
      </w:r>
      <w:r w:rsidR="00AB455B">
        <w:rPr>
          <w:rFonts w:eastAsia="Calibri"/>
          <w:color w:val="000000"/>
          <w:kern w:val="1"/>
          <w:sz w:val="24"/>
          <w:szCs w:val="24"/>
        </w:rPr>
        <w:t>lfonso</w:t>
      </w:r>
      <w:r w:rsidR="005E4687" w:rsidRPr="00766C97">
        <w:rPr>
          <w:rFonts w:eastAsia="Calibri"/>
          <w:color w:val="000000"/>
          <w:kern w:val="1"/>
          <w:sz w:val="24"/>
          <w:szCs w:val="24"/>
        </w:rPr>
        <w:t xml:space="preserve"> Lipniūno kultūros centru dalyvauta par</w:t>
      </w:r>
      <w:r w:rsidR="00B04566">
        <w:rPr>
          <w:rFonts w:eastAsia="Calibri"/>
          <w:color w:val="000000"/>
          <w:kern w:val="1"/>
          <w:sz w:val="24"/>
          <w:szCs w:val="24"/>
        </w:rPr>
        <w:t>t</w:t>
      </w:r>
      <w:r w:rsidR="005E4687" w:rsidRPr="00766C97">
        <w:rPr>
          <w:rFonts w:eastAsia="Calibri"/>
          <w:color w:val="000000"/>
          <w:kern w:val="1"/>
          <w:sz w:val="24"/>
          <w:szCs w:val="24"/>
        </w:rPr>
        <w:t>nerio teisėmis projekte „Me(na)s vienybėje“, lopšelyje-darželyje</w:t>
      </w:r>
      <w:r w:rsidR="005E4687">
        <w:rPr>
          <w:rFonts w:eastAsia="Calibri"/>
          <w:color w:val="000000"/>
          <w:kern w:val="1"/>
          <w:sz w:val="24"/>
          <w:szCs w:val="24"/>
        </w:rPr>
        <w:t xml:space="preserve"> dirbo savanorė iš Ukrainos Maryna Shevchuk. </w:t>
      </w:r>
      <w:r w:rsidR="0050386B">
        <w:rPr>
          <w:sz w:val="24"/>
          <w:szCs w:val="24"/>
        </w:rPr>
        <w:t>Siekiant</w:t>
      </w:r>
      <w:r w:rsidR="0050386B" w:rsidRPr="00887764">
        <w:rPr>
          <w:sz w:val="24"/>
          <w:szCs w:val="24"/>
        </w:rPr>
        <w:t xml:space="preserve"> ugdymo kokybės,</w:t>
      </w:r>
      <w:r w:rsidR="0050386B">
        <w:rPr>
          <w:sz w:val="24"/>
          <w:szCs w:val="24"/>
        </w:rPr>
        <w:t xml:space="preserve"> kartu su partneriais</w:t>
      </w:r>
      <w:r w:rsidR="00C546E9">
        <w:rPr>
          <w:sz w:val="24"/>
          <w:szCs w:val="24"/>
        </w:rPr>
        <w:t xml:space="preserve"> </w:t>
      </w:r>
      <w:r w:rsidR="0050386B">
        <w:rPr>
          <w:sz w:val="24"/>
          <w:szCs w:val="24"/>
        </w:rPr>
        <w:t>teikta paraiška ir</w:t>
      </w:r>
      <w:r w:rsidR="0050386B" w:rsidRPr="00887764">
        <w:rPr>
          <w:sz w:val="24"/>
          <w:szCs w:val="24"/>
        </w:rPr>
        <w:t xml:space="preserve"> gautas finansavimas iš ES </w:t>
      </w:r>
      <w:r w:rsidR="0050386B" w:rsidRPr="004A519F">
        <w:rPr>
          <w:sz w:val="24"/>
          <w:szCs w:val="24"/>
        </w:rPr>
        <w:t>struktūrinių fondų inovatyvioms priemonėms įsigyti.</w:t>
      </w:r>
      <w:r w:rsidR="00EE25C4" w:rsidRPr="00EE25C4">
        <w:rPr>
          <w:sz w:val="24"/>
          <w:szCs w:val="24"/>
          <w:lang w:eastAsia="lt-LT"/>
        </w:rPr>
        <w:t xml:space="preserve"> </w:t>
      </w:r>
      <w:r w:rsidR="00C92001">
        <w:rPr>
          <w:sz w:val="24"/>
          <w:szCs w:val="24"/>
          <w:lang w:eastAsia="lt-LT"/>
        </w:rPr>
        <w:t xml:space="preserve">Iš UAB IDAVANG </w:t>
      </w:r>
      <w:r w:rsidR="00B04566">
        <w:rPr>
          <w:sz w:val="24"/>
          <w:szCs w:val="24"/>
          <w:lang w:eastAsia="lt-LT"/>
        </w:rPr>
        <w:t>g</w:t>
      </w:r>
      <w:r w:rsidR="00C92001">
        <w:rPr>
          <w:sz w:val="24"/>
          <w:szCs w:val="24"/>
          <w:lang w:eastAsia="lt-LT"/>
        </w:rPr>
        <w:t>auta 800 Eur parama</w:t>
      </w:r>
      <w:r w:rsidR="00DA2D7A">
        <w:rPr>
          <w:sz w:val="24"/>
          <w:szCs w:val="24"/>
          <w:lang w:eastAsia="lt-LT"/>
        </w:rPr>
        <w:t xml:space="preserve"> lauko edukacin</w:t>
      </w:r>
      <w:r w:rsidR="00AB455B">
        <w:rPr>
          <w:sz w:val="24"/>
          <w:szCs w:val="24"/>
          <w:lang w:eastAsia="lt-LT"/>
        </w:rPr>
        <w:t>ėms</w:t>
      </w:r>
      <w:r w:rsidR="00DA2D7A">
        <w:rPr>
          <w:sz w:val="24"/>
          <w:szCs w:val="24"/>
          <w:lang w:eastAsia="lt-LT"/>
        </w:rPr>
        <w:t xml:space="preserve"> erdv</w:t>
      </w:r>
      <w:r w:rsidR="00AB455B">
        <w:rPr>
          <w:sz w:val="24"/>
          <w:szCs w:val="24"/>
          <w:lang w:eastAsia="lt-LT"/>
        </w:rPr>
        <w:t>ėms</w:t>
      </w:r>
      <w:r w:rsidR="00DA2D7A">
        <w:rPr>
          <w:sz w:val="24"/>
          <w:szCs w:val="24"/>
          <w:lang w:eastAsia="lt-LT"/>
        </w:rPr>
        <w:t xml:space="preserve"> plėto</w:t>
      </w:r>
      <w:r w:rsidR="00AB455B">
        <w:rPr>
          <w:sz w:val="24"/>
          <w:szCs w:val="24"/>
          <w:lang w:eastAsia="lt-LT"/>
        </w:rPr>
        <w:t>t</w:t>
      </w:r>
      <w:r w:rsidR="00DA2D7A">
        <w:rPr>
          <w:sz w:val="24"/>
          <w:szCs w:val="24"/>
          <w:lang w:eastAsia="lt-LT"/>
        </w:rPr>
        <w:t>i.</w:t>
      </w:r>
      <w:r w:rsidR="00C92001">
        <w:rPr>
          <w:sz w:val="24"/>
          <w:szCs w:val="24"/>
          <w:lang w:eastAsia="lt-LT"/>
        </w:rPr>
        <w:t xml:space="preserve"> </w:t>
      </w:r>
    </w:p>
    <w:p w:rsidR="00DF3121" w:rsidRPr="00646750" w:rsidRDefault="00DF3121" w:rsidP="00FF353F">
      <w:pPr>
        <w:ind w:firstLine="720"/>
        <w:jc w:val="both"/>
        <w:rPr>
          <w:sz w:val="24"/>
          <w:szCs w:val="24"/>
        </w:rPr>
      </w:pPr>
      <w:r w:rsidRPr="00646750">
        <w:rPr>
          <w:sz w:val="24"/>
          <w:szCs w:val="24"/>
        </w:rPr>
        <w:t>1.3. Darbuotojai:</w:t>
      </w:r>
    </w:p>
    <w:tbl>
      <w:tblPr>
        <w:tblW w:w="9425" w:type="dxa"/>
        <w:tblInd w:w="109" w:type="dxa"/>
        <w:tblLayout w:type="fixed"/>
        <w:tblLook w:val="04A0" w:firstRow="1" w:lastRow="0" w:firstColumn="1" w:lastColumn="0" w:noHBand="0" w:noVBand="1"/>
      </w:tblPr>
      <w:tblGrid>
        <w:gridCol w:w="989"/>
        <w:gridCol w:w="5850"/>
        <w:gridCol w:w="2586"/>
      </w:tblGrid>
      <w:tr w:rsidR="00DF3121" w:rsidRPr="00380B09" w:rsidTr="00DA2D7A">
        <w:trPr>
          <w:trHeight w:val="166"/>
        </w:trPr>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both"/>
              <w:rPr>
                <w:sz w:val="24"/>
                <w:szCs w:val="24"/>
              </w:rPr>
            </w:pPr>
            <w:r w:rsidRPr="00380B09">
              <w:rPr>
                <w:sz w:val="24"/>
                <w:szCs w:val="24"/>
              </w:rPr>
              <w:t>Eil.</w:t>
            </w:r>
            <w:r w:rsidR="00F26F94">
              <w:rPr>
                <w:sz w:val="24"/>
                <w:szCs w:val="24"/>
              </w:rPr>
              <w:t xml:space="preserve"> </w:t>
            </w:r>
            <w:r w:rsidRPr="00380B09">
              <w:rPr>
                <w:sz w:val="24"/>
                <w:szCs w:val="24"/>
              </w:rPr>
              <w:t>Nr.</w:t>
            </w:r>
          </w:p>
        </w:tc>
        <w:tc>
          <w:tcPr>
            <w:tcW w:w="5850"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pPr>
              <w:jc w:val="center"/>
              <w:rPr>
                <w:sz w:val="24"/>
                <w:szCs w:val="24"/>
              </w:rPr>
            </w:pPr>
          </w:p>
        </w:tc>
        <w:tc>
          <w:tcPr>
            <w:tcW w:w="258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5078E3" w:rsidP="00B4498F">
            <w:pPr>
              <w:jc w:val="center"/>
              <w:rPr>
                <w:sz w:val="24"/>
                <w:szCs w:val="24"/>
                <w:lang w:val="en-GB"/>
              </w:rPr>
            </w:pPr>
            <w:r w:rsidRPr="00380B09">
              <w:rPr>
                <w:sz w:val="24"/>
                <w:szCs w:val="24"/>
              </w:rPr>
              <w:t>201</w:t>
            </w:r>
            <w:r w:rsidR="00B4498F">
              <w:rPr>
                <w:sz w:val="24"/>
                <w:szCs w:val="24"/>
              </w:rPr>
              <w:t>9</w:t>
            </w:r>
            <w:r w:rsidR="00DF3121" w:rsidRPr="00380B09">
              <w:rPr>
                <w:sz w:val="24"/>
                <w:szCs w:val="24"/>
              </w:rPr>
              <w:t xml:space="preserve"> m. gruodžio 31 d.</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1.</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Bendras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2</w:t>
            </w:r>
            <w:r w:rsidR="005F00D3">
              <w:rPr>
                <w:sz w:val="24"/>
                <w:szCs w:val="24"/>
                <w:lang w:val="en-GB"/>
              </w:rPr>
              <w:t>6</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2.</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Pedagoginių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1</w:t>
            </w:r>
            <w:r w:rsidR="00CF3AD4" w:rsidRPr="005F00D3">
              <w:rPr>
                <w:sz w:val="24"/>
                <w:szCs w:val="24"/>
                <w:lang w:val="en-GB"/>
              </w:rPr>
              <w:t>1</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vadovai</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2</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mokytojai (pagrindinės pareigos)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8</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mokytojai (nepagrindinės pareigos)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B4498F">
            <w:pPr>
              <w:jc w:val="center"/>
              <w:rPr>
                <w:sz w:val="24"/>
                <w:szCs w:val="24"/>
                <w:lang w:val="en-GB"/>
              </w:rPr>
            </w:pPr>
            <w:r w:rsidRPr="005F00D3">
              <w:rPr>
                <w:sz w:val="24"/>
                <w:szCs w:val="24"/>
                <w:lang w:val="en-GB"/>
              </w:rPr>
              <w:t>0</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380B09">
            <w:pPr>
              <w:rPr>
                <w:sz w:val="24"/>
                <w:szCs w:val="24"/>
              </w:rPr>
            </w:pPr>
            <w:r w:rsidRPr="00380B09">
              <w:rPr>
                <w:sz w:val="24"/>
                <w:szCs w:val="24"/>
              </w:rPr>
              <w:t>pagalbos mokiniui specialistai (</w:t>
            </w:r>
            <w:r w:rsidR="00380B09">
              <w:rPr>
                <w:sz w:val="24"/>
                <w:szCs w:val="24"/>
              </w:rPr>
              <w:t>logopedas</w:t>
            </w:r>
            <w:r w:rsidRPr="00380B09">
              <w:rPr>
                <w:sz w:val="24"/>
                <w:szCs w:val="24"/>
              </w:rPr>
              <w:t>)</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1</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3.</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Atestuotų pedagoginių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CF3AD4">
            <w:pPr>
              <w:jc w:val="center"/>
              <w:rPr>
                <w:sz w:val="24"/>
                <w:szCs w:val="24"/>
                <w:lang w:val="en-GB"/>
              </w:rPr>
            </w:pPr>
            <w:r w:rsidRPr="005F00D3">
              <w:rPr>
                <w:sz w:val="24"/>
                <w:szCs w:val="24"/>
                <w:lang w:val="en-GB"/>
              </w:rPr>
              <w:t>9</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eksperto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0</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mokytojo metodininko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0</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vyresniojo mokytojo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8</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mokytojo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1</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4.</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Neatestuotų pedagoginių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0</w:t>
            </w:r>
          </w:p>
        </w:tc>
      </w:tr>
    </w:tbl>
    <w:p w:rsidR="00831432" w:rsidRDefault="00831432" w:rsidP="00B44556">
      <w:pPr>
        <w:pStyle w:val="Porat1"/>
        <w:ind w:firstLine="709"/>
        <w:jc w:val="both"/>
        <w:rPr>
          <w:bCs/>
          <w:shd w:val="clear" w:color="auto" w:fill="FFFFFF"/>
          <w:lang w:val="lt-LT"/>
        </w:rPr>
      </w:pPr>
    </w:p>
    <w:p w:rsidR="00DF3121" w:rsidRDefault="00DF3121" w:rsidP="00B44556">
      <w:pPr>
        <w:pStyle w:val="Porat1"/>
        <w:ind w:firstLine="709"/>
        <w:jc w:val="both"/>
        <w:rPr>
          <w:bCs/>
          <w:shd w:val="clear" w:color="auto" w:fill="FFFFFF"/>
          <w:lang w:val="lt-LT"/>
        </w:rPr>
      </w:pPr>
      <w:r w:rsidRPr="00646750">
        <w:rPr>
          <w:bCs/>
          <w:shd w:val="clear" w:color="auto" w:fill="FFFFFF"/>
          <w:lang w:val="lt-LT"/>
        </w:rPr>
        <w:lastRenderedPageBreak/>
        <w:t>1.4. Metinio veiklos plano įgyvendinimas.</w:t>
      </w:r>
    </w:p>
    <w:p w:rsidR="00550781" w:rsidRPr="00B20F54" w:rsidRDefault="00550781" w:rsidP="004A5DCC">
      <w:pPr>
        <w:pStyle w:val="Sraopastraipa1"/>
        <w:ind w:left="0" w:firstLine="709"/>
        <w:jc w:val="both"/>
        <w:rPr>
          <w:bCs/>
          <w:lang w:val="lt-LT"/>
        </w:rPr>
      </w:pPr>
      <w:r w:rsidRPr="00532167">
        <w:rPr>
          <w:lang w:val="lt-LT" w:eastAsia="lt-LT"/>
        </w:rPr>
        <w:t>Krekenavos lopšelio-darželio „Sigutė“ 2017–2019 metų</w:t>
      </w:r>
      <w:r w:rsidRPr="00532167">
        <w:rPr>
          <w:bCs/>
          <w:lang w:val="lt-LT"/>
        </w:rPr>
        <w:t xml:space="preserve"> strateginio ir 2019 metų veiklos planuose numatyti tikslai ir uždaviniai buvo orientuoti </w:t>
      </w:r>
      <w:r>
        <w:rPr>
          <w:bCs/>
          <w:lang w:val="lt-LT"/>
        </w:rPr>
        <w:t xml:space="preserve">į </w:t>
      </w:r>
      <w:r w:rsidRPr="00532167">
        <w:rPr>
          <w:lang w:val="lt-LT"/>
        </w:rPr>
        <w:t xml:space="preserve">vaikų fizinės ir psichinės sveikatos saugojimą ir stiprinimą, </w:t>
      </w:r>
      <w:r w:rsidRPr="00532167">
        <w:rPr>
          <w:bCs/>
          <w:lang w:val="lt-LT"/>
        </w:rPr>
        <w:t>kokybiškas švietimo paslaugas, mokytojų kvalifikacijos tobulinimą ir lopšelio-darželio materialin</w:t>
      </w:r>
      <w:r>
        <w:rPr>
          <w:bCs/>
          <w:lang w:val="lt-LT"/>
        </w:rPr>
        <w:t>ių išteklių</w:t>
      </w:r>
      <w:r w:rsidRPr="00532167">
        <w:rPr>
          <w:bCs/>
          <w:lang w:val="lt-LT"/>
        </w:rPr>
        <w:t xml:space="preserve"> gerinimą.</w:t>
      </w:r>
    </w:p>
    <w:p w:rsidR="00550781" w:rsidRPr="00887764" w:rsidRDefault="00550781" w:rsidP="004A5DCC">
      <w:pPr>
        <w:tabs>
          <w:tab w:val="left" w:pos="851"/>
        </w:tabs>
        <w:ind w:firstLine="709"/>
        <w:jc w:val="both"/>
        <w:rPr>
          <w:sz w:val="24"/>
          <w:szCs w:val="24"/>
        </w:rPr>
      </w:pPr>
      <w:r w:rsidRPr="00887764">
        <w:rPr>
          <w:bCs/>
          <w:sz w:val="24"/>
          <w:szCs w:val="24"/>
        </w:rPr>
        <w:t>Dalyvauta Pedagoginės psichologinės tarnybos prevenciniuose konkursuose, nacionaliniame projekte „Mes rūšiuojam“, vykdyta prevencinė</w:t>
      </w:r>
      <w:r w:rsidRPr="00887764">
        <w:rPr>
          <w:sz w:val="24"/>
          <w:szCs w:val="24"/>
        </w:rPr>
        <w:t xml:space="preserve"> programa „Zipio draugai“, Alkoholio, tabako ir kitų psichiką veikiančių medžiagų vartojimo prevencijos programa</w:t>
      </w:r>
      <w:r w:rsidRPr="00887764">
        <w:rPr>
          <w:bCs/>
          <w:sz w:val="24"/>
          <w:szCs w:val="24"/>
        </w:rPr>
        <w:t xml:space="preserve">, vykdytos Gyvenimo įgūdžių ugdymo programos veiklos. </w:t>
      </w:r>
      <w:r w:rsidRPr="00887764">
        <w:rPr>
          <w:sz w:val="24"/>
          <w:szCs w:val="24"/>
        </w:rPr>
        <w:t>Vaikai mokėsi atpažinti teigiamus ir neigiamus jausmus ir padėti sau pasijusti geriau, pažinti save, savo gebėjimus, pasitikėti savimi, pajusti kitą, gerbti jo nuomonę, prisitaikyti prie pokyčių. Nuolat kuriama aplinka be smurto ir patyčių.</w:t>
      </w:r>
    </w:p>
    <w:p w:rsidR="00550781" w:rsidRPr="00887764" w:rsidRDefault="00550781" w:rsidP="004A5DCC">
      <w:pPr>
        <w:ind w:right="8" w:firstLine="709"/>
        <w:jc w:val="both"/>
        <w:rPr>
          <w:sz w:val="24"/>
          <w:szCs w:val="24"/>
        </w:rPr>
      </w:pPr>
      <w:r w:rsidRPr="00887764">
        <w:rPr>
          <w:sz w:val="24"/>
          <w:szCs w:val="24"/>
        </w:rPr>
        <w:t xml:space="preserve">Tenkinant </w:t>
      </w:r>
      <w:r w:rsidRPr="003B7B2D">
        <w:rPr>
          <w:sz w:val="24"/>
          <w:szCs w:val="24"/>
        </w:rPr>
        <w:t xml:space="preserve">vaikų </w:t>
      </w:r>
      <w:r w:rsidR="00A7615D" w:rsidRPr="003B7B2D">
        <w:rPr>
          <w:sz w:val="24"/>
          <w:szCs w:val="24"/>
        </w:rPr>
        <w:t xml:space="preserve">specialiuosius </w:t>
      </w:r>
      <w:r w:rsidRPr="003B7B2D">
        <w:rPr>
          <w:sz w:val="24"/>
          <w:szCs w:val="24"/>
        </w:rPr>
        <w:t>ugdymosi</w:t>
      </w:r>
      <w:r w:rsidRPr="00887764">
        <w:rPr>
          <w:sz w:val="24"/>
          <w:szCs w:val="24"/>
        </w:rPr>
        <w:t xml:space="preserve"> poreikius, t</w:t>
      </w:r>
      <w:r w:rsidRPr="00887764">
        <w:rPr>
          <w:bCs/>
          <w:sz w:val="24"/>
          <w:szCs w:val="24"/>
        </w:rPr>
        <w:t xml:space="preserve">eikta </w:t>
      </w:r>
      <w:r w:rsidR="00AB455B" w:rsidRPr="00F71AE4">
        <w:rPr>
          <w:sz w:val="24"/>
          <w:szCs w:val="24"/>
        </w:rPr>
        <w:t>logopedo</w:t>
      </w:r>
      <w:r w:rsidRPr="00887764">
        <w:rPr>
          <w:sz w:val="24"/>
          <w:szCs w:val="24"/>
        </w:rPr>
        <w:t xml:space="preserve"> </w:t>
      </w:r>
      <w:r w:rsidRPr="00C546E9">
        <w:rPr>
          <w:sz w:val="24"/>
          <w:szCs w:val="24"/>
        </w:rPr>
        <w:t xml:space="preserve">pagalba. Trūksta </w:t>
      </w:r>
      <w:r w:rsidR="00AB455B">
        <w:rPr>
          <w:sz w:val="24"/>
          <w:szCs w:val="24"/>
        </w:rPr>
        <w:br/>
      </w:r>
      <w:r w:rsidR="00C546E9" w:rsidRPr="00C546E9">
        <w:rPr>
          <w:sz w:val="24"/>
          <w:szCs w:val="24"/>
        </w:rPr>
        <w:t xml:space="preserve">0,5 </w:t>
      </w:r>
      <w:r w:rsidRPr="00C546E9">
        <w:rPr>
          <w:sz w:val="24"/>
          <w:szCs w:val="24"/>
        </w:rPr>
        <w:t xml:space="preserve">specialiojo pedagogo </w:t>
      </w:r>
      <w:r w:rsidR="00C546E9" w:rsidRPr="00C546E9">
        <w:rPr>
          <w:sz w:val="24"/>
          <w:szCs w:val="24"/>
        </w:rPr>
        <w:t>pareigybės</w:t>
      </w:r>
      <w:r w:rsidRPr="00C546E9">
        <w:rPr>
          <w:sz w:val="24"/>
          <w:szCs w:val="24"/>
        </w:rPr>
        <w:t>. Bendradarbiauta su vaikų, turinčių specialiuosi</w:t>
      </w:r>
      <w:r w:rsidR="005A6762">
        <w:rPr>
          <w:sz w:val="24"/>
          <w:szCs w:val="24"/>
        </w:rPr>
        <w:t>us ugdymosi</w:t>
      </w:r>
      <w:r w:rsidRPr="00887764">
        <w:rPr>
          <w:sz w:val="24"/>
          <w:szCs w:val="24"/>
        </w:rPr>
        <w:t xml:space="preserve"> poreikius, tėvais (globėjais), aptariant vaiko asmeninę pažangą. </w:t>
      </w:r>
    </w:p>
    <w:p w:rsidR="00550781" w:rsidRPr="00887764" w:rsidRDefault="00550781" w:rsidP="004A5DCC">
      <w:pPr>
        <w:snapToGrid w:val="0"/>
        <w:ind w:firstLine="709"/>
        <w:jc w:val="both"/>
        <w:rPr>
          <w:sz w:val="24"/>
          <w:szCs w:val="24"/>
        </w:rPr>
      </w:pPr>
      <w:r w:rsidRPr="00887764">
        <w:rPr>
          <w:sz w:val="24"/>
          <w:szCs w:val="24"/>
        </w:rPr>
        <w:t xml:space="preserve">Ieškant įvairesnių bendradarbiavimo su tėvais (globėjais) formų, siekiant užtikrinti vaikų gerovę, organizuojami bendri renginiai su visa bendruomene. Tėvai (globėjai) – bendrų švenčių, pramogų, sportinių varžybų, parodų dalyviai. Organizuota mokslo metų pradžios šventė, Advento vakaras, Lietuvos valstybės atkūrimo dienos šventė, sveikatingumo renginiai. </w:t>
      </w:r>
      <w:r w:rsidR="00AB455B">
        <w:rPr>
          <w:sz w:val="24"/>
          <w:szCs w:val="24"/>
        </w:rPr>
        <w:t>P</w:t>
      </w:r>
      <w:r w:rsidR="00C546E9" w:rsidRPr="00887764">
        <w:rPr>
          <w:sz w:val="24"/>
          <w:szCs w:val="24"/>
        </w:rPr>
        <w:t>rojekt</w:t>
      </w:r>
      <w:r w:rsidR="00C546E9">
        <w:rPr>
          <w:sz w:val="24"/>
          <w:szCs w:val="24"/>
        </w:rPr>
        <w:t>o</w:t>
      </w:r>
      <w:r w:rsidR="00C546E9" w:rsidRPr="00887764">
        <w:rPr>
          <w:sz w:val="24"/>
          <w:szCs w:val="24"/>
        </w:rPr>
        <w:t xml:space="preserve"> </w:t>
      </w:r>
      <w:r w:rsidR="00C546E9">
        <w:rPr>
          <w:sz w:val="24"/>
          <w:szCs w:val="24"/>
        </w:rPr>
        <w:t xml:space="preserve">„Gyvenu sveikai ir aktyviai“ </w:t>
      </w:r>
      <w:r w:rsidRPr="00887764">
        <w:rPr>
          <w:sz w:val="24"/>
          <w:szCs w:val="24"/>
        </w:rPr>
        <w:t>veiklos padėjo gerinti vaikų sveikatą. Dalyvaujant projekte „Sveikata visus metus“, įgyvendinti įvairūs sveikatos iššūkiai.</w:t>
      </w:r>
      <w:r w:rsidR="004A5DCC">
        <w:rPr>
          <w:sz w:val="24"/>
          <w:szCs w:val="24"/>
        </w:rPr>
        <w:t xml:space="preserve"> </w:t>
      </w:r>
      <w:r w:rsidRPr="00887764">
        <w:rPr>
          <w:sz w:val="24"/>
          <w:szCs w:val="24"/>
        </w:rPr>
        <w:t>Organizuotos etnokultūrinės šventės, tėvų (globėjų) ir vaikų kūrybinių darbų parodos, išleistuvės</w:t>
      </w:r>
      <w:r w:rsidR="00AB455B" w:rsidRPr="00F71AE4">
        <w:rPr>
          <w:sz w:val="24"/>
          <w:szCs w:val="24"/>
        </w:rPr>
        <w:t>.</w:t>
      </w:r>
      <w:r w:rsidRPr="00887764">
        <w:rPr>
          <w:sz w:val="24"/>
          <w:szCs w:val="24"/>
        </w:rPr>
        <w:t xml:space="preserve"> </w:t>
      </w:r>
      <w:r w:rsidR="00AB455B">
        <w:rPr>
          <w:sz w:val="24"/>
          <w:szCs w:val="24"/>
        </w:rPr>
        <w:t>P</w:t>
      </w:r>
      <w:r w:rsidRPr="00887764">
        <w:rPr>
          <w:sz w:val="24"/>
          <w:szCs w:val="24"/>
        </w:rPr>
        <w:t>rojekto „Dra</w:t>
      </w:r>
      <w:r w:rsidR="00C546E9">
        <w:rPr>
          <w:sz w:val="24"/>
          <w:szCs w:val="24"/>
        </w:rPr>
        <w:t>ugystė padeda pažinti gimtinę“</w:t>
      </w:r>
      <w:r w:rsidRPr="00887764">
        <w:rPr>
          <w:sz w:val="24"/>
          <w:szCs w:val="24"/>
        </w:rPr>
        <w:t xml:space="preserve"> veiklos padėjo ugdyti įvairias vaikų kompetencijas.</w:t>
      </w:r>
    </w:p>
    <w:p w:rsidR="00550781" w:rsidRPr="003B7B2D" w:rsidRDefault="00550781" w:rsidP="004A5DCC">
      <w:pPr>
        <w:snapToGrid w:val="0"/>
        <w:ind w:firstLine="709"/>
        <w:jc w:val="both"/>
        <w:rPr>
          <w:sz w:val="24"/>
          <w:szCs w:val="24"/>
        </w:rPr>
      </w:pPr>
      <w:r w:rsidRPr="00887764">
        <w:rPr>
          <w:sz w:val="24"/>
          <w:szCs w:val="24"/>
        </w:rPr>
        <w:t xml:space="preserve">Kasmet organizuojamas Panevėžio rajono ikimokyklinio ugdymo įstaigų meninio deklamavimo konkursas, skirtas Motinos dienai „Žodžiai tepasako mano meilės dydį“, ugdantis vaikų </w:t>
      </w:r>
      <w:r w:rsidRPr="003B7B2D">
        <w:rPr>
          <w:sz w:val="24"/>
          <w:szCs w:val="24"/>
        </w:rPr>
        <w:t>menin</w:t>
      </w:r>
      <w:r w:rsidR="005D1946" w:rsidRPr="003B7B2D">
        <w:rPr>
          <w:sz w:val="24"/>
          <w:szCs w:val="24"/>
        </w:rPr>
        <w:t>ę</w:t>
      </w:r>
      <w:r w:rsidRPr="003B7B2D">
        <w:rPr>
          <w:sz w:val="24"/>
          <w:szCs w:val="24"/>
        </w:rPr>
        <w:t xml:space="preserve"> kompetencij</w:t>
      </w:r>
      <w:r w:rsidR="005D1946" w:rsidRPr="003B7B2D">
        <w:rPr>
          <w:sz w:val="24"/>
          <w:szCs w:val="24"/>
        </w:rPr>
        <w:t>ą</w:t>
      </w:r>
      <w:r w:rsidRPr="003B7B2D">
        <w:rPr>
          <w:sz w:val="24"/>
          <w:szCs w:val="24"/>
        </w:rPr>
        <w:t>.</w:t>
      </w:r>
    </w:p>
    <w:p w:rsidR="00550781" w:rsidRPr="00C546E9" w:rsidRDefault="00550781" w:rsidP="004A5DCC">
      <w:pPr>
        <w:ind w:right="8" w:firstLine="709"/>
        <w:jc w:val="both"/>
        <w:rPr>
          <w:sz w:val="24"/>
          <w:szCs w:val="24"/>
        </w:rPr>
      </w:pPr>
      <w:r w:rsidRPr="00887764">
        <w:rPr>
          <w:sz w:val="24"/>
          <w:szCs w:val="24"/>
        </w:rPr>
        <w:t xml:space="preserve">Tęsiamas bendradarbiavimas su socialiniais partneriais. Vaikų ugdomoji veikla vykdoma kitose erdvėse, pasinaudota partnerių gamtine ir socialine aplinkomis. Įsigyti 2 lauko žaidimų </w:t>
      </w:r>
      <w:r w:rsidRPr="00C546E9">
        <w:rPr>
          <w:sz w:val="24"/>
          <w:szCs w:val="24"/>
        </w:rPr>
        <w:t>įrenginiai. Pastatyti futbolo vartai. Suremontuoti nesaugūs lauko įrenginiai, atnaujinti kiemo takeliai. Liko atnaujinti priekinės aikštelės dangą.</w:t>
      </w:r>
    </w:p>
    <w:p w:rsidR="00550781" w:rsidRPr="00887764" w:rsidRDefault="004A5DCC" w:rsidP="004A5DCC">
      <w:pPr>
        <w:snapToGrid w:val="0"/>
        <w:ind w:firstLine="709"/>
        <w:jc w:val="both"/>
        <w:rPr>
          <w:sz w:val="24"/>
          <w:szCs w:val="24"/>
        </w:rPr>
      </w:pPr>
      <w:r w:rsidRPr="00C546E9">
        <w:rPr>
          <w:sz w:val="24"/>
          <w:szCs w:val="24"/>
        </w:rPr>
        <w:t>Tobulin</w:t>
      </w:r>
      <w:r>
        <w:rPr>
          <w:sz w:val="24"/>
          <w:szCs w:val="24"/>
        </w:rPr>
        <w:t>ant</w:t>
      </w:r>
      <w:r w:rsidRPr="00C546E9">
        <w:rPr>
          <w:sz w:val="24"/>
          <w:szCs w:val="24"/>
        </w:rPr>
        <w:t xml:space="preserve"> </w:t>
      </w:r>
      <w:r w:rsidR="00550781" w:rsidRPr="00C546E9">
        <w:rPr>
          <w:sz w:val="24"/>
          <w:szCs w:val="24"/>
        </w:rPr>
        <w:t>ugdymo kokybę</w:t>
      </w:r>
      <w:r>
        <w:rPr>
          <w:sz w:val="24"/>
          <w:szCs w:val="24"/>
        </w:rPr>
        <w:t>,</w:t>
      </w:r>
      <w:r w:rsidR="00550781" w:rsidRPr="00887764">
        <w:rPr>
          <w:sz w:val="24"/>
          <w:szCs w:val="24"/>
        </w:rPr>
        <w:t xml:space="preserve"> bendradarbiauja</w:t>
      </w:r>
      <w:r>
        <w:rPr>
          <w:sz w:val="24"/>
          <w:szCs w:val="24"/>
        </w:rPr>
        <w:t>ma</w:t>
      </w:r>
      <w:r w:rsidR="00550781" w:rsidRPr="00887764">
        <w:rPr>
          <w:sz w:val="24"/>
          <w:szCs w:val="24"/>
        </w:rPr>
        <w:t xml:space="preserve"> su tėvais (globėjais) ir bendruomene, ugdomas vaikų poreikis pažinti ir tyrinėti pasaulį per praktinę veiklą, pasirenkant ekologinę kryptį. Organizuojami įvairūs aplinkosauginiai, ekologiniai projektai, ugdomas aplinkos pažinimas, vaikai mokomi tyrinėti. Siekiant ugdymo(si) kokybės, vykdomas ugdymo prie</w:t>
      </w:r>
      <w:r>
        <w:rPr>
          <w:sz w:val="24"/>
          <w:szCs w:val="24"/>
        </w:rPr>
        <w:t>monių atnaujinimas</w:t>
      </w:r>
      <w:r w:rsidR="00550781" w:rsidRPr="00887764">
        <w:rPr>
          <w:sz w:val="24"/>
          <w:szCs w:val="24"/>
        </w:rPr>
        <w:t>.</w:t>
      </w:r>
    </w:p>
    <w:p w:rsidR="008674C4" w:rsidRPr="00F2660B" w:rsidRDefault="008674C4" w:rsidP="004A5DCC">
      <w:pPr>
        <w:snapToGrid w:val="0"/>
        <w:ind w:firstLine="709"/>
        <w:jc w:val="both"/>
        <w:rPr>
          <w:rFonts w:eastAsia="Calibri"/>
          <w:kern w:val="1"/>
          <w:sz w:val="24"/>
          <w:szCs w:val="24"/>
        </w:rPr>
      </w:pPr>
      <w:r w:rsidRPr="00F2660B">
        <w:rPr>
          <w:sz w:val="24"/>
          <w:szCs w:val="24"/>
          <w:lang w:eastAsia="lt-LT"/>
        </w:rPr>
        <w:t>Stiprinant žmogiškuosius išteklius, s</w:t>
      </w:r>
      <w:r w:rsidRPr="00F2660B">
        <w:rPr>
          <w:sz w:val="24"/>
          <w:szCs w:val="24"/>
        </w:rPr>
        <w:t xml:space="preserve">udaromos galimybės kiekvienam darbuotojui kelti profesinę kvalifikaciją ir tobulinti profesinius įgūdžius. Skatinamas lopšelio-darželio bendruomenės narių bendradarbiavimas įvairiose veiklose. Tėvai (globėjai) aktyviau įtraukiami į ugdymo procesą. </w:t>
      </w:r>
    </w:p>
    <w:p w:rsidR="006C7C1B" w:rsidRPr="00F2660B" w:rsidRDefault="006C7C1B" w:rsidP="00FF353F">
      <w:pPr>
        <w:pStyle w:val="NoSpacing"/>
        <w:ind w:firstLine="720"/>
        <w:jc w:val="both"/>
        <w:rPr>
          <w:sz w:val="24"/>
          <w:szCs w:val="24"/>
        </w:rPr>
      </w:pPr>
      <w:r w:rsidRPr="00F2660B">
        <w:rPr>
          <w:sz w:val="24"/>
          <w:szCs w:val="24"/>
        </w:rPr>
        <w:t>1.5. Veiklos kokybės įsivertinimas.</w:t>
      </w:r>
    </w:p>
    <w:p w:rsidR="00033862" w:rsidRPr="00090AAF" w:rsidRDefault="00F2660B" w:rsidP="00F2660B">
      <w:pPr>
        <w:pStyle w:val="NoSpacing"/>
        <w:ind w:firstLine="720"/>
        <w:jc w:val="both"/>
        <w:rPr>
          <w:rStyle w:val="Numatytasispastraiposriftas1"/>
          <w:color w:val="000000"/>
          <w:sz w:val="24"/>
          <w:szCs w:val="24"/>
        </w:rPr>
      </w:pPr>
      <w:r>
        <w:rPr>
          <w:sz w:val="24"/>
          <w:szCs w:val="24"/>
        </w:rPr>
        <w:t>Veiklos kokybės įsivertinimo metu nustatyti stiprieji veiklos aspektai:</w:t>
      </w:r>
      <w:r w:rsidRPr="00C71314">
        <w:rPr>
          <w:sz w:val="24"/>
          <w:szCs w:val="24"/>
        </w:rPr>
        <w:t xml:space="preserve"> </w:t>
      </w:r>
      <w:r w:rsidR="00274653">
        <w:rPr>
          <w:sz w:val="24"/>
          <w:szCs w:val="24"/>
        </w:rPr>
        <w:t>ištekliai – 3,6</w:t>
      </w:r>
      <w:r w:rsidR="006C7C1B" w:rsidRPr="00C71314">
        <w:rPr>
          <w:sz w:val="24"/>
          <w:szCs w:val="24"/>
        </w:rPr>
        <w:t>; vaiko ugdymas ir ugdymasis – 3,</w:t>
      </w:r>
      <w:r w:rsidR="00274653">
        <w:rPr>
          <w:sz w:val="24"/>
          <w:szCs w:val="24"/>
        </w:rPr>
        <w:t>3</w:t>
      </w:r>
      <w:r w:rsidR="006C7C1B" w:rsidRPr="00C71314">
        <w:rPr>
          <w:sz w:val="24"/>
          <w:szCs w:val="24"/>
        </w:rPr>
        <w:t>; lopšelio-darželio valdymas – 3,</w:t>
      </w:r>
      <w:r w:rsidR="00090AAF">
        <w:rPr>
          <w:sz w:val="24"/>
          <w:szCs w:val="24"/>
        </w:rPr>
        <w:t>3</w:t>
      </w:r>
      <w:r w:rsidR="006C7C1B" w:rsidRPr="00C71314">
        <w:rPr>
          <w:sz w:val="24"/>
          <w:szCs w:val="24"/>
        </w:rPr>
        <w:t xml:space="preserve">. Silpniausiai vertinti rodikliai: </w:t>
      </w:r>
      <w:r w:rsidR="00090AAF" w:rsidRPr="00C71314">
        <w:rPr>
          <w:sz w:val="24"/>
          <w:szCs w:val="24"/>
        </w:rPr>
        <w:t>parama ir pagalba vaikui, šeimai – 3</w:t>
      </w:r>
      <w:r w:rsidR="00090AAF">
        <w:rPr>
          <w:sz w:val="24"/>
          <w:szCs w:val="24"/>
        </w:rPr>
        <w:t>,</w:t>
      </w:r>
      <w:r w:rsidR="00274653">
        <w:rPr>
          <w:sz w:val="24"/>
          <w:szCs w:val="24"/>
        </w:rPr>
        <w:t>1</w:t>
      </w:r>
      <w:r w:rsidR="00090AAF">
        <w:rPr>
          <w:sz w:val="24"/>
          <w:szCs w:val="24"/>
        </w:rPr>
        <w:t>; etosas</w:t>
      </w:r>
      <w:r w:rsidR="006C7C1B" w:rsidRPr="00C71314">
        <w:rPr>
          <w:sz w:val="24"/>
          <w:szCs w:val="24"/>
        </w:rPr>
        <w:t xml:space="preserve"> – 3</w:t>
      </w:r>
      <w:r w:rsidR="00090AAF">
        <w:rPr>
          <w:sz w:val="24"/>
          <w:szCs w:val="24"/>
        </w:rPr>
        <w:t>,</w:t>
      </w:r>
      <w:r w:rsidR="00274653">
        <w:rPr>
          <w:sz w:val="24"/>
          <w:szCs w:val="24"/>
        </w:rPr>
        <w:t>0</w:t>
      </w:r>
      <w:r w:rsidR="006C7C1B" w:rsidRPr="00C71314">
        <w:rPr>
          <w:sz w:val="24"/>
          <w:szCs w:val="24"/>
        </w:rPr>
        <w:t>; vaiko ugdymo(si) pasiekimai – 3</w:t>
      </w:r>
      <w:r w:rsidR="00090AAF">
        <w:rPr>
          <w:sz w:val="24"/>
          <w:szCs w:val="24"/>
        </w:rPr>
        <w:t>,</w:t>
      </w:r>
      <w:r w:rsidR="00274653">
        <w:rPr>
          <w:sz w:val="24"/>
          <w:szCs w:val="24"/>
        </w:rPr>
        <w:t>2</w:t>
      </w:r>
      <w:r w:rsidR="006C7C1B" w:rsidRPr="00C71314">
        <w:rPr>
          <w:sz w:val="24"/>
          <w:szCs w:val="24"/>
        </w:rPr>
        <w:t>.</w:t>
      </w:r>
    </w:p>
    <w:p w:rsidR="00033862" w:rsidRPr="00056C19" w:rsidRDefault="00033862" w:rsidP="00DF3121">
      <w:pPr>
        <w:pStyle w:val="Porat1"/>
        <w:jc w:val="both"/>
        <w:rPr>
          <w:rStyle w:val="Numatytasispastraiposriftas1"/>
          <w:lang w:val="fr-FR"/>
        </w:rPr>
      </w:pPr>
    </w:p>
    <w:p w:rsidR="00DF3121" w:rsidRPr="00646750" w:rsidRDefault="00DF3121" w:rsidP="00DF3121">
      <w:pPr>
        <w:pStyle w:val="Porat1"/>
        <w:jc w:val="center"/>
        <w:rPr>
          <w:rStyle w:val="Numatytasispastraiposriftas1"/>
          <w:b/>
          <w:lang w:val="lt-LT"/>
        </w:rPr>
      </w:pPr>
      <w:r w:rsidRPr="00646750">
        <w:rPr>
          <w:rStyle w:val="Numatytasispastraiposriftas1"/>
          <w:b/>
          <w:bCs/>
          <w:lang w:val="lt-LT"/>
        </w:rPr>
        <w:t xml:space="preserve">II. </w:t>
      </w:r>
      <w:r w:rsidR="005078E3">
        <w:rPr>
          <w:rStyle w:val="Numatytasispastraiposriftas1"/>
          <w:b/>
          <w:bCs/>
          <w:lang w:val="lt-LT"/>
        </w:rPr>
        <w:t>VAIKAI</w:t>
      </w:r>
    </w:p>
    <w:p w:rsidR="00DF3121" w:rsidRDefault="00DF3121" w:rsidP="00D74104">
      <w:pPr>
        <w:ind w:firstLine="720"/>
        <w:rPr>
          <w:rStyle w:val="Numatytasispastraiposriftas1"/>
          <w:sz w:val="24"/>
          <w:szCs w:val="24"/>
        </w:rPr>
      </w:pPr>
      <w:r w:rsidRPr="00646750">
        <w:rPr>
          <w:rStyle w:val="Numatytasispastraiposriftas1"/>
          <w:sz w:val="24"/>
          <w:szCs w:val="24"/>
        </w:rPr>
        <w:t xml:space="preserve">2.1. </w:t>
      </w:r>
      <w:r w:rsidR="005078E3">
        <w:rPr>
          <w:rStyle w:val="Numatytasispastraiposriftas1"/>
          <w:sz w:val="24"/>
          <w:szCs w:val="24"/>
        </w:rPr>
        <w:t>Vaikų</w:t>
      </w:r>
      <w:r w:rsidR="00CD36D3">
        <w:rPr>
          <w:rStyle w:val="Numatytasispastraiposriftas1"/>
          <w:sz w:val="24"/>
          <w:szCs w:val="24"/>
        </w:rPr>
        <w:t xml:space="preserve"> skaičius:</w:t>
      </w:r>
    </w:p>
    <w:tbl>
      <w:tblPr>
        <w:tblStyle w:val="TableGrid"/>
        <w:tblW w:w="0" w:type="auto"/>
        <w:tblInd w:w="137" w:type="dxa"/>
        <w:tblLook w:val="04A0" w:firstRow="1" w:lastRow="0" w:firstColumn="1" w:lastColumn="0" w:noHBand="0" w:noVBand="1"/>
      </w:tblPr>
      <w:tblGrid>
        <w:gridCol w:w="1506"/>
        <w:gridCol w:w="2295"/>
        <w:gridCol w:w="2228"/>
        <w:gridCol w:w="1505"/>
        <w:gridCol w:w="1957"/>
      </w:tblGrid>
      <w:tr w:rsidR="005078E3" w:rsidRPr="00646750" w:rsidTr="00657E38">
        <w:tc>
          <w:tcPr>
            <w:tcW w:w="1517" w:type="dxa"/>
            <w:tcBorders>
              <w:top w:val="single" w:sz="4" w:space="0" w:color="auto"/>
              <w:left w:val="single" w:sz="4" w:space="0" w:color="auto"/>
              <w:bottom w:val="single" w:sz="4" w:space="0" w:color="auto"/>
              <w:right w:val="single" w:sz="4" w:space="0" w:color="auto"/>
            </w:tcBorders>
            <w:hideMark/>
          </w:tcPr>
          <w:p w:rsidR="005078E3" w:rsidRPr="00377810" w:rsidRDefault="005078E3">
            <w:pPr>
              <w:jc w:val="center"/>
              <w:rPr>
                <w:rStyle w:val="Numatytasispastraiposriftas1"/>
              </w:rPr>
            </w:pPr>
            <w:r w:rsidRPr="00377810">
              <w:rPr>
                <w:rStyle w:val="Numatytasispastraiposriftas1"/>
              </w:rPr>
              <w:t>Praėjusieji ir ataskaitiniai metai (09-01)</w:t>
            </w:r>
          </w:p>
        </w:tc>
        <w:tc>
          <w:tcPr>
            <w:tcW w:w="2324" w:type="dxa"/>
            <w:tcBorders>
              <w:top w:val="single" w:sz="4" w:space="0" w:color="auto"/>
              <w:left w:val="single" w:sz="4" w:space="0" w:color="auto"/>
              <w:bottom w:val="single" w:sz="4" w:space="0" w:color="auto"/>
              <w:right w:val="single" w:sz="4" w:space="0" w:color="auto"/>
            </w:tcBorders>
            <w:hideMark/>
          </w:tcPr>
          <w:p w:rsidR="005078E3" w:rsidRPr="00377810" w:rsidRDefault="005078E3" w:rsidP="005078E3">
            <w:pPr>
              <w:jc w:val="center"/>
              <w:rPr>
                <w:rStyle w:val="Numatytasispastraiposriftas1"/>
              </w:rPr>
            </w:pPr>
            <w:r w:rsidRPr="00377810">
              <w:rPr>
                <w:rStyle w:val="Numatytasispastraiposriftas1"/>
              </w:rPr>
              <w:t>Ikimokyklinio</w:t>
            </w:r>
            <w:r>
              <w:rPr>
                <w:rStyle w:val="Numatytasispastraiposriftas1"/>
              </w:rPr>
              <w:t xml:space="preserve"> ugdymo grupės </w:t>
            </w:r>
            <w:r w:rsidRPr="00377810">
              <w:rPr>
                <w:rStyle w:val="Numatytasispastraiposriftas1"/>
              </w:rPr>
              <w:t>vaikai</w:t>
            </w:r>
          </w:p>
        </w:tc>
        <w:tc>
          <w:tcPr>
            <w:tcW w:w="2250" w:type="dxa"/>
            <w:tcBorders>
              <w:top w:val="single" w:sz="4" w:space="0" w:color="auto"/>
              <w:left w:val="single" w:sz="4" w:space="0" w:color="auto"/>
              <w:bottom w:val="single" w:sz="4" w:space="0" w:color="auto"/>
              <w:right w:val="single" w:sz="4" w:space="0" w:color="auto"/>
            </w:tcBorders>
            <w:hideMark/>
          </w:tcPr>
          <w:p w:rsidR="005078E3" w:rsidRPr="00377810" w:rsidRDefault="005078E3">
            <w:pPr>
              <w:jc w:val="center"/>
              <w:rPr>
                <w:rStyle w:val="Numatytasispastraiposriftas1"/>
              </w:rPr>
            </w:pPr>
            <w:r w:rsidRPr="00377810">
              <w:rPr>
                <w:rStyle w:val="Numatytasispastraiposriftas1"/>
              </w:rPr>
              <w:t xml:space="preserve">priešmokyklinio </w:t>
            </w:r>
            <w:r>
              <w:rPr>
                <w:rStyle w:val="Numatytasispastraiposriftas1"/>
              </w:rPr>
              <w:t xml:space="preserve">ugdymo grupės </w:t>
            </w:r>
            <w:r w:rsidRPr="00377810">
              <w:rPr>
                <w:rStyle w:val="Numatytasispastraiposriftas1"/>
              </w:rPr>
              <w:t>vaikai</w:t>
            </w:r>
          </w:p>
        </w:tc>
        <w:tc>
          <w:tcPr>
            <w:tcW w:w="1535" w:type="dxa"/>
            <w:tcBorders>
              <w:top w:val="single" w:sz="4" w:space="0" w:color="auto"/>
              <w:left w:val="single" w:sz="4" w:space="0" w:color="auto"/>
              <w:bottom w:val="single" w:sz="4" w:space="0" w:color="auto"/>
              <w:right w:val="single" w:sz="4" w:space="0" w:color="auto"/>
            </w:tcBorders>
            <w:hideMark/>
          </w:tcPr>
          <w:p w:rsidR="005078E3" w:rsidRPr="00377810" w:rsidRDefault="005078E3">
            <w:pPr>
              <w:jc w:val="center"/>
              <w:rPr>
                <w:rStyle w:val="Numatytasispastraiposriftas1"/>
              </w:rPr>
            </w:pPr>
            <w:r w:rsidRPr="00377810">
              <w:rPr>
                <w:rStyle w:val="Numatytasispastraiposriftas1"/>
              </w:rPr>
              <w:t>Iš viso</w:t>
            </w:r>
          </w:p>
        </w:tc>
        <w:tc>
          <w:tcPr>
            <w:tcW w:w="1984" w:type="dxa"/>
            <w:tcBorders>
              <w:top w:val="single" w:sz="4" w:space="0" w:color="auto"/>
              <w:left w:val="single" w:sz="4" w:space="0" w:color="auto"/>
              <w:bottom w:val="single" w:sz="4" w:space="0" w:color="auto"/>
              <w:right w:val="single" w:sz="4" w:space="0" w:color="auto"/>
            </w:tcBorders>
            <w:hideMark/>
          </w:tcPr>
          <w:p w:rsidR="005078E3" w:rsidRPr="00377810" w:rsidRDefault="005078E3" w:rsidP="005078E3">
            <w:pPr>
              <w:jc w:val="center"/>
              <w:rPr>
                <w:rStyle w:val="Numatytasispastraiposriftas1"/>
              </w:rPr>
            </w:pPr>
            <w:r w:rsidRPr="00377810">
              <w:t xml:space="preserve">Iš jų specialiųjų ugdymosi poreikių turintys </w:t>
            </w:r>
            <w:r>
              <w:t>vaikai</w:t>
            </w:r>
          </w:p>
        </w:tc>
      </w:tr>
      <w:tr w:rsidR="005078E3" w:rsidRPr="00646750" w:rsidTr="00657E38">
        <w:tc>
          <w:tcPr>
            <w:tcW w:w="1517" w:type="dxa"/>
            <w:tcBorders>
              <w:top w:val="single" w:sz="4" w:space="0" w:color="auto"/>
              <w:left w:val="single" w:sz="4" w:space="0" w:color="auto"/>
              <w:bottom w:val="single" w:sz="4" w:space="0" w:color="auto"/>
              <w:right w:val="single" w:sz="4" w:space="0" w:color="auto"/>
            </w:tcBorders>
          </w:tcPr>
          <w:p w:rsidR="005078E3" w:rsidRPr="006D5F4D" w:rsidRDefault="005078E3" w:rsidP="00CD36D3">
            <w:pPr>
              <w:jc w:val="center"/>
              <w:rPr>
                <w:rStyle w:val="Numatytasispastraiposriftas1"/>
                <w:sz w:val="24"/>
                <w:szCs w:val="24"/>
              </w:rPr>
            </w:pPr>
            <w:r w:rsidRPr="006D5F4D">
              <w:rPr>
                <w:rStyle w:val="Numatytasispastraiposriftas1"/>
                <w:sz w:val="24"/>
                <w:szCs w:val="24"/>
              </w:rPr>
              <w:t>2018 m.</w:t>
            </w:r>
          </w:p>
        </w:tc>
        <w:tc>
          <w:tcPr>
            <w:tcW w:w="2324"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62</w:t>
            </w:r>
          </w:p>
        </w:tc>
        <w:tc>
          <w:tcPr>
            <w:tcW w:w="2250"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17</w:t>
            </w:r>
          </w:p>
        </w:tc>
        <w:tc>
          <w:tcPr>
            <w:tcW w:w="1535"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79</w:t>
            </w:r>
          </w:p>
        </w:tc>
        <w:tc>
          <w:tcPr>
            <w:tcW w:w="1984" w:type="dxa"/>
            <w:tcBorders>
              <w:top w:val="single" w:sz="4" w:space="0" w:color="auto"/>
              <w:left w:val="single" w:sz="4" w:space="0" w:color="auto"/>
              <w:bottom w:val="single" w:sz="4" w:space="0" w:color="auto"/>
              <w:right w:val="single" w:sz="4" w:space="0" w:color="auto"/>
            </w:tcBorders>
          </w:tcPr>
          <w:p w:rsidR="005078E3" w:rsidRPr="00646750" w:rsidRDefault="005078E3" w:rsidP="00244D2C">
            <w:pPr>
              <w:jc w:val="center"/>
              <w:rPr>
                <w:rStyle w:val="Numatytasispastraiposriftas1"/>
                <w:sz w:val="24"/>
                <w:szCs w:val="24"/>
              </w:rPr>
            </w:pPr>
            <w:r>
              <w:rPr>
                <w:rStyle w:val="Numatytasispastraiposriftas1"/>
                <w:sz w:val="24"/>
                <w:szCs w:val="24"/>
              </w:rPr>
              <w:t>15</w:t>
            </w:r>
          </w:p>
        </w:tc>
      </w:tr>
      <w:tr w:rsidR="00E2772A" w:rsidRPr="00646750" w:rsidTr="00657E38">
        <w:tc>
          <w:tcPr>
            <w:tcW w:w="1517" w:type="dxa"/>
            <w:tcBorders>
              <w:top w:val="single" w:sz="4" w:space="0" w:color="auto"/>
              <w:left w:val="single" w:sz="4" w:space="0" w:color="auto"/>
              <w:bottom w:val="single" w:sz="4" w:space="0" w:color="auto"/>
              <w:right w:val="single" w:sz="4" w:space="0" w:color="auto"/>
            </w:tcBorders>
          </w:tcPr>
          <w:p w:rsidR="00E2772A" w:rsidRPr="006D5F4D" w:rsidRDefault="00E2772A" w:rsidP="00CD36D3">
            <w:pPr>
              <w:jc w:val="center"/>
              <w:rPr>
                <w:rStyle w:val="Numatytasispastraiposriftas1"/>
                <w:sz w:val="24"/>
                <w:szCs w:val="24"/>
              </w:rPr>
            </w:pPr>
            <w:r>
              <w:rPr>
                <w:rStyle w:val="Numatytasispastraiposriftas1"/>
                <w:sz w:val="24"/>
                <w:szCs w:val="24"/>
              </w:rPr>
              <w:t>2019 m.</w:t>
            </w:r>
          </w:p>
        </w:tc>
        <w:tc>
          <w:tcPr>
            <w:tcW w:w="2324" w:type="dxa"/>
            <w:tcBorders>
              <w:top w:val="single" w:sz="4" w:space="0" w:color="auto"/>
              <w:left w:val="single" w:sz="4" w:space="0" w:color="auto"/>
              <w:bottom w:val="single" w:sz="4" w:space="0" w:color="auto"/>
              <w:right w:val="single" w:sz="4" w:space="0" w:color="auto"/>
            </w:tcBorders>
          </w:tcPr>
          <w:p w:rsidR="00E2772A" w:rsidRDefault="00E2772A" w:rsidP="00244D2C">
            <w:pPr>
              <w:jc w:val="center"/>
              <w:rPr>
                <w:rStyle w:val="Numatytasispastraiposriftas1"/>
                <w:sz w:val="24"/>
                <w:szCs w:val="24"/>
              </w:rPr>
            </w:pPr>
            <w:r>
              <w:rPr>
                <w:rStyle w:val="Numatytasispastraiposriftas1"/>
                <w:sz w:val="24"/>
                <w:szCs w:val="24"/>
              </w:rPr>
              <w:t>63</w:t>
            </w:r>
          </w:p>
        </w:tc>
        <w:tc>
          <w:tcPr>
            <w:tcW w:w="2250" w:type="dxa"/>
            <w:tcBorders>
              <w:top w:val="single" w:sz="4" w:space="0" w:color="auto"/>
              <w:left w:val="single" w:sz="4" w:space="0" w:color="auto"/>
              <w:bottom w:val="single" w:sz="4" w:space="0" w:color="auto"/>
              <w:right w:val="single" w:sz="4" w:space="0" w:color="auto"/>
            </w:tcBorders>
          </w:tcPr>
          <w:p w:rsidR="00E2772A" w:rsidRDefault="00E2772A" w:rsidP="00244D2C">
            <w:pPr>
              <w:jc w:val="center"/>
              <w:rPr>
                <w:rStyle w:val="Numatytasispastraiposriftas1"/>
                <w:sz w:val="24"/>
                <w:szCs w:val="24"/>
              </w:rPr>
            </w:pPr>
            <w:r>
              <w:rPr>
                <w:rStyle w:val="Numatytasispastraiposriftas1"/>
                <w:sz w:val="24"/>
                <w:szCs w:val="24"/>
              </w:rPr>
              <w:t>18</w:t>
            </w:r>
          </w:p>
        </w:tc>
        <w:tc>
          <w:tcPr>
            <w:tcW w:w="1535" w:type="dxa"/>
            <w:tcBorders>
              <w:top w:val="single" w:sz="4" w:space="0" w:color="auto"/>
              <w:left w:val="single" w:sz="4" w:space="0" w:color="auto"/>
              <w:bottom w:val="single" w:sz="4" w:space="0" w:color="auto"/>
              <w:right w:val="single" w:sz="4" w:space="0" w:color="auto"/>
            </w:tcBorders>
          </w:tcPr>
          <w:p w:rsidR="00E2772A" w:rsidRDefault="00E2772A" w:rsidP="00244D2C">
            <w:pPr>
              <w:jc w:val="center"/>
              <w:rPr>
                <w:rStyle w:val="Numatytasispastraiposriftas1"/>
                <w:sz w:val="24"/>
                <w:szCs w:val="24"/>
              </w:rPr>
            </w:pPr>
            <w:r>
              <w:rPr>
                <w:rStyle w:val="Numatytasispastraiposriftas1"/>
                <w:sz w:val="24"/>
                <w:szCs w:val="24"/>
              </w:rPr>
              <w:t>81</w:t>
            </w:r>
          </w:p>
        </w:tc>
        <w:tc>
          <w:tcPr>
            <w:tcW w:w="1984" w:type="dxa"/>
            <w:tcBorders>
              <w:top w:val="single" w:sz="4" w:space="0" w:color="auto"/>
              <w:left w:val="single" w:sz="4" w:space="0" w:color="auto"/>
              <w:bottom w:val="single" w:sz="4" w:space="0" w:color="auto"/>
              <w:right w:val="single" w:sz="4" w:space="0" w:color="auto"/>
            </w:tcBorders>
          </w:tcPr>
          <w:p w:rsidR="00E2772A" w:rsidRDefault="00E2772A" w:rsidP="00244D2C">
            <w:pPr>
              <w:jc w:val="center"/>
              <w:rPr>
                <w:rStyle w:val="Numatytasispastraiposriftas1"/>
                <w:sz w:val="24"/>
                <w:szCs w:val="24"/>
              </w:rPr>
            </w:pPr>
            <w:r>
              <w:rPr>
                <w:rStyle w:val="Numatytasispastraiposriftas1"/>
                <w:sz w:val="24"/>
                <w:szCs w:val="24"/>
              </w:rPr>
              <w:t>16</w:t>
            </w:r>
          </w:p>
        </w:tc>
      </w:tr>
    </w:tbl>
    <w:p w:rsidR="00DF3121" w:rsidRPr="00646750" w:rsidRDefault="00DF3121" w:rsidP="00064089">
      <w:pPr>
        <w:ind w:firstLine="720"/>
        <w:rPr>
          <w:sz w:val="24"/>
          <w:szCs w:val="24"/>
        </w:rPr>
      </w:pPr>
      <w:r w:rsidRPr="00646750">
        <w:rPr>
          <w:rStyle w:val="Numatytasispastraiposriftas1"/>
          <w:sz w:val="24"/>
          <w:szCs w:val="24"/>
        </w:rPr>
        <w:t xml:space="preserve">2.2. </w:t>
      </w:r>
      <w:r w:rsidRPr="00646750">
        <w:rPr>
          <w:sz w:val="24"/>
          <w:szCs w:val="24"/>
        </w:rPr>
        <w:t>Šeimos:</w:t>
      </w:r>
    </w:p>
    <w:tbl>
      <w:tblPr>
        <w:tblW w:w="9648" w:type="dxa"/>
        <w:tblInd w:w="99" w:type="dxa"/>
        <w:tblLayout w:type="fixed"/>
        <w:tblLook w:val="04A0" w:firstRow="1" w:lastRow="0" w:firstColumn="1" w:lastColumn="0" w:noHBand="0" w:noVBand="1"/>
      </w:tblPr>
      <w:tblGrid>
        <w:gridCol w:w="3411"/>
        <w:gridCol w:w="3538"/>
        <w:gridCol w:w="2699"/>
      </w:tblGrid>
      <w:tr w:rsidR="00DF3121" w:rsidRPr="000B10EB" w:rsidTr="00B04566">
        <w:tc>
          <w:tcPr>
            <w:tcW w:w="3411"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center"/>
              <w:rPr>
                <w:bCs/>
              </w:rPr>
            </w:pPr>
            <w:r w:rsidRPr="000B10EB">
              <w:rPr>
                <w:bCs/>
              </w:rPr>
              <w:t>Šeimos</w:t>
            </w:r>
          </w:p>
        </w:tc>
        <w:tc>
          <w:tcPr>
            <w:tcW w:w="353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0B10EB" w:rsidRDefault="005078E3">
            <w:pPr>
              <w:jc w:val="center"/>
              <w:rPr>
                <w:bCs/>
              </w:rPr>
            </w:pPr>
            <w:r>
              <w:rPr>
                <w:bCs/>
              </w:rPr>
              <w:t>Vaikų</w:t>
            </w:r>
            <w:r w:rsidR="00DF3121" w:rsidRPr="000B10EB">
              <w:rPr>
                <w:bCs/>
              </w:rPr>
              <w:t>, gyvenančių šeimose, skaičius</w:t>
            </w:r>
          </w:p>
        </w:tc>
        <w:tc>
          <w:tcPr>
            <w:tcW w:w="2699" w:type="dxa"/>
            <w:tcBorders>
              <w:top w:val="single" w:sz="4" w:space="0" w:color="000000"/>
              <w:left w:val="single" w:sz="4" w:space="0" w:color="000000"/>
              <w:bottom w:val="single" w:sz="4" w:space="0" w:color="000000"/>
              <w:right w:val="single" w:sz="4" w:space="0" w:color="000000"/>
            </w:tcBorders>
            <w:hideMark/>
          </w:tcPr>
          <w:p w:rsidR="00DF3121" w:rsidRPr="000B10EB" w:rsidRDefault="00DF3121" w:rsidP="005078E3">
            <w:pPr>
              <w:jc w:val="center"/>
              <w:rPr>
                <w:lang w:val="en-GB"/>
              </w:rPr>
            </w:pPr>
            <w:r w:rsidRPr="000B10EB">
              <w:rPr>
                <w:bCs/>
              </w:rPr>
              <w:t xml:space="preserve">Proc. nuo </w:t>
            </w:r>
            <w:r w:rsidR="005078E3">
              <w:rPr>
                <w:bCs/>
              </w:rPr>
              <w:t>vaikų</w:t>
            </w:r>
            <w:r w:rsidRPr="000B10EB">
              <w:rPr>
                <w:bCs/>
              </w:rPr>
              <w:t xml:space="preserve"> skaičiaus</w:t>
            </w:r>
          </w:p>
        </w:tc>
      </w:tr>
      <w:tr w:rsidR="00DF3121" w:rsidRPr="00DF1EA0" w:rsidTr="00B04566">
        <w:tc>
          <w:tcPr>
            <w:tcW w:w="3411" w:type="dxa"/>
            <w:tcBorders>
              <w:top w:val="single" w:sz="4" w:space="0" w:color="000000"/>
              <w:left w:val="single" w:sz="4" w:space="0" w:color="000000"/>
              <w:bottom w:val="single" w:sz="4" w:space="0" w:color="000000"/>
              <w:right w:val="nil"/>
            </w:tcBorders>
            <w:shd w:val="clear" w:color="auto" w:fill="FFFFFF"/>
            <w:hideMark/>
          </w:tcPr>
          <w:p w:rsidR="00DF3121" w:rsidRPr="00DF1EA0" w:rsidRDefault="00DF3121">
            <w:pPr>
              <w:jc w:val="both"/>
              <w:rPr>
                <w:iCs/>
              </w:rPr>
            </w:pPr>
            <w:r w:rsidRPr="00DF1EA0">
              <w:rPr>
                <w:bCs/>
              </w:rPr>
              <w:t>Socialiai remtinos šeimos</w:t>
            </w:r>
          </w:p>
        </w:tc>
        <w:tc>
          <w:tcPr>
            <w:tcW w:w="3538" w:type="dxa"/>
            <w:tcBorders>
              <w:top w:val="single" w:sz="4" w:space="0" w:color="000000"/>
              <w:left w:val="single" w:sz="4" w:space="0" w:color="000000"/>
              <w:bottom w:val="single" w:sz="4" w:space="0" w:color="000000"/>
              <w:right w:val="single" w:sz="4" w:space="0" w:color="000000"/>
            </w:tcBorders>
            <w:shd w:val="clear" w:color="auto" w:fill="FFFFFF"/>
          </w:tcPr>
          <w:p w:rsidR="00DF3121" w:rsidRPr="00DF1EA0" w:rsidRDefault="00D87362">
            <w:pPr>
              <w:jc w:val="center"/>
              <w:rPr>
                <w:iCs/>
              </w:rPr>
            </w:pPr>
            <w:r>
              <w:rPr>
                <w:iCs/>
              </w:rPr>
              <w:t>3</w:t>
            </w:r>
          </w:p>
        </w:tc>
        <w:tc>
          <w:tcPr>
            <w:tcW w:w="2699" w:type="dxa"/>
            <w:tcBorders>
              <w:top w:val="single" w:sz="4" w:space="0" w:color="000000"/>
              <w:left w:val="single" w:sz="4" w:space="0" w:color="000000"/>
              <w:bottom w:val="single" w:sz="4" w:space="0" w:color="000000"/>
              <w:right w:val="single" w:sz="4" w:space="0" w:color="000000"/>
            </w:tcBorders>
          </w:tcPr>
          <w:p w:rsidR="00DF3121" w:rsidRPr="00DF1EA0" w:rsidRDefault="00D87362">
            <w:pPr>
              <w:jc w:val="center"/>
              <w:rPr>
                <w:lang w:val="en-GB"/>
              </w:rPr>
            </w:pPr>
            <w:r>
              <w:rPr>
                <w:lang w:val="en-GB"/>
              </w:rPr>
              <w:t>3,7</w:t>
            </w:r>
          </w:p>
        </w:tc>
      </w:tr>
      <w:tr w:rsidR="00DF3121" w:rsidRPr="00DF1EA0" w:rsidTr="00B04566">
        <w:tc>
          <w:tcPr>
            <w:tcW w:w="3411" w:type="dxa"/>
            <w:tcBorders>
              <w:top w:val="single" w:sz="4" w:space="0" w:color="000000"/>
              <w:left w:val="single" w:sz="4" w:space="0" w:color="000000"/>
              <w:bottom w:val="single" w:sz="4" w:space="0" w:color="000000"/>
              <w:right w:val="nil"/>
            </w:tcBorders>
            <w:shd w:val="clear" w:color="auto" w:fill="FFFFFF"/>
            <w:hideMark/>
          </w:tcPr>
          <w:p w:rsidR="00DF3121" w:rsidRPr="00DF1EA0" w:rsidRDefault="00DF3121">
            <w:pPr>
              <w:jc w:val="both"/>
            </w:pPr>
            <w:r w:rsidRPr="00DF1EA0">
              <w:rPr>
                <w:bCs/>
              </w:rPr>
              <w:t>Socialinės rizikos šeimos</w:t>
            </w:r>
          </w:p>
        </w:tc>
        <w:tc>
          <w:tcPr>
            <w:tcW w:w="3538" w:type="dxa"/>
            <w:tcBorders>
              <w:top w:val="single" w:sz="4" w:space="0" w:color="000000"/>
              <w:left w:val="single" w:sz="4" w:space="0" w:color="000000"/>
              <w:bottom w:val="single" w:sz="4" w:space="0" w:color="000000"/>
              <w:right w:val="single" w:sz="4" w:space="0" w:color="000000"/>
            </w:tcBorders>
            <w:shd w:val="clear" w:color="auto" w:fill="FFFFFF"/>
          </w:tcPr>
          <w:p w:rsidR="00DF3121" w:rsidRPr="00DF1EA0" w:rsidRDefault="00D87362">
            <w:pPr>
              <w:jc w:val="center"/>
            </w:pPr>
            <w:r>
              <w:t>4</w:t>
            </w:r>
          </w:p>
        </w:tc>
        <w:tc>
          <w:tcPr>
            <w:tcW w:w="2699" w:type="dxa"/>
            <w:tcBorders>
              <w:top w:val="single" w:sz="4" w:space="0" w:color="000000"/>
              <w:left w:val="single" w:sz="4" w:space="0" w:color="000000"/>
              <w:bottom w:val="single" w:sz="4" w:space="0" w:color="000000"/>
              <w:right w:val="single" w:sz="4" w:space="0" w:color="000000"/>
            </w:tcBorders>
          </w:tcPr>
          <w:p w:rsidR="00DF3121" w:rsidRPr="00DF1EA0" w:rsidRDefault="00D87362">
            <w:pPr>
              <w:jc w:val="center"/>
              <w:rPr>
                <w:lang w:val="en-GB"/>
              </w:rPr>
            </w:pPr>
            <w:r>
              <w:rPr>
                <w:lang w:val="en-GB"/>
              </w:rPr>
              <w:t>4,9</w:t>
            </w:r>
          </w:p>
        </w:tc>
      </w:tr>
    </w:tbl>
    <w:p w:rsidR="00DF3121" w:rsidRPr="00831432" w:rsidRDefault="00DF3121" w:rsidP="00064089">
      <w:pPr>
        <w:ind w:firstLine="720"/>
        <w:jc w:val="both"/>
        <w:rPr>
          <w:bCs/>
          <w:sz w:val="24"/>
          <w:szCs w:val="24"/>
        </w:rPr>
      </w:pPr>
      <w:r w:rsidRPr="00831432">
        <w:rPr>
          <w:bCs/>
          <w:sz w:val="24"/>
          <w:szCs w:val="24"/>
        </w:rPr>
        <w:lastRenderedPageBreak/>
        <w:t>2.</w:t>
      </w:r>
      <w:r w:rsidR="005078E3" w:rsidRPr="00831432">
        <w:rPr>
          <w:bCs/>
          <w:sz w:val="24"/>
          <w:szCs w:val="24"/>
        </w:rPr>
        <w:t>3</w:t>
      </w:r>
      <w:r w:rsidRPr="00831432">
        <w:rPr>
          <w:bCs/>
          <w:sz w:val="24"/>
          <w:szCs w:val="24"/>
        </w:rPr>
        <w:t xml:space="preserve">. </w:t>
      </w:r>
      <w:r w:rsidR="005078E3" w:rsidRPr="00831432">
        <w:rPr>
          <w:bCs/>
          <w:sz w:val="24"/>
          <w:szCs w:val="24"/>
        </w:rPr>
        <w:t>Vaikai</w:t>
      </w:r>
      <w:r w:rsidRPr="00831432">
        <w:rPr>
          <w:bCs/>
          <w:sz w:val="24"/>
          <w:szCs w:val="24"/>
        </w:rPr>
        <w:t>, gaunantieji nemokamą maitinimą:</w:t>
      </w:r>
    </w:p>
    <w:tbl>
      <w:tblPr>
        <w:tblStyle w:val="TableGrid"/>
        <w:tblW w:w="9610" w:type="dxa"/>
        <w:tblInd w:w="137" w:type="dxa"/>
        <w:tblLook w:val="04A0" w:firstRow="1" w:lastRow="0" w:firstColumn="1" w:lastColumn="0" w:noHBand="0" w:noVBand="1"/>
      </w:tblPr>
      <w:tblGrid>
        <w:gridCol w:w="3373"/>
        <w:gridCol w:w="6237"/>
      </w:tblGrid>
      <w:tr w:rsidR="00DF3121" w:rsidRPr="00831432" w:rsidTr="00B04566">
        <w:tc>
          <w:tcPr>
            <w:tcW w:w="3373" w:type="dxa"/>
            <w:tcBorders>
              <w:top w:val="single" w:sz="4" w:space="0" w:color="auto"/>
              <w:left w:val="single" w:sz="4" w:space="0" w:color="auto"/>
              <w:bottom w:val="single" w:sz="4" w:space="0" w:color="auto"/>
              <w:right w:val="single" w:sz="4" w:space="0" w:color="auto"/>
            </w:tcBorders>
            <w:hideMark/>
          </w:tcPr>
          <w:p w:rsidR="00DF3121" w:rsidRPr="00831432" w:rsidRDefault="00AB455B">
            <w:pPr>
              <w:jc w:val="center"/>
            </w:pPr>
            <w:r>
              <w:t>Vaik</w:t>
            </w:r>
            <w:r w:rsidR="00DF3121" w:rsidRPr="00831432">
              <w:t>ų skaičius</w:t>
            </w:r>
          </w:p>
        </w:tc>
        <w:tc>
          <w:tcPr>
            <w:tcW w:w="6237" w:type="dxa"/>
            <w:tcBorders>
              <w:top w:val="single" w:sz="4" w:space="0" w:color="auto"/>
              <w:left w:val="single" w:sz="4" w:space="0" w:color="auto"/>
              <w:bottom w:val="single" w:sz="4" w:space="0" w:color="auto"/>
              <w:right w:val="single" w:sz="4" w:space="0" w:color="auto"/>
            </w:tcBorders>
            <w:hideMark/>
          </w:tcPr>
          <w:p w:rsidR="00DF3121" w:rsidRPr="00831432" w:rsidRDefault="00DF3121">
            <w:pPr>
              <w:jc w:val="center"/>
            </w:pPr>
            <w:r w:rsidRPr="00831432">
              <w:t xml:space="preserve">Proc. nuo </w:t>
            </w:r>
            <w:r w:rsidR="00AB455B">
              <w:t>vaik</w:t>
            </w:r>
            <w:r w:rsidRPr="00831432">
              <w:t>ų skaičiaus</w:t>
            </w:r>
          </w:p>
        </w:tc>
      </w:tr>
      <w:tr w:rsidR="00DF3121" w:rsidRPr="00831432" w:rsidTr="00B04566">
        <w:tc>
          <w:tcPr>
            <w:tcW w:w="3373" w:type="dxa"/>
            <w:tcBorders>
              <w:top w:val="single" w:sz="4" w:space="0" w:color="auto"/>
              <w:left w:val="single" w:sz="4" w:space="0" w:color="auto"/>
              <w:bottom w:val="single" w:sz="4" w:space="0" w:color="auto"/>
              <w:right w:val="single" w:sz="4" w:space="0" w:color="auto"/>
            </w:tcBorders>
          </w:tcPr>
          <w:p w:rsidR="00DF3121" w:rsidRPr="00831432" w:rsidRDefault="00D87362" w:rsidP="00BA60AE">
            <w:pPr>
              <w:jc w:val="center"/>
              <w:rPr>
                <w:bCs/>
              </w:rPr>
            </w:pPr>
            <w:r w:rsidRPr="00831432">
              <w:rPr>
                <w:bCs/>
              </w:rPr>
              <w:t>3</w:t>
            </w:r>
          </w:p>
        </w:tc>
        <w:tc>
          <w:tcPr>
            <w:tcW w:w="6237" w:type="dxa"/>
            <w:tcBorders>
              <w:top w:val="single" w:sz="4" w:space="0" w:color="auto"/>
              <w:left w:val="single" w:sz="4" w:space="0" w:color="auto"/>
              <w:bottom w:val="single" w:sz="4" w:space="0" w:color="auto"/>
              <w:right w:val="single" w:sz="4" w:space="0" w:color="auto"/>
            </w:tcBorders>
          </w:tcPr>
          <w:p w:rsidR="00DF3121" w:rsidRPr="00831432" w:rsidRDefault="00D87362" w:rsidP="00BA60AE">
            <w:pPr>
              <w:jc w:val="center"/>
              <w:rPr>
                <w:bCs/>
              </w:rPr>
            </w:pPr>
            <w:r w:rsidRPr="00831432">
              <w:rPr>
                <w:bCs/>
              </w:rPr>
              <w:t>3,7</w:t>
            </w:r>
          </w:p>
        </w:tc>
      </w:tr>
    </w:tbl>
    <w:p w:rsidR="00DF3121" w:rsidRPr="000B10EB" w:rsidRDefault="00DF3121" w:rsidP="00064089">
      <w:pPr>
        <w:ind w:firstLine="720"/>
        <w:jc w:val="both"/>
        <w:rPr>
          <w:sz w:val="24"/>
          <w:szCs w:val="24"/>
        </w:rPr>
      </w:pPr>
      <w:r w:rsidRPr="00646750">
        <w:rPr>
          <w:bCs/>
          <w:sz w:val="24"/>
          <w:szCs w:val="24"/>
        </w:rPr>
        <w:t>2</w:t>
      </w:r>
      <w:r w:rsidRPr="00646750">
        <w:rPr>
          <w:sz w:val="24"/>
          <w:szCs w:val="24"/>
        </w:rPr>
        <w:t>.</w:t>
      </w:r>
      <w:r w:rsidR="005078E3">
        <w:rPr>
          <w:sz w:val="24"/>
          <w:szCs w:val="24"/>
        </w:rPr>
        <w:t>4</w:t>
      </w:r>
      <w:r w:rsidRPr="0012008F">
        <w:rPr>
          <w:sz w:val="24"/>
          <w:szCs w:val="24"/>
        </w:rPr>
        <w:t>. Olimpiados, konkursai ir kiti renginiai:</w:t>
      </w:r>
    </w:p>
    <w:tbl>
      <w:tblPr>
        <w:tblStyle w:val="TableGrid"/>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12008F" w:rsidRPr="0012008F" w:rsidTr="007012B1">
        <w:tc>
          <w:tcPr>
            <w:tcW w:w="2407" w:type="dxa"/>
            <w:gridSpan w:val="2"/>
          </w:tcPr>
          <w:p w:rsidR="0012008F" w:rsidRPr="0012008F" w:rsidRDefault="0012008F" w:rsidP="0012008F">
            <w:pPr>
              <w:jc w:val="center"/>
            </w:pPr>
            <w:r w:rsidRPr="0012008F">
              <w:rPr>
                <w:bCs/>
              </w:rPr>
              <w:t>Rajono</w:t>
            </w:r>
          </w:p>
        </w:tc>
        <w:tc>
          <w:tcPr>
            <w:tcW w:w="2407" w:type="dxa"/>
            <w:gridSpan w:val="2"/>
          </w:tcPr>
          <w:p w:rsidR="0012008F" w:rsidRPr="0012008F" w:rsidRDefault="0012008F" w:rsidP="0012008F">
            <w:pPr>
              <w:jc w:val="center"/>
            </w:pPr>
            <w:r w:rsidRPr="0012008F">
              <w:t>Regiono</w:t>
            </w:r>
          </w:p>
        </w:tc>
        <w:tc>
          <w:tcPr>
            <w:tcW w:w="2407" w:type="dxa"/>
            <w:gridSpan w:val="2"/>
          </w:tcPr>
          <w:p w:rsidR="0012008F" w:rsidRPr="0012008F" w:rsidRDefault="0012008F" w:rsidP="0012008F">
            <w:pPr>
              <w:jc w:val="center"/>
            </w:pPr>
            <w:r w:rsidRPr="0012008F">
              <w:t>Šalies</w:t>
            </w:r>
          </w:p>
        </w:tc>
        <w:tc>
          <w:tcPr>
            <w:tcW w:w="2407" w:type="dxa"/>
            <w:gridSpan w:val="2"/>
          </w:tcPr>
          <w:p w:rsidR="0012008F" w:rsidRPr="0012008F" w:rsidRDefault="0012008F" w:rsidP="0012008F">
            <w:r w:rsidRPr="0012008F">
              <w:rPr>
                <w:bCs/>
              </w:rPr>
              <w:t>Tarptautiniai</w:t>
            </w:r>
          </w:p>
        </w:tc>
      </w:tr>
      <w:tr w:rsidR="0012008F" w:rsidRPr="00E277CB" w:rsidTr="007012B1">
        <w:tc>
          <w:tcPr>
            <w:tcW w:w="1227" w:type="dxa"/>
          </w:tcPr>
          <w:p w:rsidR="0012008F" w:rsidRPr="00E277CB" w:rsidRDefault="0012008F" w:rsidP="0004598F">
            <w:pPr>
              <w:jc w:val="center"/>
              <w:rPr>
                <w:bCs/>
              </w:rPr>
            </w:pPr>
            <w:r w:rsidRPr="00E277CB">
              <w:rPr>
                <w:bCs/>
              </w:rPr>
              <w:t>Dalyvavusių</w:t>
            </w:r>
          </w:p>
          <w:p w:rsidR="0012008F" w:rsidRPr="00E277CB" w:rsidRDefault="005078E3" w:rsidP="0004598F">
            <w:pPr>
              <w:jc w:val="center"/>
              <w:rPr>
                <w:bCs/>
              </w:rPr>
            </w:pPr>
            <w:r w:rsidRPr="00E277CB">
              <w:rPr>
                <w:bCs/>
              </w:rPr>
              <w:t>vaikų</w:t>
            </w:r>
          </w:p>
          <w:p w:rsidR="0012008F" w:rsidRPr="00E277CB" w:rsidRDefault="0012008F" w:rsidP="0004598F">
            <w:pPr>
              <w:jc w:val="center"/>
            </w:pPr>
            <w:r w:rsidRPr="00E277CB">
              <w:rPr>
                <w:bCs/>
              </w:rPr>
              <w:t>skaičius</w:t>
            </w:r>
          </w:p>
        </w:tc>
        <w:tc>
          <w:tcPr>
            <w:tcW w:w="1180" w:type="dxa"/>
          </w:tcPr>
          <w:p w:rsidR="0012008F" w:rsidRPr="00E277CB" w:rsidRDefault="0012008F" w:rsidP="0004598F">
            <w:pPr>
              <w:jc w:val="center"/>
              <w:rPr>
                <w:bCs/>
              </w:rPr>
            </w:pPr>
            <w:r w:rsidRPr="00E277CB">
              <w:rPr>
                <w:bCs/>
              </w:rPr>
              <w:t>Prizininkų/</w:t>
            </w:r>
          </w:p>
          <w:p w:rsidR="0012008F" w:rsidRPr="00E277CB" w:rsidRDefault="0012008F" w:rsidP="0004598F">
            <w:pPr>
              <w:jc w:val="center"/>
            </w:pPr>
            <w:r w:rsidRPr="00E277CB">
              <w:rPr>
                <w:bCs/>
              </w:rPr>
              <w:t>laureatų skaičius</w:t>
            </w:r>
          </w:p>
        </w:tc>
        <w:tc>
          <w:tcPr>
            <w:tcW w:w="1227" w:type="dxa"/>
          </w:tcPr>
          <w:p w:rsidR="0012008F" w:rsidRPr="00E277CB" w:rsidRDefault="0012008F" w:rsidP="0004598F">
            <w:pPr>
              <w:jc w:val="center"/>
              <w:rPr>
                <w:bCs/>
              </w:rPr>
            </w:pPr>
            <w:r w:rsidRPr="00E277CB">
              <w:rPr>
                <w:bCs/>
              </w:rPr>
              <w:t>Dalyvavusių</w:t>
            </w:r>
          </w:p>
          <w:p w:rsidR="0012008F" w:rsidRPr="00E277CB" w:rsidRDefault="005078E3" w:rsidP="0004598F">
            <w:pPr>
              <w:jc w:val="center"/>
              <w:rPr>
                <w:bCs/>
              </w:rPr>
            </w:pPr>
            <w:r w:rsidRPr="00E277CB">
              <w:rPr>
                <w:bCs/>
              </w:rPr>
              <w:t>vaikų</w:t>
            </w:r>
          </w:p>
          <w:p w:rsidR="0012008F" w:rsidRPr="00E277CB" w:rsidRDefault="0012008F" w:rsidP="0004598F">
            <w:pPr>
              <w:jc w:val="center"/>
            </w:pPr>
            <w:r w:rsidRPr="00E277CB">
              <w:rPr>
                <w:bCs/>
              </w:rPr>
              <w:t>skaičius</w:t>
            </w:r>
          </w:p>
        </w:tc>
        <w:tc>
          <w:tcPr>
            <w:tcW w:w="1180" w:type="dxa"/>
          </w:tcPr>
          <w:p w:rsidR="0012008F" w:rsidRPr="00E277CB" w:rsidRDefault="0012008F" w:rsidP="0004598F">
            <w:pPr>
              <w:jc w:val="center"/>
              <w:rPr>
                <w:bCs/>
              </w:rPr>
            </w:pPr>
            <w:r w:rsidRPr="00E277CB">
              <w:rPr>
                <w:bCs/>
              </w:rPr>
              <w:t>Prizininkų/</w:t>
            </w:r>
          </w:p>
          <w:p w:rsidR="0012008F" w:rsidRPr="00E277CB" w:rsidRDefault="0012008F" w:rsidP="0004598F">
            <w:pPr>
              <w:jc w:val="center"/>
            </w:pPr>
            <w:r w:rsidRPr="00E277CB">
              <w:rPr>
                <w:bCs/>
              </w:rPr>
              <w:t>laureatų skaičius</w:t>
            </w:r>
          </w:p>
        </w:tc>
        <w:tc>
          <w:tcPr>
            <w:tcW w:w="1227" w:type="dxa"/>
          </w:tcPr>
          <w:p w:rsidR="0012008F" w:rsidRPr="00E277CB" w:rsidRDefault="0012008F" w:rsidP="0004598F">
            <w:pPr>
              <w:jc w:val="center"/>
              <w:rPr>
                <w:bCs/>
              </w:rPr>
            </w:pPr>
            <w:r w:rsidRPr="00E277CB">
              <w:rPr>
                <w:bCs/>
              </w:rPr>
              <w:t>Dalyvavusių</w:t>
            </w:r>
          </w:p>
          <w:p w:rsidR="0012008F" w:rsidRPr="00E277CB" w:rsidRDefault="005078E3" w:rsidP="0004598F">
            <w:pPr>
              <w:jc w:val="center"/>
              <w:rPr>
                <w:bCs/>
              </w:rPr>
            </w:pPr>
            <w:r w:rsidRPr="00E277CB">
              <w:rPr>
                <w:bCs/>
              </w:rPr>
              <w:t>vaikų</w:t>
            </w:r>
          </w:p>
          <w:p w:rsidR="0012008F" w:rsidRPr="00E277CB" w:rsidRDefault="0012008F" w:rsidP="0004598F">
            <w:pPr>
              <w:jc w:val="center"/>
            </w:pPr>
            <w:r w:rsidRPr="00E277CB">
              <w:rPr>
                <w:bCs/>
              </w:rPr>
              <w:t>skaičius</w:t>
            </w:r>
          </w:p>
        </w:tc>
        <w:tc>
          <w:tcPr>
            <w:tcW w:w="1180" w:type="dxa"/>
          </w:tcPr>
          <w:p w:rsidR="0012008F" w:rsidRPr="00E277CB" w:rsidRDefault="0012008F" w:rsidP="0004598F">
            <w:pPr>
              <w:jc w:val="center"/>
              <w:rPr>
                <w:bCs/>
              </w:rPr>
            </w:pPr>
            <w:r w:rsidRPr="00E277CB">
              <w:rPr>
                <w:bCs/>
              </w:rPr>
              <w:t>Prizininkų/</w:t>
            </w:r>
          </w:p>
          <w:p w:rsidR="0012008F" w:rsidRPr="00E277CB" w:rsidRDefault="0012008F" w:rsidP="0004598F">
            <w:pPr>
              <w:jc w:val="center"/>
            </w:pPr>
            <w:r w:rsidRPr="00E277CB">
              <w:rPr>
                <w:bCs/>
              </w:rPr>
              <w:t>laureatų skaičius</w:t>
            </w:r>
          </w:p>
        </w:tc>
        <w:tc>
          <w:tcPr>
            <w:tcW w:w="1227" w:type="dxa"/>
          </w:tcPr>
          <w:p w:rsidR="0012008F" w:rsidRPr="00E277CB" w:rsidRDefault="0012008F" w:rsidP="0004598F">
            <w:pPr>
              <w:jc w:val="center"/>
              <w:rPr>
                <w:bCs/>
              </w:rPr>
            </w:pPr>
            <w:r w:rsidRPr="00E277CB">
              <w:rPr>
                <w:bCs/>
              </w:rPr>
              <w:t>Dalyvavusių</w:t>
            </w:r>
          </w:p>
          <w:p w:rsidR="0012008F" w:rsidRPr="00E277CB" w:rsidRDefault="005078E3" w:rsidP="0004598F">
            <w:pPr>
              <w:jc w:val="center"/>
              <w:rPr>
                <w:bCs/>
              </w:rPr>
            </w:pPr>
            <w:r w:rsidRPr="00E277CB">
              <w:rPr>
                <w:bCs/>
              </w:rPr>
              <w:t>vaikų</w:t>
            </w:r>
          </w:p>
          <w:p w:rsidR="0012008F" w:rsidRPr="00E277CB" w:rsidRDefault="0012008F" w:rsidP="0004598F">
            <w:pPr>
              <w:jc w:val="center"/>
            </w:pPr>
            <w:r w:rsidRPr="00E277CB">
              <w:rPr>
                <w:bCs/>
              </w:rPr>
              <w:t>skaičius</w:t>
            </w:r>
          </w:p>
        </w:tc>
        <w:tc>
          <w:tcPr>
            <w:tcW w:w="1180" w:type="dxa"/>
          </w:tcPr>
          <w:p w:rsidR="0012008F" w:rsidRPr="00E277CB" w:rsidRDefault="0012008F" w:rsidP="0004598F">
            <w:pPr>
              <w:jc w:val="center"/>
              <w:rPr>
                <w:bCs/>
              </w:rPr>
            </w:pPr>
            <w:r w:rsidRPr="00E277CB">
              <w:rPr>
                <w:bCs/>
              </w:rPr>
              <w:t>Prizininkų/</w:t>
            </w:r>
          </w:p>
          <w:p w:rsidR="0012008F" w:rsidRPr="00E277CB" w:rsidRDefault="0012008F" w:rsidP="0004598F">
            <w:pPr>
              <w:jc w:val="center"/>
            </w:pPr>
            <w:r w:rsidRPr="00E277CB">
              <w:rPr>
                <w:bCs/>
              </w:rPr>
              <w:t>laureatų skaičius</w:t>
            </w:r>
          </w:p>
        </w:tc>
      </w:tr>
      <w:tr w:rsidR="007012B1" w:rsidRPr="00E277CB" w:rsidTr="007012B1">
        <w:tc>
          <w:tcPr>
            <w:tcW w:w="1227" w:type="dxa"/>
          </w:tcPr>
          <w:p w:rsidR="007012B1" w:rsidRPr="00E277CB" w:rsidRDefault="007012B1" w:rsidP="00FF353F">
            <w:pPr>
              <w:jc w:val="center"/>
              <w:rPr>
                <w:bCs/>
              </w:rPr>
            </w:pPr>
            <w:r w:rsidRPr="00E277CB">
              <w:rPr>
                <w:bCs/>
              </w:rPr>
              <w:t>18</w:t>
            </w:r>
          </w:p>
        </w:tc>
        <w:tc>
          <w:tcPr>
            <w:tcW w:w="1180" w:type="dxa"/>
          </w:tcPr>
          <w:p w:rsidR="007012B1" w:rsidRPr="00E277CB" w:rsidRDefault="007012B1" w:rsidP="00FF353F">
            <w:pPr>
              <w:jc w:val="center"/>
              <w:rPr>
                <w:bCs/>
              </w:rPr>
            </w:pPr>
            <w:r w:rsidRPr="00E277CB">
              <w:rPr>
                <w:bCs/>
              </w:rPr>
              <w:t>2</w:t>
            </w:r>
          </w:p>
        </w:tc>
        <w:tc>
          <w:tcPr>
            <w:tcW w:w="1227" w:type="dxa"/>
          </w:tcPr>
          <w:p w:rsidR="007012B1" w:rsidRPr="00E277CB" w:rsidRDefault="00273C38" w:rsidP="00FF353F">
            <w:pPr>
              <w:jc w:val="center"/>
              <w:rPr>
                <w:bCs/>
              </w:rPr>
            </w:pPr>
            <w:r>
              <w:rPr>
                <w:bCs/>
              </w:rPr>
              <w:t>0</w:t>
            </w:r>
          </w:p>
        </w:tc>
        <w:tc>
          <w:tcPr>
            <w:tcW w:w="1180" w:type="dxa"/>
          </w:tcPr>
          <w:p w:rsidR="007012B1" w:rsidRPr="00E277CB" w:rsidRDefault="007012B1" w:rsidP="00FF353F">
            <w:pPr>
              <w:jc w:val="center"/>
              <w:rPr>
                <w:bCs/>
              </w:rPr>
            </w:pPr>
            <w:r w:rsidRPr="00E277CB">
              <w:rPr>
                <w:bCs/>
              </w:rPr>
              <w:t>0</w:t>
            </w:r>
          </w:p>
        </w:tc>
        <w:tc>
          <w:tcPr>
            <w:tcW w:w="1227" w:type="dxa"/>
          </w:tcPr>
          <w:p w:rsidR="007012B1" w:rsidRPr="00E277CB" w:rsidRDefault="007012B1" w:rsidP="00FF353F">
            <w:pPr>
              <w:jc w:val="center"/>
              <w:rPr>
                <w:bCs/>
              </w:rPr>
            </w:pPr>
            <w:r w:rsidRPr="00E277CB">
              <w:rPr>
                <w:bCs/>
              </w:rPr>
              <w:t>65</w:t>
            </w:r>
          </w:p>
        </w:tc>
        <w:tc>
          <w:tcPr>
            <w:tcW w:w="1180" w:type="dxa"/>
          </w:tcPr>
          <w:p w:rsidR="007012B1" w:rsidRPr="00E277CB" w:rsidRDefault="007012B1" w:rsidP="00FF353F">
            <w:pPr>
              <w:jc w:val="center"/>
              <w:rPr>
                <w:bCs/>
              </w:rPr>
            </w:pPr>
            <w:r w:rsidRPr="00E277CB">
              <w:rPr>
                <w:bCs/>
              </w:rPr>
              <w:t>0</w:t>
            </w:r>
          </w:p>
        </w:tc>
        <w:tc>
          <w:tcPr>
            <w:tcW w:w="1227" w:type="dxa"/>
          </w:tcPr>
          <w:p w:rsidR="007012B1" w:rsidRPr="00E277CB" w:rsidRDefault="007012B1" w:rsidP="00FF353F">
            <w:pPr>
              <w:jc w:val="center"/>
              <w:rPr>
                <w:bCs/>
              </w:rPr>
            </w:pPr>
            <w:r w:rsidRPr="00E277CB">
              <w:rPr>
                <w:bCs/>
              </w:rPr>
              <w:t>0</w:t>
            </w:r>
          </w:p>
        </w:tc>
        <w:tc>
          <w:tcPr>
            <w:tcW w:w="1180" w:type="dxa"/>
          </w:tcPr>
          <w:p w:rsidR="007012B1" w:rsidRPr="00E277CB" w:rsidRDefault="007012B1" w:rsidP="00FF353F">
            <w:pPr>
              <w:jc w:val="center"/>
              <w:rPr>
                <w:bCs/>
              </w:rPr>
            </w:pPr>
            <w:r w:rsidRPr="00E277CB">
              <w:rPr>
                <w:bCs/>
              </w:rPr>
              <w:t>0</w:t>
            </w:r>
          </w:p>
        </w:tc>
      </w:tr>
    </w:tbl>
    <w:p w:rsidR="00DF3121" w:rsidRPr="00E277CB" w:rsidRDefault="00DF3121" w:rsidP="00064089">
      <w:pPr>
        <w:ind w:firstLine="720"/>
        <w:rPr>
          <w:bCs/>
          <w:sz w:val="24"/>
          <w:szCs w:val="24"/>
        </w:rPr>
      </w:pPr>
      <w:r w:rsidRPr="00E277CB">
        <w:rPr>
          <w:bCs/>
          <w:sz w:val="24"/>
          <w:szCs w:val="24"/>
        </w:rPr>
        <w:t>2.</w:t>
      </w:r>
      <w:r w:rsidR="005078E3" w:rsidRPr="00E277CB">
        <w:rPr>
          <w:bCs/>
          <w:sz w:val="24"/>
          <w:szCs w:val="24"/>
        </w:rPr>
        <w:t>5</w:t>
      </w:r>
      <w:r w:rsidRPr="00E277CB">
        <w:rPr>
          <w:bCs/>
          <w:sz w:val="24"/>
          <w:szCs w:val="24"/>
        </w:rPr>
        <w:t>.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DF3121" w:rsidRPr="00E277CB" w:rsidTr="00DF3121">
        <w:tc>
          <w:tcPr>
            <w:tcW w:w="4536" w:type="dxa"/>
            <w:tcBorders>
              <w:top w:val="single" w:sz="4" w:space="0" w:color="auto"/>
              <w:left w:val="single" w:sz="4" w:space="0" w:color="auto"/>
              <w:bottom w:val="single" w:sz="4" w:space="0" w:color="auto"/>
              <w:right w:val="single" w:sz="4" w:space="0" w:color="auto"/>
            </w:tcBorders>
          </w:tcPr>
          <w:p w:rsidR="00DF3121" w:rsidRPr="00E277CB" w:rsidRDefault="00DF3121">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E277CB" w:rsidRDefault="00DF3121">
            <w:pPr>
              <w:jc w:val="center"/>
              <w:rPr>
                <w:bCs/>
              </w:rPr>
            </w:pPr>
            <w:r w:rsidRPr="00E277CB">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E277CB" w:rsidRDefault="00DF3121">
            <w:pPr>
              <w:jc w:val="center"/>
              <w:rPr>
                <w:bCs/>
              </w:rPr>
            </w:pPr>
            <w:r w:rsidRPr="00E277CB">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E277CB" w:rsidRDefault="00DF3121">
            <w:pPr>
              <w:jc w:val="center"/>
              <w:rPr>
                <w:bCs/>
              </w:rPr>
            </w:pPr>
            <w:r w:rsidRPr="00E277CB">
              <w:rPr>
                <w:bCs/>
              </w:rPr>
              <w:t>Tarptautiniai</w:t>
            </w:r>
          </w:p>
        </w:tc>
      </w:tr>
      <w:tr w:rsidR="00DF3121" w:rsidRPr="00E277C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E277CB" w:rsidRDefault="00DF3121">
            <w:pPr>
              <w:jc w:val="both"/>
              <w:rPr>
                <w:bCs/>
              </w:rPr>
            </w:pPr>
            <w:r w:rsidRPr="00E277CB">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DA2D7A" w:rsidRDefault="00742E7C" w:rsidP="00AA131D">
            <w:pPr>
              <w:jc w:val="center"/>
              <w:rPr>
                <w:bCs/>
              </w:rPr>
            </w:pPr>
            <w:r w:rsidRPr="00DA2D7A">
              <w:rPr>
                <w:bCs/>
              </w:rPr>
              <w:t>2</w:t>
            </w:r>
          </w:p>
        </w:tc>
        <w:tc>
          <w:tcPr>
            <w:tcW w:w="1560" w:type="dxa"/>
            <w:tcBorders>
              <w:top w:val="single" w:sz="4" w:space="0" w:color="auto"/>
              <w:left w:val="single" w:sz="4" w:space="0" w:color="auto"/>
              <w:bottom w:val="single" w:sz="4" w:space="0" w:color="auto"/>
              <w:right w:val="single" w:sz="4" w:space="0" w:color="auto"/>
            </w:tcBorders>
          </w:tcPr>
          <w:p w:rsidR="00DF3121" w:rsidRPr="00DA2D7A" w:rsidRDefault="00273C38" w:rsidP="00AA131D">
            <w:pPr>
              <w:jc w:val="center"/>
              <w:rPr>
                <w:bCs/>
              </w:rPr>
            </w:pPr>
            <w:r w:rsidRPr="00DA2D7A">
              <w:rPr>
                <w:bCs/>
              </w:rPr>
              <w:t>1</w:t>
            </w:r>
          </w:p>
        </w:tc>
        <w:tc>
          <w:tcPr>
            <w:tcW w:w="1842" w:type="dxa"/>
            <w:tcBorders>
              <w:top w:val="single" w:sz="4" w:space="0" w:color="auto"/>
              <w:left w:val="single" w:sz="4" w:space="0" w:color="auto"/>
              <w:bottom w:val="single" w:sz="4" w:space="0" w:color="auto"/>
              <w:right w:val="single" w:sz="4" w:space="0" w:color="auto"/>
            </w:tcBorders>
          </w:tcPr>
          <w:p w:rsidR="00DF3121" w:rsidRPr="00E277CB" w:rsidRDefault="001A3C58" w:rsidP="00AA131D">
            <w:pPr>
              <w:jc w:val="center"/>
              <w:rPr>
                <w:bCs/>
              </w:rPr>
            </w:pPr>
            <w:r w:rsidRPr="00E277CB">
              <w:rPr>
                <w:bCs/>
              </w:rPr>
              <w:t>0</w:t>
            </w:r>
          </w:p>
        </w:tc>
      </w:tr>
      <w:tr w:rsidR="00DF3121" w:rsidRPr="00E277C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E277CB" w:rsidRDefault="00DF3121" w:rsidP="005078E3">
            <w:pPr>
              <w:jc w:val="both"/>
              <w:rPr>
                <w:bCs/>
              </w:rPr>
            </w:pPr>
            <w:r w:rsidRPr="00E277CB">
              <w:rPr>
                <w:rStyle w:val="Numatytasispastraiposriftas1"/>
                <w:bCs/>
              </w:rPr>
              <w:t xml:space="preserve">Dalyvavusių </w:t>
            </w:r>
            <w:r w:rsidR="005078E3" w:rsidRPr="00E277CB">
              <w:rPr>
                <w:rStyle w:val="Numatytasispastraiposriftas1"/>
                <w:bCs/>
              </w:rPr>
              <w:t>vaikų</w:t>
            </w:r>
            <w:r w:rsidRPr="00E277CB">
              <w:rPr>
                <w:rStyle w:val="Numatytasispastraiposriftas1"/>
                <w:bCs/>
              </w:rPr>
              <w:t xml:space="preserve"> skaičius</w:t>
            </w:r>
          </w:p>
        </w:tc>
        <w:tc>
          <w:tcPr>
            <w:tcW w:w="1559" w:type="dxa"/>
            <w:tcBorders>
              <w:top w:val="single" w:sz="4" w:space="0" w:color="auto"/>
              <w:left w:val="single" w:sz="4" w:space="0" w:color="auto"/>
              <w:bottom w:val="single" w:sz="4" w:space="0" w:color="auto"/>
              <w:right w:val="single" w:sz="4" w:space="0" w:color="auto"/>
            </w:tcBorders>
          </w:tcPr>
          <w:p w:rsidR="00DF3121" w:rsidRPr="00DA2D7A" w:rsidRDefault="001A3C58" w:rsidP="00AA131D">
            <w:pPr>
              <w:jc w:val="center"/>
              <w:rPr>
                <w:bCs/>
              </w:rPr>
            </w:pPr>
            <w:r w:rsidRPr="00DA2D7A">
              <w:rPr>
                <w:bCs/>
              </w:rPr>
              <w:t>6</w:t>
            </w:r>
            <w:r w:rsidR="00273C38" w:rsidRPr="00DA2D7A">
              <w:rPr>
                <w:bCs/>
              </w:rPr>
              <w:t>8</w:t>
            </w:r>
          </w:p>
        </w:tc>
        <w:tc>
          <w:tcPr>
            <w:tcW w:w="1560" w:type="dxa"/>
            <w:tcBorders>
              <w:top w:val="single" w:sz="4" w:space="0" w:color="auto"/>
              <w:left w:val="single" w:sz="4" w:space="0" w:color="auto"/>
              <w:bottom w:val="single" w:sz="4" w:space="0" w:color="auto"/>
              <w:right w:val="single" w:sz="4" w:space="0" w:color="auto"/>
            </w:tcBorders>
          </w:tcPr>
          <w:p w:rsidR="00DF3121" w:rsidRPr="00DA2D7A" w:rsidRDefault="00273C38" w:rsidP="00AA131D">
            <w:pPr>
              <w:jc w:val="center"/>
              <w:rPr>
                <w:bCs/>
              </w:rPr>
            </w:pPr>
            <w:r w:rsidRPr="00DA2D7A">
              <w:rPr>
                <w:bCs/>
              </w:rPr>
              <w:t>80</w:t>
            </w:r>
          </w:p>
        </w:tc>
        <w:tc>
          <w:tcPr>
            <w:tcW w:w="1842" w:type="dxa"/>
            <w:tcBorders>
              <w:top w:val="single" w:sz="4" w:space="0" w:color="auto"/>
              <w:left w:val="single" w:sz="4" w:space="0" w:color="auto"/>
              <w:bottom w:val="single" w:sz="4" w:space="0" w:color="auto"/>
              <w:right w:val="single" w:sz="4" w:space="0" w:color="auto"/>
            </w:tcBorders>
          </w:tcPr>
          <w:p w:rsidR="00DF3121" w:rsidRPr="00E277CB" w:rsidRDefault="001A3C58" w:rsidP="00AA131D">
            <w:pPr>
              <w:jc w:val="center"/>
              <w:rPr>
                <w:bCs/>
              </w:rPr>
            </w:pPr>
            <w:r w:rsidRPr="00E277CB">
              <w:rPr>
                <w:bCs/>
              </w:rPr>
              <w:t>0</w:t>
            </w:r>
          </w:p>
        </w:tc>
      </w:tr>
      <w:tr w:rsidR="00DF3121" w:rsidRPr="00E277C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E277CB" w:rsidRDefault="00DF3121" w:rsidP="005078E3">
            <w:pPr>
              <w:jc w:val="both"/>
              <w:rPr>
                <w:rStyle w:val="Numatytasispastraiposriftas1"/>
              </w:rPr>
            </w:pPr>
            <w:r w:rsidRPr="00E277CB">
              <w:rPr>
                <w:rStyle w:val="Numatytasispastraiposriftas1"/>
                <w:bCs/>
              </w:rPr>
              <w:t xml:space="preserve">Proc. nuo bendro </w:t>
            </w:r>
            <w:r w:rsidR="005078E3" w:rsidRPr="00E277CB">
              <w:rPr>
                <w:rStyle w:val="Numatytasispastraiposriftas1"/>
                <w:bCs/>
              </w:rPr>
              <w:t>vaikų</w:t>
            </w:r>
            <w:r w:rsidRPr="00E277CB">
              <w:rPr>
                <w:rStyle w:val="Numatytasispastraiposriftas1"/>
                <w:bCs/>
              </w:rPr>
              <w:t xml:space="preserve"> skaičiaus</w:t>
            </w:r>
          </w:p>
        </w:tc>
        <w:tc>
          <w:tcPr>
            <w:tcW w:w="1559" w:type="dxa"/>
            <w:tcBorders>
              <w:top w:val="single" w:sz="4" w:space="0" w:color="auto"/>
              <w:left w:val="single" w:sz="4" w:space="0" w:color="auto"/>
              <w:bottom w:val="single" w:sz="4" w:space="0" w:color="auto"/>
              <w:right w:val="single" w:sz="4" w:space="0" w:color="auto"/>
            </w:tcBorders>
          </w:tcPr>
          <w:p w:rsidR="00DF3121" w:rsidRPr="00DA2D7A" w:rsidRDefault="000D09C9" w:rsidP="00AA131D">
            <w:pPr>
              <w:jc w:val="center"/>
            </w:pPr>
            <w:r w:rsidRPr="00DA2D7A">
              <w:t>84</w:t>
            </w:r>
          </w:p>
        </w:tc>
        <w:tc>
          <w:tcPr>
            <w:tcW w:w="1560" w:type="dxa"/>
            <w:tcBorders>
              <w:top w:val="single" w:sz="4" w:space="0" w:color="auto"/>
              <w:left w:val="single" w:sz="4" w:space="0" w:color="auto"/>
              <w:bottom w:val="single" w:sz="4" w:space="0" w:color="auto"/>
              <w:right w:val="single" w:sz="4" w:space="0" w:color="auto"/>
            </w:tcBorders>
          </w:tcPr>
          <w:p w:rsidR="00DF3121" w:rsidRPr="00DA2D7A" w:rsidRDefault="00273C38" w:rsidP="00AA131D">
            <w:pPr>
              <w:jc w:val="center"/>
              <w:rPr>
                <w:bCs/>
              </w:rPr>
            </w:pPr>
            <w:r w:rsidRPr="00DA2D7A">
              <w:rPr>
                <w:bCs/>
              </w:rPr>
              <w:t>100</w:t>
            </w:r>
          </w:p>
        </w:tc>
        <w:tc>
          <w:tcPr>
            <w:tcW w:w="1842" w:type="dxa"/>
            <w:tcBorders>
              <w:top w:val="single" w:sz="4" w:space="0" w:color="auto"/>
              <w:left w:val="single" w:sz="4" w:space="0" w:color="auto"/>
              <w:bottom w:val="single" w:sz="4" w:space="0" w:color="auto"/>
              <w:right w:val="single" w:sz="4" w:space="0" w:color="auto"/>
            </w:tcBorders>
          </w:tcPr>
          <w:p w:rsidR="00DF3121" w:rsidRPr="00E277CB" w:rsidRDefault="001A3C58" w:rsidP="00AA131D">
            <w:pPr>
              <w:jc w:val="center"/>
              <w:rPr>
                <w:bCs/>
              </w:rPr>
            </w:pPr>
            <w:r w:rsidRPr="00E277CB">
              <w:rPr>
                <w:bCs/>
              </w:rPr>
              <w:t>0</w:t>
            </w:r>
          </w:p>
        </w:tc>
      </w:tr>
    </w:tbl>
    <w:p w:rsidR="00DF3121" w:rsidRPr="00646750" w:rsidRDefault="00DF3121" w:rsidP="00064089">
      <w:pPr>
        <w:ind w:firstLine="720"/>
        <w:rPr>
          <w:bCs/>
          <w:sz w:val="24"/>
          <w:szCs w:val="24"/>
        </w:rPr>
      </w:pPr>
      <w:r w:rsidRPr="00646750">
        <w:rPr>
          <w:bCs/>
          <w:sz w:val="24"/>
          <w:szCs w:val="24"/>
        </w:rPr>
        <w:t>2.</w:t>
      </w:r>
      <w:r w:rsidR="005078E3">
        <w:rPr>
          <w:bCs/>
          <w:sz w:val="24"/>
          <w:szCs w:val="24"/>
        </w:rPr>
        <w:t>6</w:t>
      </w:r>
      <w:r w:rsidRPr="00646750">
        <w:rPr>
          <w:bCs/>
          <w:sz w:val="24"/>
          <w:szCs w:val="24"/>
        </w:rPr>
        <w:t xml:space="preserve">. </w:t>
      </w:r>
      <w:r w:rsidR="00AB455B">
        <w:rPr>
          <w:bCs/>
          <w:sz w:val="24"/>
          <w:szCs w:val="24"/>
        </w:rPr>
        <w:t>V</w:t>
      </w:r>
      <w:r w:rsidR="006707C6">
        <w:rPr>
          <w:bCs/>
          <w:sz w:val="24"/>
          <w:szCs w:val="24"/>
        </w:rPr>
        <w:t>aikai</w:t>
      </w:r>
      <w:r w:rsidRPr="00646750">
        <w:rPr>
          <w:bCs/>
          <w:sz w:val="24"/>
          <w:szCs w:val="24"/>
        </w:rPr>
        <w:t>, turintieji specialiųjų ugdymosi poreikių:</w:t>
      </w:r>
    </w:p>
    <w:tbl>
      <w:tblPr>
        <w:tblStyle w:val="TableGrid"/>
        <w:tblW w:w="9497" w:type="dxa"/>
        <w:tblInd w:w="137" w:type="dxa"/>
        <w:tblLook w:val="04A0" w:firstRow="1" w:lastRow="0" w:firstColumn="1" w:lastColumn="0" w:noHBand="0" w:noVBand="1"/>
      </w:tblPr>
      <w:tblGrid>
        <w:gridCol w:w="2835"/>
        <w:gridCol w:w="1760"/>
        <w:gridCol w:w="2366"/>
        <w:gridCol w:w="2536"/>
      </w:tblGrid>
      <w:tr w:rsidR="00DF3121" w:rsidRPr="000B10EB" w:rsidTr="00DF3121">
        <w:tc>
          <w:tcPr>
            <w:tcW w:w="283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 xml:space="preserve">Proc. nuo </w:t>
            </w:r>
            <w:r w:rsidR="00AB455B">
              <w:t>vaik</w:t>
            </w:r>
            <w:r w:rsidRPr="000B10EB">
              <w:t>ų skaičiaus</w:t>
            </w:r>
          </w:p>
        </w:tc>
      </w:tr>
      <w:tr w:rsidR="00DF3121" w:rsidRPr="000B10EB" w:rsidTr="00DF3121">
        <w:tc>
          <w:tcPr>
            <w:tcW w:w="2835" w:type="dxa"/>
            <w:vMerge w:val="restart"/>
            <w:tcBorders>
              <w:top w:val="single" w:sz="4" w:space="0" w:color="auto"/>
              <w:left w:val="single" w:sz="4" w:space="0" w:color="auto"/>
              <w:bottom w:val="single" w:sz="4" w:space="0" w:color="auto"/>
              <w:right w:val="single" w:sz="4" w:space="0" w:color="auto"/>
            </w:tcBorders>
          </w:tcPr>
          <w:p w:rsidR="00CF0B1D" w:rsidRPr="00272CF7" w:rsidRDefault="00CF0B1D" w:rsidP="00950D52">
            <w:pPr>
              <w:jc w:val="center"/>
              <w:rPr>
                <w:bCs/>
              </w:rPr>
            </w:pPr>
          </w:p>
          <w:p w:rsidR="00DF3121" w:rsidRPr="00272CF7" w:rsidRDefault="00950D52" w:rsidP="00950D52">
            <w:pPr>
              <w:jc w:val="center"/>
              <w:rPr>
                <w:bCs/>
              </w:rPr>
            </w:pPr>
            <w:r w:rsidRPr="00272CF7">
              <w:rPr>
                <w:bCs/>
              </w:rPr>
              <w:t>1</w:t>
            </w:r>
            <w:r w:rsidR="001416D2">
              <w:rPr>
                <w:bCs/>
              </w:rPr>
              <w:t>6</w:t>
            </w:r>
          </w:p>
        </w:tc>
        <w:tc>
          <w:tcPr>
            <w:tcW w:w="1760"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center"/>
              <w:rPr>
                <w:bCs/>
              </w:rPr>
            </w:pPr>
            <w:r w:rsidRPr="00272CF7">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center"/>
              <w:rPr>
                <w:bCs/>
              </w:rPr>
            </w:pPr>
            <w:r w:rsidRPr="00272CF7">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center"/>
              <w:rPr>
                <w:bCs/>
              </w:rPr>
            </w:pPr>
            <w:r w:rsidRPr="00272CF7">
              <w:t>Nedidelių poreikių</w:t>
            </w:r>
          </w:p>
        </w:tc>
      </w:tr>
      <w:tr w:rsidR="00DF3121" w:rsidRPr="00646750" w:rsidTr="00DF3121">
        <w:tc>
          <w:tcPr>
            <w:tcW w:w="0" w:type="auto"/>
            <w:vMerge/>
            <w:tcBorders>
              <w:top w:val="single" w:sz="4" w:space="0" w:color="auto"/>
              <w:left w:val="single" w:sz="4" w:space="0" w:color="auto"/>
              <w:bottom w:val="single" w:sz="4" w:space="0" w:color="auto"/>
              <w:right w:val="single" w:sz="4" w:space="0" w:color="auto"/>
            </w:tcBorders>
            <w:vAlign w:val="center"/>
            <w:hideMark/>
          </w:tcPr>
          <w:p w:rsidR="00DF3121" w:rsidRPr="00272CF7" w:rsidRDefault="00DF3121">
            <w:pPr>
              <w:suppressAutoHyphens w:val="0"/>
              <w:rPr>
                <w:rFonts w:eastAsia="Calibri"/>
                <w:bCs/>
                <w:color w:val="000000"/>
                <w:kern w:val="2"/>
              </w:rPr>
            </w:pPr>
          </w:p>
        </w:tc>
        <w:tc>
          <w:tcPr>
            <w:tcW w:w="1760" w:type="dxa"/>
            <w:tcBorders>
              <w:top w:val="single" w:sz="4" w:space="0" w:color="auto"/>
              <w:left w:val="single" w:sz="4" w:space="0" w:color="auto"/>
              <w:bottom w:val="single" w:sz="4" w:space="0" w:color="auto"/>
              <w:right w:val="single" w:sz="4" w:space="0" w:color="auto"/>
            </w:tcBorders>
          </w:tcPr>
          <w:p w:rsidR="00DF3121" w:rsidRPr="00272CF7" w:rsidRDefault="001416D2" w:rsidP="00BA60AE">
            <w:pPr>
              <w:jc w:val="center"/>
              <w:rPr>
                <w:bCs/>
              </w:rPr>
            </w:pPr>
            <w:r>
              <w:rPr>
                <w:bCs/>
              </w:rPr>
              <w:t>6,2</w:t>
            </w:r>
          </w:p>
        </w:tc>
        <w:tc>
          <w:tcPr>
            <w:tcW w:w="2366" w:type="dxa"/>
            <w:tcBorders>
              <w:top w:val="single" w:sz="4" w:space="0" w:color="auto"/>
              <w:left w:val="single" w:sz="4" w:space="0" w:color="auto"/>
              <w:bottom w:val="single" w:sz="4" w:space="0" w:color="auto"/>
              <w:right w:val="single" w:sz="4" w:space="0" w:color="auto"/>
            </w:tcBorders>
          </w:tcPr>
          <w:p w:rsidR="00DF3121" w:rsidRPr="00272CF7" w:rsidRDefault="001416D2" w:rsidP="00BA60AE">
            <w:pPr>
              <w:jc w:val="center"/>
              <w:rPr>
                <w:bCs/>
              </w:rPr>
            </w:pPr>
            <w:r>
              <w:rPr>
                <w:bCs/>
              </w:rPr>
              <w:t>2,5</w:t>
            </w:r>
          </w:p>
        </w:tc>
        <w:tc>
          <w:tcPr>
            <w:tcW w:w="2536" w:type="dxa"/>
            <w:tcBorders>
              <w:top w:val="single" w:sz="4" w:space="0" w:color="auto"/>
              <w:left w:val="single" w:sz="4" w:space="0" w:color="auto"/>
              <w:bottom w:val="single" w:sz="4" w:space="0" w:color="auto"/>
              <w:right w:val="single" w:sz="4" w:space="0" w:color="auto"/>
            </w:tcBorders>
          </w:tcPr>
          <w:p w:rsidR="00DF3121" w:rsidRPr="00272CF7" w:rsidRDefault="001416D2" w:rsidP="00BA60AE">
            <w:pPr>
              <w:jc w:val="center"/>
              <w:rPr>
                <w:bCs/>
              </w:rPr>
            </w:pPr>
            <w:r>
              <w:rPr>
                <w:bCs/>
              </w:rPr>
              <w:t>11,1</w:t>
            </w:r>
          </w:p>
        </w:tc>
      </w:tr>
    </w:tbl>
    <w:p w:rsidR="00DF3121" w:rsidRPr="00646750" w:rsidRDefault="00DF3121" w:rsidP="00DF3121">
      <w:pPr>
        <w:jc w:val="both"/>
        <w:rPr>
          <w:rFonts w:eastAsia="Calibri"/>
          <w:color w:val="000000"/>
          <w:kern w:val="2"/>
          <w:sz w:val="24"/>
          <w:szCs w:val="24"/>
          <w:lang w:val="en-GB"/>
        </w:rPr>
      </w:pPr>
    </w:p>
    <w:p w:rsidR="00DF3121" w:rsidRPr="00646750" w:rsidRDefault="00DF3121" w:rsidP="00DF3121">
      <w:pPr>
        <w:jc w:val="center"/>
        <w:rPr>
          <w:rStyle w:val="Numatytasispastraiposriftas1"/>
          <w:b/>
          <w:sz w:val="24"/>
          <w:szCs w:val="24"/>
        </w:rPr>
      </w:pPr>
      <w:r w:rsidRPr="00646750">
        <w:rPr>
          <w:b/>
          <w:sz w:val="24"/>
          <w:szCs w:val="24"/>
        </w:rPr>
        <w:t xml:space="preserve">III. INFORMACIJA APIE </w:t>
      </w:r>
      <w:r w:rsidR="00950D52">
        <w:rPr>
          <w:b/>
          <w:sz w:val="24"/>
          <w:szCs w:val="24"/>
        </w:rPr>
        <w:t>VAIKŲ</w:t>
      </w:r>
      <w:r w:rsidRPr="00646750">
        <w:rPr>
          <w:b/>
          <w:sz w:val="24"/>
          <w:szCs w:val="24"/>
        </w:rPr>
        <w:t xml:space="preserve"> VEIKLOS REZULTATUS</w:t>
      </w:r>
    </w:p>
    <w:p w:rsidR="00C971FC" w:rsidRDefault="00C971FC" w:rsidP="008C71BA">
      <w:pPr>
        <w:ind w:firstLine="634"/>
        <w:jc w:val="both"/>
        <w:rPr>
          <w:bCs/>
          <w:sz w:val="24"/>
          <w:szCs w:val="24"/>
        </w:rPr>
      </w:pPr>
    </w:p>
    <w:p w:rsidR="008329DC" w:rsidRPr="00A51139" w:rsidRDefault="008329DC" w:rsidP="008329DC">
      <w:pPr>
        <w:ind w:firstLine="709"/>
        <w:jc w:val="both"/>
        <w:rPr>
          <w:sz w:val="24"/>
          <w:szCs w:val="24"/>
        </w:rPr>
      </w:pPr>
      <w:r>
        <w:rPr>
          <w:sz w:val="24"/>
          <w:szCs w:val="24"/>
        </w:rPr>
        <w:t xml:space="preserve">Apie </w:t>
      </w:r>
      <w:r w:rsidRPr="008329DC">
        <w:rPr>
          <w:sz w:val="24"/>
          <w:szCs w:val="24"/>
        </w:rPr>
        <w:t xml:space="preserve">vaikų veiklos </w:t>
      </w:r>
      <w:r w:rsidRPr="003B7B2D">
        <w:rPr>
          <w:sz w:val="24"/>
          <w:szCs w:val="24"/>
        </w:rPr>
        <w:t>rezultatus</w:t>
      </w:r>
      <w:r w:rsidR="00615A19" w:rsidRPr="003B7B2D">
        <w:rPr>
          <w:sz w:val="24"/>
          <w:szCs w:val="24"/>
        </w:rPr>
        <w:t>, jų ugdymosi pasiekimus ir pažangą</w:t>
      </w:r>
      <w:r w:rsidRPr="003B7B2D">
        <w:rPr>
          <w:sz w:val="24"/>
          <w:szCs w:val="24"/>
        </w:rPr>
        <w:t xml:space="preserve"> informaciją kaupia grupių mokytojos aplankuose ir elektroniniame dienyne „Mūsų darželis“. Vertinimas padeda mokytojams rašant savaitinius planus, numatant individualią veiklą</w:t>
      </w:r>
      <w:r w:rsidRPr="008329DC">
        <w:rPr>
          <w:sz w:val="24"/>
          <w:szCs w:val="24"/>
        </w:rPr>
        <w:t xml:space="preserve">, diferencijuojant užduotis, </w:t>
      </w:r>
      <w:r w:rsidRPr="00A51139">
        <w:rPr>
          <w:sz w:val="24"/>
          <w:szCs w:val="24"/>
        </w:rPr>
        <w:t xml:space="preserve">rengiant rekomendaciją pradinių klasių mokytojui. </w:t>
      </w:r>
    </w:p>
    <w:p w:rsidR="00DF69C8" w:rsidRPr="00F71AE4" w:rsidRDefault="00381625" w:rsidP="008C71BA">
      <w:pPr>
        <w:shd w:val="clear" w:color="auto" w:fill="FFFFFF"/>
        <w:ind w:firstLine="634"/>
        <w:jc w:val="both"/>
        <w:rPr>
          <w:bCs/>
          <w:sz w:val="24"/>
          <w:szCs w:val="24"/>
        </w:rPr>
      </w:pPr>
      <w:r w:rsidRPr="00F268D0">
        <w:rPr>
          <w:sz w:val="24"/>
          <w:szCs w:val="24"/>
        </w:rPr>
        <w:t xml:space="preserve">Lietuvos ikimokyklinio ir </w:t>
      </w:r>
      <w:r w:rsidRPr="00E17B34">
        <w:rPr>
          <w:bCs/>
          <w:sz w:val="24"/>
          <w:szCs w:val="24"/>
        </w:rPr>
        <w:t>priešmokyklinio amžiaus vaikų piešinių konkurse „Saugaus eismo ABC“ laimėta III vieta,</w:t>
      </w:r>
      <w:r w:rsidR="00E17B34" w:rsidRPr="00A51139">
        <w:rPr>
          <w:bCs/>
          <w:sz w:val="24"/>
          <w:szCs w:val="24"/>
        </w:rPr>
        <w:t xml:space="preserve"> Panevėžio rajono ikimokyklinio ugdymo įstaigų ugdytinių meninio skaitymo konkurse „</w:t>
      </w:r>
      <w:r w:rsidR="00E17B34" w:rsidRPr="00F268D0">
        <w:rPr>
          <w:sz w:val="24"/>
          <w:szCs w:val="24"/>
        </w:rPr>
        <w:t>Žodžiai tepasako mano meilės dydį“</w:t>
      </w:r>
      <w:r w:rsidR="00E17B34" w:rsidRPr="00A51139">
        <w:rPr>
          <w:bCs/>
          <w:sz w:val="24"/>
          <w:szCs w:val="24"/>
        </w:rPr>
        <w:t xml:space="preserve"> laimėtos </w:t>
      </w:r>
      <w:r w:rsidR="00E17B34">
        <w:rPr>
          <w:bCs/>
          <w:sz w:val="24"/>
          <w:szCs w:val="24"/>
        </w:rPr>
        <w:t>I ir III</w:t>
      </w:r>
      <w:r w:rsidR="00E17B34" w:rsidRPr="00A51139">
        <w:rPr>
          <w:bCs/>
          <w:sz w:val="24"/>
          <w:szCs w:val="24"/>
        </w:rPr>
        <w:t xml:space="preserve"> vietos</w:t>
      </w:r>
      <w:r w:rsidR="00E17B34">
        <w:rPr>
          <w:bCs/>
          <w:sz w:val="24"/>
          <w:szCs w:val="24"/>
        </w:rPr>
        <w:t xml:space="preserve">, </w:t>
      </w:r>
      <w:r w:rsidR="00AB455B">
        <w:rPr>
          <w:bCs/>
          <w:sz w:val="24"/>
          <w:szCs w:val="24"/>
        </w:rPr>
        <w:t xml:space="preserve">dalyvauta </w:t>
      </w:r>
      <w:r w:rsidRPr="00E17B34">
        <w:rPr>
          <w:bCs/>
          <w:sz w:val="24"/>
          <w:szCs w:val="24"/>
        </w:rPr>
        <w:t>2019 m. Lietuvos vaikų ir mokinių-lietuvių liaudies kūrybos atlikėjų-konkurse „Tramtatulis“</w:t>
      </w:r>
      <w:r w:rsidR="00E17B34" w:rsidRPr="00E17B34">
        <w:rPr>
          <w:bCs/>
          <w:sz w:val="24"/>
          <w:szCs w:val="24"/>
        </w:rPr>
        <w:t>, Lietuvos mokinių neformaliojo švietimo centro organizuotame projekte „Sveikata visus metus“</w:t>
      </w:r>
      <w:r w:rsidR="00E17B34">
        <w:rPr>
          <w:bCs/>
          <w:sz w:val="24"/>
          <w:szCs w:val="24"/>
        </w:rPr>
        <w:t xml:space="preserve">, </w:t>
      </w:r>
      <w:r w:rsidR="00E17B34" w:rsidRPr="00E17B34">
        <w:rPr>
          <w:bCs/>
          <w:sz w:val="24"/>
          <w:szCs w:val="24"/>
        </w:rPr>
        <w:t>STEAM kūrybinėje laboratorijoje „Obuolys ir jo draugai“</w:t>
      </w:r>
      <w:r w:rsidR="00AB455B">
        <w:rPr>
          <w:bCs/>
          <w:sz w:val="24"/>
          <w:szCs w:val="24"/>
        </w:rPr>
        <w:t>,</w:t>
      </w:r>
      <w:r w:rsidR="00B41E7B" w:rsidRPr="00A51139">
        <w:rPr>
          <w:bCs/>
          <w:sz w:val="24"/>
          <w:szCs w:val="24"/>
        </w:rPr>
        <w:t xml:space="preserve"> pilietinėse akcijose, sportinėse varžybose, dainų ir šokių f</w:t>
      </w:r>
      <w:r>
        <w:rPr>
          <w:bCs/>
          <w:sz w:val="24"/>
          <w:szCs w:val="24"/>
        </w:rPr>
        <w:t>estivalyje, etnokultūros šventėse</w:t>
      </w:r>
      <w:r w:rsidR="00B41E7B" w:rsidRPr="00A51139">
        <w:rPr>
          <w:bCs/>
          <w:sz w:val="24"/>
          <w:szCs w:val="24"/>
        </w:rPr>
        <w:t xml:space="preserve">, kūrybinių darbų parodose, </w:t>
      </w:r>
      <w:r w:rsidR="00B41E7B" w:rsidRPr="00A51139">
        <w:rPr>
          <w:sz w:val="24"/>
          <w:szCs w:val="24"/>
        </w:rPr>
        <w:t>aplinkosaugos</w:t>
      </w:r>
      <w:r w:rsidR="00B41E7B" w:rsidRPr="00C71314">
        <w:rPr>
          <w:sz w:val="24"/>
          <w:szCs w:val="24"/>
        </w:rPr>
        <w:t xml:space="preserve"> projekte „Mes rūšiuojam“</w:t>
      </w:r>
      <w:r w:rsidR="00E17B34">
        <w:rPr>
          <w:sz w:val="24"/>
          <w:szCs w:val="24"/>
        </w:rPr>
        <w:t xml:space="preserve"> ir kt.</w:t>
      </w:r>
      <w:r w:rsidR="00A51139">
        <w:rPr>
          <w:sz w:val="24"/>
          <w:szCs w:val="24"/>
        </w:rPr>
        <w:t xml:space="preserve"> </w:t>
      </w:r>
    </w:p>
    <w:p w:rsidR="00F17CD1" w:rsidRPr="00A62887" w:rsidRDefault="00F17CD1" w:rsidP="00DF3121">
      <w:pPr>
        <w:jc w:val="center"/>
        <w:rPr>
          <w:bCs/>
          <w:sz w:val="24"/>
          <w:szCs w:val="24"/>
        </w:rPr>
      </w:pPr>
    </w:p>
    <w:p w:rsidR="00DF3121" w:rsidRPr="00646750" w:rsidRDefault="00DF3121" w:rsidP="00DF3121">
      <w:pPr>
        <w:jc w:val="center"/>
        <w:rPr>
          <w:b/>
          <w:bCs/>
          <w:sz w:val="24"/>
          <w:szCs w:val="24"/>
        </w:rPr>
      </w:pPr>
      <w:r w:rsidRPr="00646750">
        <w:rPr>
          <w:b/>
          <w:bCs/>
          <w:sz w:val="24"/>
          <w:szCs w:val="24"/>
        </w:rPr>
        <w:t>IV. PEDAGOGŲ PASIEKIMAI</w:t>
      </w:r>
    </w:p>
    <w:p w:rsidR="000B10EB" w:rsidRDefault="000B10EB" w:rsidP="00A62887">
      <w:pPr>
        <w:pStyle w:val="NoSpacing"/>
        <w:jc w:val="center"/>
        <w:rPr>
          <w:sz w:val="24"/>
          <w:szCs w:val="24"/>
        </w:rPr>
      </w:pPr>
    </w:p>
    <w:p w:rsidR="005D4EEA" w:rsidRPr="00D85DFF" w:rsidRDefault="005D4EEA" w:rsidP="008C71BA">
      <w:pPr>
        <w:ind w:firstLine="720"/>
        <w:jc w:val="both"/>
        <w:rPr>
          <w:bCs/>
          <w:sz w:val="24"/>
          <w:szCs w:val="24"/>
        </w:rPr>
      </w:pPr>
      <w:r w:rsidRPr="00D85DFF">
        <w:rPr>
          <w:bCs/>
          <w:sz w:val="24"/>
          <w:szCs w:val="24"/>
        </w:rPr>
        <w:t>4.1. Pedagogų kvalifikacijos tobulinimo prioriteta</w:t>
      </w:r>
      <w:r w:rsidR="00EE0ECA">
        <w:rPr>
          <w:bCs/>
          <w:sz w:val="24"/>
          <w:szCs w:val="24"/>
        </w:rPr>
        <w:t>i</w:t>
      </w:r>
      <w:r w:rsidRPr="00D85DFF">
        <w:rPr>
          <w:bCs/>
          <w:sz w:val="24"/>
          <w:szCs w:val="24"/>
        </w:rPr>
        <w:t xml:space="preserve"> –</w:t>
      </w:r>
      <w:r w:rsidR="00EE0ECA">
        <w:rPr>
          <w:bCs/>
          <w:sz w:val="24"/>
          <w:szCs w:val="24"/>
        </w:rPr>
        <w:t xml:space="preserve"> ugdymo kokybės tobulinimas, </w:t>
      </w:r>
      <w:r w:rsidRPr="00D85DFF">
        <w:rPr>
          <w:bCs/>
          <w:sz w:val="24"/>
          <w:szCs w:val="24"/>
        </w:rPr>
        <w:t>vaiko sveika</w:t>
      </w:r>
      <w:r w:rsidR="00EE0ECA">
        <w:rPr>
          <w:bCs/>
          <w:sz w:val="24"/>
          <w:szCs w:val="24"/>
        </w:rPr>
        <w:t>tos išsaugojimas ir stiprinimas</w:t>
      </w:r>
      <w:r w:rsidRPr="00D85DFF">
        <w:rPr>
          <w:bCs/>
          <w:sz w:val="24"/>
          <w:szCs w:val="24"/>
        </w:rPr>
        <w:t>.</w:t>
      </w:r>
    </w:p>
    <w:p w:rsidR="00DF3121" w:rsidRPr="00D85DFF" w:rsidRDefault="00DF3121" w:rsidP="008C71BA">
      <w:pPr>
        <w:pStyle w:val="NoSpacing"/>
        <w:ind w:firstLine="720"/>
        <w:jc w:val="both"/>
        <w:rPr>
          <w:bCs/>
          <w:sz w:val="24"/>
          <w:szCs w:val="24"/>
        </w:rPr>
      </w:pPr>
      <w:r w:rsidRPr="00D85DFF">
        <w:rPr>
          <w:bCs/>
          <w:sz w:val="24"/>
          <w:szCs w:val="24"/>
        </w:rPr>
        <w:t>4.2. Pedagoginės veiklos pasiekimai (mokytojų dalyvavimas šalies ir užsienio projektuose, publikuoti leidiniai, vesti seminarai ir kt.).</w:t>
      </w:r>
    </w:p>
    <w:p w:rsidR="00831432" w:rsidRPr="000D7DEB" w:rsidRDefault="00285126" w:rsidP="000D7DEB">
      <w:pPr>
        <w:ind w:firstLine="720"/>
        <w:jc w:val="both"/>
        <w:rPr>
          <w:bCs/>
          <w:sz w:val="24"/>
          <w:szCs w:val="24"/>
        </w:rPr>
      </w:pPr>
      <w:r>
        <w:rPr>
          <w:bCs/>
          <w:sz w:val="24"/>
          <w:szCs w:val="24"/>
        </w:rPr>
        <w:t>M</w:t>
      </w:r>
      <w:r w:rsidRPr="00285126">
        <w:rPr>
          <w:bCs/>
          <w:sz w:val="24"/>
          <w:szCs w:val="24"/>
        </w:rPr>
        <w:t>okytojai dalyvavo 24 kvalifikaciniuose renginiuose.</w:t>
      </w:r>
      <w:r>
        <w:rPr>
          <w:bCs/>
          <w:sz w:val="24"/>
          <w:szCs w:val="24"/>
        </w:rPr>
        <w:t xml:space="preserve"> </w:t>
      </w:r>
      <w:r w:rsidR="00AC1E10" w:rsidRPr="0062745C">
        <w:rPr>
          <w:bCs/>
          <w:sz w:val="24"/>
          <w:szCs w:val="24"/>
        </w:rPr>
        <w:t>Tarptautinėje mokslinėje-praktinėje konferencijoje „Gamtamokslinis ugdymas XXI a. mokykloje“ parengtas 1 stendinis pranešimas</w:t>
      </w:r>
      <w:r w:rsidR="00AC1E10">
        <w:rPr>
          <w:bCs/>
          <w:sz w:val="24"/>
          <w:szCs w:val="24"/>
        </w:rPr>
        <w:t xml:space="preserve">. </w:t>
      </w:r>
      <w:r w:rsidR="00AB455B">
        <w:rPr>
          <w:bCs/>
          <w:sz w:val="24"/>
          <w:szCs w:val="24"/>
        </w:rPr>
        <w:t>Lopšelyje-daržely</w:t>
      </w:r>
      <w:r w:rsidR="00AC1E10">
        <w:rPr>
          <w:bCs/>
          <w:sz w:val="24"/>
          <w:szCs w:val="24"/>
        </w:rPr>
        <w:t xml:space="preserve">je organizuotas </w:t>
      </w:r>
      <w:r w:rsidR="00AB455B">
        <w:rPr>
          <w:bCs/>
          <w:sz w:val="24"/>
          <w:szCs w:val="24"/>
        </w:rPr>
        <w:t>šalie</w:t>
      </w:r>
      <w:r w:rsidR="00AC1E10">
        <w:rPr>
          <w:bCs/>
          <w:sz w:val="24"/>
          <w:szCs w:val="24"/>
        </w:rPr>
        <w:t>s</w:t>
      </w:r>
      <w:r w:rsidR="00AC1E10" w:rsidRPr="0062745C">
        <w:rPr>
          <w:bCs/>
          <w:sz w:val="24"/>
          <w:szCs w:val="24"/>
        </w:rPr>
        <w:t xml:space="preserve"> ikimokyklinio ir priešmokyklinio ugdymo mokytojų, logopedų, sveikatos priežiūros specialistų</w:t>
      </w:r>
      <w:r w:rsidR="00AC1E10">
        <w:rPr>
          <w:bCs/>
          <w:sz w:val="24"/>
          <w:szCs w:val="24"/>
        </w:rPr>
        <w:t>, socialinių pedagogų metodinis</w:t>
      </w:r>
      <w:r w:rsidR="00AC1E10" w:rsidRPr="0062745C">
        <w:rPr>
          <w:bCs/>
          <w:sz w:val="24"/>
          <w:szCs w:val="24"/>
        </w:rPr>
        <w:t>-praktini</w:t>
      </w:r>
      <w:r w:rsidR="00AC1E10">
        <w:rPr>
          <w:bCs/>
          <w:sz w:val="24"/>
          <w:szCs w:val="24"/>
        </w:rPr>
        <w:t>s</w:t>
      </w:r>
      <w:r w:rsidR="00AC1E10" w:rsidRPr="0062745C">
        <w:rPr>
          <w:bCs/>
          <w:sz w:val="24"/>
          <w:szCs w:val="24"/>
        </w:rPr>
        <w:t xml:space="preserve"> s</w:t>
      </w:r>
      <w:r w:rsidR="00AC1E10" w:rsidRPr="0062745C">
        <w:rPr>
          <w:sz w:val="24"/>
          <w:szCs w:val="24"/>
        </w:rPr>
        <w:t>ambūr</w:t>
      </w:r>
      <w:r w:rsidR="00AC1E10">
        <w:rPr>
          <w:sz w:val="24"/>
          <w:szCs w:val="24"/>
        </w:rPr>
        <w:t>is</w:t>
      </w:r>
      <w:r w:rsidR="00AC1E10" w:rsidRPr="0062745C">
        <w:rPr>
          <w:sz w:val="24"/>
          <w:szCs w:val="24"/>
        </w:rPr>
        <w:t xml:space="preserve"> „Gyvenimo įgūdžių ugdymas(is) įvairiapusėje įstaigos veikloje“</w:t>
      </w:r>
      <w:r w:rsidR="00AC1E10">
        <w:rPr>
          <w:sz w:val="24"/>
          <w:szCs w:val="24"/>
        </w:rPr>
        <w:t>,</w:t>
      </w:r>
      <w:r w:rsidR="00AC1E10" w:rsidRPr="0062745C">
        <w:rPr>
          <w:sz w:val="24"/>
          <w:szCs w:val="24"/>
        </w:rPr>
        <w:t xml:space="preserve"> parengtas</w:t>
      </w:r>
      <w:r w:rsidR="00AC1E10">
        <w:rPr>
          <w:sz w:val="24"/>
          <w:szCs w:val="24"/>
        </w:rPr>
        <w:t xml:space="preserve"> </w:t>
      </w:r>
      <w:r w:rsidR="00AC1E10" w:rsidRPr="0062745C">
        <w:rPr>
          <w:sz w:val="24"/>
          <w:szCs w:val="24"/>
        </w:rPr>
        <w:t xml:space="preserve">1 stendinis pranešimas, </w:t>
      </w:r>
      <w:r w:rsidR="00AB455B">
        <w:rPr>
          <w:sz w:val="24"/>
          <w:szCs w:val="24"/>
        </w:rPr>
        <w:br/>
      </w:r>
      <w:r w:rsidR="00AC1E10" w:rsidRPr="0062745C">
        <w:rPr>
          <w:sz w:val="24"/>
          <w:szCs w:val="24"/>
        </w:rPr>
        <w:t>2 atviros veiklos, 3 vaizdiniai pranešimai.</w:t>
      </w:r>
      <w:r w:rsidR="00AC1E10">
        <w:rPr>
          <w:sz w:val="24"/>
          <w:szCs w:val="24"/>
        </w:rPr>
        <w:t xml:space="preserve"> </w:t>
      </w:r>
      <w:r w:rsidR="00AC1E10" w:rsidRPr="0062745C">
        <w:rPr>
          <w:sz w:val="24"/>
          <w:szCs w:val="24"/>
        </w:rPr>
        <w:t>Palaikomas partnerystės ryšys su kitų ugdymo įstaigų kolegomis</w:t>
      </w:r>
      <w:r w:rsidR="00AB455B">
        <w:rPr>
          <w:sz w:val="24"/>
          <w:szCs w:val="24"/>
        </w:rPr>
        <w:t xml:space="preserve">, </w:t>
      </w:r>
      <w:r w:rsidR="00AC1E10" w:rsidRPr="0062745C">
        <w:rPr>
          <w:sz w:val="24"/>
          <w:szCs w:val="24"/>
        </w:rPr>
        <w:t>dalij</w:t>
      </w:r>
      <w:r w:rsidR="00AB455B">
        <w:rPr>
          <w:sz w:val="24"/>
          <w:szCs w:val="24"/>
        </w:rPr>
        <w:t>a</w:t>
      </w:r>
      <w:r w:rsidR="00AC1E10" w:rsidRPr="0062745C">
        <w:rPr>
          <w:sz w:val="24"/>
          <w:szCs w:val="24"/>
        </w:rPr>
        <w:t>mas</w:t>
      </w:r>
      <w:r w:rsidR="00AB455B">
        <w:rPr>
          <w:sz w:val="24"/>
          <w:szCs w:val="24"/>
        </w:rPr>
        <w:t>i</w:t>
      </w:r>
      <w:r w:rsidR="00AC1E10" w:rsidRPr="0062745C">
        <w:rPr>
          <w:sz w:val="24"/>
          <w:szCs w:val="24"/>
        </w:rPr>
        <w:t xml:space="preserve"> </w:t>
      </w:r>
      <w:r w:rsidR="00AC1E10" w:rsidRPr="003B7B2D">
        <w:rPr>
          <w:sz w:val="24"/>
          <w:szCs w:val="24"/>
        </w:rPr>
        <w:t xml:space="preserve">gerąja </w:t>
      </w:r>
      <w:r w:rsidR="00615A19" w:rsidRPr="003B7B2D">
        <w:rPr>
          <w:sz w:val="24"/>
          <w:szCs w:val="24"/>
        </w:rPr>
        <w:t>darbo</w:t>
      </w:r>
      <w:r w:rsidR="00615A19">
        <w:rPr>
          <w:sz w:val="24"/>
          <w:szCs w:val="24"/>
        </w:rPr>
        <w:t xml:space="preserve"> </w:t>
      </w:r>
      <w:r w:rsidR="00AC1E10" w:rsidRPr="0062745C">
        <w:rPr>
          <w:sz w:val="24"/>
          <w:szCs w:val="24"/>
        </w:rPr>
        <w:t>patirtimi.</w:t>
      </w:r>
      <w:r w:rsidR="00AC1E10">
        <w:rPr>
          <w:sz w:val="24"/>
          <w:szCs w:val="24"/>
        </w:rPr>
        <w:t xml:space="preserve"> </w:t>
      </w:r>
      <w:r w:rsidR="00AB455B">
        <w:rPr>
          <w:bCs/>
          <w:sz w:val="24"/>
          <w:szCs w:val="24"/>
        </w:rPr>
        <w:t>M</w:t>
      </w:r>
      <w:r w:rsidR="00AC1E10" w:rsidRPr="0062745C">
        <w:rPr>
          <w:bCs/>
          <w:sz w:val="24"/>
          <w:szCs w:val="24"/>
        </w:rPr>
        <w:t>eninio</w:t>
      </w:r>
      <w:r w:rsidR="00AC1E10" w:rsidRPr="0062745C">
        <w:rPr>
          <w:sz w:val="24"/>
          <w:szCs w:val="24"/>
          <w:lang w:eastAsia="lt-LT"/>
        </w:rPr>
        <w:t xml:space="preserve"> skaitymo konkurs</w:t>
      </w:r>
      <w:r w:rsidR="00AB455B">
        <w:rPr>
          <w:sz w:val="24"/>
          <w:szCs w:val="24"/>
          <w:lang w:eastAsia="lt-LT"/>
        </w:rPr>
        <w:t>u</w:t>
      </w:r>
      <w:r w:rsidR="00AC1E10" w:rsidRPr="0062745C">
        <w:rPr>
          <w:sz w:val="24"/>
          <w:szCs w:val="24"/>
          <w:lang w:eastAsia="lt-LT"/>
        </w:rPr>
        <w:t xml:space="preserve"> </w:t>
      </w:r>
      <w:r w:rsidR="00AC1E10" w:rsidRPr="0062745C">
        <w:rPr>
          <w:sz w:val="24"/>
          <w:szCs w:val="24"/>
        </w:rPr>
        <w:t xml:space="preserve">„Žodžiai tepasako mano meilės dydį“ </w:t>
      </w:r>
      <w:r w:rsidR="00AC1E10" w:rsidRPr="003B7B2D">
        <w:rPr>
          <w:sz w:val="24"/>
          <w:szCs w:val="24"/>
        </w:rPr>
        <w:t>ugdom</w:t>
      </w:r>
      <w:r w:rsidR="00615A19" w:rsidRPr="003B7B2D">
        <w:rPr>
          <w:sz w:val="24"/>
          <w:szCs w:val="24"/>
        </w:rPr>
        <w:t>a</w:t>
      </w:r>
      <w:r w:rsidR="00AC1E10" w:rsidRPr="003B7B2D">
        <w:rPr>
          <w:sz w:val="24"/>
          <w:szCs w:val="24"/>
        </w:rPr>
        <w:t xml:space="preserve"> vaikų meninė kompetencij</w:t>
      </w:r>
      <w:r w:rsidR="00615A19" w:rsidRPr="003B7B2D">
        <w:rPr>
          <w:sz w:val="24"/>
          <w:szCs w:val="24"/>
        </w:rPr>
        <w:t>a</w:t>
      </w:r>
      <w:r w:rsidR="00AC1E10" w:rsidRPr="003B7B2D">
        <w:rPr>
          <w:sz w:val="24"/>
          <w:szCs w:val="24"/>
        </w:rPr>
        <w:t>.</w:t>
      </w:r>
      <w:r w:rsidR="00AC1E10">
        <w:rPr>
          <w:sz w:val="24"/>
          <w:szCs w:val="24"/>
        </w:rPr>
        <w:t xml:space="preserve"> </w:t>
      </w:r>
      <w:r w:rsidRPr="00285126">
        <w:rPr>
          <w:bCs/>
          <w:sz w:val="24"/>
          <w:szCs w:val="24"/>
        </w:rPr>
        <w:t>Mokytojai su ugdytiniais dalyvavo 9 įvairiuose projektuose (kūrybiškumui, tautiškumui, pažinimui, tyrinėjimams ugdyti).</w:t>
      </w:r>
      <w:r w:rsidR="00EE0ECA">
        <w:rPr>
          <w:bCs/>
          <w:sz w:val="24"/>
          <w:szCs w:val="24"/>
        </w:rPr>
        <w:t xml:space="preserve"> </w:t>
      </w:r>
      <w:r w:rsidR="006C7C1B" w:rsidRPr="00D85DFF">
        <w:rPr>
          <w:bCs/>
          <w:sz w:val="24"/>
          <w:szCs w:val="24"/>
        </w:rPr>
        <w:t>Ugdant vaikų kompetencijas, vykdomi grupių projektai, apimantys įvairias vaikams įdomias veiklas.</w:t>
      </w:r>
      <w:r w:rsidR="00D85DFF">
        <w:rPr>
          <w:bCs/>
          <w:sz w:val="24"/>
          <w:szCs w:val="24"/>
        </w:rPr>
        <w:t xml:space="preserve"> </w:t>
      </w:r>
      <w:r w:rsidR="006C7C1B" w:rsidRPr="00D85DFF">
        <w:rPr>
          <w:bCs/>
          <w:sz w:val="24"/>
          <w:szCs w:val="24"/>
        </w:rPr>
        <w:t xml:space="preserve">Ieškant naujesnių bendravimo ir </w:t>
      </w:r>
      <w:r w:rsidR="006C7C1B" w:rsidRPr="000D7DEB">
        <w:rPr>
          <w:bCs/>
          <w:sz w:val="24"/>
          <w:szCs w:val="24"/>
        </w:rPr>
        <w:t xml:space="preserve">bendradarbiavimo formų su tėvais (globėjais), organizuotos </w:t>
      </w:r>
      <w:r w:rsidR="003440C0" w:rsidRPr="000D7DEB">
        <w:rPr>
          <w:bCs/>
          <w:sz w:val="24"/>
          <w:szCs w:val="24"/>
        </w:rPr>
        <w:t>3</w:t>
      </w:r>
      <w:r w:rsidR="006C7C1B" w:rsidRPr="000D7DEB">
        <w:rPr>
          <w:bCs/>
          <w:sz w:val="24"/>
          <w:szCs w:val="24"/>
        </w:rPr>
        <w:t xml:space="preserve"> įvairios veiklos kartu su tėvais (globėjais) ir vaikais.</w:t>
      </w:r>
      <w:r w:rsidR="000D7DEB" w:rsidRPr="000D7DEB">
        <w:rPr>
          <w:bCs/>
          <w:sz w:val="24"/>
          <w:szCs w:val="24"/>
        </w:rPr>
        <w:t xml:space="preserve"> </w:t>
      </w:r>
      <w:r w:rsidR="00831432" w:rsidRPr="000D7DEB">
        <w:rPr>
          <w:sz w:val="24"/>
          <w:szCs w:val="24"/>
        </w:rPr>
        <w:t xml:space="preserve">Mokytojos patirtimi dalijosi ir su 2 studentėmis, kurios lopšelyje-darželyje atliko pedagoginę praktiką. </w:t>
      </w:r>
    </w:p>
    <w:p w:rsidR="006C7C1B" w:rsidRDefault="006C7C1B" w:rsidP="00A62887">
      <w:pPr>
        <w:pStyle w:val="NoSpacing"/>
        <w:jc w:val="center"/>
        <w:rPr>
          <w:rFonts w:eastAsia="SimSun"/>
          <w:kern w:val="3"/>
          <w:sz w:val="24"/>
          <w:szCs w:val="24"/>
          <w:lang w:eastAsia="en-US"/>
        </w:rPr>
      </w:pPr>
    </w:p>
    <w:p w:rsidR="00DF3121" w:rsidRDefault="00DF3121" w:rsidP="00DF3121">
      <w:pPr>
        <w:jc w:val="center"/>
        <w:rPr>
          <w:b/>
          <w:bCs/>
          <w:sz w:val="24"/>
          <w:szCs w:val="24"/>
        </w:rPr>
      </w:pPr>
      <w:r w:rsidRPr="00646750">
        <w:rPr>
          <w:b/>
          <w:bCs/>
          <w:sz w:val="24"/>
          <w:szCs w:val="24"/>
        </w:rPr>
        <w:t>V. FINANSAVIMAS</w:t>
      </w:r>
    </w:p>
    <w:p w:rsidR="006C7C1B" w:rsidRDefault="006C7C1B" w:rsidP="00DF3121">
      <w:pPr>
        <w:jc w:val="center"/>
        <w:rPr>
          <w:bCs/>
          <w:sz w:val="24"/>
          <w:szCs w:val="24"/>
        </w:rPr>
      </w:pPr>
    </w:p>
    <w:p w:rsidR="002015B9" w:rsidRDefault="00FD3AE9" w:rsidP="002015B9">
      <w:pPr>
        <w:ind w:firstLine="720"/>
        <w:jc w:val="both"/>
        <w:rPr>
          <w:bCs/>
          <w:sz w:val="24"/>
          <w:szCs w:val="24"/>
        </w:rPr>
      </w:pPr>
      <w:r>
        <w:rPr>
          <w:bCs/>
          <w:sz w:val="24"/>
          <w:szCs w:val="24"/>
        </w:rPr>
        <w:t xml:space="preserve">Lopšeliui-darželiui skirta </w:t>
      </w:r>
      <w:r w:rsidR="0029384E" w:rsidRPr="00747555">
        <w:rPr>
          <w:bCs/>
          <w:sz w:val="24"/>
          <w:szCs w:val="24"/>
        </w:rPr>
        <w:t xml:space="preserve">205 </w:t>
      </w:r>
      <w:r w:rsidR="006A06DE">
        <w:rPr>
          <w:bCs/>
          <w:sz w:val="24"/>
          <w:szCs w:val="24"/>
        </w:rPr>
        <w:t>850</w:t>
      </w:r>
      <w:r w:rsidR="0029384E" w:rsidRPr="00747555">
        <w:rPr>
          <w:bCs/>
          <w:sz w:val="24"/>
          <w:szCs w:val="24"/>
        </w:rPr>
        <w:t>,00</w:t>
      </w:r>
      <w:r w:rsidRPr="00FD3AE9">
        <w:rPr>
          <w:bCs/>
          <w:sz w:val="24"/>
          <w:szCs w:val="24"/>
        </w:rPr>
        <w:t xml:space="preserve"> Eur savivaldybės biudžeto lėšų, </w:t>
      </w:r>
      <w:r w:rsidR="006A06DE">
        <w:rPr>
          <w:bCs/>
          <w:sz w:val="24"/>
          <w:szCs w:val="24"/>
        </w:rPr>
        <w:t>93</w:t>
      </w:r>
      <w:r w:rsidR="0029384E" w:rsidRPr="00747555">
        <w:rPr>
          <w:bCs/>
          <w:sz w:val="24"/>
          <w:szCs w:val="24"/>
        </w:rPr>
        <w:t xml:space="preserve"> 000,00</w:t>
      </w:r>
      <w:r w:rsidRPr="00FD3AE9">
        <w:rPr>
          <w:bCs/>
          <w:sz w:val="24"/>
          <w:szCs w:val="24"/>
        </w:rPr>
        <w:t xml:space="preserve"> Eur </w:t>
      </w:r>
      <w:r w:rsidR="000D76B8">
        <w:rPr>
          <w:bCs/>
          <w:sz w:val="24"/>
          <w:szCs w:val="24"/>
        </w:rPr>
        <w:t>mokym</w:t>
      </w:r>
      <w:r w:rsidRPr="00FD3AE9">
        <w:rPr>
          <w:bCs/>
          <w:sz w:val="24"/>
          <w:szCs w:val="24"/>
        </w:rPr>
        <w:t>o lėšų</w:t>
      </w:r>
      <w:r w:rsidR="0029384E">
        <w:rPr>
          <w:bCs/>
          <w:sz w:val="24"/>
          <w:szCs w:val="24"/>
        </w:rPr>
        <w:t>,</w:t>
      </w:r>
      <w:r w:rsidR="006A06DE">
        <w:rPr>
          <w:bCs/>
          <w:sz w:val="24"/>
          <w:szCs w:val="24"/>
        </w:rPr>
        <w:t xml:space="preserve"> 620</w:t>
      </w:r>
      <w:r w:rsidR="0029384E" w:rsidRPr="00747555">
        <w:rPr>
          <w:bCs/>
          <w:sz w:val="24"/>
          <w:szCs w:val="24"/>
        </w:rPr>
        <w:t xml:space="preserve"> Eur valstybės biudžeto lėš</w:t>
      </w:r>
      <w:r w:rsidR="00747555">
        <w:rPr>
          <w:bCs/>
          <w:sz w:val="24"/>
          <w:szCs w:val="24"/>
        </w:rPr>
        <w:t xml:space="preserve">ų, </w:t>
      </w:r>
      <w:r w:rsidR="0029384E" w:rsidRPr="00747555">
        <w:rPr>
          <w:bCs/>
          <w:sz w:val="24"/>
          <w:szCs w:val="24"/>
        </w:rPr>
        <w:t>2</w:t>
      </w:r>
      <w:r w:rsidR="006A06DE">
        <w:rPr>
          <w:bCs/>
          <w:sz w:val="24"/>
          <w:szCs w:val="24"/>
        </w:rPr>
        <w:t>2</w:t>
      </w:r>
      <w:r w:rsidR="0029384E" w:rsidRPr="00747555">
        <w:rPr>
          <w:bCs/>
          <w:sz w:val="24"/>
          <w:szCs w:val="24"/>
        </w:rPr>
        <w:t xml:space="preserve"> </w:t>
      </w:r>
      <w:r w:rsidR="006A06DE">
        <w:rPr>
          <w:bCs/>
          <w:sz w:val="24"/>
          <w:szCs w:val="24"/>
        </w:rPr>
        <w:t>000</w:t>
      </w:r>
      <w:r w:rsidR="00747555">
        <w:rPr>
          <w:bCs/>
          <w:sz w:val="24"/>
          <w:szCs w:val="24"/>
        </w:rPr>
        <w:t xml:space="preserve"> Eur</w:t>
      </w:r>
      <w:r w:rsidR="00747555" w:rsidRPr="00747555">
        <w:rPr>
          <w:bCs/>
          <w:sz w:val="24"/>
          <w:szCs w:val="24"/>
        </w:rPr>
        <w:t xml:space="preserve"> </w:t>
      </w:r>
      <w:r w:rsidR="00747555">
        <w:rPr>
          <w:bCs/>
          <w:sz w:val="24"/>
          <w:szCs w:val="24"/>
        </w:rPr>
        <w:t>s</w:t>
      </w:r>
      <w:r w:rsidR="00747555" w:rsidRPr="00747555">
        <w:rPr>
          <w:bCs/>
          <w:sz w:val="24"/>
          <w:szCs w:val="24"/>
        </w:rPr>
        <w:t xml:space="preserve">pec. </w:t>
      </w:r>
      <w:r w:rsidR="00747555" w:rsidRPr="000D7DEB">
        <w:rPr>
          <w:bCs/>
          <w:sz w:val="24"/>
          <w:szCs w:val="24"/>
        </w:rPr>
        <w:t>lėšų.</w:t>
      </w:r>
      <w:r w:rsidR="002015B9" w:rsidRPr="000D7DEB">
        <w:rPr>
          <w:bCs/>
          <w:sz w:val="24"/>
          <w:szCs w:val="24"/>
        </w:rPr>
        <w:t xml:space="preserve"> </w:t>
      </w:r>
      <w:r w:rsidR="00B64DA1" w:rsidRPr="000D7DEB">
        <w:rPr>
          <w:bCs/>
          <w:sz w:val="24"/>
          <w:szCs w:val="24"/>
        </w:rPr>
        <w:t xml:space="preserve">Papildomai pritraukta 4 </w:t>
      </w:r>
      <w:r w:rsidR="006A06DE" w:rsidRPr="000D7DEB">
        <w:rPr>
          <w:bCs/>
          <w:sz w:val="24"/>
          <w:szCs w:val="24"/>
        </w:rPr>
        <w:t>3</w:t>
      </w:r>
      <w:r w:rsidR="00B64DA1" w:rsidRPr="000D7DEB">
        <w:rPr>
          <w:bCs/>
          <w:sz w:val="24"/>
          <w:szCs w:val="24"/>
        </w:rPr>
        <w:t xml:space="preserve">00 </w:t>
      </w:r>
      <w:r w:rsidR="006A06DE" w:rsidRPr="000D7DEB">
        <w:rPr>
          <w:bCs/>
          <w:sz w:val="24"/>
          <w:szCs w:val="24"/>
        </w:rPr>
        <w:t xml:space="preserve">Eur </w:t>
      </w:r>
      <w:r w:rsidR="00B64DA1" w:rsidRPr="000D7DEB">
        <w:rPr>
          <w:bCs/>
          <w:sz w:val="24"/>
          <w:szCs w:val="24"/>
        </w:rPr>
        <w:t>per projektus, 2 proc.</w:t>
      </w:r>
      <w:r w:rsidR="006A06DE" w:rsidRPr="000D7DEB">
        <w:rPr>
          <w:bCs/>
          <w:sz w:val="24"/>
          <w:szCs w:val="24"/>
        </w:rPr>
        <w:t xml:space="preserve"> GPM, </w:t>
      </w:r>
      <w:r w:rsidR="00B960C3" w:rsidRPr="000D7DEB">
        <w:rPr>
          <w:bCs/>
          <w:sz w:val="24"/>
          <w:szCs w:val="24"/>
        </w:rPr>
        <w:t xml:space="preserve">salės </w:t>
      </w:r>
      <w:r w:rsidR="006A06DE" w:rsidRPr="000D7DEB">
        <w:rPr>
          <w:bCs/>
          <w:sz w:val="24"/>
          <w:szCs w:val="24"/>
        </w:rPr>
        <w:t>nuomos</w:t>
      </w:r>
      <w:r w:rsidR="00B64DA1" w:rsidRPr="000D7DEB">
        <w:rPr>
          <w:bCs/>
          <w:sz w:val="24"/>
          <w:szCs w:val="24"/>
        </w:rPr>
        <w:t xml:space="preserve"> ir rėmėjų lėš</w:t>
      </w:r>
      <w:r w:rsidR="000D76B8">
        <w:rPr>
          <w:bCs/>
          <w:sz w:val="24"/>
          <w:szCs w:val="24"/>
        </w:rPr>
        <w:t>o</w:t>
      </w:r>
      <w:r w:rsidR="00634220">
        <w:rPr>
          <w:bCs/>
          <w:sz w:val="24"/>
          <w:szCs w:val="24"/>
        </w:rPr>
        <w:t>s</w:t>
      </w:r>
      <w:r w:rsidR="00B64DA1" w:rsidRPr="000D7DEB">
        <w:rPr>
          <w:bCs/>
          <w:sz w:val="24"/>
          <w:szCs w:val="24"/>
        </w:rPr>
        <w:t>.</w:t>
      </w:r>
      <w:r w:rsidR="002015B9" w:rsidRPr="000D7DEB">
        <w:rPr>
          <w:bCs/>
          <w:sz w:val="24"/>
          <w:szCs w:val="24"/>
        </w:rPr>
        <w:t xml:space="preserve"> G</w:t>
      </w:r>
      <w:r w:rsidR="002015B9" w:rsidRPr="00C971FC">
        <w:rPr>
          <w:bCs/>
          <w:sz w:val="24"/>
          <w:szCs w:val="24"/>
        </w:rPr>
        <w:t xml:space="preserve">aunamos lėšos tikslingai panaudojamos ugdymo kokybei užtikrinti: ugdymo priemonėms, vaikų edukacinėms išvykoms, </w:t>
      </w:r>
      <w:r w:rsidR="002015B9">
        <w:rPr>
          <w:bCs/>
          <w:sz w:val="24"/>
          <w:szCs w:val="24"/>
        </w:rPr>
        <w:t>mokytojų</w:t>
      </w:r>
      <w:r w:rsidR="002015B9" w:rsidRPr="00C971FC">
        <w:rPr>
          <w:bCs/>
          <w:sz w:val="24"/>
          <w:szCs w:val="24"/>
        </w:rPr>
        <w:t xml:space="preserve"> kvalifikacij</w:t>
      </w:r>
      <w:r w:rsidR="000D76B8">
        <w:rPr>
          <w:bCs/>
          <w:sz w:val="24"/>
          <w:szCs w:val="24"/>
        </w:rPr>
        <w:t>ai</w:t>
      </w:r>
      <w:r w:rsidR="002015B9" w:rsidRPr="00C971FC">
        <w:rPr>
          <w:bCs/>
          <w:sz w:val="24"/>
          <w:szCs w:val="24"/>
        </w:rPr>
        <w:t xml:space="preserve"> k</w:t>
      </w:r>
      <w:r w:rsidR="000D76B8">
        <w:rPr>
          <w:bCs/>
          <w:sz w:val="24"/>
          <w:szCs w:val="24"/>
        </w:rPr>
        <w:t>elt</w:t>
      </w:r>
      <w:r w:rsidR="002015B9" w:rsidRPr="00C971FC">
        <w:rPr>
          <w:bCs/>
          <w:sz w:val="24"/>
          <w:szCs w:val="24"/>
        </w:rPr>
        <w:t>i</w:t>
      </w:r>
      <w:r w:rsidR="00657E38">
        <w:rPr>
          <w:bCs/>
          <w:sz w:val="24"/>
          <w:szCs w:val="24"/>
        </w:rPr>
        <w:t>,</w:t>
      </w:r>
      <w:r w:rsidR="002015B9" w:rsidRPr="00C971FC">
        <w:rPr>
          <w:bCs/>
          <w:sz w:val="24"/>
          <w:szCs w:val="24"/>
        </w:rPr>
        <w:t xml:space="preserve"> plėtoti edukacines erdves ir kitai veiklai. </w:t>
      </w:r>
    </w:p>
    <w:p w:rsidR="00B64DA1" w:rsidRPr="00F71AE4" w:rsidRDefault="00B64DA1" w:rsidP="00747555">
      <w:pPr>
        <w:ind w:firstLine="720"/>
        <w:jc w:val="both"/>
        <w:rPr>
          <w:bCs/>
          <w:sz w:val="24"/>
          <w:szCs w:val="24"/>
        </w:rPr>
      </w:pPr>
    </w:p>
    <w:p w:rsidR="00DF3121" w:rsidRDefault="00DF3121" w:rsidP="00DF3121">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sidR="002B57B9">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8C71BA" w:rsidRPr="00714E9D" w:rsidRDefault="008C71BA" w:rsidP="00DF3121">
      <w:pPr>
        <w:pStyle w:val="prastasis1"/>
        <w:widowControl/>
        <w:spacing w:after="0" w:line="100" w:lineRule="atLeast"/>
        <w:jc w:val="center"/>
        <w:rPr>
          <w:rFonts w:ascii="Times New Roman" w:hAnsi="Times New Roman" w:cs="Times New Roman"/>
          <w:sz w:val="24"/>
          <w:szCs w:val="24"/>
        </w:rPr>
      </w:pPr>
    </w:p>
    <w:p w:rsidR="00BF4CD2" w:rsidRPr="003B7B2D" w:rsidRDefault="005F00D3" w:rsidP="005F00D3">
      <w:pPr>
        <w:ind w:firstLine="709"/>
        <w:jc w:val="both"/>
        <w:rPr>
          <w:sz w:val="24"/>
          <w:szCs w:val="24"/>
        </w:rPr>
      </w:pPr>
      <w:r w:rsidRPr="00B44556">
        <w:rPr>
          <w:sz w:val="24"/>
          <w:szCs w:val="24"/>
          <w:lang w:eastAsia="lt-LT"/>
        </w:rPr>
        <w:t xml:space="preserve">Vaikų </w:t>
      </w:r>
      <w:r>
        <w:rPr>
          <w:sz w:val="24"/>
          <w:szCs w:val="24"/>
          <w:lang w:eastAsia="lt-LT"/>
        </w:rPr>
        <w:t>veikloms lauke</w:t>
      </w:r>
      <w:r w:rsidRPr="00B44556">
        <w:rPr>
          <w:sz w:val="24"/>
          <w:szCs w:val="24"/>
        </w:rPr>
        <w:t xml:space="preserve"> </w:t>
      </w:r>
      <w:r w:rsidR="006A06DE">
        <w:rPr>
          <w:sz w:val="24"/>
          <w:szCs w:val="24"/>
        </w:rPr>
        <w:t xml:space="preserve">priekinė </w:t>
      </w:r>
      <w:r>
        <w:rPr>
          <w:sz w:val="24"/>
          <w:szCs w:val="24"/>
        </w:rPr>
        <w:t>žaidimų aikštelė</w:t>
      </w:r>
      <w:r w:rsidRPr="00B44556">
        <w:rPr>
          <w:sz w:val="24"/>
          <w:szCs w:val="24"/>
        </w:rPr>
        <w:t xml:space="preserve"> </w:t>
      </w:r>
      <w:r w:rsidR="006A06DE">
        <w:rPr>
          <w:sz w:val="24"/>
          <w:szCs w:val="24"/>
        </w:rPr>
        <w:t xml:space="preserve">nėra </w:t>
      </w:r>
      <w:r w:rsidRPr="00B44556">
        <w:rPr>
          <w:sz w:val="24"/>
          <w:szCs w:val="24"/>
        </w:rPr>
        <w:t>saug</w:t>
      </w:r>
      <w:r>
        <w:rPr>
          <w:sz w:val="24"/>
          <w:szCs w:val="24"/>
        </w:rPr>
        <w:t>i</w:t>
      </w:r>
      <w:r w:rsidR="006C7C1B" w:rsidRPr="00B44556">
        <w:rPr>
          <w:sz w:val="24"/>
          <w:szCs w:val="24"/>
        </w:rPr>
        <w:t xml:space="preserve">. </w:t>
      </w:r>
      <w:r w:rsidR="006A06DE" w:rsidRPr="00B44556">
        <w:rPr>
          <w:sz w:val="24"/>
          <w:szCs w:val="24"/>
        </w:rPr>
        <w:t>Sutrū</w:t>
      </w:r>
      <w:r w:rsidR="006A06DE">
        <w:rPr>
          <w:sz w:val="24"/>
          <w:szCs w:val="24"/>
        </w:rPr>
        <w:t>kinėjęs betonas</w:t>
      </w:r>
      <w:r>
        <w:rPr>
          <w:sz w:val="24"/>
          <w:szCs w:val="24"/>
        </w:rPr>
        <w:t xml:space="preserve">, atsiradę dideli tarpai sudaro </w:t>
      </w:r>
      <w:r w:rsidR="006C7C1B" w:rsidRPr="00B44556">
        <w:rPr>
          <w:sz w:val="24"/>
          <w:szCs w:val="24"/>
        </w:rPr>
        <w:t>didel</w:t>
      </w:r>
      <w:r>
        <w:rPr>
          <w:sz w:val="24"/>
          <w:szCs w:val="24"/>
        </w:rPr>
        <w:t>ę</w:t>
      </w:r>
      <w:r w:rsidR="006C7C1B" w:rsidRPr="00B44556">
        <w:rPr>
          <w:sz w:val="24"/>
          <w:szCs w:val="24"/>
        </w:rPr>
        <w:t xml:space="preserve"> rizik</w:t>
      </w:r>
      <w:r>
        <w:rPr>
          <w:sz w:val="24"/>
          <w:szCs w:val="24"/>
        </w:rPr>
        <w:t>ą</w:t>
      </w:r>
      <w:r w:rsidR="006C7C1B" w:rsidRPr="00B44556">
        <w:rPr>
          <w:sz w:val="24"/>
          <w:szCs w:val="24"/>
        </w:rPr>
        <w:t xml:space="preserve"> vaik</w:t>
      </w:r>
      <w:r w:rsidR="000D76B8">
        <w:rPr>
          <w:sz w:val="24"/>
          <w:szCs w:val="24"/>
        </w:rPr>
        <w:t>ams</w:t>
      </w:r>
      <w:r w:rsidR="006C7C1B" w:rsidRPr="00B44556">
        <w:rPr>
          <w:sz w:val="24"/>
          <w:szCs w:val="24"/>
        </w:rPr>
        <w:t xml:space="preserve"> susižalo</w:t>
      </w:r>
      <w:r w:rsidR="000D76B8">
        <w:rPr>
          <w:sz w:val="24"/>
          <w:szCs w:val="24"/>
        </w:rPr>
        <w:t>t</w:t>
      </w:r>
      <w:r w:rsidR="006C7C1B" w:rsidRPr="00B44556">
        <w:rPr>
          <w:sz w:val="24"/>
          <w:szCs w:val="24"/>
        </w:rPr>
        <w:t>i.</w:t>
      </w:r>
      <w:r w:rsidR="005A1FFE" w:rsidRPr="00B44556">
        <w:rPr>
          <w:sz w:val="24"/>
          <w:szCs w:val="24"/>
        </w:rPr>
        <w:t xml:space="preserve"> </w:t>
      </w:r>
      <w:r>
        <w:rPr>
          <w:sz w:val="24"/>
          <w:szCs w:val="24"/>
        </w:rPr>
        <w:t>Šiai problemai</w:t>
      </w:r>
      <w:r w:rsidR="00BF4CD2" w:rsidRPr="00B44556">
        <w:rPr>
          <w:sz w:val="24"/>
          <w:szCs w:val="24"/>
        </w:rPr>
        <w:t xml:space="preserve"> išspręsti </w:t>
      </w:r>
      <w:r w:rsidR="008C71BA" w:rsidRPr="00B44556">
        <w:rPr>
          <w:sz w:val="24"/>
          <w:szCs w:val="24"/>
        </w:rPr>
        <w:t>prašoma</w:t>
      </w:r>
      <w:r>
        <w:rPr>
          <w:sz w:val="24"/>
          <w:szCs w:val="24"/>
        </w:rPr>
        <w:t xml:space="preserve">s </w:t>
      </w:r>
      <w:r w:rsidRPr="003B7B2D">
        <w:rPr>
          <w:sz w:val="24"/>
          <w:szCs w:val="24"/>
        </w:rPr>
        <w:t>finansavimas.</w:t>
      </w:r>
      <w:r w:rsidR="005A1FFE" w:rsidRPr="003B7B2D">
        <w:rPr>
          <w:sz w:val="24"/>
          <w:szCs w:val="24"/>
        </w:rPr>
        <w:t xml:space="preserve"> </w:t>
      </w:r>
    </w:p>
    <w:p w:rsidR="005F00D3" w:rsidRPr="005F00D3" w:rsidRDefault="00606099" w:rsidP="003B7B2D">
      <w:pPr>
        <w:shd w:val="clear" w:color="auto" w:fill="FFFFFF"/>
        <w:ind w:firstLine="709"/>
        <w:jc w:val="both"/>
        <w:rPr>
          <w:sz w:val="24"/>
          <w:szCs w:val="24"/>
        </w:rPr>
      </w:pPr>
      <w:r w:rsidRPr="003B7B2D">
        <w:rPr>
          <w:sz w:val="24"/>
          <w:szCs w:val="24"/>
        </w:rPr>
        <w:t xml:space="preserve">Siekiant optimaliai tenkinti </w:t>
      </w:r>
      <w:r w:rsidR="005F00D3" w:rsidRPr="003B7B2D">
        <w:rPr>
          <w:sz w:val="24"/>
          <w:szCs w:val="24"/>
        </w:rPr>
        <w:t xml:space="preserve">vaikų </w:t>
      </w:r>
      <w:r w:rsidR="006A06DE" w:rsidRPr="003B7B2D">
        <w:rPr>
          <w:sz w:val="24"/>
          <w:szCs w:val="24"/>
        </w:rPr>
        <w:t xml:space="preserve">specialiuosius </w:t>
      </w:r>
      <w:r w:rsidR="005F00D3" w:rsidRPr="003B7B2D">
        <w:rPr>
          <w:sz w:val="24"/>
          <w:szCs w:val="24"/>
        </w:rPr>
        <w:t>ugdymosi poreikius</w:t>
      </w:r>
      <w:r w:rsidR="006A06DE" w:rsidRPr="003B7B2D">
        <w:rPr>
          <w:sz w:val="24"/>
          <w:szCs w:val="24"/>
        </w:rPr>
        <w:t xml:space="preserve">, </w:t>
      </w:r>
      <w:r w:rsidR="00B960C3" w:rsidRPr="003B7B2D">
        <w:rPr>
          <w:sz w:val="24"/>
          <w:szCs w:val="24"/>
        </w:rPr>
        <w:t>trūksta</w:t>
      </w:r>
      <w:r w:rsidR="006A06DE" w:rsidRPr="003B7B2D">
        <w:rPr>
          <w:sz w:val="24"/>
          <w:szCs w:val="24"/>
        </w:rPr>
        <w:t xml:space="preserve"> 0,</w:t>
      </w:r>
      <w:r w:rsidR="00B960C3" w:rsidRPr="003B7B2D">
        <w:rPr>
          <w:sz w:val="24"/>
          <w:szCs w:val="24"/>
        </w:rPr>
        <w:t>2</w:t>
      </w:r>
      <w:r w:rsidR="006A06DE" w:rsidRPr="003B7B2D">
        <w:rPr>
          <w:sz w:val="24"/>
          <w:szCs w:val="24"/>
        </w:rPr>
        <w:t>5</w:t>
      </w:r>
      <w:r w:rsidR="003B7B2D" w:rsidRPr="003B7B2D">
        <w:rPr>
          <w:sz w:val="24"/>
          <w:szCs w:val="24"/>
        </w:rPr>
        <w:t xml:space="preserve"> </w:t>
      </w:r>
      <w:r w:rsidR="006A06DE" w:rsidRPr="003B7B2D">
        <w:rPr>
          <w:bCs/>
          <w:sz w:val="24"/>
          <w:szCs w:val="24"/>
        </w:rPr>
        <w:t>l</w:t>
      </w:r>
      <w:r w:rsidR="006A06DE" w:rsidRPr="003B7B2D">
        <w:rPr>
          <w:sz w:val="24"/>
          <w:szCs w:val="24"/>
        </w:rPr>
        <w:t>ogopedo pareigybės</w:t>
      </w:r>
      <w:r w:rsidR="00B960C3" w:rsidRPr="003B7B2D">
        <w:rPr>
          <w:sz w:val="24"/>
          <w:szCs w:val="24"/>
        </w:rPr>
        <w:t xml:space="preserve"> </w:t>
      </w:r>
      <w:r w:rsidR="006A06DE" w:rsidRPr="003B7B2D">
        <w:rPr>
          <w:sz w:val="24"/>
          <w:szCs w:val="24"/>
        </w:rPr>
        <w:t>ir 0,5 specialiojo pedagogo</w:t>
      </w:r>
      <w:r w:rsidR="006A06DE">
        <w:rPr>
          <w:sz w:val="24"/>
          <w:szCs w:val="24"/>
        </w:rPr>
        <w:t xml:space="preserve"> pareigybės</w:t>
      </w:r>
      <w:r w:rsidR="005F00D3" w:rsidRPr="005F00D3">
        <w:rPr>
          <w:sz w:val="24"/>
          <w:szCs w:val="24"/>
        </w:rPr>
        <w:t>.</w:t>
      </w:r>
    </w:p>
    <w:p w:rsidR="005F00D3" w:rsidRPr="00B44556" w:rsidRDefault="005F00D3" w:rsidP="005A1FFE">
      <w:pPr>
        <w:shd w:val="clear" w:color="auto" w:fill="FFFFFF"/>
        <w:ind w:firstLine="709"/>
        <w:jc w:val="both"/>
        <w:rPr>
          <w:sz w:val="24"/>
          <w:szCs w:val="24"/>
        </w:rPr>
      </w:pPr>
    </w:p>
    <w:p w:rsidR="00DF3121" w:rsidRPr="00B44556" w:rsidRDefault="00DF3121" w:rsidP="00C971FC">
      <w:pPr>
        <w:shd w:val="clear" w:color="auto" w:fill="FFFFFF"/>
        <w:ind w:firstLine="709"/>
        <w:rPr>
          <w:sz w:val="24"/>
          <w:szCs w:val="24"/>
        </w:rPr>
      </w:pPr>
      <w:r w:rsidRPr="00B44556">
        <w:rPr>
          <w:sz w:val="24"/>
          <w:szCs w:val="24"/>
        </w:rPr>
        <w:t>Patvirtinu, kad pateikta informacija yra tiksli ir teisinga.</w:t>
      </w:r>
    </w:p>
    <w:p w:rsidR="008C71BA" w:rsidRPr="00B44556" w:rsidRDefault="008C71BA" w:rsidP="000B10EB">
      <w:pPr>
        <w:pStyle w:val="Standard"/>
        <w:tabs>
          <w:tab w:val="left" w:pos="1338"/>
        </w:tabs>
        <w:rPr>
          <w:color w:val="auto"/>
          <w:lang w:val="lt-LT"/>
        </w:rPr>
      </w:pPr>
    </w:p>
    <w:p w:rsidR="008C71BA" w:rsidRPr="00950D52" w:rsidRDefault="008C71BA" w:rsidP="000B10EB">
      <w:pPr>
        <w:pStyle w:val="Standard"/>
        <w:tabs>
          <w:tab w:val="left" w:pos="1338"/>
        </w:tabs>
        <w:rPr>
          <w:lang w:val="lt-LT"/>
        </w:rPr>
      </w:pPr>
    </w:p>
    <w:p w:rsidR="00950D52" w:rsidRPr="00CD36D3" w:rsidRDefault="00950D52" w:rsidP="00950D52">
      <w:pPr>
        <w:rPr>
          <w:rStyle w:val="Numatytasispastraiposriftas1"/>
          <w:sz w:val="24"/>
          <w:szCs w:val="24"/>
        </w:rPr>
      </w:pPr>
      <w:r w:rsidRPr="00CD36D3">
        <w:rPr>
          <w:rStyle w:val="Numatytasispastraiposriftas1"/>
          <w:sz w:val="24"/>
          <w:szCs w:val="24"/>
        </w:rPr>
        <w:t>Direktorė</w:t>
      </w:r>
      <w:r w:rsidRPr="00CD36D3">
        <w:rPr>
          <w:rStyle w:val="Numatytasispastraiposriftas1"/>
          <w:sz w:val="24"/>
          <w:szCs w:val="24"/>
        </w:rPr>
        <w:tab/>
      </w:r>
      <w:r w:rsidRPr="00CD36D3">
        <w:rPr>
          <w:rStyle w:val="Numatytasispastraiposriftas1"/>
          <w:sz w:val="24"/>
          <w:szCs w:val="24"/>
        </w:rPr>
        <w:tab/>
      </w:r>
      <w:r w:rsidRPr="00CD36D3">
        <w:rPr>
          <w:rStyle w:val="Numatytasispastraiposriftas1"/>
          <w:sz w:val="24"/>
          <w:szCs w:val="24"/>
        </w:rPr>
        <w:tab/>
      </w:r>
      <w:r w:rsidRPr="00CD36D3">
        <w:rPr>
          <w:rStyle w:val="Numatytasispastraiposriftas1"/>
          <w:sz w:val="24"/>
          <w:szCs w:val="24"/>
        </w:rPr>
        <w:tab/>
      </w:r>
      <w:r w:rsidRPr="00CD36D3">
        <w:rPr>
          <w:rStyle w:val="Numatytasispastraiposriftas1"/>
          <w:sz w:val="24"/>
          <w:szCs w:val="24"/>
        </w:rPr>
        <w:tab/>
      </w:r>
      <w:r w:rsidR="00CD36D3">
        <w:rPr>
          <w:rStyle w:val="Numatytasispastraiposriftas1"/>
          <w:sz w:val="24"/>
          <w:szCs w:val="24"/>
        </w:rPr>
        <w:tab/>
      </w:r>
      <w:r w:rsidR="00CD36D3">
        <w:rPr>
          <w:rStyle w:val="Numatytasispastraiposriftas1"/>
          <w:sz w:val="24"/>
          <w:szCs w:val="24"/>
        </w:rPr>
        <w:tab/>
      </w:r>
      <w:r w:rsidR="00CD36D3">
        <w:rPr>
          <w:rStyle w:val="Numatytasispastraiposriftas1"/>
          <w:sz w:val="24"/>
          <w:szCs w:val="24"/>
        </w:rPr>
        <w:tab/>
      </w:r>
      <w:r w:rsidR="00CD36D3">
        <w:rPr>
          <w:rStyle w:val="Numatytasispastraiposriftas1"/>
          <w:sz w:val="24"/>
          <w:szCs w:val="24"/>
        </w:rPr>
        <w:tab/>
      </w:r>
      <w:r w:rsidRPr="00CD36D3">
        <w:rPr>
          <w:rStyle w:val="Numatytasispastraiposriftas1"/>
          <w:sz w:val="24"/>
          <w:szCs w:val="24"/>
        </w:rPr>
        <w:tab/>
        <w:t xml:space="preserve">  Danutė Ropienė</w:t>
      </w:r>
    </w:p>
    <w:p w:rsidR="00950D52" w:rsidRDefault="00950D52" w:rsidP="00950D52">
      <w:pPr>
        <w:rPr>
          <w:rStyle w:val="Numatytasispastraiposriftas1"/>
          <w:sz w:val="24"/>
          <w:szCs w:val="24"/>
        </w:rPr>
      </w:pPr>
    </w:p>
    <w:p w:rsidR="00064089" w:rsidRPr="00CD36D3" w:rsidRDefault="00064089" w:rsidP="00950D52">
      <w:pPr>
        <w:rPr>
          <w:rStyle w:val="Numatytasispastraiposriftas1"/>
          <w:sz w:val="24"/>
          <w:szCs w:val="24"/>
        </w:rPr>
      </w:pPr>
    </w:p>
    <w:p w:rsidR="00950D52" w:rsidRPr="00CD36D3" w:rsidRDefault="00950D52" w:rsidP="00950D52">
      <w:pPr>
        <w:rPr>
          <w:rStyle w:val="Numatytasispastraiposriftas1"/>
          <w:sz w:val="24"/>
          <w:szCs w:val="24"/>
        </w:rPr>
      </w:pPr>
      <w:r w:rsidRPr="00CD36D3">
        <w:rPr>
          <w:rStyle w:val="Numatytasispastraiposriftas1"/>
          <w:sz w:val="24"/>
          <w:szCs w:val="24"/>
        </w:rPr>
        <w:t>PRITARTA</w:t>
      </w:r>
    </w:p>
    <w:p w:rsidR="00950D52" w:rsidRPr="00A51139" w:rsidRDefault="00950D52" w:rsidP="00950D52">
      <w:pPr>
        <w:rPr>
          <w:rStyle w:val="Numatytasispastraiposriftas1"/>
          <w:sz w:val="24"/>
          <w:szCs w:val="24"/>
        </w:rPr>
      </w:pPr>
      <w:r w:rsidRPr="00A51139">
        <w:rPr>
          <w:rStyle w:val="Numatytasispastraiposriftas1"/>
          <w:sz w:val="24"/>
          <w:szCs w:val="24"/>
        </w:rPr>
        <w:t xml:space="preserve">Lopšelio-darželio tarybos </w:t>
      </w:r>
    </w:p>
    <w:p w:rsidR="00950D52" w:rsidRPr="001F4E37" w:rsidRDefault="006A06DE" w:rsidP="00950D52">
      <w:pPr>
        <w:rPr>
          <w:rStyle w:val="Numatytasispastraiposriftas1"/>
          <w:sz w:val="24"/>
          <w:szCs w:val="24"/>
        </w:rPr>
      </w:pPr>
      <w:r w:rsidRPr="001F4E37">
        <w:rPr>
          <w:rStyle w:val="Numatytasispastraiposriftas1"/>
          <w:sz w:val="24"/>
          <w:szCs w:val="24"/>
        </w:rPr>
        <w:t>2020</w:t>
      </w:r>
      <w:r w:rsidR="00950D52" w:rsidRPr="001F4E37">
        <w:rPr>
          <w:rStyle w:val="Numatytasispastraiposriftas1"/>
          <w:sz w:val="24"/>
          <w:szCs w:val="24"/>
        </w:rPr>
        <w:t xml:space="preserve"> m. </w:t>
      </w:r>
      <w:r w:rsidR="00A51139" w:rsidRPr="001F4E37">
        <w:rPr>
          <w:rStyle w:val="Numatytasispastraiposriftas1"/>
          <w:sz w:val="24"/>
          <w:szCs w:val="24"/>
        </w:rPr>
        <w:t xml:space="preserve">balandžio </w:t>
      </w:r>
      <w:r w:rsidR="001F4E37">
        <w:rPr>
          <w:rStyle w:val="Numatytasispastraiposriftas1"/>
          <w:sz w:val="24"/>
          <w:szCs w:val="24"/>
        </w:rPr>
        <w:t xml:space="preserve">   </w:t>
      </w:r>
      <w:r w:rsidRPr="001F4E37">
        <w:rPr>
          <w:rStyle w:val="Numatytasispastraiposriftas1"/>
          <w:sz w:val="24"/>
          <w:szCs w:val="24"/>
        </w:rPr>
        <w:t xml:space="preserve"> d. posėdžio protokolas Nr. T-</w:t>
      </w:r>
    </w:p>
    <w:p w:rsidR="00950D52" w:rsidRDefault="00950D52" w:rsidP="00950D52">
      <w:pPr>
        <w:pStyle w:val="Standard"/>
        <w:rPr>
          <w:color w:val="auto"/>
          <w:lang w:val="fr-FR"/>
        </w:rPr>
      </w:pPr>
    </w:p>
    <w:p w:rsidR="00064089" w:rsidRPr="00F71AE4" w:rsidRDefault="00064089" w:rsidP="00950D52">
      <w:pPr>
        <w:pStyle w:val="Standard"/>
        <w:rPr>
          <w:color w:val="auto"/>
          <w:lang w:val="fr-FR"/>
        </w:rPr>
      </w:pPr>
      <w:bookmarkStart w:id="0" w:name="_GoBack"/>
      <w:bookmarkEnd w:id="0"/>
    </w:p>
    <w:p w:rsidR="00950D52" w:rsidRPr="001B1665" w:rsidRDefault="00950D52" w:rsidP="00950D52">
      <w:pPr>
        <w:pStyle w:val="Standard"/>
        <w:rPr>
          <w:color w:val="auto"/>
        </w:rPr>
      </w:pPr>
      <w:r w:rsidRPr="001B1665">
        <w:rPr>
          <w:color w:val="auto"/>
        </w:rPr>
        <w:t>SUDERINTA</w:t>
      </w:r>
    </w:p>
    <w:p w:rsidR="00950D52" w:rsidRDefault="00950D52" w:rsidP="00950D52">
      <w:pPr>
        <w:pStyle w:val="Standard"/>
        <w:rPr>
          <w:color w:val="auto"/>
        </w:rPr>
      </w:pPr>
    </w:p>
    <w:p w:rsidR="00950D52" w:rsidRPr="00CD36D3" w:rsidRDefault="00950D52" w:rsidP="00950D52">
      <w:pPr>
        <w:pStyle w:val="Standard"/>
        <w:rPr>
          <w:color w:val="auto"/>
          <w:lang w:val="lt-LT"/>
        </w:rPr>
      </w:pPr>
      <w:r w:rsidRPr="00CD36D3">
        <w:rPr>
          <w:color w:val="auto"/>
          <w:lang w:val="lt-LT"/>
        </w:rPr>
        <w:t>Panevėžio rajono savivaldybės administracijos</w:t>
      </w:r>
    </w:p>
    <w:p w:rsidR="00950D52" w:rsidRPr="00CD36D3" w:rsidRDefault="00950D52" w:rsidP="00950D52">
      <w:pPr>
        <w:pStyle w:val="Standard"/>
        <w:rPr>
          <w:color w:val="auto"/>
          <w:lang w:val="lt-LT"/>
        </w:rPr>
      </w:pPr>
      <w:r w:rsidRPr="00CD36D3">
        <w:rPr>
          <w:color w:val="auto"/>
          <w:lang w:val="lt-LT"/>
        </w:rPr>
        <w:t>Švietimo, kultūros ir sporto skyriaus vedėjas</w:t>
      </w:r>
    </w:p>
    <w:p w:rsidR="00950D52" w:rsidRDefault="00950D52" w:rsidP="00950D52">
      <w:pPr>
        <w:pStyle w:val="Standard"/>
        <w:rPr>
          <w:color w:val="auto"/>
          <w:lang w:val="lt-LT"/>
        </w:rPr>
      </w:pPr>
      <w:r w:rsidRPr="00CD36D3">
        <w:rPr>
          <w:color w:val="auto"/>
          <w:lang w:val="lt-LT"/>
        </w:rPr>
        <w:t>Algirdas Kęstutis Rimkus</w:t>
      </w:r>
    </w:p>
    <w:p w:rsidR="00EE25C4" w:rsidRDefault="00EE25C4" w:rsidP="00950D52">
      <w:pPr>
        <w:pStyle w:val="Standard"/>
        <w:rPr>
          <w:color w:val="auto"/>
          <w:lang w:val="lt-LT"/>
        </w:rPr>
      </w:pPr>
    </w:p>
    <w:p w:rsidR="00EE25C4" w:rsidRDefault="00EE25C4" w:rsidP="00950D52">
      <w:pPr>
        <w:pStyle w:val="Standard"/>
        <w:rPr>
          <w:color w:val="auto"/>
          <w:lang w:val="lt-LT"/>
        </w:rPr>
      </w:pPr>
    </w:p>
    <w:sectPr w:rsidR="00EE25C4" w:rsidSect="00DA2D7A">
      <w:headerReference w:type="default" r:id="rId8"/>
      <w:footerReference w:type="default" r:id="rId9"/>
      <w:pgSz w:w="11906" w:h="16820"/>
      <w:pgMar w:top="810" w:right="567" w:bottom="851" w:left="1701" w:header="737"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121" w:rsidRDefault="00871121">
      <w:r>
        <w:separator/>
      </w:r>
    </w:p>
  </w:endnote>
  <w:endnote w:type="continuationSeparator" w:id="0">
    <w:p w:rsidR="00871121" w:rsidRDefault="0087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1795"/>
      <w:docPartObj>
        <w:docPartGallery w:val="Page Numbers (Bottom of Page)"/>
        <w:docPartUnique/>
      </w:docPartObj>
    </w:sdtPr>
    <w:sdtEndPr/>
    <w:sdtContent>
      <w:p w:rsidR="00F621C5" w:rsidRDefault="00874830">
        <w:pPr>
          <w:pStyle w:val="Footer"/>
          <w:jc w:val="right"/>
        </w:pPr>
        <w:r>
          <w:rPr>
            <w:noProof/>
          </w:rPr>
          <w:fldChar w:fldCharType="begin"/>
        </w:r>
        <w:r w:rsidR="00E17434">
          <w:rPr>
            <w:noProof/>
          </w:rPr>
          <w:instrText xml:space="preserve"> PAGE   \* MERGEFORMAT </w:instrText>
        </w:r>
        <w:r>
          <w:rPr>
            <w:noProof/>
          </w:rPr>
          <w:fldChar w:fldCharType="separate"/>
        </w:r>
        <w:r w:rsidR="00064089">
          <w:rPr>
            <w:noProof/>
          </w:rPr>
          <w:t>4</w:t>
        </w:r>
        <w:r>
          <w:rPr>
            <w:noProof/>
          </w:rPr>
          <w:fldChar w:fldCharType="end"/>
        </w:r>
      </w:p>
    </w:sdtContent>
  </w:sdt>
  <w:p w:rsidR="00F621C5" w:rsidRDefault="00F62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121" w:rsidRDefault="00871121">
      <w:r>
        <w:separator/>
      </w:r>
    </w:p>
  </w:footnote>
  <w:footnote w:type="continuationSeparator" w:id="0">
    <w:p w:rsidR="00871121" w:rsidRDefault="00871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338479"/>
      <w:docPartObj>
        <w:docPartGallery w:val="Page Numbers (Top of Page)"/>
        <w:docPartUnique/>
      </w:docPartObj>
    </w:sdtPr>
    <w:sdtEndPr/>
    <w:sdtContent>
      <w:p w:rsidR="00850055" w:rsidRDefault="00874830">
        <w:pPr>
          <w:pStyle w:val="Header"/>
          <w:jc w:val="center"/>
        </w:pPr>
        <w:r>
          <w:fldChar w:fldCharType="begin"/>
        </w:r>
        <w:r w:rsidR="00850055">
          <w:instrText>PAGE   \* MERGEFORMAT</w:instrText>
        </w:r>
        <w:r>
          <w:fldChar w:fldCharType="separate"/>
        </w:r>
        <w:r w:rsidR="00064089">
          <w:rPr>
            <w:noProof/>
          </w:rPr>
          <w:t>4</w:t>
        </w:r>
        <w:r>
          <w:fldChar w:fldCharType="end"/>
        </w:r>
      </w:p>
    </w:sdtContent>
  </w:sdt>
  <w:p w:rsidR="00E51C9E" w:rsidRDefault="00E51C9E">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24A70"/>
    <w:rsid w:val="00032EF5"/>
    <w:rsid w:val="00033862"/>
    <w:rsid w:val="000350B3"/>
    <w:rsid w:val="000443D9"/>
    <w:rsid w:val="0004598F"/>
    <w:rsid w:val="00056C19"/>
    <w:rsid w:val="00064089"/>
    <w:rsid w:val="00066B85"/>
    <w:rsid w:val="00074062"/>
    <w:rsid w:val="00082FF4"/>
    <w:rsid w:val="00084880"/>
    <w:rsid w:val="00090AAF"/>
    <w:rsid w:val="00093072"/>
    <w:rsid w:val="00094EF2"/>
    <w:rsid w:val="000A1867"/>
    <w:rsid w:val="000A6821"/>
    <w:rsid w:val="000B10EB"/>
    <w:rsid w:val="000D09C9"/>
    <w:rsid w:val="000D6D9A"/>
    <w:rsid w:val="000D76B8"/>
    <w:rsid w:val="000D7DEB"/>
    <w:rsid w:val="000E506F"/>
    <w:rsid w:val="000E7812"/>
    <w:rsid w:val="000F15E5"/>
    <w:rsid w:val="000F5B81"/>
    <w:rsid w:val="000F625E"/>
    <w:rsid w:val="00102952"/>
    <w:rsid w:val="0012008F"/>
    <w:rsid w:val="00126332"/>
    <w:rsid w:val="00126A00"/>
    <w:rsid w:val="00130FA0"/>
    <w:rsid w:val="00136F63"/>
    <w:rsid w:val="001416D2"/>
    <w:rsid w:val="00171239"/>
    <w:rsid w:val="001829AA"/>
    <w:rsid w:val="0018368B"/>
    <w:rsid w:val="001A2336"/>
    <w:rsid w:val="001A3C58"/>
    <w:rsid w:val="001A485D"/>
    <w:rsid w:val="001A6912"/>
    <w:rsid w:val="001C558E"/>
    <w:rsid w:val="001F4E37"/>
    <w:rsid w:val="001F536E"/>
    <w:rsid w:val="002015B9"/>
    <w:rsid w:val="002059F9"/>
    <w:rsid w:val="00216BA2"/>
    <w:rsid w:val="002415F0"/>
    <w:rsid w:val="00241C91"/>
    <w:rsid w:val="00243EE4"/>
    <w:rsid w:val="00244D2C"/>
    <w:rsid w:val="00245908"/>
    <w:rsid w:val="002464F7"/>
    <w:rsid w:val="00247243"/>
    <w:rsid w:val="00267257"/>
    <w:rsid w:val="00272CF7"/>
    <w:rsid w:val="00273A03"/>
    <w:rsid w:val="00273BCA"/>
    <w:rsid w:val="00273C38"/>
    <w:rsid w:val="00274653"/>
    <w:rsid w:val="0028282C"/>
    <w:rsid w:val="002837D1"/>
    <w:rsid w:val="00285126"/>
    <w:rsid w:val="002858A3"/>
    <w:rsid w:val="0029384E"/>
    <w:rsid w:val="002A6EF6"/>
    <w:rsid w:val="002B57B9"/>
    <w:rsid w:val="002D11CB"/>
    <w:rsid w:val="002D25AD"/>
    <w:rsid w:val="002E2EEE"/>
    <w:rsid w:val="002E6E51"/>
    <w:rsid w:val="002F73EC"/>
    <w:rsid w:val="002F75FA"/>
    <w:rsid w:val="002F7B9C"/>
    <w:rsid w:val="00312091"/>
    <w:rsid w:val="00323C9C"/>
    <w:rsid w:val="003440C0"/>
    <w:rsid w:val="00346FCE"/>
    <w:rsid w:val="00362315"/>
    <w:rsid w:val="00374872"/>
    <w:rsid w:val="00377810"/>
    <w:rsid w:val="003805BE"/>
    <w:rsid w:val="00380612"/>
    <w:rsid w:val="00380B09"/>
    <w:rsid w:val="00381625"/>
    <w:rsid w:val="003829CE"/>
    <w:rsid w:val="0038646B"/>
    <w:rsid w:val="003A256D"/>
    <w:rsid w:val="003A41B0"/>
    <w:rsid w:val="003B2A28"/>
    <w:rsid w:val="003B7B2D"/>
    <w:rsid w:val="003E35D2"/>
    <w:rsid w:val="00400561"/>
    <w:rsid w:val="0041556E"/>
    <w:rsid w:val="00420930"/>
    <w:rsid w:val="004271D9"/>
    <w:rsid w:val="00433698"/>
    <w:rsid w:val="004366B6"/>
    <w:rsid w:val="00440CB1"/>
    <w:rsid w:val="00477F09"/>
    <w:rsid w:val="004A519F"/>
    <w:rsid w:val="004A5DCC"/>
    <w:rsid w:val="004B27EA"/>
    <w:rsid w:val="004E0BCA"/>
    <w:rsid w:val="004E2633"/>
    <w:rsid w:val="0050386B"/>
    <w:rsid w:val="00504343"/>
    <w:rsid w:val="005078E3"/>
    <w:rsid w:val="00537AD0"/>
    <w:rsid w:val="00550781"/>
    <w:rsid w:val="0056189F"/>
    <w:rsid w:val="00571ACB"/>
    <w:rsid w:val="00574F36"/>
    <w:rsid w:val="00576B29"/>
    <w:rsid w:val="00594F42"/>
    <w:rsid w:val="005A03AB"/>
    <w:rsid w:val="005A14DF"/>
    <w:rsid w:val="005A1FFE"/>
    <w:rsid w:val="005A6762"/>
    <w:rsid w:val="005B1193"/>
    <w:rsid w:val="005D1946"/>
    <w:rsid w:val="005D4EEA"/>
    <w:rsid w:val="005E4687"/>
    <w:rsid w:val="005F00D3"/>
    <w:rsid w:val="00602DAA"/>
    <w:rsid w:val="00606099"/>
    <w:rsid w:val="00610E06"/>
    <w:rsid w:val="00612F9A"/>
    <w:rsid w:val="00615A19"/>
    <w:rsid w:val="0062745C"/>
    <w:rsid w:val="00634220"/>
    <w:rsid w:val="00642CF5"/>
    <w:rsid w:val="00646750"/>
    <w:rsid w:val="00657E38"/>
    <w:rsid w:val="00667B3D"/>
    <w:rsid w:val="006707C6"/>
    <w:rsid w:val="00682B42"/>
    <w:rsid w:val="00690CF9"/>
    <w:rsid w:val="0069298E"/>
    <w:rsid w:val="006A06DE"/>
    <w:rsid w:val="006B3038"/>
    <w:rsid w:val="006C7C1B"/>
    <w:rsid w:val="006D34D5"/>
    <w:rsid w:val="006D7927"/>
    <w:rsid w:val="006F2B74"/>
    <w:rsid w:val="006F2D0B"/>
    <w:rsid w:val="007006A3"/>
    <w:rsid w:val="007012B1"/>
    <w:rsid w:val="007050CD"/>
    <w:rsid w:val="00712B16"/>
    <w:rsid w:val="00714E9D"/>
    <w:rsid w:val="00717571"/>
    <w:rsid w:val="00742E7C"/>
    <w:rsid w:val="00743123"/>
    <w:rsid w:val="00747485"/>
    <w:rsid w:val="00747555"/>
    <w:rsid w:val="00750133"/>
    <w:rsid w:val="00750924"/>
    <w:rsid w:val="00757171"/>
    <w:rsid w:val="00766C97"/>
    <w:rsid w:val="007900C9"/>
    <w:rsid w:val="0079271F"/>
    <w:rsid w:val="00795970"/>
    <w:rsid w:val="007B2F7A"/>
    <w:rsid w:val="007C03AB"/>
    <w:rsid w:val="007C54EB"/>
    <w:rsid w:val="007C5A8F"/>
    <w:rsid w:val="007E0ECF"/>
    <w:rsid w:val="007F253A"/>
    <w:rsid w:val="00826B8E"/>
    <w:rsid w:val="00831432"/>
    <w:rsid w:val="008329DC"/>
    <w:rsid w:val="00844DCF"/>
    <w:rsid w:val="00850055"/>
    <w:rsid w:val="008504BD"/>
    <w:rsid w:val="00864C7A"/>
    <w:rsid w:val="008674C4"/>
    <w:rsid w:val="00871121"/>
    <w:rsid w:val="00874830"/>
    <w:rsid w:val="00887764"/>
    <w:rsid w:val="008A75F6"/>
    <w:rsid w:val="008C6B36"/>
    <w:rsid w:val="008C71BA"/>
    <w:rsid w:val="008D1D01"/>
    <w:rsid w:val="008D78AD"/>
    <w:rsid w:val="008E08C1"/>
    <w:rsid w:val="008E6DEC"/>
    <w:rsid w:val="00900099"/>
    <w:rsid w:val="0091193C"/>
    <w:rsid w:val="00931BA5"/>
    <w:rsid w:val="00932738"/>
    <w:rsid w:val="00944D94"/>
    <w:rsid w:val="00950D52"/>
    <w:rsid w:val="009513F1"/>
    <w:rsid w:val="0097007B"/>
    <w:rsid w:val="00971449"/>
    <w:rsid w:val="009754BF"/>
    <w:rsid w:val="009955A2"/>
    <w:rsid w:val="009A7559"/>
    <w:rsid w:val="009B0416"/>
    <w:rsid w:val="009B7E18"/>
    <w:rsid w:val="009D2BC3"/>
    <w:rsid w:val="009D68B0"/>
    <w:rsid w:val="009E714E"/>
    <w:rsid w:val="00A141C6"/>
    <w:rsid w:val="00A205AA"/>
    <w:rsid w:val="00A20867"/>
    <w:rsid w:val="00A31E3A"/>
    <w:rsid w:val="00A35B7B"/>
    <w:rsid w:val="00A416CF"/>
    <w:rsid w:val="00A4418C"/>
    <w:rsid w:val="00A510BF"/>
    <w:rsid w:val="00A51139"/>
    <w:rsid w:val="00A51301"/>
    <w:rsid w:val="00A51487"/>
    <w:rsid w:val="00A62281"/>
    <w:rsid w:val="00A626FE"/>
    <w:rsid w:val="00A62887"/>
    <w:rsid w:val="00A679F4"/>
    <w:rsid w:val="00A700C9"/>
    <w:rsid w:val="00A7615D"/>
    <w:rsid w:val="00A771D9"/>
    <w:rsid w:val="00AA131D"/>
    <w:rsid w:val="00AA2A30"/>
    <w:rsid w:val="00AB2F7F"/>
    <w:rsid w:val="00AB455B"/>
    <w:rsid w:val="00AC1E10"/>
    <w:rsid w:val="00AD0267"/>
    <w:rsid w:val="00AE3270"/>
    <w:rsid w:val="00AF49F0"/>
    <w:rsid w:val="00B00DB1"/>
    <w:rsid w:val="00B022E9"/>
    <w:rsid w:val="00B04566"/>
    <w:rsid w:val="00B07720"/>
    <w:rsid w:val="00B21B8E"/>
    <w:rsid w:val="00B41E7B"/>
    <w:rsid w:val="00B44556"/>
    <w:rsid w:val="00B4498F"/>
    <w:rsid w:val="00B46BF8"/>
    <w:rsid w:val="00B5146D"/>
    <w:rsid w:val="00B63B6A"/>
    <w:rsid w:val="00B640C8"/>
    <w:rsid w:val="00B64DA1"/>
    <w:rsid w:val="00B774A1"/>
    <w:rsid w:val="00B86D0F"/>
    <w:rsid w:val="00B9567A"/>
    <w:rsid w:val="00B960C3"/>
    <w:rsid w:val="00BA25F2"/>
    <w:rsid w:val="00BA3BFE"/>
    <w:rsid w:val="00BA60AE"/>
    <w:rsid w:val="00BB03BA"/>
    <w:rsid w:val="00BB5D73"/>
    <w:rsid w:val="00BC3CBC"/>
    <w:rsid w:val="00BC649A"/>
    <w:rsid w:val="00BD201A"/>
    <w:rsid w:val="00BD420B"/>
    <w:rsid w:val="00BD471C"/>
    <w:rsid w:val="00BD4BBC"/>
    <w:rsid w:val="00BE5240"/>
    <w:rsid w:val="00BE6B71"/>
    <w:rsid w:val="00BF4CD2"/>
    <w:rsid w:val="00C00B03"/>
    <w:rsid w:val="00C140EF"/>
    <w:rsid w:val="00C47705"/>
    <w:rsid w:val="00C503E1"/>
    <w:rsid w:val="00C546E9"/>
    <w:rsid w:val="00C5762E"/>
    <w:rsid w:val="00C62B0D"/>
    <w:rsid w:val="00C664BA"/>
    <w:rsid w:val="00C7470C"/>
    <w:rsid w:val="00C758BA"/>
    <w:rsid w:val="00C778FE"/>
    <w:rsid w:val="00C80276"/>
    <w:rsid w:val="00C8254D"/>
    <w:rsid w:val="00C9093E"/>
    <w:rsid w:val="00C92001"/>
    <w:rsid w:val="00C971FC"/>
    <w:rsid w:val="00CB1627"/>
    <w:rsid w:val="00CB2866"/>
    <w:rsid w:val="00CC0A1E"/>
    <w:rsid w:val="00CD36D3"/>
    <w:rsid w:val="00CD5645"/>
    <w:rsid w:val="00CF0B1D"/>
    <w:rsid w:val="00CF1C0A"/>
    <w:rsid w:val="00CF3AD4"/>
    <w:rsid w:val="00D02844"/>
    <w:rsid w:val="00D042F6"/>
    <w:rsid w:val="00D4149B"/>
    <w:rsid w:val="00D57981"/>
    <w:rsid w:val="00D648EC"/>
    <w:rsid w:val="00D672E4"/>
    <w:rsid w:val="00D74104"/>
    <w:rsid w:val="00D85DFF"/>
    <w:rsid w:val="00D87362"/>
    <w:rsid w:val="00D87E75"/>
    <w:rsid w:val="00D911E4"/>
    <w:rsid w:val="00D97529"/>
    <w:rsid w:val="00DA2D7A"/>
    <w:rsid w:val="00DB06A1"/>
    <w:rsid w:val="00DB17E5"/>
    <w:rsid w:val="00DC4A3A"/>
    <w:rsid w:val="00DD31A9"/>
    <w:rsid w:val="00DF043D"/>
    <w:rsid w:val="00DF1EA0"/>
    <w:rsid w:val="00DF3121"/>
    <w:rsid w:val="00DF63AF"/>
    <w:rsid w:val="00DF69C8"/>
    <w:rsid w:val="00E012AA"/>
    <w:rsid w:val="00E01DF0"/>
    <w:rsid w:val="00E05839"/>
    <w:rsid w:val="00E1321B"/>
    <w:rsid w:val="00E17434"/>
    <w:rsid w:val="00E17B34"/>
    <w:rsid w:val="00E2772A"/>
    <w:rsid w:val="00E277CB"/>
    <w:rsid w:val="00E31435"/>
    <w:rsid w:val="00E41A76"/>
    <w:rsid w:val="00E51C9E"/>
    <w:rsid w:val="00E57347"/>
    <w:rsid w:val="00E742FB"/>
    <w:rsid w:val="00E75EAD"/>
    <w:rsid w:val="00E901DC"/>
    <w:rsid w:val="00E94BC9"/>
    <w:rsid w:val="00EA744E"/>
    <w:rsid w:val="00EB5BCA"/>
    <w:rsid w:val="00ED5C80"/>
    <w:rsid w:val="00EE0393"/>
    <w:rsid w:val="00EE0ECA"/>
    <w:rsid w:val="00EE25C4"/>
    <w:rsid w:val="00EF3103"/>
    <w:rsid w:val="00EF4CDB"/>
    <w:rsid w:val="00F11F48"/>
    <w:rsid w:val="00F158C8"/>
    <w:rsid w:val="00F17CD1"/>
    <w:rsid w:val="00F2660B"/>
    <w:rsid w:val="00F26F94"/>
    <w:rsid w:val="00F440F4"/>
    <w:rsid w:val="00F55026"/>
    <w:rsid w:val="00F621C5"/>
    <w:rsid w:val="00F679B0"/>
    <w:rsid w:val="00F71AE4"/>
    <w:rsid w:val="00F82692"/>
    <w:rsid w:val="00F97BD6"/>
    <w:rsid w:val="00FA444A"/>
    <w:rsid w:val="00FA6D4E"/>
    <w:rsid w:val="00FD3AE9"/>
    <w:rsid w:val="00FE146B"/>
    <w:rsid w:val="00FF327B"/>
    <w:rsid w:val="00FF3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EE262DD-EA15-486B-A423-192262E7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A5148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E05839"/>
  </w:style>
  <w:style w:type="character" w:customStyle="1" w:styleId="Numatytasispastraiposriftas2">
    <w:name w:val="Numatytasis pastraipos šriftas2"/>
    <w:rsid w:val="00E05839"/>
  </w:style>
  <w:style w:type="character" w:customStyle="1" w:styleId="WW-Absatz-Standardschriftart">
    <w:name w:val="WW-Absatz-Standardschriftart"/>
    <w:rsid w:val="00E05839"/>
  </w:style>
  <w:style w:type="character" w:customStyle="1" w:styleId="WW-Absatz-Standardschriftart1">
    <w:name w:val="WW-Absatz-Standardschriftart1"/>
    <w:rsid w:val="00E05839"/>
  </w:style>
  <w:style w:type="character" w:customStyle="1" w:styleId="WW-Absatz-Standardschriftart11">
    <w:name w:val="WW-Absatz-Standardschriftart11"/>
    <w:rsid w:val="00E05839"/>
  </w:style>
  <w:style w:type="character" w:customStyle="1" w:styleId="WW-Absatz-Standardschriftart111">
    <w:name w:val="WW-Absatz-Standardschriftart111"/>
    <w:rsid w:val="00E05839"/>
  </w:style>
  <w:style w:type="character" w:customStyle="1" w:styleId="WW-Absatz-Standardschriftart1111">
    <w:name w:val="WW-Absatz-Standardschriftart1111"/>
    <w:rsid w:val="00E05839"/>
  </w:style>
  <w:style w:type="character" w:customStyle="1" w:styleId="Numatytasispastraiposriftas1">
    <w:name w:val="Numatytasis pastraipos šriftas1"/>
    <w:rsid w:val="00E05839"/>
  </w:style>
  <w:style w:type="character" w:customStyle="1" w:styleId="WW-Absatz-Standardschriftart11111">
    <w:name w:val="WW-Absatz-Standardschriftart11111"/>
    <w:rsid w:val="00E05839"/>
  </w:style>
  <w:style w:type="character" w:customStyle="1" w:styleId="DefaultParagraphFont1">
    <w:name w:val="Default Paragraph Font1"/>
    <w:rsid w:val="00E05839"/>
  </w:style>
  <w:style w:type="character" w:customStyle="1" w:styleId="WW-DefaultParagraphFont">
    <w:name w:val="WW-Default Paragraph Font"/>
    <w:rsid w:val="00E05839"/>
  </w:style>
  <w:style w:type="character" w:styleId="PageNumber">
    <w:name w:val="page number"/>
    <w:basedOn w:val="WW-DefaultParagraphFont"/>
    <w:rsid w:val="00E05839"/>
  </w:style>
  <w:style w:type="character" w:styleId="Hyperlink">
    <w:name w:val="Hyperlink"/>
    <w:rsid w:val="00E05839"/>
    <w:rPr>
      <w:color w:val="0000FF"/>
      <w:u w:val="single"/>
    </w:rPr>
  </w:style>
  <w:style w:type="character" w:styleId="FollowedHyperlink">
    <w:name w:val="FollowedHyperlink"/>
    <w:rsid w:val="00E05839"/>
    <w:rPr>
      <w:color w:val="800080"/>
      <w:u w:val="single"/>
    </w:rPr>
  </w:style>
  <w:style w:type="paragraph" w:customStyle="1" w:styleId="Heading">
    <w:name w:val="Heading"/>
    <w:basedOn w:val="Normal"/>
    <w:next w:val="BodyText"/>
    <w:rsid w:val="00E05839"/>
    <w:pPr>
      <w:keepNext/>
      <w:spacing w:before="240" w:after="120"/>
    </w:pPr>
    <w:rPr>
      <w:rFonts w:ascii="Arial" w:eastAsia="Microsoft YaHei" w:hAnsi="Arial" w:cs="Mangal"/>
      <w:sz w:val="28"/>
      <w:szCs w:val="28"/>
    </w:rPr>
  </w:style>
  <w:style w:type="paragraph" w:styleId="BodyText">
    <w:name w:val="Body Text"/>
    <w:basedOn w:val="Normal"/>
    <w:rsid w:val="00E05839"/>
    <w:pPr>
      <w:spacing w:after="120"/>
    </w:pPr>
  </w:style>
  <w:style w:type="paragraph" w:styleId="List">
    <w:name w:val="List"/>
    <w:basedOn w:val="BodyText"/>
    <w:rsid w:val="00E05839"/>
    <w:rPr>
      <w:rFonts w:cs="Mangal"/>
    </w:rPr>
  </w:style>
  <w:style w:type="paragraph" w:customStyle="1" w:styleId="Caption1">
    <w:name w:val="Caption1"/>
    <w:basedOn w:val="Normal"/>
    <w:rsid w:val="00E05839"/>
    <w:pPr>
      <w:suppressLineNumbers/>
      <w:spacing w:before="120" w:after="120"/>
    </w:pPr>
    <w:rPr>
      <w:rFonts w:cs="Mangal"/>
      <w:i/>
      <w:iCs/>
      <w:sz w:val="24"/>
      <w:szCs w:val="24"/>
    </w:rPr>
  </w:style>
  <w:style w:type="paragraph" w:customStyle="1" w:styleId="Index">
    <w:name w:val="Index"/>
    <w:basedOn w:val="Normal"/>
    <w:rsid w:val="00E05839"/>
    <w:pPr>
      <w:suppressLineNumbers/>
    </w:pPr>
    <w:rPr>
      <w:rFonts w:cs="Mangal"/>
    </w:rPr>
  </w:style>
  <w:style w:type="paragraph" w:customStyle="1" w:styleId="Antrat3">
    <w:name w:val="Antraštė3"/>
    <w:basedOn w:val="Normal"/>
    <w:next w:val="BodyText"/>
    <w:rsid w:val="00E05839"/>
    <w:pPr>
      <w:keepNext/>
      <w:spacing w:before="240" w:after="120"/>
    </w:pPr>
    <w:rPr>
      <w:rFonts w:ascii="Arial" w:eastAsia="Microsoft YaHei" w:hAnsi="Arial" w:cs="Mangal"/>
      <w:sz w:val="28"/>
      <w:szCs w:val="28"/>
    </w:rPr>
  </w:style>
  <w:style w:type="paragraph" w:customStyle="1" w:styleId="Pavadinimas3">
    <w:name w:val="Pavadinimas3"/>
    <w:basedOn w:val="Normal"/>
    <w:rsid w:val="00E05839"/>
    <w:pPr>
      <w:suppressLineNumbers/>
      <w:spacing w:before="120" w:after="120"/>
    </w:pPr>
    <w:rPr>
      <w:rFonts w:cs="Mangal"/>
      <w:i/>
      <w:iCs/>
      <w:sz w:val="24"/>
      <w:szCs w:val="24"/>
    </w:rPr>
  </w:style>
  <w:style w:type="paragraph" w:customStyle="1" w:styleId="Rodykl">
    <w:name w:val="Rodyklė"/>
    <w:basedOn w:val="Normal"/>
    <w:rsid w:val="00E05839"/>
    <w:pPr>
      <w:suppressLineNumbers/>
    </w:pPr>
    <w:rPr>
      <w:rFonts w:cs="Mangal"/>
    </w:rPr>
  </w:style>
  <w:style w:type="paragraph" w:customStyle="1" w:styleId="Antrat2">
    <w:name w:val="Antraštė2"/>
    <w:basedOn w:val="Normal"/>
    <w:next w:val="BodyText"/>
    <w:rsid w:val="00E05839"/>
    <w:pPr>
      <w:keepNext/>
      <w:spacing w:before="240" w:after="120"/>
    </w:pPr>
    <w:rPr>
      <w:rFonts w:ascii="Arial" w:eastAsia="Microsoft YaHei" w:hAnsi="Arial" w:cs="Mangal"/>
      <w:sz w:val="28"/>
      <w:szCs w:val="28"/>
    </w:rPr>
  </w:style>
  <w:style w:type="paragraph" w:customStyle="1" w:styleId="Pavadinimas2">
    <w:name w:val="Pavadinimas2"/>
    <w:basedOn w:val="Normal"/>
    <w:rsid w:val="00E05839"/>
    <w:pPr>
      <w:suppressLineNumbers/>
      <w:spacing w:before="120" w:after="120"/>
    </w:pPr>
    <w:rPr>
      <w:rFonts w:cs="Mangal"/>
      <w:i/>
      <w:iCs/>
      <w:sz w:val="24"/>
      <w:szCs w:val="24"/>
    </w:rPr>
  </w:style>
  <w:style w:type="paragraph" w:customStyle="1" w:styleId="Antrat1">
    <w:name w:val="Antraštė1"/>
    <w:basedOn w:val="Normal"/>
    <w:next w:val="BodyText"/>
    <w:rsid w:val="00E05839"/>
    <w:pPr>
      <w:keepNext/>
      <w:spacing w:before="240" w:after="120"/>
    </w:pPr>
    <w:rPr>
      <w:rFonts w:ascii="Arial" w:eastAsia="Microsoft YaHei" w:hAnsi="Arial" w:cs="Mangal"/>
      <w:sz w:val="28"/>
      <w:szCs w:val="28"/>
    </w:rPr>
  </w:style>
  <w:style w:type="paragraph" w:customStyle="1" w:styleId="Pavadinimas1">
    <w:name w:val="Pavadinimas1"/>
    <w:basedOn w:val="Normal"/>
    <w:rsid w:val="00E05839"/>
    <w:pPr>
      <w:suppressLineNumbers/>
      <w:spacing w:before="120" w:after="120"/>
    </w:pPr>
    <w:rPr>
      <w:rFonts w:cs="Mangal"/>
      <w:i/>
      <w:iCs/>
      <w:sz w:val="24"/>
      <w:szCs w:val="24"/>
    </w:rPr>
  </w:style>
  <w:style w:type="paragraph" w:styleId="Header">
    <w:name w:val="header"/>
    <w:basedOn w:val="Normal"/>
    <w:link w:val="HeaderChar"/>
    <w:uiPriority w:val="99"/>
    <w:rsid w:val="00E05839"/>
    <w:pPr>
      <w:tabs>
        <w:tab w:val="center" w:pos="4153"/>
        <w:tab w:val="right" w:pos="8306"/>
      </w:tabs>
    </w:pPr>
  </w:style>
  <w:style w:type="paragraph" w:styleId="Footer">
    <w:name w:val="footer"/>
    <w:basedOn w:val="Normal"/>
    <w:link w:val="FooterChar"/>
    <w:uiPriority w:val="99"/>
    <w:rsid w:val="00E05839"/>
    <w:pPr>
      <w:tabs>
        <w:tab w:val="center" w:pos="4153"/>
        <w:tab w:val="right" w:pos="8306"/>
      </w:tabs>
    </w:pPr>
  </w:style>
  <w:style w:type="paragraph" w:customStyle="1" w:styleId="BalloonText1">
    <w:name w:val="Balloon Text1"/>
    <w:basedOn w:val="Normal"/>
    <w:rsid w:val="00E05839"/>
    <w:rPr>
      <w:rFonts w:ascii="Tahoma" w:hAnsi="Tahoma" w:cs="Tahoma"/>
      <w:sz w:val="16"/>
      <w:szCs w:val="16"/>
    </w:rPr>
  </w:style>
  <w:style w:type="paragraph" w:styleId="BalloonText">
    <w:name w:val="Balloon Text"/>
    <w:basedOn w:val="Normal"/>
    <w:rsid w:val="00E05839"/>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customStyle="1" w:styleId="Heading1Char">
    <w:name w:val="Heading 1 Char"/>
    <w:basedOn w:val="DefaultParagraphFont"/>
    <w:link w:val="Heading1"/>
    <w:uiPriority w:val="9"/>
    <w:rsid w:val="00A51487"/>
    <w:rPr>
      <w:rFonts w:asciiTheme="majorHAnsi" w:eastAsiaTheme="majorEastAsia" w:hAnsiTheme="majorHAnsi" w:cstheme="majorBidi"/>
      <w:b/>
      <w:bCs/>
      <w:color w:val="2E74B5" w:themeColor="accent1" w:themeShade="BF"/>
      <w:sz w:val="28"/>
      <w:szCs w:val="28"/>
      <w:lang w:eastAsia="ar-SA"/>
    </w:rPr>
  </w:style>
  <w:style w:type="paragraph" w:styleId="HTMLPreformatted">
    <w:name w:val="HTML Preformatted"/>
    <w:basedOn w:val="Normal"/>
    <w:link w:val="HTMLPreformattedChar"/>
    <w:uiPriority w:val="99"/>
    <w:unhideWhenUsed/>
    <w:rsid w:val="006C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6C7C1B"/>
    <w:rPr>
      <w:rFonts w:ascii="Courier New" w:hAnsi="Courier New" w:cs="Courier New"/>
    </w:rPr>
  </w:style>
  <w:style w:type="character" w:customStyle="1" w:styleId="FooterChar">
    <w:name w:val="Footer Char"/>
    <w:basedOn w:val="DefaultParagraphFont"/>
    <w:link w:val="Footer"/>
    <w:uiPriority w:val="99"/>
    <w:rsid w:val="00F621C5"/>
    <w:rPr>
      <w:lang w:eastAsia="ar-SA"/>
    </w:rPr>
  </w:style>
  <w:style w:type="paragraph" w:customStyle="1" w:styleId="Sraopastraipa1">
    <w:name w:val="Sąrašo pastraipa1"/>
    <w:basedOn w:val="Normal"/>
    <w:rsid w:val="00550781"/>
    <w:pPr>
      <w:suppressAutoHyphens w:val="0"/>
      <w:ind w:left="1296"/>
    </w:pPr>
    <w:rPr>
      <w:sz w:val="24"/>
      <w:szCs w:val="24"/>
      <w:lang w:val="en-US" w:eastAsia="en-US"/>
    </w:rPr>
  </w:style>
  <w:style w:type="paragraph" w:styleId="NormalWeb">
    <w:name w:val="Normal (Web)"/>
    <w:basedOn w:val="Normal"/>
    <w:uiPriority w:val="99"/>
    <w:unhideWhenUsed/>
    <w:rsid w:val="00550781"/>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038433235">
      <w:bodyDiv w:val="1"/>
      <w:marLeft w:val="0"/>
      <w:marRight w:val="0"/>
      <w:marTop w:val="0"/>
      <w:marBottom w:val="0"/>
      <w:divBdr>
        <w:top w:val="none" w:sz="0" w:space="0" w:color="auto"/>
        <w:left w:val="none" w:sz="0" w:space="0" w:color="auto"/>
        <w:bottom w:val="none" w:sz="0" w:space="0" w:color="auto"/>
        <w:right w:val="none" w:sz="0" w:space="0" w:color="auto"/>
      </w:divBdr>
      <w:divsChild>
        <w:div w:id="1367219939">
          <w:marLeft w:val="0"/>
          <w:marRight w:val="0"/>
          <w:marTop w:val="0"/>
          <w:marBottom w:val="0"/>
          <w:divBdr>
            <w:top w:val="none" w:sz="0" w:space="0" w:color="auto"/>
            <w:left w:val="none" w:sz="0" w:space="0" w:color="auto"/>
            <w:bottom w:val="none" w:sz="0" w:space="0" w:color="auto"/>
            <w:right w:val="none" w:sz="0" w:space="0" w:color="auto"/>
          </w:divBdr>
        </w:div>
      </w:divsChild>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D86C4-92A5-408A-AA42-9551AD3A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1718</Words>
  <Characters>9799</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Inesa</cp:lastModifiedBy>
  <cp:revision>5</cp:revision>
  <cp:lastPrinted>2019-05-06T13:56:00Z</cp:lastPrinted>
  <dcterms:created xsi:type="dcterms:W3CDTF">2020-05-11T06:48:00Z</dcterms:created>
  <dcterms:modified xsi:type="dcterms:W3CDTF">2020-05-13T13:26:00Z</dcterms:modified>
</cp:coreProperties>
</file>