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87" w:rsidRPr="00E1004B" w:rsidRDefault="00FD70F8">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0C0087" w:rsidRPr="00E1004B" w:rsidRDefault="00FD70F8">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0C0087" w:rsidRPr="00E1004B" w:rsidRDefault="00FD70F8">
      <w:pPr>
        <w:ind w:left="5103" w:hanging="283"/>
        <w:jc w:val="both"/>
        <w:rPr>
          <w:b/>
        </w:rPr>
      </w:pPr>
      <w:r w:rsidRPr="00E1004B">
        <w:rPr>
          <w:color w:val="000000"/>
          <w:sz w:val="24"/>
          <w:szCs w:val="24"/>
        </w:rPr>
        <w:t xml:space="preserve">2020 m. gegužės </w:t>
      </w:r>
      <w:r w:rsidR="005D7BFF">
        <w:rPr>
          <w:color w:val="000000"/>
          <w:sz w:val="24"/>
          <w:szCs w:val="24"/>
        </w:rPr>
        <w:t>28</w:t>
      </w:r>
      <w:r w:rsidRPr="00E1004B">
        <w:rPr>
          <w:color w:val="000000"/>
          <w:sz w:val="24"/>
          <w:szCs w:val="24"/>
        </w:rPr>
        <w:t xml:space="preserve"> d. sprendimu Nr.</w:t>
      </w:r>
      <w:r w:rsidRPr="007E37D4">
        <w:rPr>
          <w:sz w:val="24"/>
          <w:szCs w:val="24"/>
        </w:rPr>
        <w:t xml:space="preserve"> </w:t>
      </w:r>
      <w:r w:rsidRPr="00E1004B">
        <w:rPr>
          <w:sz w:val="24"/>
          <w:szCs w:val="24"/>
        </w:rPr>
        <w:t>T-</w:t>
      </w:r>
    </w:p>
    <w:p w:rsidR="000C0087" w:rsidRPr="00E1004B" w:rsidRDefault="000C0087">
      <w:pPr>
        <w:rPr>
          <w:sz w:val="24"/>
          <w:szCs w:val="24"/>
        </w:rPr>
      </w:pPr>
    </w:p>
    <w:p w:rsidR="000C0087" w:rsidRPr="00E1004B" w:rsidRDefault="00FD70F8">
      <w:pPr>
        <w:jc w:val="center"/>
        <w:rPr>
          <w:b/>
          <w:sz w:val="24"/>
          <w:szCs w:val="24"/>
        </w:rPr>
      </w:pPr>
      <w:r w:rsidRPr="00E1004B">
        <w:rPr>
          <w:b/>
          <w:sz w:val="24"/>
          <w:szCs w:val="24"/>
        </w:rPr>
        <w:t>PANEVĖŽIO R. KREKENAVOS MYKOLO ANTANAIČIO GIMNAZIJOS</w:t>
      </w:r>
    </w:p>
    <w:p w:rsidR="000C0087" w:rsidRPr="00E1004B" w:rsidRDefault="00FD70F8">
      <w:pPr>
        <w:jc w:val="center"/>
      </w:pPr>
      <w:r w:rsidRPr="00E1004B">
        <w:rPr>
          <w:b/>
          <w:sz w:val="24"/>
          <w:szCs w:val="24"/>
        </w:rPr>
        <w:t>2019 METŲ VEIKLOS ATASKAITA</w:t>
      </w:r>
    </w:p>
    <w:p w:rsidR="000C0087" w:rsidRPr="00E1004B" w:rsidRDefault="000C0087">
      <w:pPr>
        <w:rPr>
          <w:sz w:val="24"/>
          <w:szCs w:val="24"/>
        </w:rPr>
      </w:pPr>
    </w:p>
    <w:p w:rsidR="00057417" w:rsidRDefault="00FD70F8" w:rsidP="00A54023">
      <w:pPr>
        <w:jc w:val="center"/>
        <w:rPr>
          <w:color w:val="000000"/>
          <w:sz w:val="24"/>
          <w:szCs w:val="24"/>
        </w:rPr>
      </w:pPr>
      <w:r w:rsidRPr="00E1004B">
        <w:rPr>
          <w:b/>
          <w:sz w:val="24"/>
          <w:szCs w:val="24"/>
        </w:rPr>
        <w:t>I. BENDRA INFORMACIJA APIE</w:t>
      </w:r>
      <w:r w:rsidR="005D7BFF">
        <w:rPr>
          <w:b/>
          <w:sz w:val="24"/>
          <w:szCs w:val="24"/>
        </w:rPr>
        <w:t xml:space="preserve"> MOKYKLĄ</w:t>
      </w:r>
    </w:p>
    <w:p w:rsidR="000C0087" w:rsidRPr="00E1004B" w:rsidRDefault="00FD70F8">
      <w:pPr>
        <w:pBdr>
          <w:top w:val="nil"/>
          <w:left w:val="nil"/>
          <w:bottom w:val="nil"/>
          <w:right w:val="nil"/>
          <w:between w:val="nil"/>
        </w:pBdr>
        <w:ind w:firstLine="709"/>
        <w:jc w:val="both"/>
        <w:rPr>
          <w:color w:val="000000"/>
          <w:sz w:val="24"/>
          <w:szCs w:val="24"/>
        </w:rPr>
      </w:pPr>
      <w:r w:rsidRPr="00E1004B">
        <w:rPr>
          <w:color w:val="000000"/>
          <w:sz w:val="24"/>
          <w:szCs w:val="24"/>
        </w:rPr>
        <w:t>1.1. Mokyklos kontekstinė aplinka (geografinės, kultūrinės, demografinės, ekonominės ir kt. situacijos įtaka mokyklos veiklai).</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Geografinė situacija. Gimnazijos aplinka (Nevėžio upė ir jos slėniai) ir socialinių partnerių (Krekenavos girininkija, Krekenavos regioninis parkas, Pašilių stumbrynas, Krekenavos seniūnija, Panevėžio r. muzikos mokykla, Krekenavos lopšelis-darželis „Sigutė“, Krekenavos bazilika, Krekenavos kultūros centras, krepšinio klubas Panevėžio „Lietkabelis“, orientavimosi sporto klubas „Arboro“) įtrauktis sudaro galimybę plėtoti gamtosauginę, patriotiškumo, fizinio aktyvumo, rekreacinę, kūrybiškumo kryptis.</w:t>
      </w:r>
    </w:p>
    <w:p w:rsidR="00E8056D" w:rsidRPr="00E1004B" w:rsidRDefault="00FD70F8" w:rsidP="00E8056D">
      <w:pPr>
        <w:ind w:firstLine="720"/>
        <w:jc w:val="both"/>
        <w:rPr>
          <w:sz w:val="24"/>
          <w:szCs w:val="24"/>
        </w:rPr>
      </w:pPr>
      <w:r w:rsidRPr="00E1004B">
        <w:rPr>
          <w:color w:val="000000"/>
          <w:sz w:val="24"/>
          <w:szCs w:val="24"/>
        </w:rPr>
        <w:t xml:space="preserve">Kultūrinė situacija. Gimnazijoje gilios tradicijos: Šv. arkangelo Mykolo premija, skiriama geriausiam gimnazijos mokiniui, Miško diena, Klojimo teatras, Karnavalas, Sporto diena, Gimnazijos krepšinio lyga, Šeimos diena. Gimnazijos </w:t>
      </w:r>
      <w:r w:rsidRPr="00E1004B">
        <w:rPr>
          <w:sz w:val="24"/>
          <w:szCs w:val="24"/>
        </w:rPr>
        <w:t>bendruomenės</w:t>
      </w:r>
      <w:r w:rsidRPr="00E1004B">
        <w:rPr>
          <w:color w:val="000000"/>
          <w:sz w:val="24"/>
          <w:szCs w:val="24"/>
        </w:rPr>
        <w:t xml:space="preserve"> iniciatyva kuriamos naujos tradicijos: </w:t>
      </w:r>
      <w:r w:rsidR="00057417">
        <w:rPr>
          <w:color w:val="000000"/>
          <w:sz w:val="24"/>
          <w:szCs w:val="24"/>
        </w:rPr>
        <w:br/>
      </w:r>
      <w:r w:rsidRPr="00E1004B">
        <w:rPr>
          <w:color w:val="000000"/>
          <w:sz w:val="24"/>
          <w:szCs w:val="24"/>
        </w:rPr>
        <w:t>UAB „ORCA TEAM“ premija, Adventinis rytmetis, Geriausias sportininkas, Šauniausia klasė ir Pažangiausia klasė.</w:t>
      </w:r>
      <w:r w:rsidR="00E8056D" w:rsidRPr="00E1004B">
        <w:rPr>
          <w:color w:val="000000"/>
          <w:sz w:val="24"/>
          <w:szCs w:val="24"/>
        </w:rPr>
        <w:t xml:space="preserve"> </w:t>
      </w:r>
      <w:r w:rsidR="00E8056D" w:rsidRPr="00E1004B">
        <w:rPr>
          <w:sz w:val="24"/>
          <w:szCs w:val="24"/>
        </w:rPr>
        <w:t xml:space="preserve">2019 m. gimnazijos bendruomenė </w:t>
      </w:r>
      <w:bookmarkStart w:id="0" w:name="_Hlk494197956"/>
      <w:r w:rsidR="00E8056D" w:rsidRPr="00E1004B">
        <w:rPr>
          <w:sz w:val="24"/>
          <w:szCs w:val="24"/>
        </w:rPr>
        <w:t>didelį dėmesį skyrė</w:t>
      </w:r>
      <w:bookmarkEnd w:id="0"/>
      <w:r w:rsidR="00E8056D" w:rsidRPr="00E1004B">
        <w:rPr>
          <w:sz w:val="24"/>
          <w:szCs w:val="24"/>
        </w:rPr>
        <w:t xml:space="preserve"> </w:t>
      </w:r>
      <w:r w:rsidR="005D7BFF">
        <w:rPr>
          <w:sz w:val="24"/>
          <w:szCs w:val="24"/>
          <w:lang w:eastAsia="lt-LT"/>
        </w:rPr>
        <w:t>m</w:t>
      </w:r>
      <w:r w:rsidR="00E8056D" w:rsidRPr="00E1004B">
        <w:rPr>
          <w:sz w:val="24"/>
          <w:szCs w:val="24"/>
          <w:lang w:eastAsia="lt-LT"/>
        </w:rPr>
        <w:t>okyklos 100-mečio</w:t>
      </w:r>
      <w:r w:rsidR="00BA761A" w:rsidRPr="00E1004B">
        <w:rPr>
          <w:sz w:val="24"/>
          <w:szCs w:val="24"/>
          <w:lang w:eastAsia="lt-LT"/>
        </w:rPr>
        <w:t xml:space="preserve"> </w:t>
      </w:r>
      <w:r w:rsidR="00E8056D" w:rsidRPr="00E1004B">
        <w:rPr>
          <w:sz w:val="24"/>
          <w:szCs w:val="24"/>
          <w:lang w:eastAsia="lt-LT"/>
        </w:rPr>
        <w:t>jubiliejaus renginių organizavimui</w:t>
      </w:r>
      <w:r w:rsidR="00BA761A" w:rsidRPr="00E1004B">
        <w:rPr>
          <w:sz w:val="24"/>
          <w:szCs w:val="24"/>
          <w:lang w:eastAsia="lt-LT"/>
        </w:rPr>
        <w:t>, su gimnazijos socialiniais partneriais pasodin</w:t>
      </w:r>
      <w:r w:rsidR="005D7BFF">
        <w:rPr>
          <w:sz w:val="24"/>
          <w:szCs w:val="24"/>
          <w:lang w:eastAsia="lt-LT"/>
        </w:rPr>
        <w:t>tas</w:t>
      </w:r>
      <w:r w:rsidR="00BA761A" w:rsidRPr="00E1004B">
        <w:rPr>
          <w:sz w:val="24"/>
          <w:szCs w:val="24"/>
          <w:lang w:eastAsia="lt-LT"/>
        </w:rPr>
        <w:t xml:space="preserve"> </w:t>
      </w:r>
      <w:r w:rsidR="005D7BFF">
        <w:rPr>
          <w:sz w:val="24"/>
          <w:szCs w:val="24"/>
          <w:lang w:eastAsia="lt-LT"/>
        </w:rPr>
        <w:t>M</w:t>
      </w:r>
      <w:r w:rsidR="00BA761A" w:rsidRPr="00E1004B">
        <w:rPr>
          <w:sz w:val="24"/>
          <w:szCs w:val="24"/>
          <w:lang w:eastAsia="lt-LT"/>
        </w:rPr>
        <w:t xml:space="preserve">okyklos </w:t>
      </w:r>
      <w:r w:rsidR="00057417">
        <w:rPr>
          <w:sz w:val="24"/>
          <w:szCs w:val="24"/>
          <w:lang w:eastAsia="lt-LT"/>
        </w:rPr>
        <w:br/>
      </w:r>
      <w:r w:rsidR="00BA761A" w:rsidRPr="00E1004B">
        <w:rPr>
          <w:sz w:val="24"/>
          <w:szCs w:val="24"/>
          <w:lang w:eastAsia="lt-LT"/>
        </w:rPr>
        <w:t>100-mečio ąžuolų park</w:t>
      </w:r>
      <w:r w:rsidR="005D7BFF">
        <w:rPr>
          <w:sz w:val="24"/>
          <w:szCs w:val="24"/>
          <w:lang w:eastAsia="lt-LT"/>
        </w:rPr>
        <w:t>as</w:t>
      </w:r>
      <w:r w:rsidR="00BA761A" w:rsidRPr="00E1004B">
        <w:rPr>
          <w:sz w:val="24"/>
          <w:szCs w:val="24"/>
          <w:lang w:eastAsia="lt-LT"/>
        </w:rPr>
        <w:t>, atnaujin</w:t>
      </w:r>
      <w:r w:rsidR="005D7BFF">
        <w:rPr>
          <w:sz w:val="24"/>
          <w:szCs w:val="24"/>
          <w:lang w:eastAsia="lt-LT"/>
        </w:rPr>
        <w:t>ta</w:t>
      </w:r>
      <w:r w:rsidR="00BA761A" w:rsidRPr="00E1004B">
        <w:rPr>
          <w:sz w:val="24"/>
          <w:szCs w:val="24"/>
          <w:lang w:eastAsia="lt-LT"/>
        </w:rPr>
        <w:t xml:space="preserve"> gimnazijos vėliav</w:t>
      </w:r>
      <w:r w:rsidR="005D7BFF">
        <w:rPr>
          <w:sz w:val="24"/>
          <w:szCs w:val="24"/>
          <w:lang w:eastAsia="lt-LT"/>
        </w:rPr>
        <w:t>a</w:t>
      </w:r>
      <w:r w:rsidR="00BA761A" w:rsidRPr="00E1004B">
        <w:rPr>
          <w:sz w:val="24"/>
          <w:szCs w:val="24"/>
          <w:lang w:eastAsia="lt-LT"/>
        </w:rPr>
        <w:t>, įreng</w:t>
      </w:r>
      <w:r w:rsidR="005D7BFF">
        <w:rPr>
          <w:sz w:val="24"/>
          <w:szCs w:val="24"/>
          <w:lang w:eastAsia="lt-LT"/>
        </w:rPr>
        <w:t>ta</w:t>
      </w:r>
      <w:r w:rsidR="00BA761A" w:rsidRPr="00E1004B">
        <w:rPr>
          <w:sz w:val="24"/>
          <w:szCs w:val="24"/>
          <w:lang w:eastAsia="lt-LT"/>
        </w:rPr>
        <w:t xml:space="preserve"> atminimo lent</w:t>
      </w:r>
      <w:r w:rsidR="005D7BFF">
        <w:rPr>
          <w:sz w:val="24"/>
          <w:szCs w:val="24"/>
          <w:lang w:eastAsia="lt-LT"/>
        </w:rPr>
        <w:t>a</w:t>
      </w:r>
      <w:r w:rsidR="00BA761A" w:rsidRPr="00E1004B">
        <w:rPr>
          <w:sz w:val="24"/>
          <w:szCs w:val="24"/>
          <w:lang w:eastAsia="lt-LT"/>
        </w:rPr>
        <w:t>.</w:t>
      </w:r>
    </w:p>
    <w:p w:rsidR="000C0087" w:rsidRPr="00E1004B" w:rsidRDefault="00E8056D" w:rsidP="00E8056D">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ab/>
      </w:r>
      <w:r w:rsidR="00FD70F8" w:rsidRPr="00E1004B">
        <w:rPr>
          <w:color w:val="000000"/>
          <w:sz w:val="24"/>
          <w:szCs w:val="24"/>
        </w:rPr>
        <w:t xml:space="preserve">Ekonominė situacija. Gimnazijos veikla finansuojama </w:t>
      </w:r>
      <w:r w:rsidR="005D7BFF">
        <w:rPr>
          <w:color w:val="000000"/>
          <w:sz w:val="24"/>
          <w:szCs w:val="24"/>
        </w:rPr>
        <w:t>v</w:t>
      </w:r>
      <w:r w:rsidR="00FD70F8" w:rsidRPr="00E1004B">
        <w:rPr>
          <w:color w:val="000000"/>
          <w:sz w:val="24"/>
          <w:szCs w:val="24"/>
        </w:rPr>
        <w:t>alstybės biudžeto (Mokymo lėšos), Panevėžio rajono savivaldybės biudžeto (Mokyklos aplinkos lėšos), projektų ir paramos lėšomis.</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Demografi</w:t>
      </w:r>
      <w:r w:rsidR="00B70565" w:rsidRPr="00E1004B">
        <w:rPr>
          <w:color w:val="000000"/>
          <w:sz w:val="24"/>
          <w:szCs w:val="24"/>
        </w:rPr>
        <w:t xml:space="preserve">nė situacija. </w:t>
      </w:r>
      <w:r w:rsidRPr="00E1004B">
        <w:rPr>
          <w:sz w:val="24"/>
          <w:szCs w:val="24"/>
        </w:rPr>
        <w:t>M</w:t>
      </w:r>
      <w:r w:rsidRPr="00E1004B">
        <w:rPr>
          <w:color w:val="000000"/>
          <w:sz w:val="24"/>
          <w:szCs w:val="24"/>
        </w:rPr>
        <w:t xml:space="preserve">okinių skaičius gimnazijoje padidėjo. Grįžtančios šeimos iš užsienio ir Panevėžio rajono mokyklų tinklo pertvarka daro </w:t>
      </w:r>
      <w:r w:rsidR="00B70565" w:rsidRPr="00E1004B">
        <w:rPr>
          <w:color w:val="000000"/>
          <w:sz w:val="24"/>
          <w:szCs w:val="24"/>
        </w:rPr>
        <w:t>teigiamą</w:t>
      </w:r>
      <w:r w:rsidRPr="00E1004B">
        <w:rPr>
          <w:color w:val="000000"/>
          <w:sz w:val="24"/>
          <w:szCs w:val="24"/>
        </w:rPr>
        <w:t xml:space="preserve"> įtaką mokinių skaičiui gimnazijoje: </w:t>
      </w:r>
      <w:r w:rsidR="00057417">
        <w:rPr>
          <w:color w:val="000000"/>
          <w:sz w:val="24"/>
          <w:szCs w:val="24"/>
        </w:rPr>
        <w:br/>
      </w:r>
      <w:r w:rsidRPr="00E1004B">
        <w:rPr>
          <w:color w:val="000000"/>
          <w:sz w:val="24"/>
          <w:szCs w:val="24"/>
        </w:rPr>
        <w:t>2017 m. – 310, 2018 m. – 282, 2019 m. – 294. Nuo 2019-09-01 gimnaziją p</w:t>
      </w:r>
      <w:r w:rsidR="005D7BFF">
        <w:rPr>
          <w:color w:val="000000"/>
          <w:sz w:val="24"/>
          <w:szCs w:val="24"/>
        </w:rPr>
        <w:t>radėjo lanky</w:t>
      </w:r>
      <w:r w:rsidRPr="00E1004B">
        <w:rPr>
          <w:color w:val="000000"/>
          <w:sz w:val="24"/>
          <w:szCs w:val="24"/>
        </w:rPr>
        <w:t>ti Žibartonių ir Linkaučių pagrindinių mokyklų 9 kl. mokiniai.</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1.2. Vadybinės veiklos pasiekimai, įsimintini sėkmės atvejai.</w:t>
      </w:r>
    </w:p>
    <w:p w:rsidR="000C0087" w:rsidRPr="00E1004B" w:rsidRDefault="00FD70F8">
      <w:pPr>
        <w:ind w:firstLine="709"/>
        <w:jc w:val="both"/>
        <w:rPr>
          <w:sz w:val="24"/>
          <w:szCs w:val="24"/>
        </w:rPr>
      </w:pPr>
      <w:r w:rsidRPr="00E1004B">
        <w:rPr>
          <w:sz w:val="24"/>
          <w:szCs w:val="24"/>
        </w:rPr>
        <w:t xml:space="preserve">Sėkmingai </w:t>
      </w:r>
      <w:r w:rsidR="00B70565" w:rsidRPr="00E1004B">
        <w:rPr>
          <w:sz w:val="24"/>
          <w:szCs w:val="24"/>
        </w:rPr>
        <w:t>vykd</w:t>
      </w:r>
      <w:r w:rsidRPr="00E1004B">
        <w:rPr>
          <w:sz w:val="24"/>
          <w:szCs w:val="24"/>
        </w:rPr>
        <w:t>omos</w:t>
      </w:r>
      <w:r w:rsidRPr="00E1004B">
        <w:rPr>
          <w:b/>
          <w:sz w:val="24"/>
          <w:szCs w:val="24"/>
        </w:rPr>
        <w:t xml:space="preserve"> </w:t>
      </w:r>
      <w:r w:rsidRPr="00E1004B">
        <w:rPr>
          <w:sz w:val="24"/>
          <w:szCs w:val="24"/>
        </w:rPr>
        <w:t>ugdymosi kokybės gerinimo, informacinių komunikacinių technologijų (toliau – IKT) bei edukacinių erdvių kūrimo ir atnaujinimo strategijos, skiriamas didelis dėmesys mokinių pasiekimų gerinimui, mokinio individualios pažangos stebėjimui, gimnazijos bendruomenės narių lyderystės ir asmeninės saviugdos skatinimui,</w:t>
      </w:r>
      <w:r w:rsidRPr="00E1004B">
        <w:rPr>
          <w:color w:val="00000A"/>
          <w:sz w:val="24"/>
          <w:szCs w:val="24"/>
        </w:rPr>
        <w:t xml:space="preserve"> mokytojų etatinio darbo apmokėjimo sistemos tobulinimui</w:t>
      </w:r>
      <w:r w:rsidRPr="00E1004B">
        <w:rPr>
          <w:sz w:val="24"/>
          <w:szCs w:val="24"/>
        </w:rPr>
        <w:t>, asmens duomenų apsaugos reglamento užtikrinimui.</w:t>
      </w:r>
    </w:p>
    <w:p w:rsidR="000C0087" w:rsidRPr="00E1004B" w:rsidRDefault="00FD70F8">
      <w:pPr>
        <w:ind w:firstLine="720"/>
        <w:jc w:val="both"/>
        <w:rPr>
          <w:sz w:val="24"/>
          <w:szCs w:val="24"/>
        </w:rPr>
      </w:pPr>
      <w:r w:rsidRPr="00E1004B">
        <w:rPr>
          <w:sz w:val="24"/>
          <w:szCs w:val="24"/>
        </w:rPr>
        <w:t>1.3. Darbuotojai:</w:t>
      </w:r>
    </w:p>
    <w:tbl>
      <w:tblPr>
        <w:tblStyle w:val="a"/>
        <w:tblW w:w="9638" w:type="dxa"/>
        <w:tblInd w:w="109" w:type="dxa"/>
        <w:tblLayout w:type="fixed"/>
        <w:tblLook w:val="0400" w:firstRow="0" w:lastRow="0" w:firstColumn="0" w:lastColumn="0" w:noHBand="0" w:noVBand="1"/>
      </w:tblPr>
      <w:tblGrid>
        <w:gridCol w:w="595"/>
        <w:gridCol w:w="7342"/>
        <w:gridCol w:w="1701"/>
      </w:tblGrid>
      <w:tr w:rsidR="000C0087" w:rsidRPr="00E1004B">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Eil.</w:t>
            </w:r>
          </w:p>
          <w:p w:rsidR="000C0087" w:rsidRPr="00E1004B" w:rsidRDefault="00FD70F8">
            <w:pPr>
              <w:jc w:val="both"/>
              <w:rPr>
                <w:sz w:val="24"/>
                <w:szCs w:val="24"/>
              </w:rPr>
            </w:pPr>
            <w:r w:rsidRPr="00E1004B">
              <w:rPr>
                <w:sz w:val="24"/>
                <w:szCs w:val="24"/>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2019 m. gruodžio 31 d.</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66</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41</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6</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rsidP="00E8056D">
            <w:pPr>
              <w:rPr>
                <w:sz w:val="24"/>
                <w:szCs w:val="24"/>
              </w:rPr>
            </w:pPr>
            <w:r w:rsidRPr="00E1004B">
              <w:rPr>
                <w:sz w:val="24"/>
                <w:szCs w:val="24"/>
              </w:rPr>
              <w:t>pagalbos mokiniui specialistai (psichologas, soc. pedagogas, spec. pedagogas, logopedas, mokytojo padėjėjas, pailgintos dienos grupės auklėtojas, nefor</w:t>
            </w:r>
            <w:r w:rsidR="00E8056D" w:rsidRPr="00E1004B">
              <w:rPr>
                <w:sz w:val="24"/>
                <w:szCs w:val="24"/>
              </w:rPr>
              <w:t>maliojo švietimo organizatorius, bibliotekos vedėjas)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5</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41</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5</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w:t>
            </w:r>
          </w:p>
        </w:tc>
      </w:tr>
    </w:tbl>
    <w:p w:rsidR="000C0087" w:rsidRPr="00E1004B" w:rsidRDefault="00FD70F8" w:rsidP="00EC3C15">
      <w:pPr>
        <w:pBdr>
          <w:top w:val="nil"/>
          <w:left w:val="nil"/>
          <w:bottom w:val="nil"/>
          <w:right w:val="nil"/>
          <w:between w:val="nil"/>
        </w:pBdr>
        <w:tabs>
          <w:tab w:val="center" w:pos="4153"/>
          <w:tab w:val="right" w:pos="8306"/>
        </w:tabs>
        <w:ind w:firstLine="851"/>
        <w:jc w:val="both"/>
        <w:rPr>
          <w:color w:val="000000"/>
          <w:sz w:val="24"/>
          <w:szCs w:val="24"/>
        </w:rPr>
      </w:pPr>
      <w:r w:rsidRPr="00E1004B">
        <w:rPr>
          <w:color w:val="000000"/>
          <w:sz w:val="24"/>
          <w:szCs w:val="24"/>
        </w:rPr>
        <w:lastRenderedPageBreak/>
        <w:t>1.4. Metinio veiklos plano įgyvendinimas.</w:t>
      </w:r>
    </w:p>
    <w:p w:rsidR="000C0087" w:rsidRPr="00E1004B" w:rsidRDefault="00FD70F8">
      <w:pPr>
        <w:ind w:firstLine="851"/>
        <w:jc w:val="both"/>
        <w:rPr>
          <w:sz w:val="24"/>
          <w:szCs w:val="24"/>
        </w:rPr>
      </w:pPr>
      <w:r w:rsidRPr="00E1004B">
        <w:rPr>
          <w:sz w:val="24"/>
          <w:szCs w:val="24"/>
        </w:rPr>
        <w:t xml:space="preserve">Įgyvendinta beveik 89 proc. gimnazijos metiniame veiklos plane numatytų priemonių. </w:t>
      </w:r>
      <w:r w:rsidR="005D7BFF">
        <w:rPr>
          <w:sz w:val="24"/>
          <w:szCs w:val="24"/>
        </w:rPr>
        <w:br/>
      </w:r>
      <w:r w:rsidRPr="00E1004B">
        <w:rPr>
          <w:color w:val="000000"/>
          <w:sz w:val="24"/>
          <w:szCs w:val="24"/>
        </w:rPr>
        <w:t>2019 metų veiklos prioritetai: skirtingų gebėjimų mokinių ugdymosi kokybės tobulinimas; demokratiškos, kūrybingos, turinčios tvirtas vertybines nuostatas asmenybės ugdymas; saugios ir modernios gimnazijos kūrimas.</w:t>
      </w:r>
    </w:p>
    <w:p w:rsidR="000C0087" w:rsidRPr="00984622" w:rsidRDefault="00EC3C15" w:rsidP="00EC3C15">
      <w:pPr>
        <w:pBdr>
          <w:top w:val="nil"/>
          <w:left w:val="nil"/>
          <w:bottom w:val="nil"/>
          <w:right w:val="nil"/>
          <w:between w:val="nil"/>
        </w:pBdr>
        <w:tabs>
          <w:tab w:val="left" w:pos="5280"/>
        </w:tabs>
        <w:ind w:firstLine="851"/>
        <w:jc w:val="both"/>
        <w:rPr>
          <w:sz w:val="24"/>
          <w:szCs w:val="24"/>
        </w:rPr>
      </w:pPr>
      <w:r>
        <w:rPr>
          <w:color w:val="000000"/>
          <w:sz w:val="24"/>
          <w:szCs w:val="24"/>
        </w:rPr>
        <w:t>2019</w:t>
      </w:r>
      <w:r w:rsidR="00FD70F8" w:rsidRPr="00E1004B">
        <w:rPr>
          <w:color w:val="000000"/>
          <w:sz w:val="24"/>
          <w:szCs w:val="24"/>
        </w:rPr>
        <w:t xml:space="preserve"> metų veiklos tikslai ir uždaviniai</w:t>
      </w:r>
      <w:r w:rsidR="005D7BFF">
        <w:rPr>
          <w:sz w:val="24"/>
          <w:szCs w:val="24"/>
        </w:rPr>
        <w:t>: s</w:t>
      </w:r>
      <w:r w:rsidR="00FD70F8" w:rsidRPr="005D7BFF">
        <w:rPr>
          <w:sz w:val="24"/>
          <w:szCs w:val="24"/>
        </w:rPr>
        <w:t>katinti mokinių mokymosi motyvaciją: sistemingai taikyti IKT ir aktyviuosius mokymosi metodus ugdymo procese, sistemingai stebėti mokinių individualią pažangą</w:t>
      </w:r>
      <w:r w:rsidR="005D7BFF">
        <w:rPr>
          <w:sz w:val="24"/>
          <w:szCs w:val="24"/>
        </w:rPr>
        <w:t>; s</w:t>
      </w:r>
      <w:r w:rsidR="00FD70F8" w:rsidRPr="005D7BFF">
        <w:rPr>
          <w:sz w:val="24"/>
          <w:szCs w:val="24"/>
        </w:rPr>
        <w:t>katinti gimnazijos bendruomenės narių lyderystę ir kultūrinę kompetenciją: stiprinti mokinių tautinę ir pilietinę savimonę, plėtoti gimnazijos tarptautiškumą per projektinę veiklą, plėtoti gimnazijos bendruomenės narių bendrąsias kompetencijas</w:t>
      </w:r>
      <w:r w:rsidR="005D7BFF">
        <w:rPr>
          <w:sz w:val="24"/>
          <w:szCs w:val="24"/>
        </w:rPr>
        <w:t>; m</w:t>
      </w:r>
      <w:r w:rsidR="00FD70F8" w:rsidRPr="005D7BFF">
        <w:rPr>
          <w:sz w:val="24"/>
          <w:szCs w:val="24"/>
        </w:rPr>
        <w:t>odernizuoti ir sukurti saugias gimnazijos edukacines erdves: atnaujinti gimnazijos edukacines erdves.</w:t>
      </w:r>
    </w:p>
    <w:p w:rsidR="000C0087" w:rsidRPr="00E1004B" w:rsidRDefault="00FD70F8">
      <w:pPr>
        <w:ind w:firstLine="851"/>
        <w:jc w:val="both"/>
        <w:rPr>
          <w:sz w:val="24"/>
          <w:szCs w:val="24"/>
        </w:rPr>
      </w:pPr>
      <w:r w:rsidRPr="00E1004B">
        <w:rPr>
          <w:sz w:val="24"/>
          <w:szCs w:val="24"/>
        </w:rPr>
        <w:t>Gimnazijos 2019 m. veiklos rezultatai yra labai geri. Sėkmingai įgyvendin</w:t>
      </w:r>
      <w:r w:rsidR="005D7BFF">
        <w:rPr>
          <w:sz w:val="24"/>
          <w:szCs w:val="24"/>
        </w:rPr>
        <w:t>ta</w:t>
      </w:r>
      <w:r w:rsidRPr="00E1004B">
        <w:rPr>
          <w:sz w:val="24"/>
          <w:szCs w:val="24"/>
        </w:rPr>
        <w:t xml:space="preserve"> ugdymosi kokybės gerinimo strategij</w:t>
      </w:r>
      <w:r w:rsidR="005D7BFF">
        <w:rPr>
          <w:sz w:val="24"/>
          <w:szCs w:val="24"/>
        </w:rPr>
        <w:t>a</w:t>
      </w:r>
      <w:r w:rsidRPr="00E1004B">
        <w:rPr>
          <w:sz w:val="24"/>
          <w:szCs w:val="24"/>
        </w:rPr>
        <w:t xml:space="preserve"> ir pasiek</w:t>
      </w:r>
      <w:r w:rsidR="005D7BFF">
        <w:rPr>
          <w:sz w:val="24"/>
          <w:szCs w:val="24"/>
        </w:rPr>
        <w:t>tas</w:t>
      </w:r>
      <w:r w:rsidRPr="00E1004B">
        <w:rPr>
          <w:sz w:val="24"/>
          <w:szCs w:val="24"/>
        </w:rPr>
        <w:t xml:space="preserve"> vien</w:t>
      </w:r>
      <w:r w:rsidR="005D7BFF">
        <w:rPr>
          <w:sz w:val="24"/>
          <w:szCs w:val="24"/>
        </w:rPr>
        <w:t>as</w:t>
      </w:r>
      <w:r w:rsidRPr="00E1004B">
        <w:rPr>
          <w:sz w:val="24"/>
          <w:szCs w:val="24"/>
        </w:rPr>
        <w:t xml:space="preserve"> svarbiausių tikslų – ugdymosi kokybė tenkina gimnazijos bendruomenę. Pakilo bendras valstybinių brandos egzaminų (toliau – VBE) išlaikymo vidurkis 43,4 (2018 m. buvo 41,5). Visų išlaikytų VBE procentas taip pat padidėjo 93,9 (2018 m. buvo 92,2). Ženkliai pagerėjo biologijos 39,6 ir istorijos 48,2 VBE rezultatų vidurkiai lyginant su 2018 m. (biologija 27,5, istorija 38,4). Matematikos VBE išlaikymo procentas 93,8 ženkliai viršija šalies 82,1 ir Panevėžio rajono 76,8 rodiklius. Aukščiausi VBE įvertinimai: anglų kalba – 100, 87, 86; istorija – 86. Gimnazijos 4 kl. mokinių pasaulio pažinimo, matematikos, skaitymo bei 6 kl. mokinių matematikos, skaitymo, rašymo Nacionalinio mokinių pasiekimų patikrinimo rezultatai (toliau – NMPP) aukštesni už šalies mokinių pasiekimų vidurkius. Ženkliai pagerėjo II kl. mokinių matematikos PUPP išlaikymo vidurkis – 5,6 balo (2018 m. – 3,7), nežymiai pagerėjo lietuvių kalbos PUPP vidurkis – 5,7 balo (2018 m. – 5,3). 2, 4, 6 ir 8 kl. mokinių NMPP testų rezultatai naudojami individualiai mokinių pažangai stebėti, ugdymo procesui koreguoti.</w:t>
      </w:r>
    </w:p>
    <w:p w:rsidR="000C0087" w:rsidRPr="00E1004B" w:rsidRDefault="00FD70F8">
      <w:pPr>
        <w:ind w:firstLine="851"/>
        <w:jc w:val="both"/>
        <w:rPr>
          <w:sz w:val="24"/>
          <w:szCs w:val="24"/>
        </w:rPr>
      </w:pPr>
      <w:r w:rsidRPr="00E1004B">
        <w:rPr>
          <w:sz w:val="24"/>
          <w:szCs w:val="24"/>
        </w:rPr>
        <w:t>Vykdant gimnazijos edukacinių erdvių atnaujinimo strategiją, atnaujinta biblioteka, skaitykla, knygų fondas, įrengtos 8–IV kl. mokinių rūbinės grindys; užbaigtas įrengti ir jau naudojamas gimnazijos sporto aikštynas (</w:t>
      </w:r>
      <w:r w:rsidR="00254B07">
        <w:rPr>
          <w:sz w:val="24"/>
          <w:szCs w:val="24"/>
        </w:rPr>
        <w:t>ESF</w:t>
      </w:r>
      <w:r w:rsidR="00254B07" w:rsidRPr="00254B07">
        <w:rPr>
          <w:sz w:val="24"/>
          <w:szCs w:val="24"/>
        </w:rPr>
        <w:t xml:space="preserve"> </w:t>
      </w:r>
      <w:r w:rsidRPr="00254B07">
        <w:rPr>
          <w:sz w:val="24"/>
          <w:szCs w:val="24"/>
        </w:rPr>
        <w:t xml:space="preserve">projektas </w:t>
      </w:r>
      <w:r w:rsidRPr="00E1004B">
        <w:rPr>
          <w:sz w:val="24"/>
          <w:szCs w:val="24"/>
        </w:rPr>
        <w:t>„Gyvenimo kokybės ir aplinkos gerinimas Krekenavos miestelyje“).</w:t>
      </w:r>
    </w:p>
    <w:p w:rsidR="000C0087" w:rsidRDefault="00FD70F8">
      <w:pPr>
        <w:ind w:firstLine="851"/>
        <w:jc w:val="both"/>
        <w:rPr>
          <w:sz w:val="24"/>
          <w:szCs w:val="24"/>
        </w:rPr>
      </w:pPr>
      <w:r w:rsidRPr="00E1004B">
        <w:rPr>
          <w:sz w:val="24"/>
          <w:szCs w:val="24"/>
        </w:rPr>
        <w:t xml:space="preserve">Įgyvendinant gimnazijos IKT vystymo strategiją, įrengta EDUKA išmanioji klasė geografijos kabinete </w:t>
      </w:r>
      <w:r w:rsidRPr="00E1004B">
        <w:rPr>
          <w:color w:val="000000"/>
          <w:sz w:val="24"/>
          <w:szCs w:val="24"/>
        </w:rPr>
        <w:t>(sumontuotas išmaniosios lentos komplektas)</w:t>
      </w:r>
      <w:r w:rsidRPr="00E1004B">
        <w:rPr>
          <w:sz w:val="24"/>
          <w:szCs w:val="24"/>
        </w:rPr>
        <w:t>, IT klasėje atnaujinti monitoriai</w:t>
      </w:r>
      <w:r w:rsidRPr="00E1004B">
        <w:rPr>
          <w:color w:val="000000"/>
          <w:sz w:val="24"/>
          <w:szCs w:val="24"/>
        </w:rPr>
        <w:t>.</w:t>
      </w:r>
      <w:r w:rsidRPr="00E1004B">
        <w:rPr>
          <w:sz w:val="24"/>
          <w:szCs w:val="24"/>
        </w:rPr>
        <w:t xml:space="preserve"> Sėkmingai naudojamos EDUKA dienyno ir EDUKA klasės sistemos.</w:t>
      </w:r>
    </w:p>
    <w:p w:rsidR="00453DDA" w:rsidRPr="00E1004B" w:rsidRDefault="00453DDA" w:rsidP="00453DDA">
      <w:pPr>
        <w:ind w:firstLine="851"/>
        <w:jc w:val="both"/>
        <w:rPr>
          <w:sz w:val="24"/>
          <w:szCs w:val="24"/>
        </w:rPr>
      </w:pPr>
      <w:r>
        <w:rPr>
          <w:sz w:val="24"/>
          <w:szCs w:val="24"/>
        </w:rPr>
        <w:t>Žemaitijos metams skirta viktorina. Vaižganto metams organizuoti skaitymai, dalyvauta renginyje Ustronėje, Vaižgantinėse Vadaktėliuose. Klojimo teatro veikla skirta Vietovardžių metams.</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1.5. Veiklos kokybės įsivertinimas.</w:t>
      </w:r>
    </w:p>
    <w:p w:rsidR="000C0087" w:rsidRPr="00E1004B" w:rsidRDefault="00FD70F8">
      <w:pPr>
        <w:ind w:firstLine="709"/>
        <w:jc w:val="both"/>
        <w:rPr>
          <w:sz w:val="24"/>
          <w:szCs w:val="24"/>
        </w:rPr>
      </w:pPr>
      <w:r w:rsidRPr="00E1004B">
        <w:rPr>
          <w:sz w:val="24"/>
          <w:szCs w:val="24"/>
        </w:rPr>
        <w:t xml:space="preserve">Gimnazijos veiklos kokybės įsivertinimo metu, naudojant </w:t>
      </w:r>
      <w:r w:rsidRPr="00E1004B">
        <w:rPr>
          <w:color w:val="000000"/>
          <w:sz w:val="24"/>
          <w:szCs w:val="24"/>
        </w:rPr>
        <w:t>IQES online Lietuva platformą, apklausti</w:t>
      </w:r>
      <w:r w:rsidRPr="00E1004B">
        <w:rPr>
          <w:sz w:val="24"/>
          <w:szCs w:val="24"/>
        </w:rPr>
        <w:t xml:space="preserve"> </w:t>
      </w:r>
      <w:r w:rsidRPr="00E1004B">
        <w:rPr>
          <w:color w:val="000000"/>
          <w:sz w:val="24"/>
          <w:szCs w:val="24"/>
        </w:rPr>
        <w:t xml:space="preserve">mokiniai, jų tėvai (globėjai), </w:t>
      </w:r>
      <w:r w:rsidRPr="00E1004B">
        <w:rPr>
          <w:sz w:val="24"/>
          <w:szCs w:val="24"/>
        </w:rPr>
        <w:t>nustatyta: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0"/>
        <w:gridCol w:w="1841"/>
      </w:tblGrid>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Mokinių nuomonė apie mokyklą (1–4 balai): aukščiausios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Man yra svarbu mokytis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Mokykloje esame skatinami bendradarbiauti, padėti vieni kitiems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3,1</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nebijau pamokose bandyti, daryti klaidų ar neteisingai atsakyti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3,1</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Mokykloje aš sužinau aiškią informaciją apie tolimesnio mokymosi ir karjeros (profesijos pasirinkimo) galimybes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3,0</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 xml:space="preserve">Mokytojai man padeda pažinti mano gabumus ir polinkius </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3,0</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Mokinių nuomonė apie mokyklą: žemiausios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Į mokyklą einu su džiaugsmu</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2,3</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Per pamokas aš turiu galimybę pasirinkti įvairaus sunkumo užduotis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Su mokytoju planuojame mano mokymosi tikslus ir žingsnius jiems pasiekti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2,4</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 xml:space="preserve">Tėvų </w:t>
            </w:r>
            <w:r w:rsidRPr="00E1004B">
              <w:rPr>
                <w:color w:val="000000" w:themeColor="text1"/>
                <w:sz w:val="24"/>
              </w:rPr>
              <w:t xml:space="preserve">(globėjų, rūpintojų) </w:t>
            </w:r>
            <w:r w:rsidRPr="00E1004B">
              <w:rPr>
                <w:sz w:val="24"/>
                <w:szCs w:val="24"/>
              </w:rPr>
              <w:t>nuomonė apie mokyklą: aukščiausios vertės (vidurkiai)</w:t>
            </w:r>
          </w:p>
        </w:tc>
      </w:tr>
      <w:tr w:rsidR="00277C07" w:rsidRPr="00E1004B" w:rsidTr="00FD70F8">
        <w:tc>
          <w:tcPr>
            <w:tcW w:w="7680" w:type="dxa"/>
            <w:shd w:val="clear" w:color="auto" w:fill="auto"/>
          </w:tcPr>
          <w:p w:rsidR="00277C07" w:rsidRPr="00E1004B" w:rsidRDefault="00277C07" w:rsidP="00FD70F8">
            <w:pPr>
              <w:jc w:val="both"/>
              <w:rPr>
                <w:sz w:val="24"/>
                <w:szCs w:val="24"/>
              </w:rPr>
            </w:pPr>
            <w:r w:rsidRPr="00E1004B">
              <w:rPr>
                <w:sz w:val="24"/>
                <w:szCs w:val="24"/>
              </w:rPr>
              <w:lastRenderedPageBreak/>
              <w:t xml:space="preserve">Mokykloje tėvai </w:t>
            </w:r>
            <w:r w:rsidR="00B107DF">
              <w:rPr>
                <w:sz w:val="24"/>
                <w:szCs w:val="24"/>
              </w:rPr>
              <w:t xml:space="preserve">(globėjai, rūpintojai) </w:t>
            </w:r>
            <w:r w:rsidRPr="00E1004B">
              <w:rPr>
                <w:sz w:val="24"/>
                <w:szCs w:val="24"/>
              </w:rPr>
              <w:t>visada laukiami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4,0</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Mūsų šeima pakankamai informuojama apie mokyklos veiklą</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savo vaikui pasakau, ko tikiuosi iš jo mokymosi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noriai atvykstu į mokyklą pasikalbėti mano vaiko auklėjimo klausimais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Esu tikras, kad turiu mokyti savo vaiką planuoti ir efektyviai naudoti savo</w:t>
            </w:r>
          </w:p>
          <w:p w:rsidR="00277C07" w:rsidRPr="00E1004B" w:rsidRDefault="00277C07" w:rsidP="00FD70F8">
            <w:pPr>
              <w:spacing w:line="276" w:lineRule="auto"/>
              <w:jc w:val="both"/>
              <w:rPr>
                <w:sz w:val="24"/>
                <w:szCs w:val="24"/>
              </w:rPr>
            </w:pPr>
            <w:r w:rsidRPr="00E1004B">
              <w:rPr>
                <w:sz w:val="24"/>
                <w:szCs w:val="24"/>
              </w:rPr>
              <w:t>laiką, siekti tikslų</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 xml:space="preserve">Tėvų </w:t>
            </w:r>
            <w:r w:rsidRPr="00E1004B">
              <w:rPr>
                <w:color w:val="000000" w:themeColor="text1"/>
                <w:sz w:val="24"/>
              </w:rPr>
              <w:t>(globėjų, rūpintojų)</w:t>
            </w:r>
            <w:r w:rsidRPr="00E1004B">
              <w:rPr>
                <w:sz w:val="24"/>
                <w:szCs w:val="24"/>
              </w:rPr>
              <w:t xml:space="preserve"> nuomonė apie mokyklą: žemiausios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Jei per pamokas pateikiama medžiaga mano vaikui yra nesuprantama, aš</w:t>
            </w:r>
          </w:p>
          <w:p w:rsidR="00277C07" w:rsidRPr="00E1004B" w:rsidRDefault="00277C07" w:rsidP="00FD70F8">
            <w:pPr>
              <w:spacing w:line="276" w:lineRule="auto"/>
              <w:jc w:val="both"/>
              <w:rPr>
                <w:sz w:val="24"/>
                <w:szCs w:val="24"/>
              </w:rPr>
            </w:pPr>
            <w:r w:rsidRPr="00E1004B">
              <w:rPr>
                <w:sz w:val="24"/>
                <w:szCs w:val="24"/>
              </w:rPr>
              <w:t>samdau korepetitorių</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1,4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Pamokos gana dažnai vyksta ne mokykloje</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1,6</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Mūsų šeima padeda mokyklai tvarkyti patalpas, aplinką</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2,3</w:t>
            </w:r>
          </w:p>
        </w:tc>
      </w:tr>
    </w:tbl>
    <w:p w:rsidR="000C0087" w:rsidRPr="00E1004B" w:rsidRDefault="000C0087">
      <w:pPr>
        <w:pBdr>
          <w:top w:val="nil"/>
          <w:left w:val="nil"/>
          <w:bottom w:val="nil"/>
          <w:right w:val="nil"/>
          <w:between w:val="nil"/>
        </w:pBdr>
        <w:tabs>
          <w:tab w:val="center" w:pos="4153"/>
          <w:tab w:val="right" w:pos="8306"/>
        </w:tabs>
        <w:jc w:val="both"/>
        <w:rPr>
          <w:color w:val="000000"/>
          <w:sz w:val="24"/>
          <w:szCs w:val="24"/>
        </w:rPr>
      </w:pPr>
    </w:p>
    <w:p w:rsidR="000C0087" w:rsidRPr="00E1004B" w:rsidRDefault="00FD70F8">
      <w:pPr>
        <w:pBdr>
          <w:top w:val="nil"/>
          <w:left w:val="nil"/>
          <w:bottom w:val="nil"/>
          <w:right w:val="nil"/>
          <w:between w:val="nil"/>
        </w:pBdr>
        <w:tabs>
          <w:tab w:val="center" w:pos="4153"/>
          <w:tab w:val="right" w:pos="8306"/>
        </w:tabs>
        <w:jc w:val="center"/>
        <w:rPr>
          <w:b/>
          <w:color w:val="000000"/>
          <w:sz w:val="24"/>
          <w:szCs w:val="24"/>
        </w:rPr>
      </w:pPr>
      <w:r w:rsidRPr="00E1004B">
        <w:rPr>
          <w:b/>
          <w:color w:val="000000"/>
          <w:sz w:val="24"/>
          <w:szCs w:val="24"/>
        </w:rPr>
        <w:t>II. MOKINIAI</w:t>
      </w:r>
    </w:p>
    <w:p w:rsidR="000C0087" w:rsidRPr="00E1004B" w:rsidRDefault="00FD70F8">
      <w:pPr>
        <w:ind w:firstLine="709"/>
        <w:rPr>
          <w:sz w:val="24"/>
          <w:szCs w:val="24"/>
        </w:rPr>
      </w:pPr>
      <w:r w:rsidRPr="00E1004B">
        <w:rPr>
          <w:sz w:val="24"/>
          <w:szCs w:val="24"/>
        </w:rPr>
        <w:t>2.1. Mokinių skaičius:</w:t>
      </w:r>
    </w:p>
    <w:tbl>
      <w:tblPr>
        <w:tblStyle w:val="a1"/>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835"/>
        <w:gridCol w:w="717"/>
        <w:gridCol w:w="764"/>
        <w:gridCol w:w="795"/>
        <w:gridCol w:w="851"/>
        <w:gridCol w:w="850"/>
        <w:gridCol w:w="2098"/>
      </w:tblGrid>
      <w:tr w:rsidR="000C0087" w:rsidRPr="00E1004B">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Praėjusieji ir ataskaitiniai metai (09-01)</w:t>
            </w:r>
          </w:p>
        </w:tc>
        <w:tc>
          <w:tcPr>
            <w:tcW w:w="183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Ikimokyklinio ir priešmokyklinio ugdymo grupės vaikai</w:t>
            </w:r>
          </w:p>
        </w:tc>
        <w:tc>
          <w:tcPr>
            <w:tcW w:w="71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1–4 kl.</w:t>
            </w:r>
          </w:p>
        </w:tc>
        <w:tc>
          <w:tcPr>
            <w:tcW w:w="76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5–8 kl.</w:t>
            </w:r>
          </w:p>
        </w:tc>
        <w:tc>
          <w:tcPr>
            <w:tcW w:w="7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9–10 kl.</w:t>
            </w:r>
          </w:p>
        </w:tc>
        <w:tc>
          <w:tcPr>
            <w:tcW w:w="85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11–12 kl.</w:t>
            </w:r>
          </w:p>
        </w:tc>
        <w:tc>
          <w:tcPr>
            <w:tcW w:w="85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Iš viso</w:t>
            </w:r>
          </w:p>
        </w:tc>
        <w:tc>
          <w:tcPr>
            <w:tcW w:w="20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Iš jų specialiųjų ugdymosi poreikių turintys mokiniai</w:t>
            </w:r>
          </w:p>
        </w:tc>
      </w:tr>
      <w:tr w:rsidR="00277C07" w:rsidRPr="00E1004B">
        <w:tc>
          <w:tcPr>
            <w:tcW w:w="1559"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rPr>
                <w:rStyle w:val="Numatytasispastraiposriftas1"/>
                <w:sz w:val="24"/>
                <w:szCs w:val="24"/>
              </w:rPr>
            </w:pPr>
            <w:r w:rsidRPr="00E1004B">
              <w:rPr>
                <w:rStyle w:val="Numatytasispastraiposriftas1"/>
                <w:sz w:val="24"/>
                <w:szCs w:val="24"/>
              </w:rPr>
              <w:t xml:space="preserve">2018-09-01 </w:t>
            </w:r>
          </w:p>
        </w:tc>
        <w:tc>
          <w:tcPr>
            <w:tcW w:w="183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w:t>
            </w:r>
          </w:p>
        </w:tc>
        <w:tc>
          <w:tcPr>
            <w:tcW w:w="717"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88</w:t>
            </w:r>
          </w:p>
        </w:tc>
        <w:tc>
          <w:tcPr>
            <w:tcW w:w="764"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91</w:t>
            </w:r>
          </w:p>
        </w:tc>
        <w:tc>
          <w:tcPr>
            <w:tcW w:w="79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56</w:t>
            </w:r>
          </w:p>
        </w:tc>
        <w:tc>
          <w:tcPr>
            <w:tcW w:w="851"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47</w:t>
            </w:r>
          </w:p>
        </w:tc>
        <w:tc>
          <w:tcPr>
            <w:tcW w:w="850"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282</w:t>
            </w:r>
          </w:p>
        </w:tc>
        <w:tc>
          <w:tcPr>
            <w:tcW w:w="2098"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63</w:t>
            </w:r>
          </w:p>
        </w:tc>
      </w:tr>
      <w:tr w:rsidR="00277C07" w:rsidRPr="00E1004B">
        <w:tc>
          <w:tcPr>
            <w:tcW w:w="1559"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rPr>
                <w:rStyle w:val="Numatytasispastraiposriftas1"/>
                <w:sz w:val="24"/>
                <w:szCs w:val="24"/>
              </w:rPr>
            </w:pPr>
            <w:r w:rsidRPr="00E1004B">
              <w:rPr>
                <w:rStyle w:val="Numatytasispastraiposriftas1"/>
                <w:sz w:val="24"/>
                <w:szCs w:val="24"/>
              </w:rPr>
              <w:t>2019-09-01</w:t>
            </w:r>
          </w:p>
        </w:tc>
        <w:tc>
          <w:tcPr>
            <w:tcW w:w="183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w:t>
            </w:r>
          </w:p>
        </w:tc>
        <w:tc>
          <w:tcPr>
            <w:tcW w:w="717"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80</w:t>
            </w:r>
          </w:p>
        </w:tc>
        <w:tc>
          <w:tcPr>
            <w:tcW w:w="764"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103</w:t>
            </w:r>
          </w:p>
        </w:tc>
        <w:tc>
          <w:tcPr>
            <w:tcW w:w="79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63</w:t>
            </w:r>
          </w:p>
        </w:tc>
        <w:tc>
          <w:tcPr>
            <w:tcW w:w="851"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48</w:t>
            </w:r>
          </w:p>
        </w:tc>
        <w:tc>
          <w:tcPr>
            <w:tcW w:w="850"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294</w:t>
            </w:r>
          </w:p>
        </w:tc>
        <w:tc>
          <w:tcPr>
            <w:tcW w:w="2098"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65</w:t>
            </w:r>
          </w:p>
        </w:tc>
      </w:tr>
    </w:tbl>
    <w:p w:rsidR="000C0087" w:rsidRPr="00E1004B" w:rsidRDefault="00FD70F8">
      <w:pPr>
        <w:ind w:firstLine="709"/>
      </w:pPr>
      <w:r w:rsidRPr="00E1004B">
        <w:rPr>
          <w:sz w:val="24"/>
          <w:szCs w:val="24"/>
        </w:rPr>
        <w:t>2.2. Mokinių lankomumas:</w:t>
      </w:r>
    </w:p>
    <w:tbl>
      <w:tblPr>
        <w:tblStyle w:val="a2"/>
        <w:tblW w:w="9498" w:type="dxa"/>
        <w:tblInd w:w="108" w:type="dxa"/>
        <w:tblLayout w:type="fixed"/>
        <w:tblLook w:val="0400" w:firstRow="0" w:lastRow="0" w:firstColumn="0" w:lastColumn="0" w:noHBand="0" w:noVBand="1"/>
      </w:tblPr>
      <w:tblGrid>
        <w:gridCol w:w="1300"/>
        <w:gridCol w:w="850"/>
        <w:gridCol w:w="709"/>
        <w:gridCol w:w="709"/>
        <w:gridCol w:w="709"/>
        <w:gridCol w:w="850"/>
        <w:gridCol w:w="851"/>
        <w:gridCol w:w="850"/>
        <w:gridCol w:w="851"/>
        <w:gridCol w:w="850"/>
        <w:gridCol w:w="969"/>
      </w:tblGrid>
      <w:tr w:rsidR="000C0087" w:rsidRPr="00E1004B">
        <w:trPr>
          <w:trHeight w:val="157"/>
        </w:trPr>
        <w:tc>
          <w:tcPr>
            <w:tcW w:w="1300" w:type="dxa"/>
            <w:vMerge w:val="restart"/>
            <w:tcBorders>
              <w:top w:val="single" w:sz="8" w:space="0" w:color="000000"/>
              <w:left w:val="single" w:sz="8" w:space="0" w:color="000000"/>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Mokslo metai</w:t>
            </w:r>
          </w:p>
          <w:p w:rsidR="000C0087" w:rsidRPr="00E1004B" w:rsidRDefault="00FD70F8">
            <w:pPr>
              <w:pBdr>
                <w:top w:val="nil"/>
                <w:left w:val="nil"/>
                <w:bottom w:val="nil"/>
                <w:right w:val="nil"/>
                <w:between w:val="nil"/>
              </w:pBdr>
              <w:spacing w:before="100" w:line="244" w:lineRule="auto"/>
              <w:jc w:val="center"/>
              <w:rPr>
                <w:rFonts w:ascii="Calibri" w:eastAsia="Calibri" w:hAnsi="Calibri" w:cs="Calibri"/>
                <w:color w:val="000000"/>
                <w:sz w:val="22"/>
                <w:szCs w:val="22"/>
              </w:rPr>
            </w:pPr>
            <w:r w:rsidRPr="00E1004B">
              <w:rPr>
                <w:color w:val="000000"/>
              </w:rPr>
              <w:t>Praėjusieji ir ataskaitiniai metai</w:t>
            </w:r>
          </w:p>
        </w:tc>
        <w:tc>
          <w:tcPr>
            <w:tcW w:w="3827" w:type="dxa"/>
            <w:gridSpan w:val="5"/>
            <w:tcBorders>
              <w:top w:val="single" w:sz="8" w:space="0" w:color="000000"/>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Vidutiniškai 1 mokinys per mokslo metus praleido iš viso pamokų</w:t>
            </w:r>
          </w:p>
        </w:tc>
        <w:tc>
          <w:tcPr>
            <w:tcW w:w="4371" w:type="dxa"/>
            <w:gridSpan w:val="5"/>
            <w:tcBorders>
              <w:top w:val="single" w:sz="8" w:space="0" w:color="000000"/>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Vidutiniškai 1 mokinys per mokslo metus praleido pamokų dėl nepateisinamų priežasčių</w:t>
            </w:r>
          </w:p>
        </w:tc>
      </w:tr>
      <w:tr w:rsidR="000C0087" w:rsidRPr="00E1004B">
        <w:trPr>
          <w:trHeight w:val="612"/>
        </w:trPr>
        <w:tc>
          <w:tcPr>
            <w:tcW w:w="1300" w:type="dxa"/>
            <w:vMerge/>
            <w:tcBorders>
              <w:top w:val="single" w:sz="8" w:space="0" w:color="000000"/>
              <w:left w:val="single" w:sz="8" w:space="0" w:color="000000"/>
              <w:bottom w:val="single" w:sz="8" w:space="0" w:color="000000"/>
              <w:right w:val="single" w:sz="8" w:space="0" w:color="000000"/>
            </w:tcBorders>
          </w:tcPr>
          <w:p w:rsidR="000C0087" w:rsidRPr="00E1004B" w:rsidRDefault="000C0087">
            <w:pPr>
              <w:widowControl w:val="0"/>
              <w:pBdr>
                <w:top w:val="nil"/>
                <w:left w:val="nil"/>
                <w:bottom w:val="nil"/>
                <w:right w:val="nil"/>
                <w:between w:val="nil"/>
              </w:pBdr>
              <w:spacing w:line="276" w:lineRule="auto"/>
              <w:rPr>
                <w:color w:val="000000"/>
              </w:rPr>
            </w:pP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Vidut.</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1–4 kl.</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5–8 kl.</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9–10 kl.</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11–12 kl.</w:t>
            </w:r>
          </w:p>
        </w:tc>
        <w:tc>
          <w:tcPr>
            <w:tcW w:w="851"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Vidut.</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1–4 kl.</w:t>
            </w:r>
          </w:p>
        </w:tc>
        <w:tc>
          <w:tcPr>
            <w:tcW w:w="851"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5–8 kl.</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9–10 kl.</w:t>
            </w:r>
          </w:p>
        </w:tc>
        <w:tc>
          <w:tcPr>
            <w:tcW w:w="96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11–12 kl.</w:t>
            </w:r>
          </w:p>
        </w:tc>
      </w:tr>
      <w:tr w:rsidR="00277C07" w:rsidRPr="00E1004B">
        <w:tc>
          <w:tcPr>
            <w:tcW w:w="1300" w:type="dxa"/>
            <w:tcBorders>
              <w:top w:val="nil"/>
              <w:left w:val="single" w:sz="8" w:space="0" w:color="000000"/>
              <w:bottom w:val="single" w:sz="8" w:space="0" w:color="000000"/>
              <w:right w:val="single" w:sz="8" w:space="0" w:color="000000"/>
            </w:tcBorders>
          </w:tcPr>
          <w:p w:rsidR="00277C07" w:rsidRPr="00E1004B" w:rsidRDefault="00277C07" w:rsidP="00FD70F8">
            <w:pPr>
              <w:rPr>
                <w:sz w:val="22"/>
                <w:szCs w:val="22"/>
              </w:rPr>
            </w:pPr>
            <w:r w:rsidRPr="00E1004B">
              <w:rPr>
                <w:sz w:val="22"/>
                <w:szCs w:val="22"/>
              </w:rPr>
              <w:t>2017–2018</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83,5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50,5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90,0</w:t>
            </w:r>
          </w:p>
        </w:tc>
        <w:tc>
          <w:tcPr>
            <w:tcW w:w="709" w:type="dxa"/>
            <w:tcBorders>
              <w:top w:val="nil"/>
              <w:left w:val="nil"/>
              <w:bottom w:val="single" w:sz="8" w:space="0" w:color="000000"/>
              <w:right w:val="single" w:sz="8" w:space="0" w:color="000000"/>
            </w:tcBorders>
          </w:tcPr>
          <w:p w:rsidR="00277C07" w:rsidRPr="00E1004B" w:rsidRDefault="00277C07" w:rsidP="00FD70F8">
            <w:pPr>
              <w:ind w:right="-84"/>
              <w:jc w:val="center"/>
              <w:rPr>
                <w:sz w:val="24"/>
                <w:szCs w:val="24"/>
              </w:rPr>
            </w:pPr>
            <w:r w:rsidRPr="00E1004B">
              <w:rPr>
                <w:sz w:val="24"/>
                <w:szCs w:val="24"/>
              </w:rPr>
              <w:t>103,4</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101,8</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8,11</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0,8</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1,8</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12,27</w:t>
            </w:r>
          </w:p>
        </w:tc>
        <w:tc>
          <w:tcPr>
            <w:tcW w:w="96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26,5</w:t>
            </w:r>
          </w:p>
        </w:tc>
      </w:tr>
      <w:tr w:rsidR="00277C07" w:rsidRPr="00E1004B">
        <w:tc>
          <w:tcPr>
            <w:tcW w:w="1300" w:type="dxa"/>
            <w:tcBorders>
              <w:top w:val="nil"/>
              <w:left w:val="single" w:sz="8" w:space="0" w:color="000000"/>
              <w:bottom w:val="single" w:sz="8" w:space="0" w:color="000000"/>
              <w:right w:val="single" w:sz="8" w:space="0" w:color="000000"/>
            </w:tcBorders>
          </w:tcPr>
          <w:p w:rsidR="00277C07" w:rsidRPr="00E1004B" w:rsidRDefault="00277C07" w:rsidP="00FD70F8">
            <w:pPr>
              <w:rPr>
                <w:sz w:val="22"/>
                <w:szCs w:val="22"/>
              </w:rPr>
            </w:pPr>
            <w:r w:rsidRPr="00E1004B">
              <w:rPr>
                <w:sz w:val="22"/>
                <w:szCs w:val="22"/>
              </w:rPr>
              <w:t xml:space="preserve">2018–2019 </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87,0</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85,5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90,7</w:t>
            </w:r>
          </w:p>
        </w:tc>
        <w:tc>
          <w:tcPr>
            <w:tcW w:w="709" w:type="dxa"/>
            <w:tcBorders>
              <w:top w:val="nil"/>
              <w:left w:val="nil"/>
              <w:bottom w:val="single" w:sz="8" w:space="0" w:color="000000"/>
              <w:right w:val="single" w:sz="8" w:space="0" w:color="000000"/>
            </w:tcBorders>
          </w:tcPr>
          <w:p w:rsidR="00277C07" w:rsidRPr="00E1004B" w:rsidRDefault="00277C07" w:rsidP="00FD70F8">
            <w:pPr>
              <w:ind w:right="-84"/>
              <w:jc w:val="center"/>
              <w:rPr>
                <w:sz w:val="24"/>
                <w:szCs w:val="24"/>
              </w:rPr>
            </w:pPr>
            <w:r w:rsidRPr="00E1004B">
              <w:rPr>
                <w:sz w:val="24"/>
                <w:szCs w:val="24"/>
              </w:rPr>
              <w:t>92,6</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75,5</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2,4</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0,3</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3,7</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2,2</w:t>
            </w:r>
          </w:p>
        </w:tc>
        <w:tc>
          <w:tcPr>
            <w:tcW w:w="96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4,1</w:t>
            </w:r>
          </w:p>
        </w:tc>
      </w:tr>
    </w:tbl>
    <w:p w:rsidR="000C0087" w:rsidRPr="00E1004B" w:rsidRDefault="00FD70F8">
      <w:pPr>
        <w:ind w:firstLine="709"/>
        <w:jc w:val="both"/>
        <w:rPr>
          <w:sz w:val="24"/>
          <w:szCs w:val="24"/>
        </w:rPr>
      </w:pPr>
      <w:r w:rsidRPr="00E1004B">
        <w:rPr>
          <w:sz w:val="24"/>
          <w:szCs w:val="24"/>
        </w:rPr>
        <w:t>2.3. Šeimos:</w:t>
      </w:r>
    </w:p>
    <w:tbl>
      <w:tblPr>
        <w:tblStyle w:val="a3"/>
        <w:tblW w:w="9494" w:type="dxa"/>
        <w:tblInd w:w="99" w:type="dxa"/>
        <w:tblLayout w:type="fixed"/>
        <w:tblLook w:val="0400" w:firstRow="0" w:lastRow="0" w:firstColumn="0" w:lastColumn="0" w:noHBand="0" w:noVBand="1"/>
      </w:tblPr>
      <w:tblGrid>
        <w:gridCol w:w="4112"/>
        <w:gridCol w:w="2837"/>
        <w:gridCol w:w="2545"/>
      </w:tblGrid>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center"/>
              <w:rPr>
                <w:sz w:val="24"/>
                <w:szCs w:val="24"/>
              </w:rPr>
            </w:pPr>
            <w:r w:rsidRPr="00E1004B">
              <w:rPr>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both"/>
              <w:rPr>
                <w:sz w:val="24"/>
                <w:szCs w:val="24"/>
              </w:rPr>
            </w:pPr>
            <w:r w:rsidRPr="00E1004B">
              <w:rPr>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73</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24,8</w:t>
            </w:r>
          </w:p>
        </w:tc>
      </w:tr>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both"/>
              <w:rPr>
                <w:sz w:val="24"/>
                <w:szCs w:val="24"/>
              </w:rPr>
            </w:pPr>
            <w:r w:rsidRPr="00E1004B">
              <w:rPr>
                <w:sz w:val="24"/>
                <w:szCs w:val="24"/>
              </w:rPr>
              <w:t>Socialiai jautrios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27</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9,2</w:t>
            </w:r>
          </w:p>
        </w:tc>
      </w:tr>
    </w:tbl>
    <w:p w:rsidR="000C0087" w:rsidRPr="00E1004B" w:rsidRDefault="00FD70F8">
      <w:pPr>
        <w:ind w:firstLine="709"/>
        <w:jc w:val="both"/>
        <w:rPr>
          <w:sz w:val="24"/>
          <w:szCs w:val="24"/>
        </w:rPr>
      </w:pPr>
      <w:r w:rsidRPr="00E1004B">
        <w:rPr>
          <w:sz w:val="24"/>
          <w:szCs w:val="24"/>
        </w:rPr>
        <w:t>2.4. Mokiniai, palikti kartoti ugdymo programos kursą:</w:t>
      </w:r>
    </w:p>
    <w:tbl>
      <w:tblPr>
        <w:tblStyle w:val="a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902"/>
      </w:tblGrid>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Skaičius</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0,33</w:t>
            </w:r>
          </w:p>
        </w:tc>
      </w:tr>
    </w:tbl>
    <w:p w:rsidR="000C0087" w:rsidRPr="00E1004B" w:rsidRDefault="00FD70F8">
      <w:pPr>
        <w:ind w:firstLine="709"/>
        <w:rPr>
          <w:sz w:val="24"/>
          <w:szCs w:val="24"/>
        </w:rPr>
      </w:pPr>
      <w:r w:rsidRPr="00E1004B">
        <w:rPr>
          <w:sz w:val="24"/>
          <w:szCs w:val="24"/>
        </w:rPr>
        <w:t>2.5. Mokiniai, gaunantieji nemokamą maitinimą:</w:t>
      </w:r>
    </w:p>
    <w:tbl>
      <w:tblPr>
        <w:tblStyle w:val="a5"/>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902"/>
      </w:tblGrid>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Mokinių skaičius</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73</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24,8</w:t>
            </w:r>
          </w:p>
        </w:tc>
      </w:tr>
    </w:tbl>
    <w:p w:rsidR="000C0087" w:rsidRPr="00E1004B" w:rsidRDefault="00FD70F8">
      <w:pPr>
        <w:ind w:firstLine="709"/>
        <w:jc w:val="both"/>
        <w:rPr>
          <w:sz w:val="24"/>
          <w:szCs w:val="24"/>
        </w:rPr>
      </w:pPr>
      <w:r w:rsidRPr="00E1004B">
        <w:rPr>
          <w:sz w:val="24"/>
          <w:szCs w:val="24"/>
        </w:rPr>
        <w:t>2.6. Neformalusis vaikų švietimas:</w:t>
      </w:r>
    </w:p>
    <w:tbl>
      <w:tblPr>
        <w:tblStyle w:val="a6"/>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155"/>
        <w:gridCol w:w="3324"/>
      </w:tblGrid>
      <w:tr w:rsidR="000C0087" w:rsidRPr="00E1004B">
        <w:tc>
          <w:tcPr>
            <w:tcW w:w="301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Lankančiųjų mokinių skaičius</w:t>
            </w:r>
          </w:p>
        </w:tc>
        <w:tc>
          <w:tcPr>
            <w:tcW w:w="315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Mokykloje proc. nuo mokinių skaičiaus</w:t>
            </w:r>
          </w:p>
        </w:tc>
        <w:tc>
          <w:tcPr>
            <w:tcW w:w="332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Už mokyklos ribų proc. nuo mokinių skaičiaus</w:t>
            </w:r>
          </w:p>
        </w:tc>
      </w:tr>
      <w:tr w:rsidR="000C0087" w:rsidRPr="00E1004B">
        <w:tc>
          <w:tcPr>
            <w:tcW w:w="301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236</w:t>
            </w:r>
          </w:p>
        </w:tc>
        <w:tc>
          <w:tcPr>
            <w:tcW w:w="315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80,3</w:t>
            </w:r>
          </w:p>
        </w:tc>
        <w:tc>
          <w:tcPr>
            <w:tcW w:w="332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29</w:t>
            </w:r>
          </w:p>
        </w:tc>
      </w:tr>
    </w:tbl>
    <w:p w:rsidR="000C0087" w:rsidRPr="00E1004B" w:rsidRDefault="00FD70F8">
      <w:pPr>
        <w:ind w:firstLine="709"/>
        <w:rPr>
          <w:sz w:val="24"/>
          <w:szCs w:val="24"/>
        </w:rPr>
      </w:pPr>
      <w:r w:rsidRPr="00E1004B">
        <w:rPr>
          <w:sz w:val="24"/>
          <w:szCs w:val="24"/>
        </w:rPr>
        <w:t>2.7. Olimpiados, konkursai ir kiti renginiai:</w:t>
      </w:r>
    </w:p>
    <w:tbl>
      <w:tblPr>
        <w:tblStyle w:val="a7"/>
        <w:tblW w:w="96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1109"/>
        <w:gridCol w:w="1321"/>
        <w:gridCol w:w="1086"/>
        <w:gridCol w:w="1254"/>
        <w:gridCol w:w="1153"/>
        <w:gridCol w:w="1277"/>
        <w:gridCol w:w="1130"/>
      </w:tblGrid>
      <w:tr w:rsidR="000C0087" w:rsidRPr="00E1004B">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Rajono</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Regiono</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Šalies</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Tarptautiniai</w:t>
            </w:r>
          </w:p>
        </w:tc>
      </w:tr>
      <w:tr w:rsidR="000C0087" w:rsidRPr="00E1004B" w:rsidTr="00057417">
        <w:tc>
          <w:tcPr>
            <w:tcW w:w="12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Dalyvavusių</w:t>
            </w:r>
          </w:p>
          <w:p w:rsidR="000C0087" w:rsidRPr="00E1004B" w:rsidRDefault="00FD70F8">
            <w:pPr>
              <w:jc w:val="center"/>
            </w:pPr>
            <w:r w:rsidRPr="00E1004B">
              <w:t>mokinių</w:t>
            </w:r>
          </w:p>
          <w:p w:rsidR="000C0087" w:rsidRPr="00E1004B" w:rsidRDefault="00FD70F8">
            <w:pPr>
              <w:jc w:val="center"/>
            </w:pPr>
            <w:r w:rsidRPr="00E1004B">
              <w:t>skaičius</w:t>
            </w:r>
          </w:p>
        </w:tc>
        <w:tc>
          <w:tcPr>
            <w:tcW w:w="110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Prizininkų/</w:t>
            </w:r>
          </w:p>
          <w:p w:rsidR="000C0087" w:rsidRPr="00E1004B" w:rsidRDefault="00FD70F8">
            <w:pPr>
              <w:jc w:val="center"/>
            </w:pPr>
            <w:r w:rsidRPr="00E1004B">
              <w:lastRenderedPageBreak/>
              <w:t>laureatų skaičius</w:t>
            </w:r>
          </w:p>
        </w:tc>
        <w:tc>
          <w:tcPr>
            <w:tcW w:w="132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Dalyvavusių</w:t>
            </w:r>
          </w:p>
          <w:p w:rsidR="000C0087" w:rsidRPr="00E1004B" w:rsidRDefault="00FD70F8">
            <w:pPr>
              <w:jc w:val="center"/>
            </w:pPr>
            <w:r w:rsidRPr="00E1004B">
              <w:t>mokinių</w:t>
            </w:r>
          </w:p>
          <w:p w:rsidR="000C0087" w:rsidRPr="00E1004B" w:rsidRDefault="00FD70F8">
            <w:pPr>
              <w:jc w:val="center"/>
            </w:pPr>
            <w:r w:rsidRPr="00E1004B">
              <w:t>skaičius</w:t>
            </w:r>
          </w:p>
        </w:tc>
        <w:tc>
          <w:tcPr>
            <w:tcW w:w="108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Prizininkų/</w:t>
            </w:r>
          </w:p>
          <w:p w:rsidR="000C0087" w:rsidRPr="00E1004B" w:rsidRDefault="00FD70F8">
            <w:pPr>
              <w:jc w:val="center"/>
            </w:pPr>
            <w:r w:rsidRPr="00E1004B">
              <w:lastRenderedPageBreak/>
              <w:t>laureatų skaičius</w:t>
            </w:r>
          </w:p>
        </w:tc>
        <w:tc>
          <w:tcPr>
            <w:tcW w:w="125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Dalyvavusių</w:t>
            </w:r>
          </w:p>
          <w:p w:rsidR="000C0087" w:rsidRPr="00E1004B" w:rsidRDefault="00FD70F8">
            <w:pPr>
              <w:jc w:val="center"/>
            </w:pPr>
            <w:r w:rsidRPr="00E1004B">
              <w:t>mokinių</w:t>
            </w:r>
          </w:p>
          <w:p w:rsidR="000C0087" w:rsidRPr="00E1004B" w:rsidRDefault="00FD70F8">
            <w:pPr>
              <w:jc w:val="center"/>
            </w:pPr>
            <w:r w:rsidRPr="00E1004B">
              <w:t>skaičius</w:t>
            </w:r>
          </w:p>
        </w:tc>
        <w:tc>
          <w:tcPr>
            <w:tcW w:w="1153"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Prizininkų/</w:t>
            </w:r>
          </w:p>
          <w:p w:rsidR="000C0087" w:rsidRPr="00E1004B" w:rsidRDefault="00FD70F8">
            <w:pPr>
              <w:jc w:val="center"/>
            </w:pPr>
            <w:r w:rsidRPr="00E1004B">
              <w:t>laureatų skaičius</w:t>
            </w:r>
          </w:p>
        </w:tc>
        <w:tc>
          <w:tcPr>
            <w:tcW w:w="127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Dalyvavusių</w:t>
            </w:r>
          </w:p>
          <w:p w:rsidR="000C0087" w:rsidRPr="00E1004B" w:rsidRDefault="00FD70F8">
            <w:pPr>
              <w:jc w:val="center"/>
            </w:pPr>
            <w:r w:rsidRPr="00E1004B">
              <w:t>mokinių</w:t>
            </w:r>
          </w:p>
          <w:p w:rsidR="000C0087" w:rsidRPr="00E1004B" w:rsidRDefault="00FD70F8">
            <w:pPr>
              <w:jc w:val="center"/>
            </w:pPr>
            <w:r w:rsidRPr="00E1004B">
              <w:t>skaičius</w:t>
            </w:r>
          </w:p>
        </w:tc>
        <w:tc>
          <w:tcPr>
            <w:tcW w:w="113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Prizininkų/</w:t>
            </w:r>
          </w:p>
          <w:p w:rsidR="000C0087" w:rsidRPr="00E1004B" w:rsidRDefault="00FD70F8">
            <w:pPr>
              <w:jc w:val="center"/>
            </w:pPr>
            <w:r w:rsidRPr="00E1004B">
              <w:t>laureatų skaičius</w:t>
            </w:r>
          </w:p>
        </w:tc>
      </w:tr>
      <w:tr w:rsidR="000C0087" w:rsidRPr="00E1004B" w:rsidTr="00057417">
        <w:tc>
          <w:tcPr>
            <w:tcW w:w="12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lastRenderedPageBreak/>
              <w:t>128</w:t>
            </w:r>
          </w:p>
        </w:tc>
        <w:tc>
          <w:tcPr>
            <w:tcW w:w="110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85</w:t>
            </w:r>
          </w:p>
        </w:tc>
        <w:tc>
          <w:tcPr>
            <w:tcW w:w="132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25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12</w:t>
            </w:r>
          </w:p>
        </w:tc>
        <w:tc>
          <w:tcPr>
            <w:tcW w:w="1153"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13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w:t>
            </w:r>
          </w:p>
        </w:tc>
      </w:tr>
    </w:tbl>
    <w:p w:rsidR="000C0087" w:rsidRPr="00E1004B" w:rsidRDefault="00FD70F8">
      <w:pPr>
        <w:ind w:firstLine="720"/>
        <w:rPr>
          <w:sz w:val="24"/>
          <w:szCs w:val="24"/>
        </w:rPr>
      </w:pPr>
      <w:r w:rsidRPr="00E1004B">
        <w:rPr>
          <w:sz w:val="24"/>
          <w:szCs w:val="24"/>
        </w:rPr>
        <w:t>2.8. Projektai:</w:t>
      </w:r>
    </w:p>
    <w:tbl>
      <w:tblPr>
        <w:tblStyle w:val="a8"/>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559"/>
        <w:gridCol w:w="1560"/>
        <w:gridCol w:w="1842"/>
      </w:tblGrid>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0C0087">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Rajono</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Šalies</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Tarptautiniai</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Vykdytų projektų skaičius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11</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3</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Dalyvavusių mokinių skaičius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294</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209</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100</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71</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w:t>
            </w:r>
          </w:p>
        </w:tc>
      </w:tr>
    </w:tbl>
    <w:p w:rsidR="000C0087" w:rsidRPr="00E1004B" w:rsidRDefault="00FD70F8">
      <w:pPr>
        <w:ind w:firstLine="709"/>
        <w:rPr>
          <w:sz w:val="24"/>
          <w:szCs w:val="24"/>
        </w:rPr>
      </w:pPr>
      <w:r w:rsidRPr="00E1004B">
        <w:rPr>
          <w:sz w:val="24"/>
          <w:szCs w:val="24"/>
        </w:rPr>
        <w:t>2.9. Mokiniai, turintieji specialiųjų ugdymosi poreikių:</w:t>
      </w:r>
    </w:p>
    <w:tbl>
      <w:tblPr>
        <w:tblStyle w:val="a9"/>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56"/>
        <w:gridCol w:w="2170"/>
        <w:gridCol w:w="2536"/>
      </w:tblGrid>
      <w:tr w:rsidR="000C0087" w:rsidRPr="00E1004B">
        <w:tc>
          <w:tcPr>
            <w:tcW w:w="283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Skaičius mokykloje</w:t>
            </w:r>
          </w:p>
        </w:tc>
        <w:tc>
          <w:tcPr>
            <w:tcW w:w="6662" w:type="dxa"/>
            <w:gridSpan w:val="3"/>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0C0087" w:rsidRPr="00E1004B" w:rsidRDefault="00FD70F8">
            <w:pPr>
              <w:jc w:val="center"/>
              <w:rPr>
                <w:sz w:val="24"/>
                <w:szCs w:val="24"/>
              </w:rPr>
            </w:pPr>
            <w:r w:rsidRPr="00E1004B">
              <w:rPr>
                <w:sz w:val="24"/>
                <w:szCs w:val="24"/>
              </w:rPr>
              <w:t>72</w:t>
            </w:r>
          </w:p>
          <w:p w:rsidR="000C0087" w:rsidRPr="00E1004B" w:rsidRDefault="00FD70F8">
            <w:pPr>
              <w:jc w:val="center"/>
              <w:rPr>
                <w:sz w:val="24"/>
                <w:szCs w:val="24"/>
              </w:rPr>
            </w:pPr>
            <w:r w:rsidRPr="00E1004B">
              <w:rPr>
                <w:sz w:val="24"/>
                <w:szCs w:val="24"/>
              </w:rPr>
              <w:t>(24,5%)</w:t>
            </w:r>
          </w:p>
        </w:tc>
        <w:tc>
          <w:tcPr>
            <w:tcW w:w="195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Didelių poreikių</w:t>
            </w:r>
          </w:p>
        </w:tc>
        <w:tc>
          <w:tcPr>
            <w:tcW w:w="217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Vidutinių poreikių</w:t>
            </w:r>
          </w:p>
        </w:tc>
        <w:tc>
          <w:tcPr>
            <w:tcW w:w="2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Nedidelių poreikių</w:t>
            </w:r>
          </w:p>
        </w:tc>
      </w:tr>
      <w:tr w:rsidR="000C0087" w:rsidRPr="00E1004B">
        <w:tc>
          <w:tcPr>
            <w:tcW w:w="2835" w:type="dxa"/>
            <w:vMerge/>
            <w:tcBorders>
              <w:top w:val="single" w:sz="4" w:space="0" w:color="000000"/>
              <w:left w:val="single" w:sz="4" w:space="0" w:color="000000"/>
              <w:bottom w:val="single" w:sz="4" w:space="0" w:color="000000"/>
              <w:right w:val="single" w:sz="4" w:space="0" w:color="000000"/>
            </w:tcBorders>
            <w:vAlign w:val="center"/>
          </w:tcPr>
          <w:p w:rsidR="000C0087" w:rsidRPr="00E1004B" w:rsidRDefault="000C0087">
            <w:pPr>
              <w:widowControl w:val="0"/>
              <w:pBdr>
                <w:top w:val="nil"/>
                <w:left w:val="nil"/>
                <w:bottom w:val="nil"/>
                <w:right w:val="nil"/>
                <w:between w:val="nil"/>
              </w:pBdr>
              <w:spacing w:line="276" w:lineRule="auto"/>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2 (2,8 %)</w:t>
            </w:r>
          </w:p>
        </w:tc>
        <w:tc>
          <w:tcPr>
            <w:tcW w:w="217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31 (43 %)</w:t>
            </w:r>
          </w:p>
        </w:tc>
        <w:tc>
          <w:tcPr>
            <w:tcW w:w="2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39 (54,2 %)</w:t>
            </w:r>
          </w:p>
        </w:tc>
      </w:tr>
    </w:tbl>
    <w:p w:rsidR="000C0087" w:rsidRPr="00E1004B" w:rsidRDefault="000C0087">
      <w:pPr>
        <w:jc w:val="both"/>
        <w:rPr>
          <w:color w:val="000000"/>
          <w:sz w:val="24"/>
          <w:szCs w:val="24"/>
        </w:rPr>
      </w:pPr>
    </w:p>
    <w:p w:rsidR="00057417" w:rsidRDefault="00FD70F8" w:rsidP="00A54023">
      <w:pPr>
        <w:tabs>
          <w:tab w:val="left" w:pos="5280"/>
        </w:tabs>
        <w:ind w:firstLine="709"/>
        <w:jc w:val="center"/>
        <w:rPr>
          <w:sz w:val="24"/>
          <w:szCs w:val="24"/>
        </w:rPr>
      </w:pPr>
      <w:r w:rsidRPr="00E1004B">
        <w:rPr>
          <w:b/>
          <w:sz w:val="24"/>
          <w:szCs w:val="24"/>
        </w:rPr>
        <w:t>III. INFORMACIJA APIE MOKINIŲ VEIKLOS REZULTATUS</w:t>
      </w:r>
    </w:p>
    <w:p w:rsidR="009A2695" w:rsidRPr="00E1004B" w:rsidRDefault="009A2695" w:rsidP="009A2695">
      <w:pPr>
        <w:tabs>
          <w:tab w:val="left" w:pos="5280"/>
        </w:tabs>
        <w:ind w:firstLine="709"/>
        <w:jc w:val="both"/>
        <w:rPr>
          <w:sz w:val="24"/>
          <w:szCs w:val="24"/>
        </w:rPr>
      </w:pPr>
      <w:r w:rsidRPr="00E1004B">
        <w:rPr>
          <w:sz w:val="24"/>
          <w:szCs w:val="24"/>
        </w:rPr>
        <w:t>Ugdymo programų baigimas 2019 m.: pradinio ugdymo programą baigė ir pradinį išsilavinimą įgijo 27 mokiniai (100 %); pagrindinio ugdymo programą baigė ir pagrindinį išsilavinimą įgijo 28 mokiniai (100 %); vidurinio ugdymo programą baigė 22 mokiniai, visi jie gavo brandos atestatus (100 %).</w:t>
      </w:r>
    </w:p>
    <w:tbl>
      <w:tblPr>
        <w:tblStyle w:val="aa"/>
        <w:tblW w:w="954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5245"/>
        <w:gridCol w:w="2296"/>
      </w:tblGrid>
      <w:tr w:rsidR="009A2695" w:rsidRPr="00E1004B">
        <w:trPr>
          <w:trHeight w:val="315"/>
        </w:trPr>
        <w:tc>
          <w:tcPr>
            <w:tcW w:w="2000" w:type="dxa"/>
            <w:shd w:val="clear" w:color="auto" w:fill="auto"/>
            <w:vAlign w:val="bottom"/>
          </w:tcPr>
          <w:p w:rsidR="009A2695" w:rsidRPr="00E1004B" w:rsidRDefault="009A2695" w:rsidP="00FD70F8">
            <w:pPr>
              <w:rPr>
                <w:sz w:val="24"/>
              </w:rPr>
            </w:pPr>
            <w:r w:rsidRPr="00E1004B">
              <w:rPr>
                <w:sz w:val="24"/>
              </w:rPr>
              <w:t xml:space="preserve">2017–2018 m. m. </w:t>
            </w:r>
          </w:p>
        </w:tc>
        <w:tc>
          <w:tcPr>
            <w:tcW w:w="5245" w:type="dxa"/>
            <w:shd w:val="clear" w:color="auto" w:fill="auto"/>
            <w:vAlign w:val="bottom"/>
          </w:tcPr>
          <w:p w:rsidR="009A2695" w:rsidRPr="00E1004B" w:rsidRDefault="009A2695" w:rsidP="00FD70F8">
            <w:pPr>
              <w:rPr>
                <w:sz w:val="24"/>
              </w:rPr>
            </w:pPr>
            <w:r w:rsidRPr="00E1004B">
              <w:rPr>
                <w:sz w:val="24"/>
              </w:rPr>
              <w:t>Mokinių mokymosi pasiekimai proc. – 97,13</w:t>
            </w:r>
          </w:p>
        </w:tc>
        <w:tc>
          <w:tcPr>
            <w:tcW w:w="2296" w:type="dxa"/>
            <w:shd w:val="clear" w:color="auto" w:fill="auto"/>
            <w:vAlign w:val="bottom"/>
          </w:tcPr>
          <w:p w:rsidR="009A2695" w:rsidRPr="00E1004B" w:rsidRDefault="009A2695" w:rsidP="00FD70F8">
            <w:pPr>
              <w:rPr>
                <w:sz w:val="24"/>
              </w:rPr>
            </w:pPr>
            <w:r w:rsidRPr="00E1004B">
              <w:rPr>
                <w:sz w:val="24"/>
              </w:rPr>
              <w:t>Vidurkis – 7,37</w:t>
            </w:r>
          </w:p>
        </w:tc>
      </w:tr>
      <w:tr w:rsidR="009A2695" w:rsidRPr="00E1004B">
        <w:trPr>
          <w:trHeight w:val="315"/>
        </w:trPr>
        <w:tc>
          <w:tcPr>
            <w:tcW w:w="2000" w:type="dxa"/>
            <w:shd w:val="clear" w:color="auto" w:fill="auto"/>
            <w:vAlign w:val="bottom"/>
          </w:tcPr>
          <w:p w:rsidR="009A2695" w:rsidRPr="00E1004B" w:rsidRDefault="009A2695" w:rsidP="00FD70F8">
            <w:pPr>
              <w:rPr>
                <w:sz w:val="24"/>
              </w:rPr>
            </w:pPr>
            <w:r w:rsidRPr="00E1004B">
              <w:rPr>
                <w:sz w:val="24"/>
              </w:rPr>
              <w:t>2018–2019 m. m.</w:t>
            </w:r>
          </w:p>
        </w:tc>
        <w:tc>
          <w:tcPr>
            <w:tcW w:w="5245" w:type="dxa"/>
            <w:shd w:val="clear" w:color="auto" w:fill="auto"/>
            <w:vAlign w:val="bottom"/>
          </w:tcPr>
          <w:p w:rsidR="009A2695" w:rsidRPr="00E1004B" w:rsidRDefault="009A2695" w:rsidP="00FD70F8">
            <w:pPr>
              <w:rPr>
                <w:sz w:val="24"/>
              </w:rPr>
            </w:pPr>
            <w:r w:rsidRPr="00E1004B">
              <w:rPr>
                <w:sz w:val="24"/>
              </w:rPr>
              <w:t>Mokinių mokymosi pasiekimai proc. – 97,20</w:t>
            </w:r>
          </w:p>
        </w:tc>
        <w:tc>
          <w:tcPr>
            <w:tcW w:w="2296" w:type="dxa"/>
            <w:shd w:val="clear" w:color="auto" w:fill="auto"/>
            <w:vAlign w:val="bottom"/>
          </w:tcPr>
          <w:p w:rsidR="009A2695" w:rsidRPr="00E1004B" w:rsidRDefault="009A2695" w:rsidP="00FD70F8">
            <w:pPr>
              <w:rPr>
                <w:sz w:val="24"/>
              </w:rPr>
            </w:pPr>
            <w:r w:rsidRPr="00E1004B">
              <w:rPr>
                <w:sz w:val="24"/>
              </w:rPr>
              <w:t>Vidurkis – 7,48</w:t>
            </w:r>
          </w:p>
        </w:tc>
      </w:tr>
    </w:tbl>
    <w:p w:rsidR="000C0087" w:rsidRPr="00E1004B" w:rsidRDefault="00FD70F8">
      <w:pPr>
        <w:tabs>
          <w:tab w:val="left" w:pos="5280"/>
        </w:tabs>
        <w:ind w:firstLine="851"/>
        <w:jc w:val="both"/>
        <w:rPr>
          <w:sz w:val="24"/>
          <w:szCs w:val="24"/>
        </w:rPr>
      </w:pPr>
      <w:r w:rsidRPr="00E1004B">
        <w:rPr>
          <w:sz w:val="24"/>
          <w:szCs w:val="24"/>
        </w:rPr>
        <w:t>Brandos egzaminai:</w:t>
      </w:r>
    </w:p>
    <w:tbl>
      <w:tblPr>
        <w:tblStyle w:val="ab"/>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9"/>
        <w:gridCol w:w="2137"/>
        <w:gridCol w:w="1892"/>
      </w:tblGrid>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Valstybiniai brandos egzaminai:</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2018 m.</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2019 m.</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Laikytų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97</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82</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Išlaikytų valstybinių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89 (91,8 %)</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77 (93,9 %)</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Mokykliniai egzaminai:</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Laikytų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29</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10</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Išlaikytų pagrindinėje sesijoje mokyklinių brandos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25 (100 %)</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 xml:space="preserve">7 (100 %) </w:t>
            </w:r>
          </w:p>
        </w:tc>
      </w:tr>
    </w:tbl>
    <w:p w:rsidR="000C0087" w:rsidRPr="00E1004B" w:rsidRDefault="00FD70F8">
      <w:pPr>
        <w:tabs>
          <w:tab w:val="left" w:pos="5280"/>
        </w:tabs>
        <w:ind w:firstLine="851"/>
        <w:jc w:val="both"/>
        <w:rPr>
          <w:sz w:val="24"/>
          <w:szCs w:val="24"/>
        </w:rPr>
      </w:pPr>
      <w:r w:rsidRPr="00E1004B">
        <w:rPr>
          <w:sz w:val="24"/>
          <w:szCs w:val="24"/>
        </w:rPr>
        <w:t>Valstybiniai brandos egzaminai pagal dalykus:</w:t>
      </w:r>
    </w:p>
    <w:tbl>
      <w:tblPr>
        <w:tblStyle w:val="ac"/>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1"/>
        <w:gridCol w:w="851"/>
        <w:gridCol w:w="992"/>
        <w:gridCol w:w="851"/>
        <w:gridCol w:w="852"/>
        <w:gridCol w:w="899"/>
        <w:gridCol w:w="1063"/>
        <w:gridCol w:w="957"/>
        <w:gridCol w:w="957"/>
        <w:gridCol w:w="957"/>
      </w:tblGrid>
      <w:tr w:rsidR="004468FD" w:rsidRPr="00E1004B" w:rsidTr="004468FD">
        <w:trPr>
          <w:trHeight w:val="1619"/>
        </w:trPr>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VB egzaminas</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Lietuvių kalba ir literatūra</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Užsienio kalba (anglų)</w:t>
            </w:r>
          </w:p>
        </w:tc>
        <w:tc>
          <w:tcPr>
            <w:tcW w:w="852"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Istorija</w:t>
            </w:r>
          </w:p>
        </w:tc>
        <w:tc>
          <w:tcPr>
            <w:tcW w:w="899"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Geografija</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Matematika</w:t>
            </w:r>
          </w:p>
        </w:tc>
        <w:tc>
          <w:tcPr>
            <w:tcW w:w="957"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Biologija</w:t>
            </w:r>
          </w:p>
        </w:tc>
        <w:tc>
          <w:tcPr>
            <w:tcW w:w="957"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 xml:space="preserve">Fizika </w:t>
            </w:r>
          </w:p>
        </w:tc>
        <w:tc>
          <w:tcPr>
            <w:tcW w:w="957" w:type="dxa"/>
            <w:tcBorders>
              <w:top w:val="single" w:sz="4" w:space="0" w:color="000000"/>
              <w:left w:val="single" w:sz="4" w:space="0" w:color="000000"/>
              <w:bottom w:val="single" w:sz="4" w:space="0" w:color="000000"/>
              <w:right w:val="single" w:sz="4" w:space="0" w:color="000000"/>
            </w:tcBorders>
            <w:textDirection w:val="btLr"/>
          </w:tcPr>
          <w:p w:rsidR="004468FD" w:rsidRPr="00E1004B" w:rsidRDefault="004468FD" w:rsidP="00FD70F8">
            <w:pPr>
              <w:ind w:left="113" w:right="113"/>
              <w:rPr>
                <w:sz w:val="24"/>
                <w:szCs w:val="24"/>
              </w:rPr>
            </w:pPr>
            <w:r w:rsidRPr="00E1004B">
              <w:rPr>
                <w:sz w:val="24"/>
                <w:szCs w:val="24"/>
              </w:rPr>
              <w:t>Informacinės technologijos</w:t>
            </w:r>
          </w:p>
        </w:tc>
      </w:tr>
      <w:tr w:rsidR="004468FD" w:rsidRPr="00E1004B" w:rsidTr="004468FD">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right"/>
              <w:rPr>
                <w:sz w:val="24"/>
                <w:szCs w:val="24"/>
              </w:rPr>
            </w:pPr>
            <w:r w:rsidRPr="00E1004B">
              <w:rPr>
                <w:sz w:val="24"/>
                <w:szCs w:val="24"/>
              </w:rPr>
              <w:t>Iš viso laikė:</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17</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18</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10</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6</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16</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9</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2</w:t>
            </w:r>
          </w:p>
        </w:tc>
        <w:tc>
          <w:tcPr>
            <w:tcW w:w="95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pPr>
            <w:r w:rsidRPr="00E1004B">
              <w:t>4</w:t>
            </w:r>
          </w:p>
        </w:tc>
      </w:tr>
      <w:tr w:rsidR="004468FD" w:rsidRPr="00E1004B" w:rsidTr="004468FD">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right"/>
              <w:rPr>
                <w:sz w:val="24"/>
                <w:szCs w:val="24"/>
              </w:rPr>
            </w:pPr>
            <w:r w:rsidRPr="00E1004B">
              <w:rPr>
                <w:sz w:val="24"/>
                <w:szCs w:val="24"/>
              </w:rPr>
              <w:t>Vidurkis:</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34,9</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56,7</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48,2</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ind w:left="-108" w:right="-108"/>
              <w:jc w:val="center"/>
            </w:pPr>
            <w:r w:rsidRPr="00E1004B">
              <w:t>36,5</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35,9</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39,6</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40,5</w:t>
            </w:r>
          </w:p>
        </w:tc>
        <w:tc>
          <w:tcPr>
            <w:tcW w:w="95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pPr>
            <w:r w:rsidRPr="00E1004B">
              <w:t>47,5</w:t>
            </w:r>
          </w:p>
        </w:tc>
      </w:tr>
      <w:tr w:rsidR="004468FD" w:rsidRPr="00E1004B" w:rsidTr="004468FD">
        <w:tc>
          <w:tcPr>
            <w:tcW w:w="114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Neišlaikė</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5</w:t>
            </w:r>
          </w:p>
          <w:p w:rsidR="004468FD" w:rsidRPr="00E1004B" w:rsidRDefault="004468FD" w:rsidP="00FD70F8">
            <w:pPr>
              <w:jc w:val="center"/>
            </w:pPr>
            <w:r w:rsidRPr="00E1004B">
              <w:t>(6,1 %)</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w:t>
            </w:r>
          </w:p>
          <w:p w:rsidR="004468FD" w:rsidRPr="00E1004B" w:rsidRDefault="004468FD" w:rsidP="00FD70F8">
            <w:pPr>
              <w:jc w:val="center"/>
            </w:pPr>
            <w:r w:rsidRPr="00E1004B">
              <w:t>(17,6 %)</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 (6 %)</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 (11 %)</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w:t>
            </w:r>
          </w:p>
        </w:tc>
      </w:tr>
    </w:tbl>
    <w:p w:rsidR="000C0087" w:rsidRPr="00E1004B" w:rsidRDefault="000C0087">
      <w:pPr>
        <w:ind w:firstLine="851"/>
        <w:rPr>
          <w:sz w:val="24"/>
          <w:szCs w:val="24"/>
        </w:rPr>
      </w:pPr>
    </w:p>
    <w:p w:rsidR="000C0087" w:rsidRPr="00E1004B" w:rsidRDefault="00FD70F8">
      <w:pPr>
        <w:ind w:firstLine="851"/>
        <w:rPr>
          <w:sz w:val="24"/>
          <w:szCs w:val="24"/>
        </w:rPr>
      </w:pPr>
      <w:bookmarkStart w:id="1" w:name="_gjdgxs" w:colFirst="0" w:colLast="0"/>
      <w:bookmarkEnd w:id="1"/>
      <w:r w:rsidRPr="00E1004B">
        <w:rPr>
          <w:sz w:val="24"/>
          <w:szCs w:val="24"/>
        </w:rPr>
        <w:t>Matematikos pagrindinio ugdymo pasiekimų patikrinimas</w:t>
      </w:r>
    </w:p>
    <w:tbl>
      <w:tblPr>
        <w:tblStyle w:val="ad"/>
        <w:tblW w:w="738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1985"/>
        <w:gridCol w:w="1985"/>
      </w:tblGrid>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 xml:space="preserve">Mokymosi pasiekimų lygis </w:t>
            </w:r>
          </w:p>
        </w:tc>
        <w:tc>
          <w:tcPr>
            <w:tcW w:w="1985" w:type="dxa"/>
            <w:vAlign w:val="center"/>
          </w:tcPr>
          <w:p w:rsidR="007F609B" w:rsidRPr="00E1004B" w:rsidRDefault="007F609B" w:rsidP="00FD70F8">
            <w:pPr>
              <w:jc w:val="center"/>
              <w:rPr>
                <w:sz w:val="24"/>
                <w:szCs w:val="24"/>
              </w:rPr>
            </w:pPr>
            <w:r w:rsidRPr="00E1004B">
              <w:rPr>
                <w:sz w:val="24"/>
                <w:szCs w:val="24"/>
              </w:rPr>
              <w:t>2018 m.</w:t>
            </w:r>
          </w:p>
        </w:tc>
        <w:tc>
          <w:tcPr>
            <w:tcW w:w="1985" w:type="dxa"/>
            <w:vAlign w:val="center"/>
          </w:tcPr>
          <w:p w:rsidR="007F609B" w:rsidRPr="00E1004B" w:rsidRDefault="007F609B" w:rsidP="00FD70F8">
            <w:pPr>
              <w:jc w:val="center"/>
              <w:rPr>
                <w:bCs/>
                <w:sz w:val="24"/>
                <w:szCs w:val="24"/>
              </w:rPr>
            </w:pPr>
            <w:r w:rsidRPr="00E1004B">
              <w:rPr>
                <w:bCs/>
                <w:sz w:val="24"/>
                <w:szCs w:val="24"/>
              </w:rPr>
              <w:t>2019 m.</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Laikiusiųjų skaičius</w:t>
            </w:r>
          </w:p>
        </w:tc>
        <w:tc>
          <w:tcPr>
            <w:tcW w:w="1985" w:type="dxa"/>
            <w:vAlign w:val="center"/>
          </w:tcPr>
          <w:p w:rsidR="007F609B" w:rsidRPr="00E1004B" w:rsidRDefault="007F609B" w:rsidP="00FD70F8">
            <w:pPr>
              <w:jc w:val="center"/>
              <w:rPr>
                <w:sz w:val="24"/>
                <w:szCs w:val="24"/>
              </w:rPr>
            </w:pPr>
            <w:r w:rsidRPr="00E1004B">
              <w:rPr>
                <w:sz w:val="24"/>
                <w:szCs w:val="24"/>
              </w:rPr>
              <w:t>32</w:t>
            </w:r>
          </w:p>
        </w:tc>
        <w:tc>
          <w:tcPr>
            <w:tcW w:w="1985" w:type="dxa"/>
            <w:vAlign w:val="center"/>
          </w:tcPr>
          <w:p w:rsidR="007F609B" w:rsidRPr="00E1004B" w:rsidRDefault="007F609B" w:rsidP="00FD70F8">
            <w:pPr>
              <w:jc w:val="center"/>
              <w:rPr>
                <w:sz w:val="24"/>
                <w:szCs w:val="24"/>
              </w:rPr>
            </w:pPr>
            <w:r w:rsidRPr="00E1004B">
              <w:rPr>
                <w:sz w:val="24"/>
                <w:szCs w:val="24"/>
              </w:rPr>
              <w:t>28</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Aukštesnysis lygis (9–10)</w:t>
            </w:r>
          </w:p>
        </w:tc>
        <w:tc>
          <w:tcPr>
            <w:tcW w:w="1985" w:type="dxa"/>
            <w:vAlign w:val="center"/>
          </w:tcPr>
          <w:p w:rsidR="007F609B" w:rsidRPr="00E1004B" w:rsidRDefault="007F609B" w:rsidP="00FD70F8">
            <w:pPr>
              <w:jc w:val="center"/>
              <w:rPr>
                <w:sz w:val="24"/>
                <w:szCs w:val="24"/>
              </w:rPr>
            </w:pPr>
            <w:r w:rsidRPr="00E1004B">
              <w:rPr>
                <w:sz w:val="24"/>
                <w:szCs w:val="24"/>
              </w:rPr>
              <w:t>0 (0 %)</w:t>
            </w:r>
          </w:p>
        </w:tc>
        <w:tc>
          <w:tcPr>
            <w:tcW w:w="1985" w:type="dxa"/>
            <w:vAlign w:val="center"/>
          </w:tcPr>
          <w:p w:rsidR="007F609B" w:rsidRPr="00E1004B" w:rsidRDefault="007F609B" w:rsidP="00FD70F8">
            <w:pPr>
              <w:jc w:val="center"/>
              <w:rPr>
                <w:sz w:val="24"/>
                <w:szCs w:val="24"/>
              </w:rPr>
            </w:pPr>
            <w:r w:rsidRPr="00E1004B">
              <w:rPr>
                <w:sz w:val="24"/>
                <w:szCs w:val="24"/>
              </w:rPr>
              <w:t>3 (10,7 %)</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Pagrindinis lygis (6–8)</w:t>
            </w:r>
          </w:p>
        </w:tc>
        <w:tc>
          <w:tcPr>
            <w:tcW w:w="1985" w:type="dxa"/>
            <w:vAlign w:val="center"/>
          </w:tcPr>
          <w:p w:rsidR="007F609B" w:rsidRPr="00E1004B" w:rsidRDefault="007F609B" w:rsidP="00FD70F8">
            <w:pPr>
              <w:jc w:val="center"/>
              <w:rPr>
                <w:sz w:val="24"/>
                <w:szCs w:val="24"/>
              </w:rPr>
            </w:pPr>
            <w:r w:rsidRPr="00E1004B">
              <w:rPr>
                <w:sz w:val="24"/>
                <w:szCs w:val="24"/>
              </w:rPr>
              <w:t>7 (21,9 %)</w:t>
            </w:r>
          </w:p>
        </w:tc>
        <w:tc>
          <w:tcPr>
            <w:tcW w:w="1985" w:type="dxa"/>
            <w:vAlign w:val="center"/>
          </w:tcPr>
          <w:p w:rsidR="007F609B" w:rsidRPr="00E1004B" w:rsidRDefault="007F609B" w:rsidP="00FD70F8">
            <w:pPr>
              <w:jc w:val="center"/>
              <w:rPr>
                <w:sz w:val="24"/>
                <w:szCs w:val="24"/>
              </w:rPr>
            </w:pPr>
            <w:r w:rsidRPr="00E1004B">
              <w:rPr>
                <w:sz w:val="24"/>
                <w:szCs w:val="24"/>
              </w:rPr>
              <w:t>11 (39,3 %)</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Patenkinamas lygis (4–5)</w:t>
            </w:r>
          </w:p>
        </w:tc>
        <w:tc>
          <w:tcPr>
            <w:tcW w:w="1985" w:type="dxa"/>
            <w:vAlign w:val="center"/>
          </w:tcPr>
          <w:p w:rsidR="007F609B" w:rsidRPr="00E1004B" w:rsidRDefault="007F609B" w:rsidP="00FD70F8">
            <w:pPr>
              <w:jc w:val="center"/>
              <w:rPr>
                <w:sz w:val="24"/>
                <w:szCs w:val="24"/>
              </w:rPr>
            </w:pPr>
            <w:r w:rsidRPr="00E1004B">
              <w:rPr>
                <w:sz w:val="24"/>
                <w:szCs w:val="24"/>
              </w:rPr>
              <w:t>10 (31,3 %)</w:t>
            </w:r>
          </w:p>
        </w:tc>
        <w:tc>
          <w:tcPr>
            <w:tcW w:w="1985" w:type="dxa"/>
            <w:vAlign w:val="center"/>
          </w:tcPr>
          <w:p w:rsidR="007F609B" w:rsidRPr="00E1004B" w:rsidRDefault="007F609B" w:rsidP="00FD70F8">
            <w:pPr>
              <w:jc w:val="center"/>
              <w:rPr>
                <w:sz w:val="24"/>
                <w:szCs w:val="24"/>
              </w:rPr>
            </w:pPr>
            <w:r w:rsidRPr="00E1004B">
              <w:rPr>
                <w:sz w:val="24"/>
                <w:szCs w:val="24"/>
              </w:rPr>
              <w:t>12 (42,9 %)</w:t>
            </w:r>
          </w:p>
        </w:tc>
      </w:tr>
      <w:tr w:rsidR="007F609B" w:rsidRPr="00E1004B" w:rsidTr="00FD70F8">
        <w:trPr>
          <w:trHeight w:val="333"/>
        </w:trPr>
        <w:tc>
          <w:tcPr>
            <w:tcW w:w="3417" w:type="dxa"/>
            <w:shd w:val="clear" w:color="auto" w:fill="auto"/>
            <w:vAlign w:val="center"/>
          </w:tcPr>
          <w:p w:rsidR="007F609B" w:rsidRPr="00E1004B" w:rsidRDefault="007F609B">
            <w:pPr>
              <w:rPr>
                <w:sz w:val="24"/>
                <w:szCs w:val="24"/>
              </w:rPr>
            </w:pPr>
            <w:r w:rsidRPr="00E1004B">
              <w:rPr>
                <w:sz w:val="24"/>
                <w:szCs w:val="24"/>
              </w:rPr>
              <w:t>Nepatenkinamas lygis (1–3)</w:t>
            </w:r>
          </w:p>
        </w:tc>
        <w:tc>
          <w:tcPr>
            <w:tcW w:w="1985" w:type="dxa"/>
            <w:vAlign w:val="center"/>
          </w:tcPr>
          <w:p w:rsidR="007F609B" w:rsidRPr="00E1004B" w:rsidRDefault="007F609B" w:rsidP="00FD70F8">
            <w:pPr>
              <w:jc w:val="center"/>
              <w:rPr>
                <w:sz w:val="24"/>
                <w:szCs w:val="24"/>
              </w:rPr>
            </w:pPr>
            <w:r w:rsidRPr="00E1004B">
              <w:rPr>
                <w:sz w:val="24"/>
                <w:szCs w:val="24"/>
              </w:rPr>
              <w:t>15 (46,9 %)</w:t>
            </w:r>
          </w:p>
        </w:tc>
        <w:tc>
          <w:tcPr>
            <w:tcW w:w="1985" w:type="dxa"/>
            <w:vAlign w:val="center"/>
          </w:tcPr>
          <w:p w:rsidR="007F609B" w:rsidRPr="00E1004B" w:rsidRDefault="007F609B" w:rsidP="00FD70F8">
            <w:pPr>
              <w:jc w:val="center"/>
              <w:rPr>
                <w:sz w:val="24"/>
                <w:szCs w:val="24"/>
              </w:rPr>
            </w:pPr>
            <w:r w:rsidRPr="00E1004B">
              <w:rPr>
                <w:sz w:val="24"/>
                <w:szCs w:val="24"/>
              </w:rPr>
              <w:t>2 (7,1 %)</w:t>
            </w:r>
          </w:p>
        </w:tc>
      </w:tr>
      <w:tr w:rsidR="007F609B" w:rsidRPr="00E1004B" w:rsidTr="00FD70F8">
        <w:trPr>
          <w:trHeight w:val="333"/>
        </w:trPr>
        <w:tc>
          <w:tcPr>
            <w:tcW w:w="3417" w:type="dxa"/>
            <w:shd w:val="clear" w:color="auto" w:fill="auto"/>
            <w:vAlign w:val="center"/>
          </w:tcPr>
          <w:p w:rsidR="007F609B" w:rsidRPr="00E1004B" w:rsidRDefault="007F609B">
            <w:pPr>
              <w:jc w:val="center"/>
              <w:rPr>
                <w:sz w:val="24"/>
                <w:szCs w:val="24"/>
              </w:rPr>
            </w:pPr>
            <w:r w:rsidRPr="00E1004B">
              <w:rPr>
                <w:sz w:val="24"/>
                <w:szCs w:val="24"/>
              </w:rPr>
              <w:t>Vidurkis</w:t>
            </w:r>
          </w:p>
        </w:tc>
        <w:tc>
          <w:tcPr>
            <w:tcW w:w="1985" w:type="dxa"/>
            <w:vAlign w:val="center"/>
          </w:tcPr>
          <w:p w:rsidR="007F609B" w:rsidRPr="00E1004B" w:rsidRDefault="007F609B" w:rsidP="00FD70F8">
            <w:pPr>
              <w:jc w:val="center"/>
              <w:rPr>
                <w:sz w:val="24"/>
                <w:szCs w:val="24"/>
              </w:rPr>
            </w:pPr>
            <w:r w:rsidRPr="00E1004B">
              <w:rPr>
                <w:sz w:val="24"/>
                <w:szCs w:val="24"/>
              </w:rPr>
              <w:t>3,7</w:t>
            </w:r>
          </w:p>
        </w:tc>
        <w:tc>
          <w:tcPr>
            <w:tcW w:w="1985" w:type="dxa"/>
            <w:vAlign w:val="center"/>
          </w:tcPr>
          <w:p w:rsidR="007F609B" w:rsidRPr="007E37D4" w:rsidRDefault="007F609B" w:rsidP="00FD70F8">
            <w:pPr>
              <w:jc w:val="center"/>
              <w:rPr>
                <w:sz w:val="24"/>
                <w:szCs w:val="24"/>
              </w:rPr>
            </w:pPr>
            <w:r w:rsidRPr="007E37D4">
              <w:rPr>
                <w:sz w:val="24"/>
                <w:szCs w:val="24"/>
              </w:rPr>
              <w:t>5,6</w:t>
            </w:r>
          </w:p>
        </w:tc>
      </w:tr>
    </w:tbl>
    <w:p w:rsidR="000C0087" w:rsidRPr="00E1004B" w:rsidRDefault="000C0087">
      <w:pPr>
        <w:ind w:firstLine="851"/>
        <w:rPr>
          <w:sz w:val="24"/>
          <w:szCs w:val="24"/>
        </w:rPr>
      </w:pPr>
    </w:p>
    <w:p w:rsidR="000C0087" w:rsidRPr="00E1004B" w:rsidRDefault="00FD70F8">
      <w:pPr>
        <w:ind w:firstLine="851"/>
        <w:rPr>
          <w:sz w:val="24"/>
          <w:szCs w:val="24"/>
        </w:rPr>
      </w:pPr>
      <w:r w:rsidRPr="00E1004B">
        <w:rPr>
          <w:sz w:val="24"/>
          <w:szCs w:val="24"/>
        </w:rPr>
        <w:lastRenderedPageBreak/>
        <w:t>Lietuvių kalbos pagrindinio ugdymo pasiekimų patikrinimas</w:t>
      </w:r>
    </w:p>
    <w:tbl>
      <w:tblPr>
        <w:tblStyle w:val="ae"/>
        <w:tblW w:w="738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1985"/>
        <w:gridCol w:w="1985"/>
      </w:tblGrid>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Mokymosi pasiekimų lygis</w:t>
            </w:r>
          </w:p>
        </w:tc>
        <w:tc>
          <w:tcPr>
            <w:tcW w:w="1985" w:type="dxa"/>
            <w:vAlign w:val="center"/>
          </w:tcPr>
          <w:p w:rsidR="007F609B" w:rsidRPr="00E1004B" w:rsidRDefault="007F609B" w:rsidP="00FD70F8">
            <w:pPr>
              <w:jc w:val="center"/>
              <w:rPr>
                <w:sz w:val="24"/>
                <w:szCs w:val="24"/>
              </w:rPr>
            </w:pPr>
            <w:r w:rsidRPr="00E1004B">
              <w:rPr>
                <w:sz w:val="24"/>
                <w:szCs w:val="24"/>
              </w:rPr>
              <w:t>2018 m.</w:t>
            </w:r>
          </w:p>
        </w:tc>
        <w:tc>
          <w:tcPr>
            <w:tcW w:w="1985" w:type="dxa"/>
            <w:vAlign w:val="center"/>
          </w:tcPr>
          <w:p w:rsidR="007F609B" w:rsidRPr="00E1004B" w:rsidRDefault="007F609B">
            <w:pPr>
              <w:jc w:val="center"/>
              <w:rPr>
                <w:sz w:val="24"/>
                <w:szCs w:val="24"/>
              </w:rPr>
            </w:pPr>
            <w:r w:rsidRPr="00E1004B">
              <w:rPr>
                <w:sz w:val="24"/>
                <w:szCs w:val="24"/>
              </w:rPr>
              <w:t>2019 m.</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Laikiusiųjų skaičius</w:t>
            </w:r>
          </w:p>
        </w:tc>
        <w:tc>
          <w:tcPr>
            <w:tcW w:w="1985" w:type="dxa"/>
            <w:vAlign w:val="center"/>
          </w:tcPr>
          <w:p w:rsidR="007F609B" w:rsidRPr="00E1004B" w:rsidRDefault="007F609B" w:rsidP="00FD70F8">
            <w:pPr>
              <w:jc w:val="center"/>
              <w:rPr>
                <w:sz w:val="24"/>
                <w:szCs w:val="24"/>
              </w:rPr>
            </w:pPr>
            <w:r w:rsidRPr="00E1004B">
              <w:rPr>
                <w:sz w:val="24"/>
                <w:szCs w:val="24"/>
              </w:rPr>
              <w:t>32</w:t>
            </w:r>
          </w:p>
        </w:tc>
        <w:tc>
          <w:tcPr>
            <w:tcW w:w="1985" w:type="dxa"/>
            <w:vAlign w:val="center"/>
          </w:tcPr>
          <w:p w:rsidR="007F609B" w:rsidRPr="00E1004B" w:rsidRDefault="007F609B" w:rsidP="00FD70F8">
            <w:pPr>
              <w:jc w:val="center"/>
              <w:rPr>
                <w:sz w:val="24"/>
                <w:szCs w:val="24"/>
              </w:rPr>
            </w:pPr>
            <w:r w:rsidRPr="00E1004B">
              <w:rPr>
                <w:sz w:val="24"/>
                <w:szCs w:val="24"/>
              </w:rPr>
              <w:t>28</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Aukštesnysis lygis (9–10)</w:t>
            </w:r>
          </w:p>
        </w:tc>
        <w:tc>
          <w:tcPr>
            <w:tcW w:w="1985" w:type="dxa"/>
            <w:vAlign w:val="bottom"/>
          </w:tcPr>
          <w:p w:rsidR="007F609B" w:rsidRPr="00E1004B" w:rsidRDefault="007F609B" w:rsidP="00FD70F8">
            <w:pPr>
              <w:jc w:val="center"/>
              <w:rPr>
                <w:sz w:val="24"/>
                <w:szCs w:val="24"/>
              </w:rPr>
            </w:pPr>
            <w:r w:rsidRPr="00E1004B">
              <w:rPr>
                <w:sz w:val="24"/>
                <w:szCs w:val="24"/>
              </w:rPr>
              <w:t>0 (0 %)</w:t>
            </w:r>
          </w:p>
        </w:tc>
        <w:tc>
          <w:tcPr>
            <w:tcW w:w="1985" w:type="dxa"/>
            <w:vAlign w:val="bottom"/>
          </w:tcPr>
          <w:p w:rsidR="007F609B" w:rsidRPr="00E1004B" w:rsidRDefault="007F609B" w:rsidP="00FD70F8">
            <w:pPr>
              <w:jc w:val="center"/>
              <w:rPr>
                <w:sz w:val="24"/>
                <w:szCs w:val="24"/>
              </w:rPr>
            </w:pPr>
            <w:r w:rsidRPr="00E1004B">
              <w:rPr>
                <w:sz w:val="24"/>
                <w:szCs w:val="24"/>
              </w:rPr>
              <w:t>3 (10,7 %)</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Pagrindinis lygis (6–8)</w:t>
            </w:r>
          </w:p>
        </w:tc>
        <w:tc>
          <w:tcPr>
            <w:tcW w:w="1985" w:type="dxa"/>
            <w:vAlign w:val="bottom"/>
          </w:tcPr>
          <w:p w:rsidR="007F609B" w:rsidRPr="00E1004B" w:rsidRDefault="007F609B" w:rsidP="00FD70F8">
            <w:pPr>
              <w:jc w:val="center"/>
              <w:rPr>
                <w:sz w:val="24"/>
                <w:szCs w:val="24"/>
              </w:rPr>
            </w:pPr>
            <w:r w:rsidRPr="00E1004B">
              <w:rPr>
                <w:sz w:val="24"/>
                <w:szCs w:val="24"/>
              </w:rPr>
              <w:t>15 (46,9 %)</w:t>
            </w:r>
          </w:p>
        </w:tc>
        <w:tc>
          <w:tcPr>
            <w:tcW w:w="1985" w:type="dxa"/>
            <w:vAlign w:val="bottom"/>
          </w:tcPr>
          <w:p w:rsidR="007F609B" w:rsidRPr="00E1004B" w:rsidRDefault="007F609B" w:rsidP="00FD70F8">
            <w:pPr>
              <w:jc w:val="center"/>
              <w:rPr>
                <w:sz w:val="24"/>
                <w:szCs w:val="24"/>
              </w:rPr>
            </w:pPr>
            <w:r w:rsidRPr="00E1004B">
              <w:rPr>
                <w:sz w:val="24"/>
                <w:szCs w:val="24"/>
              </w:rPr>
              <w:t>10 (35,7 %)</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Patenkinamas lygis (4–5)</w:t>
            </w:r>
          </w:p>
        </w:tc>
        <w:tc>
          <w:tcPr>
            <w:tcW w:w="1985" w:type="dxa"/>
            <w:vAlign w:val="bottom"/>
          </w:tcPr>
          <w:p w:rsidR="007F609B" w:rsidRPr="00E1004B" w:rsidRDefault="007F609B" w:rsidP="00FD70F8">
            <w:pPr>
              <w:jc w:val="center"/>
              <w:rPr>
                <w:sz w:val="24"/>
                <w:szCs w:val="24"/>
              </w:rPr>
            </w:pPr>
            <w:r w:rsidRPr="00E1004B">
              <w:rPr>
                <w:sz w:val="24"/>
                <w:szCs w:val="24"/>
              </w:rPr>
              <w:t>12 (37,5 %)</w:t>
            </w:r>
          </w:p>
        </w:tc>
        <w:tc>
          <w:tcPr>
            <w:tcW w:w="1985" w:type="dxa"/>
            <w:vAlign w:val="bottom"/>
          </w:tcPr>
          <w:p w:rsidR="007F609B" w:rsidRPr="00E1004B" w:rsidRDefault="007F609B" w:rsidP="00FD70F8">
            <w:pPr>
              <w:jc w:val="center"/>
              <w:rPr>
                <w:sz w:val="24"/>
                <w:szCs w:val="24"/>
              </w:rPr>
            </w:pPr>
            <w:r w:rsidRPr="00E1004B">
              <w:rPr>
                <w:sz w:val="24"/>
                <w:szCs w:val="24"/>
              </w:rPr>
              <w:t>13 (46,4 %)</w:t>
            </w:r>
          </w:p>
        </w:tc>
      </w:tr>
      <w:tr w:rsidR="007F609B" w:rsidRPr="00E1004B" w:rsidTr="00FD70F8">
        <w:trPr>
          <w:trHeight w:val="317"/>
        </w:trPr>
        <w:tc>
          <w:tcPr>
            <w:tcW w:w="3417" w:type="dxa"/>
            <w:shd w:val="clear" w:color="auto" w:fill="auto"/>
            <w:vAlign w:val="bottom"/>
          </w:tcPr>
          <w:p w:rsidR="007F609B" w:rsidRPr="00E1004B" w:rsidRDefault="007F609B">
            <w:pPr>
              <w:rPr>
                <w:sz w:val="24"/>
                <w:szCs w:val="24"/>
              </w:rPr>
            </w:pPr>
            <w:r w:rsidRPr="00E1004B">
              <w:rPr>
                <w:sz w:val="24"/>
                <w:szCs w:val="24"/>
              </w:rPr>
              <w:t>Nepatenkinamas lygis (1–3)</w:t>
            </w:r>
          </w:p>
        </w:tc>
        <w:tc>
          <w:tcPr>
            <w:tcW w:w="1985" w:type="dxa"/>
            <w:vAlign w:val="bottom"/>
          </w:tcPr>
          <w:p w:rsidR="007F609B" w:rsidRPr="00E1004B" w:rsidRDefault="007F609B" w:rsidP="00FD70F8">
            <w:pPr>
              <w:jc w:val="center"/>
              <w:rPr>
                <w:sz w:val="24"/>
                <w:szCs w:val="24"/>
              </w:rPr>
            </w:pPr>
            <w:r w:rsidRPr="00E1004B">
              <w:rPr>
                <w:sz w:val="24"/>
                <w:szCs w:val="24"/>
              </w:rPr>
              <w:t>5 (15,6 %)</w:t>
            </w:r>
          </w:p>
        </w:tc>
        <w:tc>
          <w:tcPr>
            <w:tcW w:w="1985" w:type="dxa"/>
            <w:vAlign w:val="bottom"/>
          </w:tcPr>
          <w:p w:rsidR="007F609B" w:rsidRPr="00E1004B" w:rsidRDefault="007F609B" w:rsidP="00FD70F8">
            <w:pPr>
              <w:jc w:val="center"/>
              <w:rPr>
                <w:sz w:val="24"/>
                <w:szCs w:val="24"/>
              </w:rPr>
            </w:pPr>
            <w:r w:rsidRPr="00E1004B">
              <w:rPr>
                <w:sz w:val="24"/>
                <w:szCs w:val="24"/>
              </w:rPr>
              <w:t>1 (3,6 %)</w:t>
            </w:r>
          </w:p>
        </w:tc>
      </w:tr>
      <w:tr w:rsidR="007F609B" w:rsidRPr="00E1004B" w:rsidTr="00FD70F8">
        <w:trPr>
          <w:trHeight w:val="317"/>
        </w:trPr>
        <w:tc>
          <w:tcPr>
            <w:tcW w:w="3417" w:type="dxa"/>
            <w:shd w:val="clear" w:color="auto" w:fill="auto"/>
            <w:vAlign w:val="bottom"/>
          </w:tcPr>
          <w:p w:rsidR="007F609B" w:rsidRPr="00E1004B" w:rsidRDefault="007F609B">
            <w:pPr>
              <w:jc w:val="center"/>
              <w:rPr>
                <w:sz w:val="24"/>
                <w:szCs w:val="24"/>
              </w:rPr>
            </w:pPr>
            <w:r w:rsidRPr="00E1004B">
              <w:rPr>
                <w:sz w:val="24"/>
                <w:szCs w:val="24"/>
              </w:rPr>
              <w:t>Vidurkis</w:t>
            </w:r>
          </w:p>
        </w:tc>
        <w:tc>
          <w:tcPr>
            <w:tcW w:w="1985" w:type="dxa"/>
            <w:vAlign w:val="bottom"/>
          </w:tcPr>
          <w:p w:rsidR="007F609B" w:rsidRPr="00E1004B" w:rsidRDefault="007F609B" w:rsidP="00FD70F8">
            <w:pPr>
              <w:jc w:val="center"/>
              <w:rPr>
                <w:sz w:val="24"/>
                <w:szCs w:val="24"/>
              </w:rPr>
            </w:pPr>
            <w:r w:rsidRPr="00E1004B">
              <w:rPr>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F609B" w:rsidRPr="007E37D4" w:rsidRDefault="007F609B" w:rsidP="00FD70F8">
            <w:pPr>
              <w:jc w:val="center"/>
              <w:rPr>
                <w:sz w:val="24"/>
                <w:szCs w:val="24"/>
              </w:rPr>
            </w:pPr>
            <w:r w:rsidRPr="007E37D4">
              <w:rPr>
                <w:sz w:val="24"/>
                <w:szCs w:val="24"/>
              </w:rPr>
              <w:t>5,7</w:t>
            </w:r>
          </w:p>
        </w:tc>
      </w:tr>
    </w:tbl>
    <w:p w:rsidR="000C0087" w:rsidRPr="00E1004B" w:rsidRDefault="000C0087">
      <w:pPr>
        <w:jc w:val="center"/>
        <w:rPr>
          <w:sz w:val="24"/>
          <w:szCs w:val="24"/>
        </w:rPr>
      </w:pPr>
    </w:p>
    <w:p w:rsidR="00057417" w:rsidRPr="00A54023" w:rsidRDefault="00FD70F8" w:rsidP="00A54023">
      <w:pPr>
        <w:jc w:val="center"/>
        <w:rPr>
          <w:b/>
          <w:sz w:val="24"/>
          <w:szCs w:val="24"/>
        </w:rPr>
      </w:pPr>
      <w:r w:rsidRPr="00E1004B">
        <w:rPr>
          <w:b/>
          <w:sz w:val="24"/>
          <w:szCs w:val="24"/>
        </w:rPr>
        <w:t>IV. PEDAGOGŲ PASIEKIMAI</w:t>
      </w:r>
    </w:p>
    <w:p w:rsidR="000C0087" w:rsidRPr="00E1004B" w:rsidRDefault="00FD70F8">
      <w:pPr>
        <w:pBdr>
          <w:top w:val="nil"/>
          <w:left w:val="nil"/>
          <w:bottom w:val="nil"/>
          <w:right w:val="nil"/>
          <w:between w:val="nil"/>
        </w:pBdr>
        <w:ind w:firstLine="709"/>
        <w:jc w:val="both"/>
        <w:rPr>
          <w:color w:val="000000"/>
          <w:sz w:val="24"/>
          <w:szCs w:val="24"/>
        </w:rPr>
      </w:pPr>
      <w:r w:rsidRPr="00E1004B">
        <w:rPr>
          <w:color w:val="000000"/>
          <w:sz w:val="24"/>
          <w:szCs w:val="24"/>
        </w:rPr>
        <w:t>4.1. Pedagogų kvalifikacijos tobulinimo prioritetai.</w:t>
      </w:r>
    </w:p>
    <w:p w:rsidR="0082645C" w:rsidRPr="00E1004B" w:rsidRDefault="0082645C" w:rsidP="0082645C">
      <w:pPr>
        <w:pStyle w:val="NoSpacing"/>
        <w:ind w:firstLine="709"/>
        <w:jc w:val="both"/>
        <w:rPr>
          <w:sz w:val="24"/>
          <w:szCs w:val="24"/>
          <w:lang w:eastAsia="lt-LT"/>
        </w:rPr>
      </w:pPr>
      <w:r w:rsidRPr="00E1004B">
        <w:rPr>
          <w:color w:val="000000" w:themeColor="text1"/>
          <w:sz w:val="24"/>
        </w:rPr>
        <w:t xml:space="preserve">2019 m. kvalifikacijos tobulinimo prioritetai: tikslingas IKT diegimas ir panaudojimas ugdymo procese, mokymosi motyvacijos skatinimas. Gimnazijos pedagogų bendruomenė dalyvavo kvalifikacijos tobulinimo renginiuose </w:t>
      </w:r>
      <w:r w:rsidRPr="00E1004B">
        <w:rPr>
          <w:sz w:val="24"/>
          <w:szCs w:val="24"/>
        </w:rPr>
        <w:t>„Skaitmeninių mokymo priemonių efektyvus panaudojimas ugdymo procese, siekiant individualios vaiko pažangos“</w:t>
      </w:r>
      <w:r w:rsidR="00603F80" w:rsidRPr="00E1004B">
        <w:rPr>
          <w:sz w:val="24"/>
          <w:szCs w:val="24"/>
        </w:rPr>
        <w:t xml:space="preserve">, </w:t>
      </w:r>
      <w:r w:rsidR="00603F80" w:rsidRPr="00E1004B">
        <w:rPr>
          <w:spacing w:val="-4"/>
          <w:sz w:val="24"/>
          <w:szCs w:val="24"/>
        </w:rPr>
        <w:t xml:space="preserve">„Interaktyvios ugdymo aplinkos kūrimas, praktinių įgūdžių įgijimas dirbant su </w:t>
      </w:r>
      <w:r w:rsidR="00984622">
        <w:rPr>
          <w:spacing w:val="-4"/>
          <w:sz w:val="24"/>
          <w:szCs w:val="24"/>
        </w:rPr>
        <w:t>„</w:t>
      </w:r>
      <w:r w:rsidR="00603F80" w:rsidRPr="00E1004B">
        <w:rPr>
          <w:spacing w:val="-4"/>
          <w:sz w:val="24"/>
          <w:szCs w:val="24"/>
        </w:rPr>
        <w:t>ActivInspire</w:t>
      </w:r>
      <w:r w:rsidR="00984622">
        <w:rPr>
          <w:spacing w:val="-4"/>
          <w:sz w:val="24"/>
          <w:szCs w:val="24"/>
        </w:rPr>
        <w:t>“</w:t>
      </w:r>
      <w:r w:rsidR="00603F80" w:rsidRPr="00E1004B">
        <w:rPr>
          <w:spacing w:val="-4"/>
          <w:sz w:val="24"/>
          <w:szCs w:val="24"/>
        </w:rPr>
        <w:t xml:space="preserve"> programa“</w:t>
      </w:r>
      <w:r w:rsidR="00603F80" w:rsidRPr="00E1004B">
        <w:rPr>
          <w:sz w:val="24"/>
          <w:szCs w:val="24"/>
        </w:rPr>
        <w:t xml:space="preserve">, </w:t>
      </w:r>
      <w:r w:rsidR="00603F80" w:rsidRPr="00E1004B">
        <w:rPr>
          <w:spacing w:val="-4"/>
          <w:sz w:val="24"/>
          <w:szCs w:val="24"/>
        </w:rPr>
        <w:t>praktinėje konferencijoje „Kūrybinės dirbtuvės – 2019. Mokykla – visuomenės veidrodis“</w:t>
      </w:r>
      <w:r w:rsidR="00984622">
        <w:rPr>
          <w:spacing w:val="-4"/>
          <w:sz w:val="24"/>
          <w:szCs w:val="24"/>
        </w:rPr>
        <w:t>.</w:t>
      </w:r>
    </w:p>
    <w:p w:rsidR="0082645C" w:rsidRPr="00E1004B" w:rsidRDefault="0082645C" w:rsidP="0082645C">
      <w:pPr>
        <w:ind w:firstLine="709"/>
        <w:jc w:val="both"/>
        <w:rPr>
          <w:sz w:val="24"/>
          <w:szCs w:val="24"/>
        </w:rPr>
      </w:pPr>
      <w:r w:rsidRPr="00E1004B">
        <w:rPr>
          <w:sz w:val="24"/>
          <w:szCs w:val="24"/>
        </w:rPr>
        <w:t>4.2. Pedagoginės veiklos pasiekimai (mokytojų dalyvavimas šalies ir užsienio projektuose, publikuoti leidiniai, vesti seminarai ir kt.).</w:t>
      </w:r>
    </w:p>
    <w:p w:rsidR="00254B07" w:rsidRDefault="00E477E8" w:rsidP="00E477E8">
      <w:pPr>
        <w:pBdr>
          <w:top w:val="nil"/>
          <w:left w:val="nil"/>
          <w:bottom w:val="nil"/>
          <w:right w:val="nil"/>
          <w:between w:val="nil"/>
        </w:pBdr>
        <w:ind w:firstLine="709"/>
        <w:jc w:val="both"/>
        <w:rPr>
          <w:sz w:val="24"/>
          <w:szCs w:val="24"/>
        </w:rPr>
      </w:pPr>
      <w:r w:rsidRPr="00E1004B">
        <w:rPr>
          <w:sz w:val="24"/>
          <w:szCs w:val="24"/>
        </w:rPr>
        <w:t>Tarptautinės programos „Erasmus+“ projekto „Pamoka be vadovėlio“ užsienio stažuotėse Italijoje ir Kroatijoje dalyvavo 6 gimnazijos mokytojai ir 2 pagalbos mokiniui specialistai, tobulino IKT va</w:t>
      </w:r>
      <w:r w:rsidR="00D30B6F">
        <w:rPr>
          <w:sz w:val="24"/>
          <w:szCs w:val="24"/>
        </w:rPr>
        <w:t>ldymo ir anglų kalbos</w:t>
      </w:r>
      <w:r w:rsidRPr="00E1004B">
        <w:rPr>
          <w:sz w:val="24"/>
          <w:szCs w:val="24"/>
        </w:rPr>
        <w:t xml:space="preserve"> kompetencijas.</w:t>
      </w:r>
    </w:p>
    <w:p w:rsidR="00E477E8" w:rsidRDefault="00E477E8" w:rsidP="00E477E8">
      <w:pPr>
        <w:pBdr>
          <w:top w:val="nil"/>
          <w:left w:val="nil"/>
          <w:bottom w:val="nil"/>
          <w:right w:val="nil"/>
          <w:between w:val="nil"/>
        </w:pBdr>
        <w:ind w:firstLine="709"/>
        <w:jc w:val="both"/>
        <w:rPr>
          <w:sz w:val="24"/>
          <w:szCs w:val="24"/>
        </w:rPr>
      </w:pPr>
      <w:r w:rsidRPr="00E1004B">
        <w:rPr>
          <w:sz w:val="24"/>
          <w:szCs w:val="24"/>
        </w:rPr>
        <w:t xml:space="preserve">Tarptautinių projektų „She runs“ ir „Co R/EA group secondary school competition 2019“ metu 6 </w:t>
      </w:r>
      <w:r w:rsidR="00254B07">
        <w:rPr>
          <w:sz w:val="24"/>
          <w:szCs w:val="24"/>
        </w:rPr>
        <w:t>gimnazijos mokiniai</w:t>
      </w:r>
      <w:r w:rsidRPr="00057417">
        <w:rPr>
          <w:sz w:val="24"/>
          <w:szCs w:val="24"/>
        </w:rPr>
        <w:t xml:space="preserve"> </w:t>
      </w:r>
      <w:r w:rsidRPr="00E1004B">
        <w:rPr>
          <w:sz w:val="24"/>
          <w:szCs w:val="24"/>
        </w:rPr>
        <w:t>buvo išvykę į Paryžių bei Briuselį, tobulino anglų kalbos kompetenciją, pristatė savo šalį ir mokyklą tarptautinėse organizacijose, dalyvavo sveikatinimo</w:t>
      </w:r>
      <w:r w:rsidR="00796856">
        <w:rPr>
          <w:sz w:val="24"/>
          <w:szCs w:val="24"/>
        </w:rPr>
        <w:t>, fizinio aktyvumo renginiuose</w:t>
      </w:r>
      <w:r w:rsidRPr="00E1004B">
        <w:rPr>
          <w:sz w:val="24"/>
          <w:szCs w:val="24"/>
        </w:rPr>
        <w:t>.</w:t>
      </w:r>
    </w:p>
    <w:p w:rsidR="00796856" w:rsidRDefault="00FD70F8" w:rsidP="00E477E8">
      <w:pPr>
        <w:pBdr>
          <w:top w:val="nil"/>
          <w:left w:val="nil"/>
          <w:bottom w:val="nil"/>
          <w:right w:val="nil"/>
          <w:between w:val="nil"/>
        </w:pBdr>
        <w:ind w:firstLine="709"/>
        <w:jc w:val="both"/>
        <w:rPr>
          <w:sz w:val="24"/>
          <w:szCs w:val="24"/>
        </w:rPr>
      </w:pPr>
      <w:r>
        <w:rPr>
          <w:sz w:val="24"/>
          <w:szCs w:val="24"/>
        </w:rPr>
        <w:t>Neformaliojo</w:t>
      </w:r>
      <w:r w:rsidR="00984622">
        <w:rPr>
          <w:sz w:val="24"/>
          <w:szCs w:val="24"/>
        </w:rPr>
        <w:t xml:space="preserve"> vaikų</w:t>
      </w:r>
      <w:r>
        <w:rPr>
          <w:sz w:val="24"/>
          <w:szCs w:val="24"/>
        </w:rPr>
        <w:t xml:space="preserve"> švietimo mokytojas </w:t>
      </w:r>
      <w:r w:rsidR="00796856">
        <w:rPr>
          <w:sz w:val="24"/>
          <w:szCs w:val="24"/>
        </w:rPr>
        <w:t>jau trečius metus iš eilės paskirtas Lietuvos orientavimosi sporto</w:t>
      </w:r>
      <w:r>
        <w:rPr>
          <w:sz w:val="24"/>
          <w:szCs w:val="24"/>
        </w:rPr>
        <w:t xml:space="preserve"> jaunių ir</w:t>
      </w:r>
      <w:r w:rsidR="00796856">
        <w:rPr>
          <w:sz w:val="24"/>
          <w:szCs w:val="24"/>
        </w:rPr>
        <w:t xml:space="preserve"> </w:t>
      </w:r>
      <w:r>
        <w:rPr>
          <w:sz w:val="24"/>
          <w:szCs w:val="24"/>
        </w:rPr>
        <w:t>jaunimo</w:t>
      </w:r>
      <w:r w:rsidR="00796856">
        <w:rPr>
          <w:sz w:val="24"/>
          <w:szCs w:val="24"/>
        </w:rPr>
        <w:t xml:space="preserve"> rinktinės treneriu.</w:t>
      </w:r>
      <w:r w:rsidR="00DB5FC0">
        <w:rPr>
          <w:sz w:val="24"/>
          <w:szCs w:val="24"/>
        </w:rPr>
        <w:t xml:space="preserve"> Jo vadova</w:t>
      </w:r>
      <w:r>
        <w:rPr>
          <w:sz w:val="24"/>
          <w:szCs w:val="24"/>
        </w:rPr>
        <w:t xml:space="preserve">ujama Lietuvos mokinių rinktinė, kurios sudėtyje </w:t>
      </w:r>
      <w:r w:rsidR="00D30B6F">
        <w:rPr>
          <w:sz w:val="24"/>
          <w:szCs w:val="24"/>
        </w:rPr>
        <w:t xml:space="preserve">sėkmingai startavo </w:t>
      </w:r>
      <w:r w:rsidR="00254B07">
        <w:rPr>
          <w:sz w:val="24"/>
          <w:szCs w:val="24"/>
        </w:rPr>
        <w:t xml:space="preserve">du </w:t>
      </w:r>
      <w:r>
        <w:rPr>
          <w:sz w:val="24"/>
          <w:szCs w:val="24"/>
        </w:rPr>
        <w:t xml:space="preserve">gimnazistai, Estijoje </w:t>
      </w:r>
      <w:r w:rsidR="00DB5FC0">
        <w:rPr>
          <w:sz w:val="24"/>
          <w:szCs w:val="24"/>
        </w:rPr>
        <w:t xml:space="preserve">tapo Baltijos šalių čempione, o Europos čempionate </w:t>
      </w:r>
      <w:r>
        <w:rPr>
          <w:sz w:val="24"/>
          <w:szCs w:val="24"/>
        </w:rPr>
        <w:t xml:space="preserve">Baltarusijoje </w:t>
      </w:r>
      <w:r w:rsidR="00DB5FC0">
        <w:rPr>
          <w:sz w:val="24"/>
          <w:szCs w:val="24"/>
        </w:rPr>
        <w:t>užėmė garbingą 6 vietą.</w:t>
      </w:r>
    </w:p>
    <w:p w:rsidR="00D0760D" w:rsidRDefault="00D0760D" w:rsidP="00E477E8">
      <w:pPr>
        <w:pBdr>
          <w:top w:val="nil"/>
          <w:left w:val="nil"/>
          <w:bottom w:val="nil"/>
          <w:right w:val="nil"/>
          <w:between w:val="nil"/>
        </w:pBdr>
        <w:ind w:firstLine="709"/>
        <w:jc w:val="both"/>
        <w:rPr>
          <w:sz w:val="24"/>
          <w:szCs w:val="24"/>
        </w:rPr>
      </w:pPr>
      <w:r w:rsidRPr="00FD70F8">
        <w:rPr>
          <w:sz w:val="24"/>
          <w:szCs w:val="24"/>
        </w:rPr>
        <w:t>Tikybos mokyt</w:t>
      </w:r>
      <w:r w:rsidR="00254B07">
        <w:rPr>
          <w:sz w:val="24"/>
          <w:szCs w:val="24"/>
        </w:rPr>
        <w:t>oja metodininkė</w:t>
      </w:r>
      <w:r w:rsidRPr="00FD70F8">
        <w:rPr>
          <w:sz w:val="24"/>
          <w:szCs w:val="24"/>
        </w:rPr>
        <w:t xml:space="preserve"> vedė </w:t>
      </w:r>
      <w:r w:rsidR="002A589D">
        <w:rPr>
          <w:sz w:val="24"/>
          <w:szCs w:val="24"/>
        </w:rPr>
        <w:t>seminarus</w:t>
      </w:r>
      <w:r w:rsidRPr="00FD70F8">
        <w:rPr>
          <w:sz w:val="24"/>
          <w:szCs w:val="24"/>
        </w:rPr>
        <w:t xml:space="preserve"> „Asmens socialinių emocinių kompetencijų ūgtis neformaliajame ugdyme“</w:t>
      </w:r>
      <w:r w:rsidR="002A589D">
        <w:rPr>
          <w:sz w:val="24"/>
          <w:szCs w:val="24"/>
        </w:rPr>
        <w:t xml:space="preserve"> Jonavoje, Kėdainiuose, Kėdainių rajone ir Panevėžio rajone</w:t>
      </w:r>
      <w:r w:rsidRPr="00FD70F8">
        <w:rPr>
          <w:sz w:val="24"/>
          <w:szCs w:val="24"/>
        </w:rPr>
        <w:t>.</w:t>
      </w:r>
    </w:p>
    <w:p w:rsidR="0016127A" w:rsidRPr="0016127A" w:rsidRDefault="0016127A" w:rsidP="0016127A">
      <w:pPr>
        <w:pStyle w:val="NoSpacing"/>
        <w:ind w:firstLine="709"/>
        <w:jc w:val="both"/>
        <w:rPr>
          <w:rFonts w:ascii="Times New Roman12" w:hAnsi="Times New Roman12"/>
          <w:color w:val="000000"/>
          <w:sz w:val="24"/>
          <w:szCs w:val="24"/>
        </w:rPr>
      </w:pPr>
      <w:r w:rsidRPr="0016127A">
        <w:rPr>
          <w:rFonts w:ascii="Times New Roman12" w:hAnsi="Times New Roman12"/>
          <w:color w:val="000000"/>
          <w:sz w:val="24"/>
          <w:szCs w:val="24"/>
        </w:rPr>
        <w:t>Specialioji pedagogė metodininkė kartu su Šiaulių Vinco Kudirkos progimnazijos pagalbos mokiniui speci</w:t>
      </w:r>
      <w:r w:rsidR="00057417">
        <w:rPr>
          <w:rFonts w:ascii="Times New Roman12" w:hAnsi="Times New Roman12"/>
          <w:color w:val="000000"/>
          <w:sz w:val="24"/>
          <w:szCs w:val="24"/>
        </w:rPr>
        <w:t>alistais organizavo šalies</w:t>
      </w:r>
      <w:r w:rsidRPr="0016127A">
        <w:rPr>
          <w:rFonts w:ascii="Times New Roman12" w:hAnsi="Times New Roman12"/>
          <w:color w:val="000000"/>
          <w:sz w:val="24"/>
          <w:szCs w:val="24"/>
        </w:rPr>
        <w:t xml:space="preserve"> partnerystės projektą skirtingų gebėjimų mokiniams „Rašau draugui laišką“.</w:t>
      </w:r>
    </w:p>
    <w:p w:rsidR="0016127A" w:rsidRPr="0016127A" w:rsidRDefault="0016127A" w:rsidP="0016127A">
      <w:pPr>
        <w:pStyle w:val="NoSpacing"/>
        <w:ind w:firstLine="709"/>
        <w:jc w:val="both"/>
      </w:pPr>
      <w:r>
        <w:rPr>
          <w:rFonts w:ascii="Times New Roman12" w:hAnsi="Times New Roman12"/>
          <w:color w:val="000000"/>
          <w:sz w:val="24"/>
          <w:szCs w:val="24"/>
        </w:rPr>
        <w:t>Dvi p</w:t>
      </w:r>
      <w:r w:rsidRPr="0016127A">
        <w:rPr>
          <w:rFonts w:ascii="Times New Roman12" w:hAnsi="Times New Roman12"/>
          <w:color w:val="000000"/>
          <w:sz w:val="24"/>
          <w:szCs w:val="24"/>
        </w:rPr>
        <w:t>radinio ugdymo mokytojos metodininkės dalyvavo Panevėžyje vyk</w:t>
      </w:r>
      <w:r>
        <w:rPr>
          <w:rFonts w:ascii="Times New Roman12" w:hAnsi="Times New Roman12"/>
          <w:color w:val="000000"/>
          <w:sz w:val="24"/>
          <w:szCs w:val="24"/>
        </w:rPr>
        <w:t>usioje tarptautinėje mokslinėje-</w:t>
      </w:r>
      <w:r w:rsidRPr="0016127A">
        <w:rPr>
          <w:rFonts w:ascii="Times New Roman12" w:hAnsi="Times New Roman12"/>
          <w:color w:val="000000"/>
          <w:sz w:val="24"/>
          <w:szCs w:val="24"/>
        </w:rPr>
        <w:t xml:space="preserve">praktinėje konferencijoje „Gamtamokslinis ugdymas XXI a. </w:t>
      </w:r>
      <w:r>
        <w:rPr>
          <w:rFonts w:ascii="Times New Roman12" w:hAnsi="Times New Roman12"/>
          <w:color w:val="000000"/>
          <w:sz w:val="24"/>
          <w:szCs w:val="24"/>
        </w:rPr>
        <w:t>mokykloje“ ir skaitė pranešimą „</w:t>
      </w:r>
      <w:r w:rsidRPr="0016127A">
        <w:rPr>
          <w:rFonts w:ascii="Times New Roman12" w:hAnsi="Times New Roman12"/>
          <w:color w:val="000000"/>
          <w:sz w:val="24"/>
          <w:szCs w:val="24"/>
        </w:rPr>
        <w:t>Integruo</w:t>
      </w:r>
      <w:r>
        <w:rPr>
          <w:rFonts w:ascii="Times New Roman12" w:hAnsi="Times New Roman12"/>
          <w:color w:val="000000"/>
          <w:sz w:val="24"/>
          <w:szCs w:val="24"/>
        </w:rPr>
        <w:t>tas ugdymas pradinėse klasėse: m</w:t>
      </w:r>
      <w:r w:rsidRPr="0016127A">
        <w:rPr>
          <w:rFonts w:ascii="Times New Roman12" w:hAnsi="Times New Roman12"/>
          <w:color w:val="000000"/>
          <w:sz w:val="24"/>
          <w:szCs w:val="24"/>
        </w:rPr>
        <w:t>okykla gamtoje, gamta mokykloje“.</w:t>
      </w:r>
    </w:p>
    <w:p w:rsidR="0016127A" w:rsidRDefault="0004024F" w:rsidP="0016127A">
      <w:pPr>
        <w:pStyle w:val="NoSpacing"/>
        <w:ind w:firstLine="709"/>
        <w:jc w:val="both"/>
        <w:rPr>
          <w:rFonts w:ascii="Times New Roman12" w:hAnsi="Times New Roman12"/>
          <w:color w:val="000000"/>
          <w:sz w:val="24"/>
          <w:szCs w:val="24"/>
        </w:rPr>
      </w:pPr>
      <w:r>
        <w:rPr>
          <w:rFonts w:ascii="Times New Roman12" w:hAnsi="Times New Roman12"/>
          <w:color w:val="000000"/>
          <w:sz w:val="24"/>
          <w:szCs w:val="24"/>
        </w:rPr>
        <w:t>Gimnazijos mokytojų komanda sėkmingai įgyvendino ESF projektą</w:t>
      </w:r>
      <w:r w:rsidR="0016127A" w:rsidRPr="0016127A">
        <w:rPr>
          <w:rFonts w:ascii="Times New Roman12" w:hAnsi="Times New Roman12"/>
          <w:color w:val="000000"/>
          <w:sz w:val="24"/>
          <w:szCs w:val="24"/>
        </w:rPr>
        <w:t xml:space="preserve"> „Panevėžio rajono bendrojo ugdymo mokyklų veiklos tobulinimas“</w:t>
      </w:r>
      <w:r>
        <w:rPr>
          <w:rFonts w:ascii="Times New Roman12" w:hAnsi="Times New Roman12"/>
          <w:color w:val="000000"/>
          <w:sz w:val="24"/>
          <w:szCs w:val="24"/>
        </w:rPr>
        <w:t>,</w:t>
      </w:r>
      <w:r w:rsidR="0016127A" w:rsidRPr="0016127A">
        <w:rPr>
          <w:rFonts w:ascii="Times New Roman12" w:hAnsi="Times New Roman12"/>
          <w:color w:val="000000"/>
          <w:sz w:val="24"/>
          <w:szCs w:val="24"/>
        </w:rPr>
        <w:t xml:space="preserve"> kurio </w:t>
      </w:r>
      <w:r w:rsidR="0016127A">
        <w:rPr>
          <w:rFonts w:ascii="Times New Roman12" w:hAnsi="Times New Roman12"/>
          <w:color w:val="000000"/>
          <w:sz w:val="24"/>
          <w:szCs w:val="24"/>
        </w:rPr>
        <w:t xml:space="preserve">tikslas </w:t>
      </w:r>
      <w:r>
        <w:rPr>
          <w:rFonts w:ascii="Times New Roman12" w:hAnsi="Times New Roman12"/>
          <w:color w:val="000000"/>
          <w:sz w:val="24"/>
          <w:szCs w:val="24"/>
        </w:rPr>
        <w:t xml:space="preserve">buvo </w:t>
      </w:r>
      <w:r w:rsidR="0016127A">
        <w:rPr>
          <w:rFonts w:ascii="Times New Roman12" w:hAnsi="Times New Roman12"/>
          <w:color w:val="000000"/>
          <w:sz w:val="24"/>
          <w:szCs w:val="24"/>
        </w:rPr>
        <w:t>pagerinti 10</w:t>
      </w:r>
      <w:r w:rsidR="0016127A" w:rsidRPr="0016127A">
        <w:rPr>
          <w:rFonts w:ascii="Times New Roman12" w:hAnsi="Times New Roman12"/>
          <w:color w:val="000000"/>
          <w:sz w:val="24"/>
          <w:szCs w:val="24"/>
        </w:rPr>
        <w:t xml:space="preserve"> klasių mokinių matematikos mokymo(si) pasiekimus, sukuriant ir įdiegiant šiuolaikišką bei patrauklų mokiniams pa</w:t>
      </w:r>
      <w:r w:rsidR="0016127A">
        <w:rPr>
          <w:rFonts w:ascii="Times New Roman12" w:hAnsi="Times New Roman12"/>
          <w:color w:val="000000"/>
          <w:sz w:val="24"/>
          <w:szCs w:val="24"/>
        </w:rPr>
        <w:t>tyriminio mokymosi modelį</w:t>
      </w:r>
      <w:r w:rsidR="0016127A" w:rsidRPr="0016127A">
        <w:rPr>
          <w:rFonts w:ascii="Times New Roman12" w:hAnsi="Times New Roman12"/>
          <w:color w:val="000000"/>
          <w:sz w:val="24"/>
          <w:szCs w:val="24"/>
        </w:rPr>
        <w:t>.</w:t>
      </w:r>
    </w:p>
    <w:p w:rsidR="00B1679F" w:rsidRPr="00E1004B" w:rsidRDefault="00B1679F">
      <w:pPr>
        <w:pBdr>
          <w:top w:val="nil"/>
          <w:left w:val="nil"/>
          <w:bottom w:val="nil"/>
          <w:right w:val="nil"/>
          <w:between w:val="nil"/>
        </w:pBdr>
        <w:jc w:val="both"/>
        <w:rPr>
          <w:color w:val="000000"/>
          <w:sz w:val="24"/>
          <w:szCs w:val="24"/>
        </w:rPr>
      </w:pPr>
    </w:p>
    <w:p w:rsidR="00057417" w:rsidRPr="00A54023" w:rsidRDefault="00FD70F8" w:rsidP="00A54023">
      <w:pPr>
        <w:jc w:val="center"/>
        <w:rPr>
          <w:b/>
          <w:sz w:val="24"/>
          <w:szCs w:val="24"/>
        </w:rPr>
      </w:pPr>
      <w:r w:rsidRPr="00E1004B">
        <w:rPr>
          <w:b/>
          <w:sz w:val="24"/>
          <w:szCs w:val="24"/>
        </w:rPr>
        <w:t>V. FINANSAVIMAS</w:t>
      </w:r>
    </w:p>
    <w:p w:rsidR="000C0087" w:rsidRPr="00D74917" w:rsidRDefault="00FD70F8" w:rsidP="00077802">
      <w:pPr>
        <w:pBdr>
          <w:top w:val="nil"/>
          <w:left w:val="nil"/>
          <w:bottom w:val="nil"/>
          <w:right w:val="nil"/>
          <w:between w:val="nil"/>
        </w:pBdr>
        <w:ind w:firstLine="709"/>
        <w:jc w:val="both"/>
        <w:rPr>
          <w:sz w:val="24"/>
          <w:szCs w:val="24"/>
        </w:rPr>
      </w:pPr>
      <w:r w:rsidRPr="00E1004B">
        <w:rPr>
          <w:color w:val="00000A"/>
          <w:sz w:val="24"/>
          <w:szCs w:val="24"/>
        </w:rPr>
        <w:t xml:space="preserve">2019 m. gimnazijos biudžetas 926,5 tūkst. Eur. Papildomai gauta lėšų gimnazijos vykdomiems projektams finansuoti: </w:t>
      </w:r>
      <w:r w:rsidR="00077802" w:rsidRPr="00077802">
        <w:rPr>
          <w:sz w:val="24"/>
          <w:szCs w:val="24"/>
        </w:rPr>
        <w:t>Eur; „</w:t>
      </w:r>
      <w:r w:rsidR="00077802" w:rsidRPr="00E1004B">
        <w:rPr>
          <w:color w:val="00000A"/>
          <w:sz w:val="24"/>
          <w:szCs w:val="24"/>
        </w:rPr>
        <w:t>Erasmus+“ programos tarptautiniam projektui „Pamoka be vadovėlio“ – 14,7 tūkst. Eur</w:t>
      </w:r>
      <w:r w:rsidR="00077802">
        <w:rPr>
          <w:color w:val="00000A"/>
          <w:sz w:val="24"/>
          <w:szCs w:val="24"/>
        </w:rPr>
        <w:t xml:space="preserve">; </w:t>
      </w:r>
      <w:r w:rsidR="00077802" w:rsidRPr="00E1004B">
        <w:rPr>
          <w:color w:val="00000A"/>
          <w:sz w:val="24"/>
          <w:szCs w:val="24"/>
        </w:rPr>
        <w:t>ES</w:t>
      </w:r>
      <w:r w:rsidR="00077802">
        <w:rPr>
          <w:color w:val="00000A"/>
          <w:sz w:val="24"/>
          <w:szCs w:val="24"/>
        </w:rPr>
        <w:t>F</w:t>
      </w:r>
      <w:r w:rsidR="00077802" w:rsidRPr="00E1004B">
        <w:rPr>
          <w:color w:val="00000A"/>
          <w:sz w:val="24"/>
          <w:szCs w:val="24"/>
        </w:rPr>
        <w:t xml:space="preserve"> projektui „Panevėžio rajono bendrojo ugdymo mokyklų veiklos tobulinimas“ – 6,8 tūkst. Eur;</w:t>
      </w:r>
      <w:r w:rsidR="00077802">
        <w:rPr>
          <w:color w:val="00000A"/>
          <w:sz w:val="24"/>
          <w:szCs w:val="24"/>
        </w:rPr>
        <w:t xml:space="preserve"> </w:t>
      </w:r>
      <w:r w:rsidRPr="00E1004B">
        <w:rPr>
          <w:color w:val="00000A"/>
          <w:sz w:val="24"/>
          <w:szCs w:val="24"/>
        </w:rPr>
        <w:t>ES</w:t>
      </w:r>
      <w:r w:rsidR="00077802">
        <w:rPr>
          <w:color w:val="00000A"/>
          <w:sz w:val="24"/>
          <w:szCs w:val="24"/>
        </w:rPr>
        <w:t>F</w:t>
      </w:r>
      <w:r w:rsidRPr="00E1004B">
        <w:rPr>
          <w:color w:val="00000A"/>
          <w:sz w:val="24"/>
          <w:szCs w:val="24"/>
        </w:rPr>
        <w:t xml:space="preserve"> projektui „Mokyklų tinklo efektyvumo didinimas Panevėžio rajono savivaldybėje“ – 5,7 tūkst. Eur; </w:t>
      </w:r>
      <w:r w:rsidRPr="00077802">
        <w:rPr>
          <w:sz w:val="24"/>
          <w:szCs w:val="24"/>
        </w:rPr>
        <w:t>Visuom</w:t>
      </w:r>
      <w:r w:rsidR="00077802" w:rsidRPr="00077802">
        <w:rPr>
          <w:sz w:val="24"/>
          <w:szCs w:val="24"/>
        </w:rPr>
        <w:t xml:space="preserve">enės sveikatos rėmimo programos </w:t>
      </w:r>
      <w:r w:rsidRPr="00077802">
        <w:rPr>
          <w:sz w:val="24"/>
          <w:szCs w:val="24"/>
        </w:rPr>
        <w:t xml:space="preserve">projektams </w:t>
      </w:r>
      <w:r w:rsidR="00077802" w:rsidRPr="00077802">
        <w:rPr>
          <w:sz w:val="24"/>
          <w:szCs w:val="24"/>
        </w:rPr>
        <w:lastRenderedPageBreak/>
        <w:t xml:space="preserve">„Draugystės kodas“, „Tikėk savim“ </w:t>
      </w:r>
      <w:r w:rsidR="00077802">
        <w:rPr>
          <w:sz w:val="24"/>
          <w:szCs w:val="24"/>
        </w:rPr>
        <w:t>– 1,0</w:t>
      </w:r>
      <w:r w:rsidRPr="00077802">
        <w:rPr>
          <w:sz w:val="24"/>
          <w:szCs w:val="24"/>
        </w:rPr>
        <w:t xml:space="preserve"> tūkst.</w:t>
      </w:r>
      <w:r w:rsidR="00077802" w:rsidRPr="00077802">
        <w:rPr>
          <w:sz w:val="24"/>
          <w:szCs w:val="24"/>
        </w:rPr>
        <w:t xml:space="preserve"> </w:t>
      </w:r>
      <w:r w:rsidR="00077802">
        <w:rPr>
          <w:sz w:val="24"/>
          <w:szCs w:val="24"/>
        </w:rPr>
        <w:t xml:space="preserve">Eur; </w:t>
      </w:r>
      <w:r w:rsidR="00077802" w:rsidRPr="00077802">
        <w:rPr>
          <w:sz w:val="24"/>
          <w:szCs w:val="24"/>
        </w:rPr>
        <w:t>Vaikų socializacijos programos projektui „Klojimo teatras“ – 0,6 tūkst. Eur</w:t>
      </w:r>
      <w:r w:rsidR="00077802">
        <w:rPr>
          <w:sz w:val="24"/>
          <w:szCs w:val="24"/>
        </w:rPr>
        <w:t>.</w:t>
      </w:r>
    </w:p>
    <w:p w:rsidR="000C0087" w:rsidRPr="00E1004B" w:rsidRDefault="00FD70F8">
      <w:pPr>
        <w:pBdr>
          <w:top w:val="nil"/>
          <w:left w:val="nil"/>
          <w:bottom w:val="nil"/>
          <w:right w:val="nil"/>
          <w:between w:val="nil"/>
        </w:pBdr>
        <w:ind w:firstLine="709"/>
        <w:jc w:val="both"/>
        <w:rPr>
          <w:color w:val="00000A"/>
          <w:sz w:val="24"/>
          <w:szCs w:val="24"/>
        </w:rPr>
      </w:pPr>
      <w:r w:rsidRPr="00E1004B">
        <w:rPr>
          <w:color w:val="00000A"/>
          <w:sz w:val="24"/>
          <w:szCs w:val="24"/>
        </w:rPr>
        <w:t>2 proc. GPM paramos lėšų surinkta 1,9 tūkst. Eur. Kitų rėmėjų skirtos lėšos – 2,4 tūkst. Eur. Iš viso gauta paramos lėšų – 4,3 tū</w:t>
      </w:r>
      <w:r w:rsidR="00B70565" w:rsidRPr="00E1004B">
        <w:rPr>
          <w:color w:val="00000A"/>
          <w:sz w:val="24"/>
          <w:szCs w:val="24"/>
        </w:rPr>
        <w:t>kst. Eur. Šios lėšos panaudotos</w:t>
      </w:r>
      <w:r w:rsidRPr="00E1004B">
        <w:rPr>
          <w:color w:val="00000A"/>
          <w:sz w:val="24"/>
          <w:szCs w:val="24"/>
        </w:rPr>
        <w:t xml:space="preserve"> mokymo priemonėms įsigyti, renginiams organizuoti, mokytojams ir mokiniams skatinti (ekskursijos, išvykos), edukacinėms erdvėms įrengti ir plėtoti, IKT plėtrai.</w:t>
      </w:r>
    </w:p>
    <w:p w:rsidR="000C0087" w:rsidRPr="00E1004B" w:rsidRDefault="00FD70F8">
      <w:pPr>
        <w:pBdr>
          <w:top w:val="nil"/>
          <w:left w:val="nil"/>
          <w:bottom w:val="nil"/>
          <w:right w:val="nil"/>
          <w:between w:val="nil"/>
        </w:pBdr>
        <w:ind w:firstLine="709"/>
        <w:jc w:val="both"/>
        <w:rPr>
          <w:color w:val="00000A"/>
          <w:sz w:val="24"/>
          <w:szCs w:val="24"/>
        </w:rPr>
      </w:pPr>
      <w:r w:rsidRPr="00E1004B">
        <w:rPr>
          <w:color w:val="00000A"/>
          <w:sz w:val="24"/>
          <w:szCs w:val="24"/>
        </w:rPr>
        <w:t xml:space="preserve">Įgyvendinus mokytojų etatinio darbo apmokėjimo sistemos II etapą, </w:t>
      </w:r>
      <w:r w:rsidRPr="00E1004B">
        <w:rPr>
          <w:color w:val="000000"/>
          <w:sz w:val="24"/>
          <w:szCs w:val="24"/>
        </w:rPr>
        <w:t xml:space="preserve">gimnazijai skirta </w:t>
      </w:r>
      <w:r w:rsidR="00AE5DAD">
        <w:rPr>
          <w:color w:val="000000"/>
          <w:sz w:val="24"/>
          <w:szCs w:val="24"/>
        </w:rPr>
        <w:t xml:space="preserve">       </w:t>
      </w:r>
      <w:r w:rsidRPr="00E1004B">
        <w:rPr>
          <w:color w:val="000000"/>
          <w:sz w:val="24"/>
          <w:szCs w:val="24"/>
        </w:rPr>
        <w:t>10 proc. daugiau lėšų ugdymo planui įgyvendinti</w:t>
      </w:r>
      <w:r w:rsidR="00AE5DAD">
        <w:rPr>
          <w:color w:val="000000"/>
          <w:sz w:val="24"/>
          <w:szCs w:val="24"/>
        </w:rPr>
        <w:t xml:space="preserve"> lyginant su 2018 m</w:t>
      </w:r>
      <w:r w:rsidRPr="00E1004B">
        <w:rPr>
          <w:color w:val="000000"/>
          <w:sz w:val="24"/>
          <w:szCs w:val="24"/>
        </w:rPr>
        <w:t>. Mokytojams skirtos valandos mokinių konsultavimui, ugdymosi poreikiams tenkinti, neformaliajam vaikų švi</w:t>
      </w:r>
      <w:r w:rsidR="00F4789E">
        <w:rPr>
          <w:color w:val="000000"/>
          <w:sz w:val="24"/>
          <w:szCs w:val="24"/>
        </w:rPr>
        <w:t xml:space="preserve">etimui, veikia 18 konsultacinių </w:t>
      </w:r>
      <w:r w:rsidRPr="00E1004B">
        <w:rPr>
          <w:color w:val="000000"/>
          <w:sz w:val="24"/>
          <w:szCs w:val="24"/>
        </w:rPr>
        <w:t xml:space="preserve">centrų, 16 modulių, skirtų mokymosi spragoms likviduoti, gabių mokinių poreikiams tenkinti, 25 neformaliojo vaikų švietimo būreliai, </w:t>
      </w:r>
      <w:r w:rsidRPr="00E1004B">
        <w:rPr>
          <w:color w:val="00000A"/>
          <w:sz w:val="24"/>
          <w:szCs w:val="24"/>
        </w:rPr>
        <w:t xml:space="preserve">panaudota 100 proc. val. pagal </w:t>
      </w:r>
      <w:r w:rsidR="00984622">
        <w:rPr>
          <w:color w:val="00000A"/>
          <w:sz w:val="24"/>
          <w:szCs w:val="24"/>
        </w:rPr>
        <w:t>u</w:t>
      </w:r>
      <w:r w:rsidRPr="00E1004B">
        <w:rPr>
          <w:color w:val="00000A"/>
          <w:sz w:val="24"/>
          <w:szCs w:val="24"/>
        </w:rPr>
        <w:t>gdymo planą, užtikrinama didesnė veiklų įvairovė.</w:t>
      </w:r>
    </w:p>
    <w:p w:rsidR="000C0087" w:rsidRPr="00E1004B" w:rsidRDefault="000C0087">
      <w:pPr>
        <w:pBdr>
          <w:top w:val="nil"/>
          <w:left w:val="nil"/>
          <w:bottom w:val="nil"/>
          <w:right w:val="nil"/>
          <w:between w:val="nil"/>
        </w:pBdr>
        <w:spacing w:line="244" w:lineRule="auto"/>
        <w:rPr>
          <w:color w:val="000000"/>
          <w:sz w:val="22"/>
          <w:szCs w:val="22"/>
        </w:rPr>
      </w:pPr>
    </w:p>
    <w:p w:rsidR="00057417" w:rsidRDefault="00FD70F8" w:rsidP="00A54023">
      <w:pPr>
        <w:pBdr>
          <w:top w:val="nil"/>
          <w:left w:val="nil"/>
          <w:bottom w:val="nil"/>
          <w:right w:val="nil"/>
          <w:between w:val="nil"/>
        </w:pBdr>
        <w:spacing w:line="244" w:lineRule="auto"/>
        <w:jc w:val="center"/>
        <w:rPr>
          <w:color w:val="000000"/>
          <w:sz w:val="24"/>
          <w:szCs w:val="24"/>
        </w:rPr>
      </w:pPr>
      <w:r w:rsidRPr="00E1004B">
        <w:rPr>
          <w:b/>
          <w:color w:val="000000"/>
          <w:sz w:val="24"/>
          <w:szCs w:val="24"/>
        </w:rPr>
        <w:t>VI. PROBLEMOS IR JŲ SPRENDIMO BŪDAI</w:t>
      </w:r>
    </w:p>
    <w:p w:rsidR="000C0087" w:rsidRPr="00E1004B" w:rsidRDefault="00057417">
      <w:pPr>
        <w:pBdr>
          <w:top w:val="nil"/>
          <w:left w:val="nil"/>
          <w:bottom w:val="nil"/>
          <w:right w:val="nil"/>
          <w:between w:val="nil"/>
        </w:pBdr>
        <w:tabs>
          <w:tab w:val="left" w:pos="709"/>
        </w:tabs>
        <w:jc w:val="both"/>
        <w:rPr>
          <w:color w:val="000000"/>
          <w:sz w:val="24"/>
          <w:szCs w:val="24"/>
        </w:rPr>
      </w:pPr>
      <w:r>
        <w:rPr>
          <w:color w:val="000000"/>
          <w:sz w:val="24"/>
          <w:szCs w:val="24"/>
        </w:rPr>
        <w:tab/>
      </w:r>
      <w:r w:rsidR="00FD70F8" w:rsidRPr="00E1004B">
        <w:rPr>
          <w:color w:val="000000"/>
          <w:sz w:val="24"/>
          <w:szCs w:val="24"/>
        </w:rPr>
        <w:t xml:space="preserve">Tik </w:t>
      </w:r>
      <w:r w:rsidR="00B70565" w:rsidRPr="00E1004B">
        <w:rPr>
          <w:color w:val="000000"/>
          <w:sz w:val="24"/>
          <w:szCs w:val="24"/>
        </w:rPr>
        <w:t>apie 30 proc.</w:t>
      </w:r>
      <w:r w:rsidR="00FD70F8" w:rsidRPr="00E1004B">
        <w:rPr>
          <w:color w:val="000000"/>
          <w:sz w:val="24"/>
          <w:szCs w:val="24"/>
        </w:rPr>
        <w:t xml:space="preserve"> renovuotas gimnazijos pastatas iš išorės, vidaus edukacinių erdvių atnaujinta apie 85 proc. (būtina atnaujinti technologijų kab. (dirbtuvės), seno korpuso antro ir trečio aukštų koridorius bei laiptines). Problemos sprendimas – tęsti gimnazijos vidaus edukacinių erdvių atnaujinimą, pastato renovaciją.</w:t>
      </w:r>
    </w:p>
    <w:p w:rsidR="000C0087" w:rsidRPr="00E1004B" w:rsidRDefault="00FD70F8">
      <w:pPr>
        <w:pBdr>
          <w:top w:val="nil"/>
          <w:left w:val="nil"/>
          <w:bottom w:val="nil"/>
          <w:right w:val="nil"/>
          <w:between w:val="nil"/>
        </w:pBdr>
        <w:tabs>
          <w:tab w:val="left" w:pos="709"/>
        </w:tabs>
        <w:jc w:val="both"/>
        <w:rPr>
          <w:color w:val="000000"/>
          <w:sz w:val="24"/>
          <w:szCs w:val="24"/>
        </w:rPr>
      </w:pPr>
      <w:r w:rsidRPr="00E1004B">
        <w:rPr>
          <w:color w:val="000000"/>
          <w:sz w:val="24"/>
          <w:szCs w:val="24"/>
        </w:rPr>
        <w:tab/>
        <w:t>Labai sunki iš Linkaučių pagrindinės mokyklos atvykusių 9 kl. mokinių adaptacija gimnazijoje, pablogėjęs mikroklimatas, mokinių žalingų įpročių plitimas. Problemos sprendimas – naujai atvykusiems mokiniams teikti specialistų pagalbą; mokiniams, neturintiems motyvacijos mokytis, siūlyti rinktis profesinio mokymo įstaigas.</w:t>
      </w:r>
    </w:p>
    <w:p w:rsidR="000C0087" w:rsidRPr="00E1004B" w:rsidRDefault="00FD70F8">
      <w:pPr>
        <w:pBdr>
          <w:top w:val="nil"/>
          <w:left w:val="nil"/>
          <w:bottom w:val="nil"/>
          <w:right w:val="nil"/>
          <w:between w:val="nil"/>
        </w:pBdr>
        <w:tabs>
          <w:tab w:val="left" w:pos="709"/>
        </w:tabs>
        <w:ind w:firstLine="709"/>
        <w:jc w:val="both"/>
        <w:rPr>
          <w:color w:val="000000"/>
          <w:sz w:val="24"/>
          <w:szCs w:val="24"/>
        </w:rPr>
      </w:pPr>
      <w:r w:rsidRPr="00E1004B">
        <w:rPr>
          <w:color w:val="000000"/>
          <w:sz w:val="24"/>
          <w:szCs w:val="24"/>
        </w:rPr>
        <w:t xml:space="preserve">Didėjant gimnazijos mokinių skaičiui, auga transporto poreikis. Gimnazijos autobusai </w:t>
      </w:r>
      <w:r w:rsidR="00984622">
        <w:rPr>
          <w:color w:val="000000"/>
          <w:sz w:val="24"/>
          <w:szCs w:val="24"/>
        </w:rPr>
        <w:t>„</w:t>
      </w:r>
      <w:r w:rsidRPr="00E1004B">
        <w:rPr>
          <w:color w:val="000000"/>
          <w:sz w:val="24"/>
          <w:szCs w:val="24"/>
        </w:rPr>
        <w:t>Volvo B10</w:t>
      </w:r>
      <w:r w:rsidR="00C024CE">
        <w:rPr>
          <w:color w:val="000000"/>
          <w:sz w:val="24"/>
          <w:szCs w:val="24"/>
        </w:rPr>
        <w:t>“</w:t>
      </w:r>
      <w:r w:rsidRPr="00E1004B">
        <w:rPr>
          <w:color w:val="000000"/>
          <w:sz w:val="24"/>
          <w:szCs w:val="24"/>
        </w:rPr>
        <w:t xml:space="preserve">, </w:t>
      </w:r>
      <w:r w:rsidR="00C024CE">
        <w:rPr>
          <w:color w:val="000000"/>
          <w:sz w:val="24"/>
          <w:szCs w:val="24"/>
        </w:rPr>
        <w:t>„</w:t>
      </w:r>
      <w:r w:rsidRPr="00E1004B">
        <w:rPr>
          <w:color w:val="000000"/>
          <w:sz w:val="24"/>
          <w:szCs w:val="24"/>
        </w:rPr>
        <w:t>Volvo B12</w:t>
      </w:r>
      <w:r w:rsidR="00C024CE">
        <w:rPr>
          <w:color w:val="000000"/>
          <w:sz w:val="24"/>
          <w:szCs w:val="24"/>
        </w:rPr>
        <w:t>“</w:t>
      </w:r>
      <w:r w:rsidRPr="00E1004B">
        <w:rPr>
          <w:color w:val="000000"/>
          <w:sz w:val="24"/>
          <w:szCs w:val="24"/>
        </w:rPr>
        <w:t xml:space="preserve"> seni, dažnai genda. Problemos sprendimas – įtraukti gimnaziją į Geltonųjų autobusų aprūpinimo programą bei perduoti gimnazijai Žibartonių pagrindinės mokyklos </w:t>
      </w:r>
      <w:r w:rsidR="00C024CE">
        <w:rPr>
          <w:color w:val="000000"/>
          <w:sz w:val="24"/>
          <w:szCs w:val="24"/>
        </w:rPr>
        <w:t>g</w:t>
      </w:r>
      <w:r w:rsidRPr="00E1004B">
        <w:rPr>
          <w:color w:val="000000"/>
          <w:sz w:val="24"/>
          <w:szCs w:val="24"/>
        </w:rPr>
        <w:t>eltoną</w:t>
      </w:r>
      <w:r w:rsidR="00C024CE">
        <w:rPr>
          <w:color w:val="000000"/>
          <w:sz w:val="24"/>
          <w:szCs w:val="24"/>
        </w:rPr>
        <w:t>jį</w:t>
      </w:r>
      <w:r w:rsidRPr="00E1004B">
        <w:rPr>
          <w:color w:val="000000"/>
          <w:sz w:val="24"/>
          <w:szCs w:val="24"/>
        </w:rPr>
        <w:t xml:space="preserve"> autobusą </w:t>
      </w:r>
      <w:r w:rsidR="00C024CE">
        <w:rPr>
          <w:color w:val="000000"/>
          <w:sz w:val="24"/>
          <w:szCs w:val="24"/>
        </w:rPr>
        <w:t>„</w:t>
      </w:r>
      <w:r w:rsidRPr="00E1004B">
        <w:rPr>
          <w:color w:val="000000"/>
          <w:sz w:val="24"/>
          <w:szCs w:val="24"/>
        </w:rPr>
        <w:t>Mercedes Benz</w:t>
      </w:r>
      <w:r w:rsidR="00C024CE">
        <w:rPr>
          <w:color w:val="000000"/>
          <w:sz w:val="24"/>
          <w:szCs w:val="24"/>
        </w:rPr>
        <w:t>“</w:t>
      </w:r>
      <w:r w:rsidRPr="00E1004B">
        <w:rPr>
          <w:color w:val="000000"/>
          <w:sz w:val="24"/>
          <w:szCs w:val="24"/>
        </w:rPr>
        <w:t>.</w:t>
      </w:r>
    </w:p>
    <w:p w:rsidR="000C0087" w:rsidRPr="00E1004B" w:rsidRDefault="000C0087">
      <w:pPr>
        <w:pBdr>
          <w:top w:val="nil"/>
          <w:left w:val="nil"/>
          <w:bottom w:val="nil"/>
          <w:right w:val="nil"/>
          <w:between w:val="nil"/>
        </w:pBdr>
        <w:tabs>
          <w:tab w:val="left" w:pos="1338"/>
        </w:tabs>
        <w:rPr>
          <w:color w:val="000000"/>
          <w:sz w:val="24"/>
          <w:szCs w:val="24"/>
        </w:rPr>
      </w:pPr>
    </w:p>
    <w:p w:rsidR="000C0087" w:rsidRPr="00E1004B" w:rsidRDefault="00FD70F8" w:rsidP="00AA3113">
      <w:pPr>
        <w:pBdr>
          <w:top w:val="nil"/>
          <w:left w:val="nil"/>
          <w:bottom w:val="nil"/>
          <w:right w:val="nil"/>
          <w:between w:val="nil"/>
        </w:pBdr>
        <w:tabs>
          <w:tab w:val="left" w:pos="1338"/>
        </w:tabs>
        <w:ind w:firstLine="709"/>
        <w:rPr>
          <w:color w:val="000000"/>
          <w:sz w:val="24"/>
          <w:szCs w:val="24"/>
        </w:rPr>
      </w:pPr>
      <w:r w:rsidRPr="00E1004B">
        <w:rPr>
          <w:color w:val="000000"/>
          <w:sz w:val="24"/>
          <w:szCs w:val="24"/>
        </w:rPr>
        <w:t>Patvirtinu, kad pateikta informacija yra tiksli ir teisinga.</w:t>
      </w:r>
    </w:p>
    <w:p w:rsidR="000C0087" w:rsidRPr="00E1004B" w:rsidRDefault="000C0087">
      <w:pPr>
        <w:pBdr>
          <w:top w:val="nil"/>
          <w:left w:val="nil"/>
          <w:bottom w:val="nil"/>
          <w:right w:val="nil"/>
          <w:between w:val="nil"/>
        </w:pBdr>
        <w:tabs>
          <w:tab w:val="left" w:pos="1338"/>
        </w:tabs>
        <w:rPr>
          <w:color w:val="000000"/>
          <w:sz w:val="24"/>
          <w:szCs w:val="24"/>
        </w:rPr>
      </w:pPr>
    </w:p>
    <w:p w:rsidR="000C0087" w:rsidRPr="00E1004B" w:rsidRDefault="000C0087">
      <w:pPr>
        <w:pBdr>
          <w:top w:val="nil"/>
          <w:left w:val="nil"/>
          <w:bottom w:val="nil"/>
          <w:right w:val="nil"/>
          <w:between w:val="nil"/>
        </w:pBdr>
        <w:tabs>
          <w:tab w:val="left" w:pos="1338"/>
        </w:tabs>
        <w:rPr>
          <w:color w:val="000000"/>
          <w:sz w:val="24"/>
          <w:szCs w:val="24"/>
        </w:rPr>
      </w:pPr>
    </w:p>
    <w:p w:rsidR="000C0087" w:rsidRPr="00E1004B" w:rsidRDefault="00FD70F8">
      <w:pPr>
        <w:rPr>
          <w:sz w:val="24"/>
          <w:szCs w:val="24"/>
        </w:rPr>
      </w:pPr>
      <w:r w:rsidRPr="00E1004B">
        <w:rPr>
          <w:sz w:val="24"/>
          <w:szCs w:val="24"/>
        </w:rPr>
        <w:t>Gimnazijos direktorius</w:t>
      </w:r>
      <w:r w:rsidRPr="00E1004B">
        <w:rPr>
          <w:sz w:val="24"/>
          <w:szCs w:val="24"/>
        </w:rPr>
        <w:tab/>
      </w:r>
      <w:r w:rsidRPr="00E1004B">
        <w:rPr>
          <w:sz w:val="24"/>
          <w:szCs w:val="24"/>
        </w:rPr>
        <w:tab/>
      </w:r>
      <w:r w:rsidRPr="00E1004B">
        <w:rPr>
          <w:sz w:val="24"/>
          <w:szCs w:val="24"/>
        </w:rPr>
        <w:tab/>
      </w:r>
      <w:r w:rsidRPr="00E1004B">
        <w:rPr>
          <w:sz w:val="24"/>
          <w:szCs w:val="24"/>
        </w:rPr>
        <w:tab/>
      </w:r>
      <w:r w:rsidRPr="00E1004B">
        <w:rPr>
          <w:sz w:val="24"/>
          <w:szCs w:val="24"/>
        </w:rPr>
        <w:tab/>
      </w:r>
      <w:r w:rsidRPr="00E1004B">
        <w:rPr>
          <w:sz w:val="24"/>
          <w:szCs w:val="24"/>
        </w:rPr>
        <w:tab/>
      </w:r>
      <w:r w:rsidRPr="00E1004B">
        <w:rPr>
          <w:sz w:val="24"/>
          <w:szCs w:val="24"/>
        </w:rPr>
        <w:tab/>
      </w:r>
      <w:r w:rsidRPr="00E1004B">
        <w:rPr>
          <w:sz w:val="24"/>
          <w:szCs w:val="24"/>
        </w:rPr>
        <w:tab/>
        <w:t>Vaidas Pocius</w:t>
      </w:r>
    </w:p>
    <w:p w:rsidR="000C0087" w:rsidRPr="00E1004B" w:rsidRDefault="000C0087">
      <w:pPr>
        <w:rPr>
          <w:sz w:val="24"/>
          <w:szCs w:val="24"/>
        </w:rPr>
      </w:pPr>
    </w:p>
    <w:p w:rsidR="000C0087" w:rsidRPr="00E1004B" w:rsidRDefault="000C0087">
      <w:pPr>
        <w:rPr>
          <w:sz w:val="24"/>
          <w:szCs w:val="24"/>
        </w:rPr>
      </w:pPr>
    </w:p>
    <w:p w:rsidR="000C0087" w:rsidRPr="00E1004B" w:rsidRDefault="00FD70F8">
      <w:pPr>
        <w:pBdr>
          <w:top w:val="nil"/>
          <w:left w:val="nil"/>
          <w:bottom w:val="nil"/>
          <w:right w:val="nil"/>
          <w:between w:val="nil"/>
        </w:pBdr>
        <w:rPr>
          <w:color w:val="000000"/>
          <w:sz w:val="24"/>
          <w:szCs w:val="24"/>
        </w:rPr>
      </w:pPr>
      <w:r w:rsidRPr="00E1004B">
        <w:rPr>
          <w:color w:val="000000"/>
          <w:sz w:val="24"/>
          <w:szCs w:val="24"/>
        </w:rPr>
        <w:t>PRITARTA</w:t>
      </w:r>
    </w:p>
    <w:p w:rsidR="000C0087" w:rsidRPr="00E1004B" w:rsidRDefault="00FD70F8">
      <w:pPr>
        <w:pBdr>
          <w:top w:val="nil"/>
          <w:left w:val="nil"/>
          <w:bottom w:val="nil"/>
          <w:right w:val="nil"/>
          <w:between w:val="nil"/>
        </w:pBdr>
        <w:rPr>
          <w:color w:val="000000"/>
          <w:sz w:val="24"/>
          <w:szCs w:val="24"/>
        </w:rPr>
      </w:pPr>
      <w:r w:rsidRPr="00E1004B">
        <w:rPr>
          <w:color w:val="000000"/>
          <w:sz w:val="24"/>
          <w:szCs w:val="24"/>
        </w:rPr>
        <w:t>Gimnazijos tarybos</w:t>
      </w:r>
    </w:p>
    <w:p w:rsidR="000C0087" w:rsidRPr="00E1004B" w:rsidRDefault="00B70565">
      <w:pPr>
        <w:pBdr>
          <w:top w:val="nil"/>
          <w:left w:val="nil"/>
          <w:bottom w:val="nil"/>
          <w:right w:val="nil"/>
          <w:between w:val="nil"/>
        </w:pBdr>
        <w:rPr>
          <w:color w:val="000000"/>
          <w:sz w:val="24"/>
          <w:szCs w:val="24"/>
        </w:rPr>
      </w:pPr>
      <w:r w:rsidRPr="00E1004B">
        <w:rPr>
          <w:color w:val="000000"/>
          <w:sz w:val="24"/>
          <w:szCs w:val="24"/>
        </w:rPr>
        <w:t>2020 m. balandžio 29</w:t>
      </w:r>
      <w:r w:rsidR="00FD70F8" w:rsidRPr="00E1004B">
        <w:rPr>
          <w:color w:val="000000"/>
          <w:sz w:val="24"/>
          <w:szCs w:val="24"/>
        </w:rPr>
        <w:t xml:space="preserve"> d. posėdžio protokolas Nr. GTP-2</w:t>
      </w:r>
    </w:p>
    <w:p w:rsidR="000C0087" w:rsidRDefault="000C0087">
      <w:pPr>
        <w:pBdr>
          <w:top w:val="nil"/>
          <w:left w:val="nil"/>
          <w:bottom w:val="nil"/>
          <w:right w:val="nil"/>
          <w:between w:val="nil"/>
        </w:pBdr>
        <w:rPr>
          <w:color w:val="000000"/>
          <w:sz w:val="24"/>
          <w:szCs w:val="24"/>
        </w:rPr>
      </w:pPr>
    </w:p>
    <w:p w:rsidR="00A54023" w:rsidRPr="00E1004B" w:rsidRDefault="00A54023">
      <w:pPr>
        <w:pBdr>
          <w:top w:val="nil"/>
          <w:left w:val="nil"/>
          <w:bottom w:val="nil"/>
          <w:right w:val="nil"/>
          <w:between w:val="nil"/>
        </w:pBdr>
        <w:rPr>
          <w:color w:val="000000"/>
          <w:sz w:val="24"/>
          <w:szCs w:val="24"/>
        </w:rPr>
      </w:pPr>
      <w:bookmarkStart w:id="2" w:name="_GoBack"/>
      <w:bookmarkEnd w:id="2"/>
    </w:p>
    <w:p w:rsidR="000C0087" w:rsidRPr="00E1004B" w:rsidRDefault="00FD70F8">
      <w:pPr>
        <w:pBdr>
          <w:top w:val="nil"/>
          <w:left w:val="nil"/>
          <w:bottom w:val="nil"/>
          <w:right w:val="nil"/>
          <w:between w:val="nil"/>
        </w:pBdr>
        <w:rPr>
          <w:color w:val="000000"/>
          <w:sz w:val="24"/>
          <w:szCs w:val="24"/>
        </w:rPr>
      </w:pPr>
      <w:r w:rsidRPr="00E1004B">
        <w:rPr>
          <w:color w:val="000000"/>
          <w:sz w:val="24"/>
          <w:szCs w:val="24"/>
        </w:rPr>
        <w:t>SUDERINTA</w:t>
      </w:r>
    </w:p>
    <w:p w:rsidR="000C0087" w:rsidRPr="00E1004B" w:rsidRDefault="000C0087">
      <w:pPr>
        <w:pBdr>
          <w:top w:val="nil"/>
          <w:left w:val="nil"/>
          <w:bottom w:val="nil"/>
          <w:right w:val="nil"/>
          <w:between w:val="nil"/>
        </w:pBdr>
        <w:rPr>
          <w:color w:val="000000"/>
          <w:sz w:val="24"/>
          <w:szCs w:val="24"/>
        </w:rPr>
      </w:pPr>
    </w:p>
    <w:p w:rsidR="000C0087" w:rsidRPr="00E1004B" w:rsidRDefault="00FD70F8">
      <w:pPr>
        <w:rPr>
          <w:sz w:val="24"/>
          <w:szCs w:val="24"/>
        </w:rPr>
      </w:pPr>
      <w:r w:rsidRPr="00E1004B">
        <w:rPr>
          <w:sz w:val="24"/>
          <w:szCs w:val="24"/>
        </w:rPr>
        <w:t>Panevėžio rajono savivaldybės administracijos</w:t>
      </w:r>
    </w:p>
    <w:p w:rsidR="000C0087" w:rsidRPr="00E1004B" w:rsidRDefault="00FD70F8">
      <w:pPr>
        <w:rPr>
          <w:sz w:val="24"/>
          <w:szCs w:val="24"/>
        </w:rPr>
      </w:pPr>
      <w:r w:rsidRPr="00E1004B">
        <w:rPr>
          <w:sz w:val="24"/>
          <w:szCs w:val="24"/>
        </w:rPr>
        <w:t>Švietimo, kultūros ir sporto skyriaus vedėjas</w:t>
      </w:r>
    </w:p>
    <w:p w:rsidR="000C0087" w:rsidRDefault="00FD70F8">
      <w:pPr>
        <w:rPr>
          <w:sz w:val="24"/>
          <w:szCs w:val="24"/>
        </w:rPr>
      </w:pPr>
      <w:r w:rsidRPr="00E1004B">
        <w:rPr>
          <w:sz w:val="24"/>
          <w:szCs w:val="24"/>
        </w:rPr>
        <w:t>Algirdas Kęstutis Rimkus</w:t>
      </w:r>
    </w:p>
    <w:p w:rsidR="000C0087" w:rsidRDefault="000C0087">
      <w:pPr>
        <w:pBdr>
          <w:top w:val="nil"/>
          <w:left w:val="nil"/>
          <w:bottom w:val="nil"/>
          <w:right w:val="nil"/>
          <w:between w:val="nil"/>
        </w:pBdr>
        <w:rPr>
          <w:color w:val="000000"/>
          <w:sz w:val="24"/>
          <w:szCs w:val="24"/>
        </w:rPr>
      </w:pPr>
    </w:p>
    <w:sectPr w:rsidR="000C0087">
      <w:headerReference w:type="default" r:id="rId7"/>
      <w:pgSz w:w="11907" w:h="16840"/>
      <w:pgMar w:top="1134" w:right="567" w:bottom="1134" w:left="1701" w:header="113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19" w:rsidRDefault="008D4519">
      <w:r>
        <w:separator/>
      </w:r>
    </w:p>
  </w:endnote>
  <w:endnote w:type="continuationSeparator" w:id="0">
    <w:p w:rsidR="008D4519" w:rsidRDefault="008D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12">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19" w:rsidRDefault="008D4519">
      <w:r>
        <w:separator/>
      </w:r>
    </w:p>
  </w:footnote>
  <w:footnote w:type="continuationSeparator" w:id="0">
    <w:p w:rsidR="008D4519" w:rsidRDefault="008D4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07" w:rsidRDefault="00254B0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54023">
      <w:rPr>
        <w:noProof/>
        <w:color w:val="000000"/>
      </w:rPr>
      <w:t>6</w:t>
    </w:r>
    <w:r>
      <w:rPr>
        <w:color w:val="000000"/>
      </w:rPr>
      <w:fldChar w:fldCharType="end"/>
    </w:r>
  </w:p>
  <w:p w:rsidR="00254B07" w:rsidRDefault="00254B07">
    <w:pPr>
      <w:pBdr>
        <w:top w:val="nil"/>
        <w:left w:val="nil"/>
        <w:bottom w:val="nil"/>
        <w:right w:val="nil"/>
        <w:between w:val="nil"/>
      </w:pBdr>
      <w:tabs>
        <w:tab w:val="center" w:pos="4153"/>
        <w:tab w:val="right" w:pos="8306"/>
      </w:tabs>
      <w:ind w:firstLine="13"/>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B7647"/>
    <w:multiLevelType w:val="multilevel"/>
    <w:tmpl w:val="BCF24A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2E2FAF"/>
    <w:multiLevelType w:val="multilevel"/>
    <w:tmpl w:val="0230293E"/>
    <w:lvl w:ilvl="0">
      <w:start w:val="2019"/>
      <w:numFmt w:val="decimal"/>
      <w:lvlText w:val="%1"/>
      <w:lvlJc w:val="left"/>
      <w:pPr>
        <w:ind w:left="1331" w:hanging="48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87"/>
    <w:rsid w:val="0004024F"/>
    <w:rsid w:val="00057417"/>
    <w:rsid w:val="00077802"/>
    <w:rsid w:val="000C0087"/>
    <w:rsid w:val="000C6348"/>
    <w:rsid w:val="0016127A"/>
    <w:rsid w:val="00254B07"/>
    <w:rsid w:val="00277C07"/>
    <w:rsid w:val="00287513"/>
    <w:rsid w:val="002A589D"/>
    <w:rsid w:val="002E398E"/>
    <w:rsid w:val="00311631"/>
    <w:rsid w:val="003665B2"/>
    <w:rsid w:val="004031C0"/>
    <w:rsid w:val="004231D4"/>
    <w:rsid w:val="004468FD"/>
    <w:rsid w:val="00453DDA"/>
    <w:rsid w:val="00496105"/>
    <w:rsid w:val="00506A9A"/>
    <w:rsid w:val="005D7BFF"/>
    <w:rsid w:val="00603F80"/>
    <w:rsid w:val="00674CDC"/>
    <w:rsid w:val="00780E49"/>
    <w:rsid w:val="00796856"/>
    <w:rsid w:val="007E37D4"/>
    <w:rsid w:val="007F609B"/>
    <w:rsid w:val="0082645C"/>
    <w:rsid w:val="008D4519"/>
    <w:rsid w:val="009333F3"/>
    <w:rsid w:val="00984622"/>
    <w:rsid w:val="009A2695"/>
    <w:rsid w:val="00A54023"/>
    <w:rsid w:val="00AA3113"/>
    <w:rsid w:val="00AE5DAD"/>
    <w:rsid w:val="00B107DF"/>
    <w:rsid w:val="00B1679F"/>
    <w:rsid w:val="00B70565"/>
    <w:rsid w:val="00BA761A"/>
    <w:rsid w:val="00C024CE"/>
    <w:rsid w:val="00C455A8"/>
    <w:rsid w:val="00D0760D"/>
    <w:rsid w:val="00D30B6F"/>
    <w:rsid w:val="00D74917"/>
    <w:rsid w:val="00DB5FC0"/>
    <w:rsid w:val="00E1004B"/>
    <w:rsid w:val="00E477E8"/>
    <w:rsid w:val="00E8056D"/>
    <w:rsid w:val="00EC3C15"/>
    <w:rsid w:val="00EE063C"/>
    <w:rsid w:val="00F4789E"/>
    <w:rsid w:val="00FD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7B01F-54AA-4D36-B39D-B31919A6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jc w:val="both"/>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customStyle="1" w:styleId="WW-Absatz-Standardschriftart11">
    <w:name w:val="WW-Absatz-Standardschriftart11"/>
    <w:rsid w:val="00277C07"/>
  </w:style>
  <w:style w:type="character" w:customStyle="1" w:styleId="Numatytasispastraiposriftas1">
    <w:name w:val="Numatytasis pastraipos šriftas1"/>
    <w:rsid w:val="00277C07"/>
  </w:style>
  <w:style w:type="paragraph" w:styleId="NoSpacing">
    <w:name w:val="No Spacing"/>
    <w:uiPriority w:val="1"/>
    <w:qFormat/>
    <w:rsid w:val="0082645C"/>
    <w:pPr>
      <w:suppressAutoHyphens/>
    </w:pPr>
    <w:rPr>
      <w:lang w:eastAsia="ar-SA"/>
    </w:rPr>
  </w:style>
  <w:style w:type="paragraph" w:styleId="BalloonText">
    <w:name w:val="Balloon Text"/>
    <w:basedOn w:val="Normal"/>
    <w:link w:val="BalloonTextChar"/>
    <w:uiPriority w:val="99"/>
    <w:semiHidden/>
    <w:unhideWhenUsed/>
    <w:rsid w:val="005D7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FF"/>
    <w:rPr>
      <w:rFonts w:ascii="Segoe UI" w:hAnsi="Segoe UI" w:cs="Segoe UI"/>
      <w:sz w:val="18"/>
      <w:szCs w:val="18"/>
    </w:rPr>
  </w:style>
  <w:style w:type="character" w:customStyle="1" w:styleId="apple-converted-space">
    <w:name w:val="apple-converted-space"/>
    <w:basedOn w:val="DefaultParagraphFont"/>
    <w:rsid w:val="0045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23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2487</Words>
  <Characters>14182</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Inesa</cp:lastModifiedBy>
  <cp:revision>7</cp:revision>
  <dcterms:created xsi:type="dcterms:W3CDTF">2020-05-06T05:52:00Z</dcterms:created>
  <dcterms:modified xsi:type="dcterms:W3CDTF">2020-05-13T13:28:00Z</dcterms:modified>
</cp:coreProperties>
</file>