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66E" w:rsidRPr="00E869A7" w:rsidRDefault="00E869A7" w:rsidP="0093566E">
      <w:pPr>
        <w:jc w:val="center"/>
        <w:rPr>
          <w:b/>
          <w:lang w:val="en-GB"/>
        </w:rPr>
      </w:pPr>
      <w:r w:rsidRPr="00E869A7">
        <w:rPr>
          <w:b/>
        </w:rPr>
        <w:t xml:space="preserve">DĖL PANEVĖŽIO RAJONO SAVIVALDYBĖS </w:t>
      </w:r>
      <w:r w:rsidR="000B795C">
        <w:rPr>
          <w:b/>
        </w:rPr>
        <w:t>TARYBOS</w:t>
      </w:r>
      <w:r w:rsidRPr="00E869A7">
        <w:rPr>
          <w:b/>
        </w:rPr>
        <w:t xml:space="preserve"> 20</w:t>
      </w:r>
      <w:r w:rsidR="00061978">
        <w:rPr>
          <w:b/>
        </w:rPr>
        <w:t>07</w:t>
      </w:r>
      <w:r w:rsidRPr="00E869A7">
        <w:rPr>
          <w:b/>
        </w:rPr>
        <w:t xml:space="preserve"> M. </w:t>
      </w:r>
      <w:r w:rsidR="00061978">
        <w:rPr>
          <w:b/>
        </w:rPr>
        <w:t>BIRŽELIO 28</w:t>
      </w:r>
      <w:r w:rsidRPr="00E869A7">
        <w:rPr>
          <w:b/>
        </w:rPr>
        <w:t xml:space="preserve"> D. SPRENDIMO NR. </w:t>
      </w:r>
      <w:r w:rsidR="000B795C">
        <w:rPr>
          <w:b/>
        </w:rPr>
        <w:t>T-</w:t>
      </w:r>
      <w:r w:rsidR="00061978">
        <w:rPr>
          <w:b/>
        </w:rPr>
        <w:t>176</w:t>
      </w:r>
      <w:r w:rsidRPr="00E869A7">
        <w:rPr>
          <w:b/>
        </w:rPr>
        <w:t xml:space="preserve"> „DĖL </w:t>
      </w:r>
      <w:r w:rsidR="00061978">
        <w:rPr>
          <w:b/>
        </w:rPr>
        <w:t xml:space="preserve">ILGALAIKĖS SLAUGOS PASLAUGŲ TEIKIMO TVARKOS APRAŠO </w:t>
      </w:r>
      <w:r w:rsidR="000B795C">
        <w:rPr>
          <w:b/>
        </w:rPr>
        <w:t>PATVIRTINIMO</w:t>
      </w:r>
      <w:r w:rsidR="000C4E8C">
        <w:rPr>
          <w:b/>
        </w:rPr>
        <w:t>“</w:t>
      </w:r>
      <w:r>
        <w:rPr>
          <w:b/>
        </w:rPr>
        <w:t xml:space="preserve"> PRIPAŽINIMO NETEKUSI</w:t>
      </w:r>
      <w:r w:rsidR="008F778C">
        <w:rPr>
          <w:b/>
        </w:rPr>
        <w:t>U</w:t>
      </w:r>
      <w:r>
        <w:rPr>
          <w:b/>
        </w:rPr>
        <w:t xml:space="preserve"> GALIOS</w:t>
      </w:r>
    </w:p>
    <w:p w:rsidR="00E869A7" w:rsidRDefault="00E869A7" w:rsidP="0093566E">
      <w:pPr>
        <w:jc w:val="center"/>
        <w:rPr>
          <w:lang w:val="en-GB"/>
        </w:rPr>
      </w:pP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20</w:t>
      </w:r>
      <w:r w:rsidR="00061978">
        <w:rPr>
          <w:lang w:val="en-GB"/>
        </w:rPr>
        <w:t>20</w:t>
      </w:r>
      <w:r>
        <w:rPr>
          <w:lang w:val="en-GB"/>
        </w:rPr>
        <w:t xml:space="preserve"> m. </w:t>
      </w:r>
      <w:proofErr w:type="spellStart"/>
      <w:r w:rsidR="00B57A2F">
        <w:rPr>
          <w:lang w:val="en-GB"/>
        </w:rPr>
        <w:t>gegužės</w:t>
      </w:r>
      <w:proofErr w:type="spellEnd"/>
      <w:r w:rsidR="00B57A2F">
        <w:rPr>
          <w:lang w:val="en-GB"/>
        </w:rPr>
        <w:t xml:space="preserve"> </w:t>
      </w:r>
      <w:r w:rsidR="00061978">
        <w:rPr>
          <w:lang w:val="en-GB"/>
        </w:rPr>
        <w:t>28</w:t>
      </w:r>
      <w:r w:rsidR="00F53785">
        <w:rPr>
          <w:lang w:val="en-GB"/>
        </w:rPr>
        <w:t xml:space="preserve"> </w:t>
      </w:r>
      <w:r>
        <w:rPr>
          <w:lang w:val="en-GB"/>
        </w:rPr>
        <w:t>d. Nr. T-</w:t>
      </w:r>
    </w:p>
    <w:p w:rsidR="0093566E" w:rsidRDefault="0093566E" w:rsidP="0093566E">
      <w:pPr>
        <w:jc w:val="center"/>
        <w:rPr>
          <w:lang w:val="en-GB"/>
        </w:rPr>
      </w:pPr>
      <w:r>
        <w:rPr>
          <w:lang w:val="en-GB"/>
        </w:rPr>
        <w:t>Panevėžys</w:t>
      </w:r>
    </w:p>
    <w:p w:rsidR="0093566E" w:rsidRDefault="0093566E" w:rsidP="0093566E">
      <w:pPr>
        <w:jc w:val="center"/>
        <w:rPr>
          <w:lang w:val="en-GB"/>
        </w:rPr>
      </w:pPr>
    </w:p>
    <w:p w:rsidR="00044C7D" w:rsidRDefault="002629A3" w:rsidP="001B7735">
      <w:pPr>
        <w:ind w:firstLine="709"/>
        <w:jc w:val="both"/>
      </w:pPr>
      <w:r w:rsidRPr="00151EA7">
        <w:t>Vadovaudamasi</w:t>
      </w:r>
      <w:r w:rsidR="0008666C">
        <w:t xml:space="preserve"> </w:t>
      </w:r>
      <w:r w:rsidR="00385C98">
        <w:t xml:space="preserve">Lietuvos Respublikos </w:t>
      </w:r>
      <w:r w:rsidR="00E869A7">
        <w:t>vietos savivaldos</w:t>
      </w:r>
      <w:r w:rsidR="00F06711">
        <w:t xml:space="preserve"> įstatymo </w:t>
      </w:r>
      <w:r w:rsidR="008F778C">
        <w:t>1</w:t>
      </w:r>
      <w:r w:rsidR="002258D5">
        <w:t>8</w:t>
      </w:r>
      <w:r w:rsidR="00E869A7">
        <w:t xml:space="preserve"> straipsnio </w:t>
      </w:r>
      <w:r w:rsidR="002258D5">
        <w:t>1</w:t>
      </w:r>
      <w:r w:rsidR="00F06711">
        <w:t xml:space="preserve"> dali</w:t>
      </w:r>
      <w:r w:rsidR="0075438D">
        <w:t>mi,</w:t>
      </w:r>
      <w:r w:rsidR="00385C98">
        <w:t xml:space="preserve"> </w:t>
      </w:r>
      <w:r>
        <w:t>Savivaldybė</w:t>
      </w:r>
      <w:r w:rsidR="000A527E">
        <w:t xml:space="preserve">s taryba </w:t>
      </w:r>
      <w:r w:rsidR="00E869A7">
        <w:t>n u s p r e n d ž i a</w:t>
      </w:r>
      <w:r w:rsidR="000A527E">
        <w:t>:</w:t>
      </w:r>
    </w:p>
    <w:p w:rsidR="00E869A7" w:rsidRDefault="000A527E" w:rsidP="008F778C">
      <w:pPr>
        <w:ind w:firstLine="709"/>
        <w:jc w:val="both"/>
      </w:pPr>
      <w:r>
        <w:t>P</w:t>
      </w:r>
      <w:r w:rsidR="00E869A7">
        <w:t>ripažinti netekusi</w:t>
      </w:r>
      <w:r w:rsidR="008F778C">
        <w:t>u</w:t>
      </w:r>
      <w:r w:rsidR="00E869A7">
        <w:t xml:space="preserve"> galios</w:t>
      </w:r>
      <w:r w:rsidR="008F778C">
        <w:t xml:space="preserve"> </w:t>
      </w:r>
      <w:r w:rsidR="00E869A7">
        <w:t xml:space="preserve">Panevėžio rajono savivaldybės </w:t>
      </w:r>
      <w:r w:rsidR="000B795C">
        <w:t>tarybos</w:t>
      </w:r>
      <w:r w:rsidR="00E869A7">
        <w:t xml:space="preserve"> 20</w:t>
      </w:r>
      <w:r w:rsidR="00061978">
        <w:t>07</w:t>
      </w:r>
      <w:r w:rsidR="008F778C">
        <w:t xml:space="preserve"> m. </w:t>
      </w:r>
      <w:r w:rsidR="00061978">
        <w:t>birželio 28</w:t>
      </w:r>
      <w:r w:rsidR="00E869A7">
        <w:t xml:space="preserve"> d. sprendimą Nr. </w:t>
      </w:r>
      <w:r w:rsidR="000B795C">
        <w:t>T-</w:t>
      </w:r>
      <w:r w:rsidR="00061978">
        <w:t>176</w:t>
      </w:r>
      <w:r w:rsidR="00E869A7">
        <w:t xml:space="preserve"> „</w:t>
      </w:r>
      <w:r w:rsidR="000C4E8C">
        <w:t>D</w:t>
      </w:r>
      <w:r w:rsidR="00E869A7">
        <w:t xml:space="preserve">ėl </w:t>
      </w:r>
      <w:r w:rsidR="00061978">
        <w:t>Ilgalaikės slaugos paslaugų teikimo tvarkos aprašo</w:t>
      </w:r>
      <w:r w:rsidR="00B57A2F">
        <w:t xml:space="preserve"> </w:t>
      </w:r>
      <w:r w:rsidR="000B795C">
        <w:t>patvirtinimo</w:t>
      </w:r>
      <w:r w:rsidR="00E869A7">
        <w:t>“</w:t>
      </w:r>
      <w:r w:rsidR="008F778C">
        <w:t>.</w:t>
      </w:r>
    </w:p>
    <w:p w:rsidR="002629A3" w:rsidRDefault="00E869A7" w:rsidP="008F778C">
      <w:pPr>
        <w:jc w:val="both"/>
      </w:pPr>
      <w:r>
        <w:tab/>
      </w:r>
    </w:p>
    <w:p w:rsidR="0093566E" w:rsidRPr="00A87DB4" w:rsidRDefault="0093566E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C33737" w:rsidRPr="00A87DB4" w:rsidRDefault="00C33737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AC62B2" w:rsidRPr="00A87DB4" w:rsidRDefault="00AC62B2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Pr="00A87DB4" w:rsidRDefault="0093566E" w:rsidP="0093566E">
      <w:pPr>
        <w:jc w:val="both"/>
      </w:pPr>
    </w:p>
    <w:p w:rsidR="0093566E" w:rsidRDefault="0093566E" w:rsidP="0093566E"/>
    <w:p w:rsidR="0073515D" w:rsidRDefault="0073515D" w:rsidP="0093566E"/>
    <w:p w:rsidR="0073515D" w:rsidRDefault="0073515D" w:rsidP="0093566E"/>
    <w:p w:rsidR="00C37112" w:rsidRDefault="00C37112" w:rsidP="0093566E"/>
    <w:p w:rsidR="00C37112" w:rsidRDefault="00C37112" w:rsidP="0093566E"/>
    <w:p w:rsidR="00C37112" w:rsidRDefault="00C37112" w:rsidP="0093566E"/>
    <w:p w:rsidR="00C37112" w:rsidRDefault="00C37112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8F778C" w:rsidRDefault="008F778C" w:rsidP="0093566E"/>
    <w:p w:rsidR="00C37112" w:rsidRDefault="00C37112" w:rsidP="0093566E"/>
    <w:p w:rsidR="00C37112" w:rsidRDefault="00C37112" w:rsidP="0093566E"/>
    <w:p w:rsidR="000A527E" w:rsidRDefault="000A527E" w:rsidP="0093566E"/>
    <w:p w:rsidR="000A527E" w:rsidRDefault="000A527E" w:rsidP="0093566E"/>
    <w:p w:rsidR="00C37112" w:rsidRDefault="001B7735" w:rsidP="0093566E">
      <w:r>
        <w:t>Virginija Savickienė</w:t>
      </w:r>
    </w:p>
    <w:p w:rsidR="00061978" w:rsidRDefault="001B7735" w:rsidP="0093566E">
      <w:r>
        <w:t>20</w:t>
      </w:r>
      <w:r w:rsidR="00061978">
        <w:t>20</w:t>
      </w:r>
      <w:r>
        <w:t>-</w:t>
      </w:r>
      <w:r w:rsidR="000B795C">
        <w:t>0</w:t>
      </w:r>
      <w:r w:rsidR="00B57A2F">
        <w:t>5</w:t>
      </w:r>
      <w:r>
        <w:t>-</w:t>
      </w:r>
      <w:r w:rsidR="00B57A2F">
        <w:t>1</w:t>
      </w:r>
      <w:r w:rsidR="00061978">
        <w:t>1</w:t>
      </w:r>
    </w:p>
    <w:p w:rsidR="000A527E" w:rsidRDefault="000A527E" w:rsidP="0093566E"/>
    <w:p w:rsidR="002629A3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PANEVĖŽIO RAJONO SAVLVALDYBĖS ADMINISTRACIJOS </w:t>
      </w:r>
    </w:p>
    <w:p w:rsidR="002629A3" w:rsidRPr="00A477E4" w:rsidRDefault="002629A3" w:rsidP="002629A3">
      <w:pPr>
        <w:pStyle w:val="Normal2"/>
        <w:jc w:val="center"/>
        <w:rPr>
          <w:b/>
          <w:color w:val="000000"/>
        </w:rPr>
      </w:pPr>
      <w:r>
        <w:rPr>
          <w:b/>
          <w:color w:val="000000"/>
        </w:rPr>
        <w:t>SOCIALINĖS PARAMOS SKYRIUS</w:t>
      </w:r>
    </w:p>
    <w:p w:rsidR="002629A3" w:rsidRDefault="002629A3" w:rsidP="002629A3">
      <w:pPr>
        <w:pStyle w:val="Normal2"/>
        <w:jc w:val="both"/>
        <w:rPr>
          <w:color w:val="000000"/>
          <w:sz w:val="23"/>
          <w:szCs w:val="23"/>
        </w:rPr>
      </w:pPr>
    </w:p>
    <w:p w:rsidR="002629A3" w:rsidRPr="00A477E4" w:rsidRDefault="002629A3" w:rsidP="002629A3">
      <w:pPr>
        <w:pStyle w:val="Normal2"/>
        <w:jc w:val="both"/>
        <w:rPr>
          <w:color w:val="000000"/>
        </w:rPr>
      </w:pPr>
      <w:r w:rsidRPr="00A477E4">
        <w:rPr>
          <w:color w:val="000000"/>
        </w:rPr>
        <w:t xml:space="preserve">Panevėžio rajono savivaldybės tarybai </w:t>
      </w:r>
    </w:p>
    <w:p w:rsidR="002629A3" w:rsidRPr="00A477E4" w:rsidRDefault="002629A3" w:rsidP="002629A3">
      <w:pPr>
        <w:pStyle w:val="Default"/>
      </w:pPr>
    </w:p>
    <w:p w:rsidR="002629A3" w:rsidRDefault="002629A3" w:rsidP="002629A3">
      <w:pPr>
        <w:pStyle w:val="Default"/>
        <w:jc w:val="center"/>
        <w:rPr>
          <w:b/>
          <w:bCs/>
        </w:rPr>
      </w:pPr>
      <w:r w:rsidRPr="00A477E4">
        <w:rPr>
          <w:b/>
          <w:bCs/>
        </w:rPr>
        <w:t xml:space="preserve">AIŠKINAMASIS RAŠTAS DĖL SPRENDIMO </w:t>
      </w:r>
      <w:r w:rsidR="00D97ED2" w:rsidRPr="00A87DB4">
        <w:rPr>
          <w:b/>
        </w:rPr>
        <w:t>„</w:t>
      </w:r>
      <w:r w:rsidR="00061978" w:rsidRPr="00E869A7">
        <w:rPr>
          <w:b/>
        </w:rPr>
        <w:t xml:space="preserve">DĖL PANEVĖŽIO RAJONO SAVIVALDYBĖS </w:t>
      </w:r>
      <w:r w:rsidR="00061978">
        <w:rPr>
          <w:b/>
        </w:rPr>
        <w:t>TARYBOS</w:t>
      </w:r>
      <w:r w:rsidR="00061978" w:rsidRPr="00E869A7">
        <w:rPr>
          <w:b/>
        </w:rPr>
        <w:t xml:space="preserve"> 20</w:t>
      </w:r>
      <w:r w:rsidR="00061978">
        <w:rPr>
          <w:b/>
        </w:rPr>
        <w:t>07</w:t>
      </w:r>
      <w:r w:rsidR="00061978" w:rsidRPr="00E869A7">
        <w:rPr>
          <w:b/>
        </w:rPr>
        <w:t xml:space="preserve"> M. </w:t>
      </w:r>
      <w:r w:rsidR="00061978">
        <w:rPr>
          <w:b/>
        </w:rPr>
        <w:t>BIRŽELIO 28</w:t>
      </w:r>
      <w:r w:rsidR="00061978" w:rsidRPr="00E869A7">
        <w:rPr>
          <w:b/>
        </w:rPr>
        <w:t xml:space="preserve"> D. SPRENDIMO NR. </w:t>
      </w:r>
      <w:r w:rsidR="00061978">
        <w:rPr>
          <w:b/>
        </w:rPr>
        <w:t>T-176</w:t>
      </w:r>
      <w:r w:rsidR="00061978" w:rsidRPr="00E869A7">
        <w:rPr>
          <w:b/>
        </w:rPr>
        <w:t xml:space="preserve"> „DĖL </w:t>
      </w:r>
      <w:r w:rsidR="00061978">
        <w:rPr>
          <w:b/>
        </w:rPr>
        <w:t>ILGALAIKĖS SLAUGOS PASLAUGŲ TEIKIMO TVARKOS APRAŠO PATVIRTINIMO“ PRIPAŽINIMO NETEKUSIU GALIOS</w:t>
      </w:r>
      <w:r w:rsidR="00654FE0" w:rsidRPr="00654FE0">
        <w:rPr>
          <w:b/>
        </w:rPr>
        <w:t>“</w:t>
      </w:r>
      <w:r w:rsidR="00CB7149" w:rsidRPr="00A87DB4">
        <w:rPr>
          <w:b/>
        </w:rPr>
        <w:t xml:space="preserve"> </w:t>
      </w:r>
      <w:r w:rsidRPr="00A477E4">
        <w:rPr>
          <w:b/>
          <w:bCs/>
        </w:rPr>
        <w:t xml:space="preserve">PROJEKTO </w:t>
      </w:r>
    </w:p>
    <w:p w:rsidR="002629A3" w:rsidRPr="00A477E4" w:rsidRDefault="002629A3" w:rsidP="002629A3">
      <w:pPr>
        <w:pStyle w:val="Default"/>
        <w:jc w:val="center"/>
      </w:pPr>
    </w:p>
    <w:p w:rsidR="002629A3" w:rsidRDefault="002629A3" w:rsidP="002629A3">
      <w:pPr>
        <w:pStyle w:val="Default"/>
        <w:jc w:val="center"/>
      </w:pPr>
      <w:r w:rsidRPr="00A477E4">
        <w:t>20</w:t>
      </w:r>
      <w:r w:rsidR="00061978">
        <w:t>20</w:t>
      </w:r>
      <w:r w:rsidRPr="00A477E4">
        <w:t xml:space="preserve"> m. </w:t>
      </w:r>
      <w:r w:rsidR="00B57A2F">
        <w:t>gegužės 1</w:t>
      </w:r>
      <w:r w:rsidR="00061978">
        <w:t>1</w:t>
      </w:r>
      <w:r w:rsidRPr="00A477E4">
        <w:t xml:space="preserve"> d. </w:t>
      </w:r>
    </w:p>
    <w:p w:rsidR="002629A3" w:rsidRDefault="002629A3" w:rsidP="002629A3">
      <w:pPr>
        <w:pStyle w:val="Default"/>
        <w:jc w:val="center"/>
      </w:pPr>
    </w:p>
    <w:p w:rsidR="00C33737" w:rsidRPr="00E517F7" w:rsidRDefault="002629A3" w:rsidP="00E517F7">
      <w:pPr>
        <w:jc w:val="both"/>
        <w:rPr>
          <w:b/>
        </w:rPr>
      </w:pPr>
      <w:r>
        <w:tab/>
      </w:r>
      <w:r w:rsidR="00C33737" w:rsidRPr="00E517F7">
        <w:rPr>
          <w:b/>
        </w:rPr>
        <w:t xml:space="preserve">Projekto </w:t>
      </w:r>
      <w:r w:rsidR="004912F7" w:rsidRPr="00E517F7">
        <w:rPr>
          <w:b/>
        </w:rPr>
        <w:t>rengimą paskatinusios pri</w:t>
      </w:r>
      <w:r w:rsidR="000B1B7B" w:rsidRPr="00E517F7">
        <w:rPr>
          <w:b/>
        </w:rPr>
        <w:t>ežastys.</w:t>
      </w:r>
    </w:p>
    <w:p w:rsidR="00B8276D" w:rsidRPr="00E517F7" w:rsidRDefault="004912F7" w:rsidP="00E517F7">
      <w:pPr>
        <w:jc w:val="both"/>
      </w:pPr>
      <w:r w:rsidRPr="00E517F7">
        <w:tab/>
      </w:r>
      <w:r w:rsidR="00061978">
        <w:t>Piniginės socialinės paramos nepasiturintiems gyventojams teikimo tvarkos aprašas</w:t>
      </w:r>
      <w:r w:rsidR="00CF6669">
        <w:t xml:space="preserve"> (toliau – Aprašas)</w:t>
      </w:r>
      <w:r w:rsidR="00061978">
        <w:t xml:space="preserve">, patvirtintas Panevėžio rajono savivaldybės tarybos 2019 m. rugsėjo 26 d. sprendimu </w:t>
      </w:r>
      <w:r w:rsidR="000A527E">
        <w:br/>
      </w:r>
      <w:r w:rsidR="00061978">
        <w:t>Nr. T-184 „Dėl Piniginės socialinės paramos nepasiturintiems gyventojams teikimo tvarkos aprašo patvirtinimo“.</w:t>
      </w:r>
    </w:p>
    <w:p w:rsidR="002629A3" w:rsidRPr="00E517F7" w:rsidRDefault="004912F7" w:rsidP="00E517F7">
      <w:pPr>
        <w:jc w:val="both"/>
        <w:rPr>
          <w:b/>
        </w:rPr>
      </w:pPr>
      <w:r w:rsidRPr="00E517F7">
        <w:tab/>
      </w:r>
      <w:r w:rsidR="002629A3" w:rsidRPr="00E517F7">
        <w:rPr>
          <w:b/>
        </w:rPr>
        <w:t>Projekto esmė ir parengto projekto tikslai</w:t>
      </w:r>
      <w:r w:rsidR="000B1B7B" w:rsidRPr="00E517F7">
        <w:rPr>
          <w:b/>
        </w:rPr>
        <w:t>.</w:t>
      </w:r>
    </w:p>
    <w:p w:rsidR="002B4EC0" w:rsidRDefault="00B8276D" w:rsidP="00D238ED">
      <w:pPr>
        <w:jc w:val="both"/>
      </w:pPr>
      <w:r w:rsidRPr="00E517F7">
        <w:tab/>
      </w:r>
      <w:r w:rsidR="00360817">
        <w:t xml:space="preserve">Vadovaujantis </w:t>
      </w:r>
      <w:r w:rsidR="00CF6669">
        <w:t>Aprašo 31.1 papunkčiu periodinė pašalpa skiriama asmenims, nedraustiems sveikatos draudimu</w:t>
      </w:r>
      <w:r w:rsidR="000A527E">
        <w:t>,</w:t>
      </w:r>
      <w:r w:rsidR="00CF6669">
        <w:t xml:space="preserve"> apdrausti arba pagal Valstybinių ligonių kasų numatytus įkainius sveikatos priežiūros paslaugoms apmokėti</w:t>
      </w:r>
      <w:r w:rsidR="000A527E">
        <w:t>,</w:t>
      </w:r>
      <w:r w:rsidR="00CF6669">
        <w:t xml:space="preserve"> jei asmuo neturi pajamų, o dėl specifinių aplinkybių kyla grėsmė jo sveikatos būklei i</w:t>
      </w:r>
      <w:r w:rsidR="000A527E">
        <w:t>r reikalingas gydymas. Apraše reglamentuot</w:t>
      </w:r>
      <w:r w:rsidR="00CF6669">
        <w:t>a</w:t>
      </w:r>
      <w:r w:rsidR="000A527E">
        <w:t>,</w:t>
      </w:r>
      <w:r w:rsidR="00CF6669">
        <w:t xml:space="preserve"> kokius dokumentus r</w:t>
      </w:r>
      <w:r w:rsidR="000A527E">
        <w:t>eikia pateikti dėl pašalpos gav</w:t>
      </w:r>
      <w:r w:rsidR="00CF6669">
        <w:t>imo, kaip pašalpos skyrimas įforminamas, todėl Ilgalaikės slaugos paslaugų teikimo tvarkos aprašas nereikalingas.</w:t>
      </w:r>
    </w:p>
    <w:p w:rsidR="00921FA8" w:rsidRPr="00981BC4" w:rsidRDefault="002B4EC0" w:rsidP="00921FA8">
      <w:pPr>
        <w:jc w:val="both"/>
      </w:pPr>
      <w:r>
        <w:tab/>
      </w:r>
      <w:r w:rsidR="002A595A">
        <w:t>Sprendimo projektu siūloma pripažinti netekusi</w:t>
      </w:r>
      <w:r w:rsidR="00763867">
        <w:t>u</w:t>
      </w:r>
      <w:r w:rsidR="002A595A">
        <w:t xml:space="preserve"> galios Panevėžio rajono </w:t>
      </w:r>
      <w:r w:rsidR="000364C7">
        <w:t xml:space="preserve">savivaldybės </w:t>
      </w:r>
      <w:r w:rsidR="00220554" w:rsidRPr="00220554">
        <w:t xml:space="preserve">tarybos </w:t>
      </w:r>
      <w:r w:rsidR="00CF6669" w:rsidRPr="00CF6669">
        <w:rPr>
          <w:bCs/>
        </w:rPr>
        <w:t>2007 m. birželio 28 d. sprendim</w:t>
      </w:r>
      <w:r w:rsidR="00CF6669">
        <w:rPr>
          <w:bCs/>
        </w:rPr>
        <w:t>ą</w:t>
      </w:r>
      <w:r w:rsidR="00CF6669" w:rsidRPr="00CF6669">
        <w:rPr>
          <w:bCs/>
        </w:rPr>
        <w:t xml:space="preserve"> </w:t>
      </w:r>
      <w:r w:rsidR="00CF6669">
        <w:rPr>
          <w:bCs/>
        </w:rPr>
        <w:t>N</w:t>
      </w:r>
      <w:r w:rsidR="00CF6669" w:rsidRPr="00CF6669">
        <w:rPr>
          <w:bCs/>
        </w:rPr>
        <w:t xml:space="preserve">r. </w:t>
      </w:r>
      <w:r w:rsidR="00CF6669">
        <w:rPr>
          <w:bCs/>
        </w:rPr>
        <w:t>T</w:t>
      </w:r>
      <w:r w:rsidR="00CF6669" w:rsidRPr="00CF6669">
        <w:rPr>
          <w:bCs/>
        </w:rPr>
        <w:t>-176 „</w:t>
      </w:r>
      <w:r w:rsidR="00CF6669">
        <w:rPr>
          <w:bCs/>
        </w:rPr>
        <w:t>D</w:t>
      </w:r>
      <w:r w:rsidR="00CF6669" w:rsidRPr="00CF6669">
        <w:rPr>
          <w:bCs/>
        </w:rPr>
        <w:t xml:space="preserve">ėl </w:t>
      </w:r>
      <w:r w:rsidR="00CF6669">
        <w:rPr>
          <w:bCs/>
        </w:rPr>
        <w:t>I</w:t>
      </w:r>
      <w:r w:rsidR="00CF6669" w:rsidRPr="00CF6669">
        <w:rPr>
          <w:bCs/>
        </w:rPr>
        <w:t>lgalaikės slaugos paslaugų teikimo tvarkos aprašo patvirtinimo</w:t>
      </w:r>
      <w:r w:rsidR="00220554" w:rsidRPr="00220554">
        <w:t>“</w:t>
      </w:r>
      <w:r w:rsidR="000364C7">
        <w:t>.</w:t>
      </w:r>
    </w:p>
    <w:p w:rsidR="000C0C2C" w:rsidRPr="00E517F7" w:rsidRDefault="000C0C2C" w:rsidP="00E517F7">
      <w:pPr>
        <w:ind w:firstLine="709"/>
        <w:jc w:val="both"/>
        <w:rPr>
          <w:b/>
        </w:rPr>
      </w:pPr>
      <w:r w:rsidRPr="00E517F7">
        <w:rPr>
          <w:b/>
        </w:rPr>
        <w:t>Sprendimo priėmimo būtinybė ir laukiami pozityvūs rezultatai</w:t>
      </w:r>
      <w:r w:rsidR="000B1B7B" w:rsidRPr="00E517F7">
        <w:rPr>
          <w:b/>
        </w:rPr>
        <w:t>.</w:t>
      </w:r>
    </w:p>
    <w:p w:rsidR="00F770B1" w:rsidRPr="00E517F7" w:rsidRDefault="00044C7D" w:rsidP="00E517F7">
      <w:pPr>
        <w:ind w:firstLine="709"/>
        <w:jc w:val="both"/>
      </w:pPr>
      <w:r>
        <w:t>Pripažinus netekusi</w:t>
      </w:r>
      <w:r w:rsidR="00AF6633">
        <w:t>u</w:t>
      </w:r>
      <w:r>
        <w:t xml:space="preserve"> galios </w:t>
      </w:r>
      <w:r w:rsidR="00AF6633">
        <w:t>šį</w:t>
      </w:r>
      <w:r w:rsidR="000364C7">
        <w:t xml:space="preserve"> </w:t>
      </w:r>
      <w:r>
        <w:t>S</w:t>
      </w:r>
      <w:r w:rsidR="000364C7">
        <w:t xml:space="preserve">avivaldybės </w:t>
      </w:r>
      <w:r w:rsidR="00AE0EFE">
        <w:t>tarybos</w:t>
      </w:r>
      <w:r w:rsidR="000364C7">
        <w:t xml:space="preserve"> sprendim</w:t>
      </w:r>
      <w:r w:rsidR="00AF6633">
        <w:t>ą</w:t>
      </w:r>
      <w:r w:rsidR="000364C7">
        <w:t xml:space="preserve">, </w:t>
      </w:r>
      <w:r w:rsidR="009F6336">
        <w:t xml:space="preserve">bus </w:t>
      </w:r>
      <w:r w:rsidR="0056424C">
        <w:t>laikomasi šiuo metu galiojančių teisės aktų</w:t>
      </w:r>
      <w:r w:rsidR="000364C7">
        <w:t>.</w:t>
      </w:r>
      <w:r w:rsidR="00921FA8">
        <w:t xml:space="preserve"> </w:t>
      </w:r>
    </w:p>
    <w:p w:rsidR="000C0C2C" w:rsidRPr="00E517F7" w:rsidRDefault="000C0C2C" w:rsidP="00921FA8">
      <w:pPr>
        <w:ind w:firstLine="709"/>
        <w:jc w:val="both"/>
        <w:rPr>
          <w:b/>
        </w:rPr>
      </w:pPr>
      <w:r w:rsidRPr="00E517F7">
        <w:rPr>
          <w:b/>
        </w:rPr>
        <w:t xml:space="preserve">Galimos neigiamos pasekmės priėmus projektą, kokių priemonių reikėtų imtis, kad tokių pasekmių būtų išvengta. </w:t>
      </w:r>
    </w:p>
    <w:p w:rsidR="000C0C2C" w:rsidRPr="00E517F7" w:rsidRDefault="005A067C" w:rsidP="00E517F7">
      <w:pPr>
        <w:ind w:firstLine="709"/>
        <w:jc w:val="both"/>
      </w:pPr>
      <w:r w:rsidRPr="00E517F7">
        <w:t>Neigiamų pasekmių nenumatoma.</w:t>
      </w:r>
      <w:r w:rsidR="000C0C2C" w:rsidRPr="00E517F7">
        <w:t xml:space="preserve"> </w:t>
      </w:r>
    </w:p>
    <w:p w:rsidR="000C0C2C" w:rsidRPr="00E517F7" w:rsidRDefault="004912F7" w:rsidP="00E517F7">
      <w:pPr>
        <w:ind w:firstLine="709"/>
        <w:jc w:val="both"/>
        <w:rPr>
          <w:b/>
        </w:rPr>
      </w:pPr>
      <w:r w:rsidRPr="00E517F7">
        <w:rPr>
          <w:b/>
        </w:rPr>
        <w:t>Galiojantys</w:t>
      </w:r>
      <w:r w:rsidR="000C0C2C" w:rsidRPr="00E517F7">
        <w:rPr>
          <w:b/>
        </w:rPr>
        <w:t xml:space="preserve"> teisės akt</w:t>
      </w:r>
      <w:r w:rsidRPr="00E517F7">
        <w:rPr>
          <w:b/>
        </w:rPr>
        <w:t>ai, kuriuos reikės</w:t>
      </w:r>
      <w:r w:rsidR="000C0C2C" w:rsidRPr="00E517F7">
        <w:rPr>
          <w:b/>
        </w:rPr>
        <w:t xml:space="preserve"> pakeisti priėmus teikiamą projektą. </w:t>
      </w:r>
    </w:p>
    <w:p w:rsidR="000C0C2C" w:rsidRPr="00E517F7" w:rsidRDefault="000C0C2C" w:rsidP="00E517F7">
      <w:pPr>
        <w:ind w:firstLine="709"/>
        <w:jc w:val="both"/>
      </w:pPr>
      <w:r w:rsidRPr="00E517F7">
        <w:t>Nėra.</w:t>
      </w:r>
    </w:p>
    <w:p w:rsidR="000C0C2C" w:rsidRPr="00E517F7" w:rsidRDefault="000C0C2C" w:rsidP="00921FA8">
      <w:pPr>
        <w:ind w:firstLine="709"/>
        <w:jc w:val="both"/>
        <w:rPr>
          <w:b/>
        </w:rPr>
      </w:pPr>
      <w:r w:rsidRPr="00E517F7">
        <w:rPr>
          <w:b/>
        </w:rPr>
        <w:t>Reikiami paskaičiavimai, išlaidų sąmatos bei finansavimo šaltiniai, reikalingi sprendimui įgyvendinti.</w:t>
      </w:r>
    </w:p>
    <w:p w:rsidR="00592E2D" w:rsidRPr="00E517F7" w:rsidRDefault="000C0C2C" w:rsidP="00921FA8">
      <w:pPr>
        <w:jc w:val="both"/>
      </w:pPr>
      <w:r w:rsidRPr="00E517F7">
        <w:tab/>
      </w:r>
      <w:r w:rsidR="00921FA8">
        <w:t xml:space="preserve">Sprendimo įgyvendinimui </w:t>
      </w:r>
      <w:r w:rsidR="007E08BC">
        <w:t>lėšų nereikės.</w:t>
      </w:r>
    </w:p>
    <w:p w:rsidR="005951F0" w:rsidRDefault="0075438D" w:rsidP="00E517F7">
      <w:r>
        <w:tab/>
        <w:t xml:space="preserve">Sprendimo projektui </w:t>
      </w:r>
      <w:r w:rsidR="001B7735">
        <w:t>ne</w:t>
      </w:r>
      <w:r w:rsidR="005951F0" w:rsidRPr="00E517F7">
        <w:t>reikalingas anti</w:t>
      </w:r>
      <w:r w:rsidR="00D97ED2" w:rsidRPr="00E517F7">
        <w:t>k</w:t>
      </w:r>
      <w:r w:rsidR="005951F0" w:rsidRPr="00E517F7">
        <w:t>orupcinis vertinimas.</w:t>
      </w:r>
    </w:p>
    <w:p w:rsidR="000C0C2C" w:rsidRDefault="000C0C2C" w:rsidP="00E517F7"/>
    <w:p w:rsidR="00AF6633" w:rsidRPr="00E517F7" w:rsidRDefault="00AF6633" w:rsidP="00E517F7"/>
    <w:p w:rsidR="000C0C2C" w:rsidRPr="00E517F7" w:rsidRDefault="00AE0EFE" w:rsidP="00E517F7">
      <w:r>
        <w:t>Skyriaus vedėja</w:t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</w:r>
      <w:r w:rsidR="007E08BC">
        <w:tab/>
        <w:t>Virginija Savickienė</w:t>
      </w:r>
      <w:r w:rsidR="00FF0CA4">
        <w:t xml:space="preserve"> </w:t>
      </w:r>
    </w:p>
    <w:sectPr w:rsidR="000C0C2C" w:rsidRPr="00E517F7" w:rsidSect="00821E54">
      <w:headerReference w:type="default" r:id="rId8"/>
      <w:headerReference w:type="first" r:id="rId9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19D" w:rsidRDefault="00D6219D" w:rsidP="00B53A01">
      <w:r>
        <w:separator/>
      </w:r>
    </w:p>
  </w:endnote>
  <w:endnote w:type="continuationSeparator" w:id="0">
    <w:p w:rsidR="00D6219D" w:rsidRDefault="00D6219D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19D" w:rsidRDefault="00D6219D" w:rsidP="00B53A01">
      <w:r>
        <w:separator/>
      </w:r>
    </w:p>
  </w:footnote>
  <w:footnote w:type="continuationSeparator" w:id="0">
    <w:p w:rsidR="00D6219D" w:rsidRDefault="00D6219D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B53A01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3A01" w:rsidRDefault="00D97ED2" w:rsidP="00B53A01">
    <w:pPr>
      <w:pStyle w:val="Antrats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50711162" r:id="rId2"/>
      </w:object>
    </w:r>
  </w:p>
  <w:p w:rsidR="00B53A01" w:rsidRPr="0093566E" w:rsidRDefault="0093566E" w:rsidP="0093566E">
    <w:pPr>
      <w:pStyle w:val="Antrats"/>
      <w:jc w:val="right"/>
      <w:rPr>
        <w:b/>
      </w:rPr>
    </w:pPr>
    <w:r>
      <w:t xml:space="preserve">                                                     </w:t>
    </w:r>
    <w:r w:rsidRPr="0093566E">
      <w:rPr>
        <w:b/>
      </w:rPr>
      <w:t>Projektas</w:t>
    </w:r>
  </w:p>
  <w:p w:rsidR="00B53A01" w:rsidRDefault="00B53A01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B53A01" w:rsidRPr="0093566E" w:rsidRDefault="00B53A01" w:rsidP="00B53A01">
    <w:pPr>
      <w:pStyle w:val="Antrats"/>
      <w:jc w:val="center"/>
      <w:rPr>
        <w:b/>
      </w:rPr>
    </w:pPr>
  </w:p>
  <w:p w:rsidR="0093566E" w:rsidRPr="0093566E" w:rsidRDefault="0093566E" w:rsidP="0093566E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</w:lvl>
    <w:lvl w:ilvl="2" w:tplc="32EA9FFC">
      <w:numFmt w:val="none"/>
      <w:lvlText w:val=""/>
      <w:lvlJc w:val="left"/>
      <w:pPr>
        <w:tabs>
          <w:tab w:val="num" w:pos="360"/>
        </w:tabs>
      </w:pPr>
    </w:lvl>
    <w:lvl w:ilvl="3" w:tplc="FC84103C">
      <w:numFmt w:val="none"/>
      <w:lvlText w:val=""/>
      <w:lvlJc w:val="left"/>
      <w:pPr>
        <w:tabs>
          <w:tab w:val="num" w:pos="360"/>
        </w:tabs>
      </w:pPr>
    </w:lvl>
    <w:lvl w:ilvl="4" w:tplc="5226EC0C">
      <w:numFmt w:val="none"/>
      <w:lvlText w:val=""/>
      <w:lvlJc w:val="left"/>
      <w:pPr>
        <w:tabs>
          <w:tab w:val="num" w:pos="360"/>
        </w:tabs>
      </w:pPr>
    </w:lvl>
    <w:lvl w:ilvl="5" w:tplc="43A0A4C4">
      <w:numFmt w:val="none"/>
      <w:lvlText w:val=""/>
      <w:lvlJc w:val="left"/>
      <w:pPr>
        <w:tabs>
          <w:tab w:val="num" w:pos="360"/>
        </w:tabs>
      </w:pPr>
    </w:lvl>
    <w:lvl w:ilvl="6" w:tplc="7E56291E">
      <w:numFmt w:val="none"/>
      <w:lvlText w:val=""/>
      <w:lvlJc w:val="left"/>
      <w:pPr>
        <w:tabs>
          <w:tab w:val="num" w:pos="360"/>
        </w:tabs>
      </w:pPr>
    </w:lvl>
    <w:lvl w:ilvl="7" w:tplc="EE049DB4">
      <w:numFmt w:val="none"/>
      <w:lvlText w:val=""/>
      <w:lvlJc w:val="left"/>
      <w:pPr>
        <w:tabs>
          <w:tab w:val="num" w:pos="360"/>
        </w:tabs>
      </w:pPr>
    </w:lvl>
    <w:lvl w:ilvl="8" w:tplc="7DA004D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0" w15:restartNumberingAfterBreak="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5" w15:restartNumberingAfterBreak="0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</w:lvl>
    <w:lvl w:ilvl="3" w:tplc="0427000F" w:tentative="1">
      <w:start w:val="1"/>
      <w:numFmt w:val="decimal"/>
      <w:lvlText w:val="%4."/>
      <w:lvlJc w:val="left"/>
      <w:pPr>
        <w:ind w:left="6217" w:hanging="360"/>
      </w:p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</w:lvl>
    <w:lvl w:ilvl="6" w:tplc="0427000F" w:tentative="1">
      <w:start w:val="1"/>
      <w:numFmt w:val="decimal"/>
      <w:lvlText w:val="%7."/>
      <w:lvlJc w:val="left"/>
      <w:pPr>
        <w:ind w:left="8377" w:hanging="360"/>
      </w:p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</w:lvl>
  </w:abstractNum>
  <w:abstractNum w:abstractNumId="16" w15:restartNumberingAfterBreak="0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7" w15:restartNumberingAfterBreak="0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 w15:restartNumberingAfterBreak="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2" w15:restartNumberingAfterBreak="0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 w15:restartNumberingAfterBreak="0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30" w15:restartNumberingAfterBreak="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1" w15:restartNumberingAfterBreak="0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 w15:restartNumberingAfterBreak="0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34" w15:restartNumberingAfterBreak="0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 w15:restartNumberingAfterBreak="0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0" w15:restartNumberingAfterBreak="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77A4"/>
    <w:rsid w:val="00033104"/>
    <w:rsid w:val="000364C7"/>
    <w:rsid w:val="000405D9"/>
    <w:rsid w:val="000425F7"/>
    <w:rsid w:val="00044C7D"/>
    <w:rsid w:val="0004790D"/>
    <w:rsid w:val="00061978"/>
    <w:rsid w:val="0008666C"/>
    <w:rsid w:val="000A39EF"/>
    <w:rsid w:val="000A527E"/>
    <w:rsid w:val="000B1499"/>
    <w:rsid w:val="000B1B7B"/>
    <w:rsid w:val="000B795C"/>
    <w:rsid w:val="000C0C2C"/>
    <w:rsid w:val="000C4E8C"/>
    <w:rsid w:val="000D342F"/>
    <w:rsid w:val="000E2BA7"/>
    <w:rsid w:val="000E33F9"/>
    <w:rsid w:val="00122245"/>
    <w:rsid w:val="00137E00"/>
    <w:rsid w:val="00154ED8"/>
    <w:rsid w:val="00157DD6"/>
    <w:rsid w:val="00182313"/>
    <w:rsid w:val="00191985"/>
    <w:rsid w:val="001A0620"/>
    <w:rsid w:val="001A3A9E"/>
    <w:rsid w:val="001A41F6"/>
    <w:rsid w:val="001B7735"/>
    <w:rsid w:val="001E7E97"/>
    <w:rsid w:val="00204162"/>
    <w:rsid w:val="00210FBE"/>
    <w:rsid w:val="00211E91"/>
    <w:rsid w:val="00217A61"/>
    <w:rsid w:val="00220554"/>
    <w:rsid w:val="002258D5"/>
    <w:rsid w:val="00244DF5"/>
    <w:rsid w:val="00255519"/>
    <w:rsid w:val="002629A3"/>
    <w:rsid w:val="002674C3"/>
    <w:rsid w:val="00286F5A"/>
    <w:rsid w:val="00293422"/>
    <w:rsid w:val="0029484B"/>
    <w:rsid w:val="002A0CAA"/>
    <w:rsid w:val="002A595A"/>
    <w:rsid w:val="002A70D3"/>
    <w:rsid w:val="002B1423"/>
    <w:rsid w:val="002B4EC0"/>
    <w:rsid w:val="002C410B"/>
    <w:rsid w:val="002D654D"/>
    <w:rsid w:val="002E0539"/>
    <w:rsid w:val="003074D8"/>
    <w:rsid w:val="00320CBD"/>
    <w:rsid w:val="00360817"/>
    <w:rsid w:val="0037414C"/>
    <w:rsid w:val="00385C98"/>
    <w:rsid w:val="0038715F"/>
    <w:rsid w:val="003877AA"/>
    <w:rsid w:val="00394E80"/>
    <w:rsid w:val="003A7B49"/>
    <w:rsid w:val="003B4D05"/>
    <w:rsid w:val="003B5423"/>
    <w:rsid w:val="003C3E2D"/>
    <w:rsid w:val="003E1415"/>
    <w:rsid w:val="003E74C1"/>
    <w:rsid w:val="003F74C8"/>
    <w:rsid w:val="004042BB"/>
    <w:rsid w:val="00410B9D"/>
    <w:rsid w:val="00417D5C"/>
    <w:rsid w:val="004912F7"/>
    <w:rsid w:val="00494ACF"/>
    <w:rsid w:val="004B0D4A"/>
    <w:rsid w:val="004B6B80"/>
    <w:rsid w:val="004C52FA"/>
    <w:rsid w:val="004D56DE"/>
    <w:rsid w:val="004E738A"/>
    <w:rsid w:val="00503546"/>
    <w:rsid w:val="00515331"/>
    <w:rsid w:val="00535917"/>
    <w:rsid w:val="005534DE"/>
    <w:rsid w:val="00554C45"/>
    <w:rsid w:val="0056424C"/>
    <w:rsid w:val="00575DE2"/>
    <w:rsid w:val="00585001"/>
    <w:rsid w:val="00592E2D"/>
    <w:rsid w:val="005951F0"/>
    <w:rsid w:val="005A067C"/>
    <w:rsid w:val="005A1787"/>
    <w:rsid w:val="005C1A07"/>
    <w:rsid w:val="005D057A"/>
    <w:rsid w:val="005D6AB5"/>
    <w:rsid w:val="00613307"/>
    <w:rsid w:val="00633BB1"/>
    <w:rsid w:val="006447F4"/>
    <w:rsid w:val="0064797E"/>
    <w:rsid w:val="00654FE0"/>
    <w:rsid w:val="0066697F"/>
    <w:rsid w:val="006A3C36"/>
    <w:rsid w:val="006B73A9"/>
    <w:rsid w:val="006C2567"/>
    <w:rsid w:val="006C42BC"/>
    <w:rsid w:val="006C46E0"/>
    <w:rsid w:val="006D1D01"/>
    <w:rsid w:val="006E10D3"/>
    <w:rsid w:val="006E72BF"/>
    <w:rsid w:val="006F2E2C"/>
    <w:rsid w:val="00701A96"/>
    <w:rsid w:val="00702436"/>
    <w:rsid w:val="0070302D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63867"/>
    <w:rsid w:val="0078169D"/>
    <w:rsid w:val="00786A74"/>
    <w:rsid w:val="00787FE2"/>
    <w:rsid w:val="007B7968"/>
    <w:rsid w:val="007D7098"/>
    <w:rsid w:val="007E08BC"/>
    <w:rsid w:val="007E48EE"/>
    <w:rsid w:val="007E5BD9"/>
    <w:rsid w:val="00802330"/>
    <w:rsid w:val="008109F9"/>
    <w:rsid w:val="0081362B"/>
    <w:rsid w:val="00821E54"/>
    <w:rsid w:val="00826A3F"/>
    <w:rsid w:val="00841235"/>
    <w:rsid w:val="00855CE4"/>
    <w:rsid w:val="008821A6"/>
    <w:rsid w:val="008B0588"/>
    <w:rsid w:val="008B2E8F"/>
    <w:rsid w:val="008F44DA"/>
    <w:rsid w:val="008F5B56"/>
    <w:rsid w:val="008F6455"/>
    <w:rsid w:val="008F778C"/>
    <w:rsid w:val="00914057"/>
    <w:rsid w:val="00916124"/>
    <w:rsid w:val="009170BA"/>
    <w:rsid w:val="00921FA8"/>
    <w:rsid w:val="0093566E"/>
    <w:rsid w:val="009447BA"/>
    <w:rsid w:val="0096536F"/>
    <w:rsid w:val="00967090"/>
    <w:rsid w:val="00977074"/>
    <w:rsid w:val="0097780D"/>
    <w:rsid w:val="00981BC4"/>
    <w:rsid w:val="00982C50"/>
    <w:rsid w:val="009840CB"/>
    <w:rsid w:val="009852C9"/>
    <w:rsid w:val="00985628"/>
    <w:rsid w:val="009B0182"/>
    <w:rsid w:val="009B5D25"/>
    <w:rsid w:val="009F6336"/>
    <w:rsid w:val="00A07451"/>
    <w:rsid w:val="00A11FE9"/>
    <w:rsid w:val="00A12119"/>
    <w:rsid w:val="00A35220"/>
    <w:rsid w:val="00A51118"/>
    <w:rsid w:val="00A57C32"/>
    <w:rsid w:val="00A60DE7"/>
    <w:rsid w:val="00A72AD6"/>
    <w:rsid w:val="00A73036"/>
    <w:rsid w:val="00A80798"/>
    <w:rsid w:val="00A87413"/>
    <w:rsid w:val="00A87DB4"/>
    <w:rsid w:val="00A97294"/>
    <w:rsid w:val="00AA0A19"/>
    <w:rsid w:val="00AB4BE0"/>
    <w:rsid w:val="00AB6C94"/>
    <w:rsid w:val="00AC62B2"/>
    <w:rsid w:val="00AC6C48"/>
    <w:rsid w:val="00AC7FD7"/>
    <w:rsid w:val="00AD54CE"/>
    <w:rsid w:val="00AE0EFE"/>
    <w:rsid w:val="00AE516E"/>
    <w:rsid w:val="00AF6633"/>
    <w:rsid w:val="00B02222"/>
    <w:rsid w:val="00B054A7"/>
    <w:rsid w:val="00B225F8"/>
    <w:rsid w:val="00B226B9"/>
    <w:rsid w:val="00B26E9B"/>
    <w:rsid w:val="00B324BF"/>
    <w:rsid w:val="00B34302"/>
    <w:rsid w:val="00B35835"/>
    <w:rsid w:val="00B522BA"/>
    <w:rsid w:val="00B53A01"/>
    <w:rsid w:val="00B57A2F"/>
    <w:rsid w:val="00B7682D"/>
    <w:rsid w:val="00B8276D"/>
    <w:rsid w:val="00B85B6B"/>
    <w:rsid w:val="00B86A51"/>
    <w:rsid w:val="00B93408"/>
    <w:rsid w:val="00BA0836"/>
    <w:rsid w:val="00BA69ED"/>
    <w:rsid w:val="00BD35A9"/>
    <w:rsid w:val="00BF36A0"/>
    <w:rsid w:val="00C04164"/>
    <w:rsid w:val="00C24FFD"/>
    <w:rsid w:val="00C33039"/>
    <w:rsid w:val="00C33737"/>
    <w:rsid w:val="00C37112"/>
    <w:rsid w:val="00C44DAB"/>
    <w:rsid w:val="00C50651"/>
    <w:rsid w:val="00C5229C"/>
    <w:rsid w:val="00C55FFE"/>
    <w:rsid w:val="00C566E4"/>
    <w:rsid w:val="00C87549"/>
    <w:rsid w:val="00C972DD"/>
    <w:rsid w:val="00CA332A"/>
    <w:rsid w:val="00CA75F3"/>
    <w:rsid w:val="00CA7797"/>
    <w:rsid w:val="00CB0AC8"/>
    <w:rsid w:val="00CB7149"/>
    <w:rsid w:val="00CB7BF5"/>
    <w:rsid w:val="00CC0116"/>
    <w:rsid w:val="00CD7083"/>
    <w:rsid w:val="00CE587B"/>
    <w:rsid w:val="00CF6669"/>
    <w:rsid w:val="00D0054B"/>
    <w:rsid w:val="00D168F4"/>
    <w:rsid w:val="00D2088F"/>
    <w:rsid w:val="00D238ED"/>
    <w:rsid w:val="00D30C02"/>
    <w:rsid w:val="00D6219D"/>
    <w:rsid w:val="00D76DB8"/>
    <w:rsid w:val="00D8159C"/>
    <w:rsid w:val="00D97C65"/>
    <w:rsid w:val="00D97ED2"/>
    <w:rsid w:val="00DC04B0"/>
    <w:rsid w:val="00DC23A7"/>
    <w:rsid w:val="00DC754A"/>
    <w:rsid w:val="00DD1F08"/>
    <w:rsid w:val="00DE5727"/>
    <w:rsid w:val="00DE7F0C"/>
    <w:rsid w:val="00E001CA"/>
    <w:rsid w:val="00E1775E"/>
    <w:rsid w:val="00E31730"/>
    <w:rsid w:val="00E37EC6"/>
    <w:rsid w:val="00E517F7"/>
    <w:rsid w:val="00E575C6"/>
    <w:rsid w:val="00E62F32"/>
    <w:rsid w:val="00E869A7"/>
    <w:rsid w:val="00E8765E"/>
    <w:rsid w:val="00E91284"/>
    <w:rsid w:val="00EA1F5B"/>
    <w:rsid w:val="00EA2E1A"/>
    <w:rsid w:val="00EB5540"/>
    <w:rsid w:val="00EB5EA8"/>
    <w:rsid w:val="00EC30F9"/>
    <w:rsid w:val="00EC5833"/>
    <w:rsid w:val="00ED5C6B"/>
    <w:rsid w:val="00EE4433"/>
    <w:rsid w:val="00EE5B78"/>
    <w:rsid w:val="00EF3D9D"/>
    <w:rsid w:val="00F06711"/>
    <w:rsid w:val="00F229EB"/>
    <w:rsid w:val="00F53785"/>
    <w:rsid w:val="00F639D2"/>
    <w:rsid w:val="00F770B1"/>
    <w:rsid w:val="00F86F0B"/>
    <w:rsid w:val="00F97BB4"/>
    <w:rsid w:val="00FB2ECB"/>
    <w:rsid w:val="00FB410C"/>
    <w:rsid w:val="00FC1BAB"/>
    <w:rsid w:val="00FD0DEA"/>
    <w:rsid w:val="00FD7ACF"/>
    <w:rsid w:val="00FE0581"/>
    <w:rsid w:val="00FF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D35A013-96FD-4F11-8397-75B074A0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Antrat1">
    <w:name w:val="heading 1"/>
    <w:basedOn w:val="prastasis"/>
    <w:next w:val="prastasis"/>
    <w:link w:val="Antrat1Diagrama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A1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A12119"/>
  </w:style>
  <w:style w:type="paragraph" w:styleId="Antrat">
    <w:name w:val="caption"/>
    <w:basedOn w:val="prastasis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A12119"/>
    <w:pPr>
      <w:suppressLineNumbers/>
    </w:pPr>
  </w:style>
  <w:style w:type="paragraph" w:styleId="Antrats">
    <w:name w:val="header"/>
    <w:basedOn w:val="prastasis"/>
    <w:link w:val="AntratsDiagrama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Default">
    <w:name w:val="Default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93566E"/>
    <w:pPr>
      <w:spacing w:after="120"/>
      <w:ind w:left="283"/>
    </w:pPr>
    <w:rPr>
      <w:szCs w:val="21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93566E"/>
    <w:rPr>
      <w:rFonts w:eastAsia="SimSun" w:cs="Mangal"/>
      <w:kern w:val="1"/>
      <w:sz w:val="24"/>
      <w:szCs w:val="21"/>
      <w:lang w:eastAsia="zh-CN" w:bidi="hi-IN"/>
    </w:rPr>
  </w:style>
  <w:style w:type="paragraph" w:styleId="HTMLiankstoformatuotas">
    <w:name w:val="HTML Preformatted"/>
    <w:basedOn w:val="prastasis"/>
    <w:link w:val="HTMLiankstoformatuotasDiagrama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93566E"/>
    <w:rPr>
      <w:rFonts w:ascii="Courier New" w:hAnsi="Courier New" w:cs="Courier New"/>
    </w:rPr>
  </w:style>
  <w:style w:type="paragraph" w:styleId="Puslapioinaostekstas">
    <w:name w:val="footnote text"/>
    <w:basedOn w:val="prastasis"/>
    <w:link w:val="PuslapioinaostekstasDiagrama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93566E"/>
  </w:style>
  <w:style w:type="character" w:styleId="Puslapioinaosnuoroda">
    <w:name w:val="footnote reference"/>
    <w:basedOn w:val="Numatytasispastraiposriftas"/>
    <w:semiHidden/>
    <w:rsid w:val="0093566E"/>
    <w:rPr>
      <w:vertAlign w:val="superscript"/>
    </w:rPr>
  </w:style>
  <w:style w:type="character" w:styleId="Puslapionumeris">
    <w:name w:val="page number"/>
    <w:basedOn w:val="Numatytasispastraiposriftas"/>
    <w:rsid w:val="0093566E"/>
  </w:style>
  <w:style w:type="character" w:customStyle="1" w:styleId="KomentarotekstasDiagrama">
    <w:name w:val="Komentaro tekstas Diagrama"/>
    <w:basedOn w:val="Numatytasispastraiposriftas"/>
    <w:link w:val="Komentarotekstas"/>
    <w:rsid w:val="0093566E"/>
  </w:style>
  <w:style w:type="paragraph" w:styleId="Komentarotekstas">
    <w:name w:val="annotation text"/>
    <w:basedOn w:val="prastasis"/>
    <w:link w:val="KomentarotekstasDiagrama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3566E"/>
    <w:rPr>
      <w:b/>
      <w:bCs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93566E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3566E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ahoma"/>
      <w:kern w:val="0"/>
      <w:sz w:val="16"/>
      <w:szCs w:val="16"/>
      <w:lang w:eastAsia="lt-LT" w:bidi="ar-SA"/>
    </w:rPr>
  </w:style>
  <w:style w:type="paragraph" w:customStyle="1" w:styleId="Pagrindinistekstas1">
    <w:name w:val="Pagrindinis tekstas1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avadinimas">
    <w:name w:val="Title"/>
    <w:basedOn w:val="prastasis"/>
    <w:link w:val="PavadinimasDiagrama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PavadinimasDiagrama">
    <w:name w:val="Pavadinimas Diagrama"/>
    <w:basedOn w:val="Numatytasispastraiposriftas"/>
    <w:link w:val="Pavadinimas"/>
    <w:rsid w:val="0093566E"/>
    <w:rPr>
      <w:b/>
      <w:bCs/>
      <w:sz w:val="24"/>
      <w:szCs w:val="24"/>
      <w:lang w:val="en-US" w:eastAsia="en-US"/>
    </w:rPr>
  </w:style>
  <w:style w:type="paragraph" w:styleId="Pagrindinistekstas2">
    <w:name w:val="Body Text 2"/>
    <w:basedOn w:val="prastasis"/>
    <w:link w:val="Pagrindinistekstas2Diagrama"/>
    <w:unhideWhenUsed/>
    <w:rsid w:val="00914057"/>
    <w:pPr>
      <w:spacing w:after="120" w:line="480" w:lineRule="auto"/>
    </w:pPr>
    <w:rPr>
      <w:szCs w:val="21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14057"/>
    <w:rPr>
      <w:rFonts w:eastAsia="SimSun" w:cs="Mangal"/>
      <w:kern w:val="1"/>
      <w:sz w:val="24"/>
      <w:szCs w:val="21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unhideWhenUsed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B7BF5"/>
    <w:rPr>
      <w:lang w:eastAsia="ru-RU"/>
    </w:rPr>
  </w:style>
  <w:style w:type="paragraph" w:styleId="Sraopastraipa">
    <w:name w:val="List Paragraph"/>
    <w:basedOn w:val="prastasis"/>
    <w:uiPriority w:val="34"/>
    <w:qFormat/>
    <w:rsid w:val="000E2BA7"/>
    <w:pPr>
      <w:ind w:left="720"/>
      <w:contextualSpacing/>
    </w:pPr>
    <w:rPr>
      <w:szCs w:val="21"/>
    </w:rPr>
  </w:style>
  <w:style w:type="character" w:styleId="Hipersaitas">
    <w:name w:val="Hyperlink"/>
    <w:basedOn w:val="Numatytasispastraiposriftas"/>
    <w:uiPriority w:val="99"/>
    <w:rsid w:val="00AC6C48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rsid w:val="00977074"/>
    <w:rPr>
      <w:b/>
      <w:bCs/>
      <w:sz w:val="24"/>
      <w:szCs w:val="24"/>
      <w:lang w:eastAsia="en-US"/>
    </w:rPr>
  </w:style>
  <w:style w:type="paragraph" w:customStyle="1" w:styleId="statymopavad">
    <w:name w:val="Įstatymo pavad."/>
    <w:basedOn w:val="prastasis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Komentaronuoroda">
    <w:name w:val="annotation reference"/>
    <w:semiHidden/>
    <w:rsid w:val="009770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7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E7836-EC02-4D41-8715-0F9C129A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1737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Links>
    <vt:vector size="12" baseType="variant">
      <vt:variant>
        <vt:i4>327705</vt:i4>
      </vt:variant>
      <vt:variant>
        <vt:i4>3</vt:i4>
      </vt:variant>
      <vt:variant>
        <vt:i4>0</vt:i4>
      </vt:variant>
      <vt:variant>
        <vt:i4>5</vt:i4>
      </vt:variant>
      <vt:variant>
        <vt:lpwstr>http://www.panrs.lt/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http://www.vgn.panevezys.lm/lt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Virginija Savickiene</cp:lastModifiedBy>
  <cp:revision>2</cp:revision>
  <cp:lastPrinted>2020-05-11T08:19:00Z</cp:lastPrinted>
  <dcterms:created xsi:type="dcterms:W3CDTF">2020-05-11T11:06:00Z</dcterms:created>
  <dcterms:modified xsi:type="dcterms:W3CDTF">2020-05-11T11:06:00Z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