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5119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  <w:r w:rsidRPr="00EE395A">
        <w:rPr>
          <w:b/>
          <w:sz w:val="24"/>
          <w:lang w:val="lt-LT" w:eastAsia="lt-LT" w:bidi="ar-SA"/>
        </w:rPr>
        <w:t xml:space="preserve">DĖL PANEVĖŽIO RAJONO SAVIVALDYBĖS </w:t>
      </w:r>
      <w:r w:rsidR="007F7743">
        <w:rPr>
          <w:b/>
          <w:sz w:val="24"/>
          <w:lang w:val="lt-LT" w:eastAsia="lt-LT" w:bidi="ar-SA"/>
        </w:rPr>
        <w:t>TARYBOS 2019 M. BALANDŽIO 25 D. SPRENDIMO NR.</w:t>
      </w:r>
      <w:r w:rsidR="006766C3">
        <w:rPr>
          <w:b/>
          <w:sz w:val="24"/>
          <w:lang w:val="lt-LT" w:eastAsia="lt-LT" w:bidi="ar-SA"/>
        </w:rPr>
        <w:t xml:space="preserve"> </w:t>
      </w:r>
      <w:r w:rsidR="007F7743">
        <w:rPr>
          <w:b/>
          <w:sz w:val="24"/>
          <w:lang w:val="lt-LT" w:eastAsia="lt-LT" w:bidi="ar-SA"/>
        </w:rPr>
        <w:t>T-89 „DĖL PANEVĖŽI</w:t>
      </w:r>
      <w:r w:rsidR="000C01DB">
        <w:rPr>
          <w:b/>
          <w:sz w:val="24"/>
          <w:lang w:val="lt-LT" w:eastAsia="lt-LT" w:bidi="ar-SA"/>
        </w:rPr>
        <w:t>O RAJONO SAVIVALDYBĖS ADMINISTRA</w:t>
      </w:r>
      <w:r w:rsidR="007F7743">
        <w:rPr>
          <w:b/>
          <w:sz w:val="24"/>
          <w:lang w:val="lt-LT" w:eastAsia="lt-LT" w:bidi="ar-SA"/>
        </w:rPr>
        <w:t>CIJOS DIREKTORIAUS SKYRIMO“ PAKEITIMO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710CD9" w:rsidP="00EE395A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2020</w:t>
      </w:r>
      <w:r w:rsidR="00817A19">
        <w:rPr>
          <w:sz w:val="24"/>
          <w:lang w:val="lt-LT" w:eastAsia="lt-LT" w:bidi="ar-SA"/>
        </w:rPr>
        <w:t xml:space="preserve"> m. </w:t>
      </w:r>
      <w:r>
        <w:rPr>
          <w:sz w:val="24"/>
          <w:lang w:val="lt-LT" w:eastAsia="lt-LT" w:bidi="ar-SA"/>
        </w:rPr>
        <w:t xml:space="preserve">liepos  </w:t>
      </w:r>
      <w:r w:rsidR="006766C3">
        <w:rPr>
          <w:sz w:val="24"/>
          <w:lang w:val="lt-LT" w:eastAsia="lt-LT" w:bidi="ar-SA"/>
        </w:rPr>
        <w:t>2</w:t>
      </w:r>
      <w:r>
        <w:rPr>
          <w:sz w:val="24"/>
          <w:lang w:val="lt-LT" w:eastAsia="lt-LT" w:bidi="ar-SA"/>
        </w:rPr>
        <w:t xml:space="preserve"> </w:t>
      </w:r>
      <w:r w:rsidR="006766C3">
        <w:rPr>
          <w:sz w:val="24"/>
          <w:lang w:val="lt-LT" w:eastAsia="lt-LT" w:bidi="ar-SA"/>
        </w:rPr>
        <w:t xml:space="preserve"> </w:t>
      </w:r>
      <w:r w:rsidR="00EE395A">
        <w:rPr>
          <w:sz w:val="24"/>
          <w:lang w:val="lt-LT" w:eastAsia="lt-LT" w:bidi="ar-SA"/>
        </w:rPr>
        <w:t xml:space="preserve">d. Nr. T- </w:t>
      </w:r>
    </w:p>
    <w:p w:rsidR="00817A19" w:rsidRDefault="00817A19" w:rsidP="00817A19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817A19" w:rsidRDefault="00817A19" w:rsidP="00817A19">
      <w:pPr>
        <w:suppressAutoHyphens w:val="0"/>
        <w:rPr>
          <w:color w:val="000000"/>
          <w:sz w:val="24"/>
          <w:lang w:val="lt-LT" w:eastAsia="lt-LT" w:bidi="ar-SA"/>
        </w:rPr>
      </w:pP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Vadovaudamasi Lietuvos Respublikos vietos savivaldos įstatymo 1</w:t>
      </w:r>
      <w:r w:rsidR="00710CD9">
        <w:rPr>
          <w:sz w:val="24"/>
          <w:lang w:val="lt-LT" w:eastAsia="lt-LT" w:bidi="ar-SA"/>
        </w:rPr>
        <w:t>6</w:t>
      </w:r>
      <w:r>
        <w:rPr>
          <w:sz w:val="24"/>
          <w:lang w:val="lt-LT" w:eastAsia="lt-LT" w:bidi="ar-SA"/>
        </w:rPr>
        <w:t xml:space="preserve"> straipsnio </w:t>
      </w:r>
      <w:r w:rsidR="00710CD9">
        <w:rPr>
          <w:sz w:val="24"/>
          <w:lang w:val="lt-LT" w:eastAsia="lt-LT" w:bidi="ar-SA"/>
        </w:rPr>
        <w:t>2</w:t>
      </w:r>
      <w:r>
        <w:rPr>
          <w:sz w:val="24"/>
          <w:lang w:val="lt-LT" w:eastAsia="lt-LT" w:bidi="ar-SA"/>
        </w:rPr>
        <w:t xml:space="preserve"> dalies         </w:t>
      </w:r>
      <w:r w:rsidR="00710CD9">
        <w:rPr>
          <w:sz w:val="24"/>
          <w:lang w:val="lt-LT" w:eastAsia="lt-LT" w:bidi="ar-SA"/>
        </w:rPr>
        <w:t>9</w:t>
      </w:r>
      <w:r>
        <w:rPr>
          <w:sz w:val="24"/>
          <w:lang w:val="lt-LT" w:eastAsia="lt-LT" w:bidi="ar-SA"/>
        </w:rPr>
        <w:t xml:space="preserve"> punktu, 1</w:t>
      </w:r>
      <w:r w:rsidR="00710CD9">
        <w:rPr>
          <w:sz w:val="24"/>
          <w:lang w:val="lt-LT" w:eastAsia="lt-LT" w:bidi="ar-SA"/>
        </w:rPr>
        <w:t>8</w:t>
      </w:r>
      <w:r>
        <w:rPr>
          <w:sz w:val="24"/>
          <w:lang w:val="lt-LT" w:eastAsia="lt-LT" w:bidi="ar-SA"/>
        </w:rPr>
        <w:t xml:space="preserve"> straipsnio </w:t>
      </w:r>
      <w:r w:rsidR="00710CD9">
        <w:rPr>
          <w:sz w:val="24"/>
          <w:lang w:val="lt-LT" w:eastAsia="lt-LT" w:bidi="ar-SA"/>
        </w:rPr>
        <w:t>1 dalimi,</w:t>
      </w:r>
      <w:r>
        <w:rPr>
          <w:sz w:val="24"/>
          <w:lang w:val="lt-LT" w:eastAsia="lt-LT" w:bidi="ar-SA"/>
        </w:rPr>
        <w:t xml:space="preserve"> Lietuvos Respublikos valstybės tarnybos įstatymo </w:t>
      </w:r>
      <w:r w:rsidR="007F7743">
        <w:rPr>
          <w:sz w:val="24"/>
          <w:lang w:val="lt-LT" w:eastAsia="lt-LT" w:bidi="ar-SA"/>
        </w:rPr>
        <w:t xml:space="preserve"> 29 straipsnio      1 dalimi</w:t>
      </w:r>
      <w:r>
        <w:rPr>
          <w:sz w:val="24"/>
          <w:lang w:val="lt-LT" w:eastAsia="lt-LT" w:bidi="ar-SA"/>
        </w:rPr>
        <w:t xml:space="preserve">, Savivaldybės  taryba   n u s p r e n d ž i a: </w:t>
      </w:r>
    </w:p>
    <w:p w:rsidR="004938D4" w:rsidRPr="004938D4" w:rsidRDefault="004938D4" w:rsidP="004938D4">
      <w:pPr>
        <w:jc w:val="both"/>
        <w:rPr>
          <w:sz w:val="24"/>
          <w:lang w:val="lt-LT" w:eastAsia="lt-LT" w:bidi="ar-SA"/>
        </w:rPr>
      </w:pPr>
      <w:r>
        <w:rPr>
          <w:b/>
          <w:sz w:val="24"/>
          <w:lang w:val="lt-LT" w:bidi="ar-SA"/>
        </w:rPr>
        <w:tab/>
      </w:r>
      <w:r w:rsidRPr="004938D4">
        <w:rPr>
          <w:sz w:val="24"/>
          <w:lang w:val="lt-LT" w:eastAsia="lt-LT" w:bidi="ar-SA"/>
        </w:rPr>
        <w:t>Pakeisti Panevėžio rajono savivaldybės tarybos 2</w:t>
      </w:r>
      <w:r>
        <w:rPr>
          <w:sz w:val="24"/>
          <w:lang w:val="lt-LT" w:eastAsia="lt-LT" w:bidi="ar-SA"/>
        </w:rPr>
        <w:t>019 m. balandžio 25</w:t>
      </w:r>
      <w:r w:rsidR="005119AB">
        <w:rPr>
          <w:sz w:val="24"/>
          <w:lang w:val="lt-LT" w:eastAsia="lt-LT" w:bidi="ar-SA"/>
        </w:rPr>
        <w:t xml:space="preserve"> d. sprendimo </w:t>
      </w:r>
      <w:bookmarkStart w:id="0" w:name="_GoBack"/>
      <w:bookmarkEnd w:id="0"/>
      <w:r>
        <w:rPr>
          <w:sz w:val="24"/>
          <w:lang w:val="lt-LT" w:eastAsia="lt-LT" w:bidi="ar-SA"/>
        </w:rPr>
        <w:t>Nr. T-89</w:t>
      </w:r>
      <w:r w:rsidRPr="004938D4">
        <w:rPr>
          <w:sz w:val="24"/>
          <w:lang w:val="lt-LT" w:eastAsia="lt-LT" w:bidi="ar-SA"/>
        </w:rPr>
        <w:t xml:space="preserve"> „Dėl Panevėžio rajono savivaldybės administracijos direktoriaus skyrimo“ 2 punktą ir jį išdėstyti taip:</w:t>
      </w:r>
    </w:p>
    <w:p w:rsidR="004938D4" w:rsidRPr="004938D4" w:rsidRDefault="004938D4" w:rsidP="004938D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4938D4">
        <w:rPr>
          <w:sz w:val="24"/>
          <w:lang w:val="lt-LT" w:eastAsia="lt-LT" w:bidi="ar-SA"/>
        </w:rPr>
        <w:t>„2. Nustatyti, kad Savivaldybės administracijos direktoriui mokama:</w:t>
      </w:r>
    </w:p>
    <w:p w:rsidR="004938D4" w:rsidRPr="004938D4" w:rsidRDefault="004938D4" w:rsidP="004938D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4938D4">
        <w:rPr>
          <w:sz w:val="24"/>
          <w:lang w:val="lt-LT" w:eastAsia="lt-LT" w:bidi="ar-SA"/>
        </w:rPr>
        <w:t xml:space="preserve">2.1. pareiginės algos koeficientas –  </w:t>
      </w:r>
      <w:r>
        <w:rPr>
          <w:sz w:val="24"/>
          <w:lang w:val="lt-LT" w:eastAsia="lt-LT" w:bidi="ar-SA"/>
        </w:rPr>
        <w:t>17</w:t>
      </w:r>
      <w:r w:rsidRPr="004938D4">
        <w:rPr>
          <w:sz w:val="24"/>
          <w:lang w:val="lt-LT" w:eastAsia="lt-LT" w:bidi="ar-SA"/>
        </w:rPr>
        <w:t xml:space="preserve"> (baziniais dydžiais);</w:t>
      </w:r>
    </w:p>
    <w:p w:rsidR="004938D4" w:rsidRPr="004938D4" w:rsidRDefault="004938D4" w:rsidP="004938D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4938D4">
        <w:rPr>
          <w:sz w:val="24"/>
          <w:lang w:val="lt-LT" w:eastAsia="lt-LT" w:bidi="ar-SA"/>
        </w:rPr>
        <w:t>2.2. priedas už tarnybos Lietuvos valstybei stažą teisės aktų nustatyta tvarka.“.</w:t>
      </w:r>
    </w:p>
    <w:p w:rsidR="00817A19" w:rsidRDefault="00817A19" w:rsidP="00817A19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b/>
          <w:sz w:val="24"/>
          <w:lang w:val="lt-LT" w:bidi="ar-SA"/>
        </w:rPr>
      </w:pPr>
    </w:p>
    <w:p w:rsidR="00817A19" w:rsidRDefault="00817A19" w:rsidP="00817A1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lang w:val="lt-LT" w:eastAsia="lt-LT" w:bidi="ar-SA"/>
        </w:rPr>
        <w:tab/>
      </w:r>
      <w:r w:rsidR="0028458B">
        <w:rPr>
          <w:color w:val="000000"/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710CD9" w:rsidRDefault="00710CD9" w:rsidP="00FE5C1B">
      <w:pPr>
        <w:suppressAutoHyphens w:val="0"/>
        <w:rPr>
          <w:lang w:eastAsia="lt-LT" w:bidi="ar-SA"/>
        </w:rPr>
      </w:pPr>
    </w:p>
    <w:p w:rsidR="00710CD9" w:rsidRDefault="00710CD9" w:rsidP="00FE5C1B">
      <w:pPr>
        <w:suppressAutoHyphens w:val="0"/>
        <w:rPr>
          <w:lang w:eastAsia="lt-LT" w:bidi="ar-SA"/>
        </w:rPr>
      </w:pPr>
    </w:p>
    <w:p w:rsidR="00710CD9" w:rsidRDefault="00710CD9" w:rsidP="00FE5C1B">
      <w:pPr>
        <w:suppressAutoHyphens w:val="0"/>
        <w:rPr>
          <w:lang w:eastAsia="lt-LT" w:bidi="ar-SA"/>
        </w:rPr>
      </w:pPr>
    </w:p>
    <w:p w:rsidR="00710CD9" w:rsidRPr="00FE5C1B" w:rsidRDefault="00710CD9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proofErr w:type="spellStart"/>
      <w:r w:rsidRPr="00FE5C1B">
        <w:rPr>
          <w:sz w:val="24"/>
          <w:szCs w:val="24"/>
          <w:lang w:eastAsia="lt-LT" w:bidi="ar-SA"/>
        </w:rPr>
        <w:t>Stasė</w:t>
      </w:r>
      <w:proofErr w:type="spellEnd"/>
      <w:r w:rsidRPr="00FE5C1B">
        <w:rPr>
          <w:sz w:val="24"/>
          <w:szCs w:val="24"/>
          <w:lang w:eastAsia="lt-LT" w:bidi="ar-SA"/>
        </w:rPr>
        <w:t xml:space="preserve"> </w:t>
      </w:r>
      <w:proofErr w:type="spellStart"/>
      <w:r w:rsidRPr="00FE5C1B">
        <w:rPr>
          <w:sz w:val="24"/>
          <w:szCs w:val="24"/>
          <w:lang w:eastAsia="lt-LT" w:bidi="ar-SA"/>
        </w:rPr>
        <w:t>Venslavičienė</w:t>
      </w:r>
      <w:proofErr w:type="spellEnd"/>
    </w:p>
    <w:p w:rsidR="00FE5C1B" w:rsidRDefault="00710CD9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2020-06-15</w:t>
      </w:r>
    </w:p>
    <w:p w:rsidR="00D90C2F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D90C2F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D90C2F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D90C2F" w:rsidRPr="00FE5C1B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FE5C1B" w:rsidRDefault="00FE5C1B">
      <w:pPr>
        <w:pStyle w:val="Antrats"/>
        <w:jc w:val="center"/>
        <w:rPr>
          <w:b/>
          <w:sz w:val="28"/>
        </w:rPr>
      </w:pPr>
    </w:p>
    <w:p w:rsidR="00847E06" w:rsidRDefault="00847E06" w:rsidP="00847E06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847E06" w:rsidRDefault="00847E06" w:rsidP="0084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47E06" w:rsidRDefault="00847E06" w:rsidP="00847E06">
      <w:pPr>
        <w:pStyle w:val="Antrat1"/>
        <w:jc w:val="center"/>
        <w:rPr>
          <w:b/>
        </w:rPr>
      </w:pPr>
    </w:p>
    <w:p w:rsidR="00847E06" w:rsidRDefault="00847E06" w:rsidP="00847E06">
      <w:pPr>
        <w:pStyle w:val="Antrat1"/>
        <w:jc w:val="center"/>
        <w:rPr>
          <w:b/>
        </w:rPr>
      </w:pPr>
    </w:p>
    <w:p w:rsidR="00847E06" w:rsidRDefault="00847E06" w:rsidP="00847E0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847E06" w:rsidRPr="00482881" w:rsidRDefault="00847E06" w:rsidP="00710CD9">
      <w:pPr>
        <w:suppressAutoHyphens w:val="0"/>
        <w:jc w:val="center"/>
        <w:rPr>
          <w:b/>
          <w:sz w:val="24"/>
          <w:lang w:val="lt-LT" w:eastAsia="lt-LT" w:bidi="ar-SA"/>
        </w:rPr>
      </w:pPr>
      <w:r w:rsidRPr="00E24971">
        <w:rPr>
          <w:b/>
          <w:sz w:val="24"/>
          <w:szCs w:val="24"/>
        </w:rPr>
        <w:t>„</w:t>
      </w:r>
      <w:r w:rsidR="007F7743" w:rsidRPr="00EE395A">
        <w:rPr>
          <w:b/>
          <w:sz w:val="24"/>
          <w:lang w:val="lt-LT" w:eastAsia="lt-LT" w:bidi="ar-SA"/>
        </w:rPr>
        <w:t xml:space="preserve">DĖL PANEVĖŽIO RAJONO SAVIVALDYBĖS </w:t>
      </w:r>
      <w:r w:rsidR="007F7743">
        <w:rPr>
          <w:b/>
          <w:sz w:val="24"/>
          <w:lang w:val="lt-LT" w:eastAsia="lt-LT" w:bidi="ar-SA"/>
        </w:rPr>
        <w:t>TARYBOS 2019 M. BALANDŽIO 25 D. SPRENDIMO NR.</w:t>
      </w:r>
      <w:r w:rsidR="006766C3">
        <w:rPr>
          <w:b/>
          <w:sz w:val="24"/>
          <w:lang w:val="lt-LT" w:eastAsia="lt-LT" w:bidi="ar-SA"/>
        </w:rPr>
        <w:t xml:space="preserve"> </w:t>
      </w:r>
      <w:r w:rsidR="007F7743">
        <w:rPr>
          <w:b/>
          <w:sz w:val="24"/>
          <w:lang w:val="lt-LT" w:eastAsia="lt-LT" w:bidi="ar-SA"/>
        </w:rPr>
        <w:t>T-89 „DĖL PANEVĖŽI</w:t>
      </w:r>
      <w:r w:rsidR="000C01DB">
        <w:rPr>
          <w:b/>
          <w:sz w:val="24"/>
          <w:lang w:val="lt-LT" w:eastAsia="lt-LT" w:bidi="ar-SA"/>
        </w:rPr>
        <w:t>O RAJONO SAVIVALDYBĖS ADMINISTRA</w:t>
      </w:r>
      <w:r w:rsidR="007F7743">
        <w:rPr>
          <w:b/>
          <w:sz w:val="24"/>
          <w:lang w:val="lt-LT" w:eastAsia="lt-LT" w:bidi="ar-SA"/>
        </w:rPr>
        <w:t>CIJOS DIREKTORIAUS SKYRIMO“ PAKEITIMO</w:t>
      </w:r>
      <w:r w:rsidRPr="00482881">
        <w:rPr>
          <w:b/>
          <w:sz w:val="24"/>
          <w:szCs w:val="24"/>
        </w:rPr>
        <w:t>“ PROJEKTO</w:t>
      </w:r>
    </w:p>
    <w:p w:rsidR="00847E06" w:rsidRDefault="00847E06" w:rsidP="00847E06">
      <w:pPr>
        <w:jc w:val="center"/>
        <w:rPr>
          <w:sz w:val="24"/>
          <w:lang w:val="lt-LT"/>
        </w:rPr>
      </w:pPr>
    </w:p>
    <w:p w:rsidR="00847E06" w:rsidRDefault="00710CD9" w:rsidP="00847E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2020-06-15</w:t>
      </w:r>
    </w:p>
    <w:p w:rsidR="00847E06" w:rsidRDefault="00847E06" w:rsidP="00847E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47E06" w:rsidRDefault="00847E06" w:rsidP="00847E06">
      <w:pPr>
        <w:jc w:val="center"/>
        <w:rPr>
          <w:sz w:val="24"/>
          <w:lang w:val="lt-LT"/>
        </w:rPr>
      </w:pPr>
    </w:p>
    <w:p w:rsidR="00847E06" w:rsidRDefault="00847E06" w:rsidP="00847E06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EC2F2A" w:rsidRDefault="00847E06" w:rsidP="00847E06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CE6A38">
        <w:rPr>
          <w:sz w:val="24"/>
          <w:lang w:val="lt-LT"/>
        </w:rPr>
        <w:t xml:space="preserve">Panevėžio rajono savivaldybės administracijos direktoriaus naujo </w:t>
      </w:r>
      <w:r w:rsidR="007F7743">
        <w:rPr>
          <w:sz w:val="24"/>
          <w:lang w:val="lt-LT"/>
        </w:rPr>
        <w:t>pareiginės algos koeficiento</w:t>
      </w:r>
      <w:r w:rsidR="000C01DB">
        <w:rPr>
          <w:sz w:val="24"/>
          <w:lang w:val="lt-LT"/>
        </w:rPr>
        <w:t xml:space="preserve"> nustatymas.</w:t>
      </w:r>
    </w:p>
    <w:p w:rsidR="00847E06" w:rsidRDefault="00847E06" w:rsidP="00847E06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CE6A38" w:rsidRPr="008330AA" w:rsidRDefault="00847E06" w:rsidP="00710CD9">
      <w:pPr>
        <w:pStyle w:val="Betarp"/>
        <w:jc w:val="both"/>
        <w:rPr>
          <w:sz w:val="24"/>
          <w:szCs w:val="24"/>
          <w:lang w:val="lt-LT"/>
        </w:rPr>
      </w:pPr>
      <w:r>
        <w:tab/>
      </w:r>
      <w:r w:rsidR="00CE6A38" w:rsidRPr="008330AA">
        <w:rPr>
          <w:sz w:val="24"/>
          <w:szCs w:val="24"/>
          <w:lang w:val="lt-LT"/>
        </w:rPr>
        <w:t xml:space="preserve">Lietuvos Respublikos valstybės tarnybos įstatymo 29 straipsnyje nurodyta, kad valstybės tarnautojui pareiginė alga nustatoma iš pareigybei nustatyto pareiginės algos koeficientų intervalo. Pareiginę algą nustato valstybės tarnautoją į pareigas priimantis asmuo. </w:t>
      </w:r>
      <w:r w:rsidR="004938D4" w:rsidRPr="008330AA">
        <w:rPr>
          <w:sz w:val="24"/>
          <w:szCs w:val="24"/>
          <w:lang w:val="lt-LT"/>
        </w:rPr>
        <w:t>Lietuvos Respublikos vietos savivaldos įstatymas nurodo, kad išimtinė savivaldybės tarybos kompetencija nustatyti savivaldybės administracijos direktoriaus darbo užmokestį.</w:t>
      </w:r>
    </w:p>
    <w:p w:rsidR="00EE759C" w:rsidRPr="008330AA" w:rsidRDefault="00BC4545" w:rsidP="00710CD9">
      <w:pPr>
        <w:pStyle w:val="Betarp"/>
        <w:jc w:val="both"/>
        <w:rPr>
          <w:sz w:val="24"/>
          <w:szCs w:val="24"/>
          <w:lang w:val="lt-LT"/>
        </w:rPr>
      </w:pPr>
      <w:r w:rsidRPr="008330AA">
        <w:rPr>
          <w:sz w:val="24"/>
          <w:szCs w:val="24"/>
          <w:lang w:val="lt-LT"/>
        </w:rPr>
        <w:tab/>
      </w:r>
      <w:r w:rsidR="00CE6A38" w:rsidRPr="008330AA">
        <w:rPr>
          <w:sz w:val="24"/>
          <w:szCs w:val="24"/>
          <w:lang w:val="lt-LT"/>
        </w:rPr>
        <w:t>Savivaldybės administra</w:t>
      </w:r>
      <w:r w:rsidR="00710CD9" w:rsidRPr="008330AA">
        <w:rPr>
          <w:sz w:val="24"/>
          <w:szCs w:val="24"/>
          <w:lang w:val="lt-LT"/>
        </w:rPr>
        <w:t xml:space="preserve">cijos </w:t>
      </w:r>
      <w:r w:rsidR="007F7743" w:rsidRPr="008330AA">
        <w:rPr>
          <w:sz w:val="24"/>
          <w:szCs w:val="24"/>
          <w:lang w:val="lt-LT"/>
        </w:rPr>
        <w:t>direktoriaus pareigybei</w:t>
      </w:r>
      <w:r w:rsidR="00CE6A38" w:rsidRPr="008330AA">
        <w:rPr>
          <w:sz w:val="24"/>
          <w:szCs w:val="24"/>
          <w:lang w:val="lt-LT"/>
        </w:rPr>
        <w:t xml:space="preserve"> pareiginės algos koeficientas</w:t>
      </w:r>
      <w:r w:rsidR="006766C3">
        <w:rPr>
          <w:sz w:val="24"/>
          <w:szCs w:val="24"/>
          <w:lang w:val="lt-LT"/>
        </w:rPr>
        <w:t xml:space="preserve">                </w:t>
      </w:r>
      <w:r w:rsidR="00EE759C" w:rsidRPr="008330AA">
        <w:rPr>
          <w:sz w:val="24"/>
          <w:szCs w:val="24"/>
          <w:lang w:val="lt-LT"/>
        </w:rPr>
        <w:t>16 (baziniais dydžiais)</w:t>
      </w:r>
      <w:r w:rsidR="00CE6A38" w:rsidRPr="008330AA">
        <w:rPr>
          <w:sz w:val="24"/>
          <w:szCs w:val="24"/>
          <w:lang w:val="lt-LT"/>
        </w:rPr>
        <w:t xml:space="preserve"> nustatytas </w:t>
      </w:r>
      <w:r w:rsidR="00EE759C" w:rsidRPr="008330AA">
        <w:rPr>
          <w:sz w:val="24"/>
          <w:szCs w:val="24"/>
          <w:lang w:val="lt-LT"/>
        </w:rPr>
        <w:t>S</w:t>
      </w:r>
      <w:r w:rsidR="00CE6A38" w:rsidRPr="008330AA">
        <w:rPr>
          <w:sz w:val="24"/>
          <w:szCs w:val="24"/>
          <w:lang w:val="lt-LT"/>
        </w:rPr>
        <w:t>avivaldybės ta</w:t>
      </w:r>
      <w:r w:rsidR="00EE759C" w:rsidRPr="008330AA">
        <w:rPr>
          <w:sz w:val="24"/>
          <w:szCs w:val="24"/>
          <w:lang w:val="lt-LT"/>
        </w:rPr>
        <w:t>r</w:t>
      </w:r>
      <w:r w:rsidR="004938D4" w:rsidRPr="008330AA">
        <w:rPr>
          <w:sz w:val="24"/>
          <w:szCs w:val="24"/>
          <w:lang w:val="lt-LT"/>
        </w:rPr>
        <w:t>ybos 2018</w:t>
      </w:r>
      <w:r w:rsidR="00CE6A38" w:rsidRPr="008330AA">
        <w:rPr>
          <w:sz w:val="24"/>
          <w:szCs w:val="24"/>
          <w:lang w:val="lt-LT"/>
        </w:rPr>
        <w:t xml:space="preserve"> m. </w:t>
      </w:r>
      <w:r w:rsidR="004938D4" w:rsidRPr="008330AA">
        <w:rPr>
          <w:sz w:val="24"/>
          <w:szCs w:val="24"/>
          <w:lang w:val="lt-LT"/>
        </w:rPr>
        <w:t>gruodžio 20 d. sprendimu Nr. T-235</w:t>
      </w:r>
      <w:r w:rsidR="00CE6A38" w:rsidRPr="008330AA">
        <w:rPr>
          <w:sz w:val="24"/>
          <w:szCs w:val="24"/>
          <w:lang w:val="lt-LT"/>
        </w:rPr>
        <w:t>.</w:t>
      </w:r>
      <w:r w:rsidR="00EE759C" w:rsidRPr="008330AA">
        <w:rPr>
          <w:sz w:val="24"/>
          <w:szCs w:val="24"/>
          <w:lang w:val="lt-LT"/>
        </w:rPr>
        <w:t xml:space="preserve"> </w:t>
      </w:r>
    </w:p>
    <w:p w:rsidR="00EE759C" w:rsidRPr="008330AA" w:rsidRDefault="00EE759C" w:rsidP="00710CD9">
      <w:pPr>
        <w:pStyle w:val="Betarp"/>
        <w:jc w:val="both"/>
        <w:rPr>
          <w:sz w:val="24"/>
          <w:szCs w:val="24"/>
          <w:lang w:val="lt-LT"/>
        </w:rPr>
      </w:pPr>
      <w:r w:rsidRPr="008330AA">
        <w:rPr>
          <w:sz w:val="24"/>
          <w:szCs w:val="24"/>
          <w:lang w:val="lt-LT"/>
        </w:rPr>
        <w:tab/>
        <w:t>Teikiamas sprendimo projektas, kuriuo siūloma Savivaldybės administracijos direktoriui</w:t>
      </w:r>
      <w:r w:rsidR="000C01DB" w:rsidRPr="008330AA">
        <w:rPr>
          <w:sz w:val="24"/>
          <w:szCs w:val="24"/>
          <w:lang w:val="lt-LT"/>
        </w:rPr>
        <w:t xml:space="preserve"> </w:t>
      </w:r>
      <w:r w:rsidRPr="008330AA">
        <w:rPr>
          <w:sz w:val="24"/>
          <w:szCs w:val="24"/>
          <w:lang w:val="lt-LT"/>
        </w:rPr>
        <w:t xml:space="preserve"> nustatyti pareiginės algos koeficientą – 17 (baziniais dydžiais). </w:t>
      </w:r>
    </w:p>
    <w:p w:rsidR="00BC4545" w:rsidRPr="008330AA" w:rsidRDefault="00EE759C" w:rsidP="00BC4545">
      <w:pPr>
        <w:pStyle w:val="Betarp"/>
        <w:jc w:val="both"/>
        <w:rPr>
          <w:sz w:val="24"/>
          <w:szCs w:val="24"/>
          <w:lang w:val="lt-LT"/>
        </w:rPr>
      </w:pPr>
      <w:r w:rsidRPr="008330AA">
        <w:rPr>
          <w:sz w:val="24"/>
          <w:szCs w:val="24"/>
          <w:lang w:val="lt-LT"/>
        </w:rPr>
        <w:tab/>
      </w:r>
      <w:r w:rsidRPr="008330AA">
        <w:rPr>
          <w:sz w:val="24"/>
          <w:lang w:val="lt-LT"/>
        </w:rPr>
        <w:t>Mokamas priedas už tarnybos stažą, kurį  sudaro vienas procentas pareiginės algos už kiekvienus tarnybos Lietuvos valstybei metus.</w:t>
      </w:r>
    </w:p>
    <w:p w:rsidR="00847E06" w:rsidRPr="00D90C2F" w:rsidRDefault="00EE759C" w:rsidP="00847E06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  <w:t xml:space="preserve">3. Kokių pozityvių rezultatų </w:t>
      </w:r>
      <w:r w:rsidR="00847E06" w:rsidRPr="00D90C2F">
        <w:rPr>
          <w:b/>
          <w:sz w:val="24"/>
          <w:lang w:val="lt-LT"/>
        </w:rPr>
        <w:t>laukiama.</w:t>
      </w:r>
    </w:p>
    <w:p w:rsidR="00847E06" w:rsidRPr="00D90C2F" w:rsidRDefault="00847E06" w:rsidP="00847E06">
      <w:pPr>
        <w:jc w:val="both"/>
        <w:rPr>
          <w:sz w:val="24"/>
          <w:szCs w:val="24"/>
          <w:lang w:val="lt-LT"/>
        </w:rPr>
      </w:pPr>
      <w:r w:rsidRPr="00D90C2F">
        <w:rPr>
          <w:b/>
          <w:sz w:val="24"/>
          <w:lang w:val="lt-LT"/>
        </w:rPr>
        <w:tab/>
      </w:r>
      <w:r w:rsidR="0002065A" w:rsidRPr="00D90C2F">
        <w:rPr>
          <w:sz w:val="24"/>
          <w:szCs w:val="24"/>
          <w:lang w:val="lt-LT"/>
        </w:rPr>
        <w:t>Vykdomi teisės aktai.</w:t>
      </w:r>
      <w:r w:rsidRPr="00D90C2F">
        <w:rPr>
          <w:sz w:val="24"/>
          <w:szCs w:val="24"/>
          <w:lang w:val="lt-LT"/>
        </w:rPr>
        <w:t xml:space="preserve"> </w:t>
      </w:r>
    </w:p>
    <w:p w:rsidR="00847E06" w:rsidRPr="00EE759C" w:rsidRDefault="00847E06" w:rsidP="00EE759C">
      <w:pPr>
        <w:jc w:val="both"/>
        <w:rPr>
          <w:b/>
          <w:sz w:val="24"/>
          <w:lang w:val="lt-LT"/>
        </w:rPr>
      </w:pPr>
      <w:r w:rsidRPr="00D90C2F">
        <w:rPr>
          <w:sz w:val="24"/>
          <w:lang w:val="lt-LT"/>
        </w:rPr>
        <w:tab/>
      </w:r>
      <w:r w:rsidRPr="00D90C2F">
        <w:rPr>
          <w:b/>
          <w:sz w:val="24"/>
          <w:lang w:val="lt-LT"/>
        </w:rPr>
        <w:t>4. Galimos neigiamos pasekmės priėmus sprendimą, kokių priemonių reikėtų imtis, kad tokių pasekmių būtų i</w:t>
      </w:r>
      <w:r w:rsidR="00EE759C">
        <w:rPr>
          <w:b/>
          <w:sz w:val="24"/>
          <w:lang w:val="lt-LT"/>
        </w:rPr>
        <w:t xml:space="preserve">švengta. </w:t>
      </w:r>
      <w:r w:rsidRPr="00D90C2F">
        <w:rPr>
          <w:sz w:val="24"/>
          <w:lang w:val="lt-LT"/>
        </w:rPr>
        <w:t>Nėra.</w:t>
      </w:r>
    </w:p>
    <w:p w:rsidR="00847E06" w:rsidRPr="00EE759C" w:rsidRDefault="00847E06" w:rsidP="00847E06">
      <w:pPr>
        <w:jc w:val="both"/>
        <w:rPr>
          <w:b/>
          <w:bCs/>
          <w:sz w:val="24"/>
          <w:lang w:val="lt-LT"/>
        </w:rPr>
      </w:pPr>
      <w:r w:rsidRPr="00D90C2F">
        <w:rPr>
          <w:sz w:val="24"/>
          <w:lang w:val="lt-LT"/>
        </w:rPr>
        <w:tab/>
      </w:r>
      <w:r w:rsidRPr="00D90C2F">
        <w:rPr>
          <w:b/>
          <w:bCs/>
          <w:sz w:val="24"/>
          <w:lang w:val="lt-LT"/>
        </w:rPr>
        <w:t>5. Kokius galiojančius teisės aktus būtina pakeisti ar panaikinti, priėmus teikiamą projektą.</w:t>
      </w:r>
      <w:r w:rsidR="00EE759C">
        <w:rPr>
          <w:b/>
          <w:bCs/>
          <w:sz w:val="24"/>
          <w:lang w:val="lt-LT"/>
        </w:rPr>
        <w:t xml:space="preserve"> </w:t>
      </w:r>
      <w:r w:rsidRPr="00D90C2F">
        <w:rPr>
          <w:sz w:val="24"/>
          <w:lang w:val="lt-LT"/>
        </w:rPr>
        <w:t>Teisės aktų keisti ar naikinti, priėmus sprendimą, nereikės.</w:t>
      </w:r>
    </w:p>
    <w:p w:rsidR="00847E06" w:rsidRPr="00D90C2F" w:rsidRDefault="00847E06" w:rsidP="00847E06">
      <w:pPr>
        <w:jc w:val="both"/>
        <w:rPr>
          <w:b/>
          <w:sz w:val="24"/>
          <w:lang w:val="lt-LT"/>
        </w:rPr>
      </w:pPr>
      <w:r w:rsidRPr="00D90C2F">
        <w:rPr>
          <w:sz w:val="24"/>
          <w:lang w:val="lt-LT"/>
        </w:rPr>
        <w:tab/>
      </w:r>
      <w:r w:rsidRPr="00D90C2F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F01787" w:rsidRPr="007F36D4" w:rsidRDefault="00847E06" w:rsidP="00F01787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EE759C">
        <w:rPr>
          <w:sz w:val="24"/>
          <w:lang w:val="lt-LT"/>
        </w:rPr>
        <w:t xml:space="preserve">Sprendimo įgyvendinimui reikalingas papildomas finansavimas 210 eurų </w:t>
      </w:r>
      <w:r w:rsidR="000C01DB">
        <w:rPr>
          <w:sz w:val="24"/>
          <w:lang w:val="lt-LT"/>
        </w:rPr>
        <w:t>per</w:t>
      </w:r>
      <w:r w:rsidR="00EE759C">
        <w:rPr>
          <w:sz w:val="24"/>
          <w:lang w:val="lt-LT"/>
        </w:rPr>
        <w:t xml:space="preserve"> mėnesį, įskaitant visus mokesčius.</w:t>
      </w:r>
      <w:r w:rsidR="00F01787">
        <w:rPr>
          <w:sz w:val="24"/>
          <w:lang w:val="lt-LT"/>
        </w:rPr>
        <w:t xml:space="preserve"> </w:t>
      </w:r>
    </w:p>
    <w:p w:rsidR="00847E06" w:rsidRDefault="00847E06" w:rsidP="00847E06">
      <w:pPr>
        <w:jc w:val="both"/>
        <w:rPr>
          <w:sz w:val="24"/>
        </w:rPr>
      </w:pPr>
    </w:p>
    <w:p w:rsidR="00847E06" w:rsidRDefault="00847E06" w:rsidP="00847E06">
      <w:pPr>
        <w:rPr>
          <w:sz w:val="24"/>
        </w:rPr>
      </w:pPr>
    </w:p>
    <w:p w:rsidR="00847E06" w:rsidRDefault="00847E06" w:rsidP="00847E06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>
        <w:rPr>
          <w:sz w:val="24"/>
        </w:rPr>
        <w:t>Venslavičienė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47E06" w:rsidRDefault="00847E06">
      <w:pPr>
        <w:pStyle w:val="Antrats"/>
        <w:jc w:val="center"/>
        <w:rPr>
          <w:b/>
          <w:sz w:val="28"/>
        </w:rPr>
      </w:pPr>
    </w:p>
    <w:sectPr w:rsidR="00847E0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065A"/>
    <w:rsid w:val="000458E5"/>
    <w:rsid w:val="0007096E"/>
    <w:rsid w:val="00084130"/>
    <w:rsid w:val="00090F20"/>
    <w:rsid w:val="000C01DB"/>
    <w:rsid w:val="000C3191"/>
    <w:rsid w:val="00107A6D"/>
    <w:rsid w:val="00126DB8"/>
    <w:rsid w:val="00133229"/>
    <w:rsid w:val="00145B7F"/>
    <w:rsid w:val="001C2743"/>
    <w:rsid w:val="002035BF"/>
    <w:rsid w:val="00241D89"/>
    <w:rsid w:val="0028458B"/>
    <w:rsid w:val="002F33A2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47170"/>
    <w:rsid w:val="00447FB5"/>
    <w:rsid w:val="00462F79"/>
    <w:rsid w:val="00475C80"/>
    <w:rsid w:val="004938D4"/>
    <w:rsid w:val="004A22D5"/>
    <w:rsid w:val="005119AB"/>
    <w:rsid w:val="0053782D"/>
    <w:rsid w:val="0061682A"/>
    <w:rsid w:val="00632C6F"/>
    <w:rsid w:val="006573E7"/>
    <w:rsid w:val="006737E7"/>
    <w:rsid w:val="006766C3"/>
    <w:rsid w:val="006B7870"/>
    <w:rsid w:val="00710CD9"/>
    <w:rsid w:val="007158AC"/>
    <w:rsid w:val="007366CC"/>
    <w:rsid w:val="007729B7"/>
    <w:rsid w:val="00794F81"/>
    <w:rsid w:val="007B6765"/>
    <w:rsid w:val="007F27CE"/>
    <w:rsid w:val="007F42B1"/>
    <w:rsid w:val="007F7743"/>
    <w:rsid w:val="008142EE"/>
    <w:rsid w:val="00817A19"/>
    <w:rsid w:val="008330AA"/>
    <w:rsid w:val="00847E06"/>
    <w:rsid w:val="00893967"/>
    <w:rsid w:val="008E5F60"/>
    <w:rsid w:val="008F4158"/>
    <w:rsid w:val="0095688C"/>
    <w:rsid w:val="00963782"/>
    <w:rsid w:val="009E7588"/>
    <w:rsid w:val="00A428D6"/>
    <w:rsid w:val="00A45370"/>
    <w:rsid w:val="00A532AB"/>
    <w:rsid w:val="00A66166"/>
    <w:rsid w:val="00A74DDE"/>
    <w:rsid w:val="00B07407"/>
    <w:rsid w:val="00BA5255"/>
    <w:rsid w:val="00BB631A"/>
    <w:rsid w:val="00BB77F5"/>
    <w:rsid w:val="00BC378F"/>
    <w:rsid w:val="00BC4545"/>
    <w:rsid w:val="00BD4D43"/>
    <w:rsid w:val="00C626E5"/>
    <w:rsid w:val="00C72940"/>
    <w:rsid w:val="00C83668"/>
    <w:rsid w:val="00C94752"/>
    <w:rsid w:val="00CE6A38"/>
    <w:rsid w:val="00CE7BD6"/>
    <w:rsid w:val="00D03DB3"/>
    <w:rsid w:val="00D90C2F"/>
    <w:rsid w:val="00E4183E"/>
    <w:rsid w:val="00E7444A"/>
    <w:rsid w:val="00E95902"/>
    <w:rsid w:val="00EC2F2A"/>
    <w:rsid w:val="00EE395A"/>
    <w:rsid w:val="00EE7563"/>
    <w:rsid w:val="00EE759C"/>
    <w:rsid w:val="00EF7D24"/>
    <w:rsid w:val="00F01787"/>
    <w:rsid w:val="00F42198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2BC02D-0650-4138-85B4-7073C03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E395A"/>
    <w:pPr>
      <w:spacing w:after="120" w:line="480" w:lineRule="auto"/>
    </w:pPr>
    <w:rPr>
      <w:rFonts w:cs="Mangal"/>
      <w:szCs w:val="18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EE395A"/>
    <w:rPr>
      <w:rFonts w:cs="Mangal"/>
      <w:szCs w:val="18"/>
      <w:lang w:val="en-US" w:eastAsia="hi-I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E395A"/>
    <w:pPr>
      <w:spacing w:after="120" w:line="480" w:lineRule="auto"/>
      <w:ind w:left="283"/>
    </w:pPr>
    <w:rPr>
      <w:rFonts w:cs="Mangal"/>
      <w:szCs w:val="18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E395A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847E06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847E06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E79B-35E5-4856-AEA3-B28B4509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2020-06-16T05:20:00Z</cp:lastPrinted>
  <dcterms:created xsi:type="dcterms:W3CDTF">2020-06-15T10:17:00Z</dcterms:created>
  <dcterms:modified xsi:type="dcterms:W3CDTF">2020-06-16T05:20:00Z</dcterms:modified>
</cp:coreProperties>
</file>