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C8252" w14:textId="77777777" w:rsidR="00B72D91" w:rsidRPr="00986688" w:rsidRDefault="00A57192" w:rsidP="00986688">
      <w:pPr>
        <w:pStyle w:val="Antrat3"/>
        <w:rPr>
          <w:rFonts w:ascii="Times New Roman" w:hAnsi="Times New Roman" w:cs="Times New Roman"/>
          <w:sz w:val="24"/>
          <w:szCs w:val="24"/>
        </w:rPr>
      </w:pPr>
      <w:r>
        <w:tab/>
      </w:r>
      <w:r>
        <w:tab/>
      </w:r>
      <w:r>
        <w:tab/>
      </w:r>
      <w:r w:rsidR="0069252E">
        <w:rPr>
          <w:noProof/>
          <w:lang w:eastAsia="lt-LT"/>
        </w:rPr>
        <w:drawing>
          <wp:inline distT="0" distB="0" distL="0" distR="0" wp14:anchorId="2CD63B7C" wp14:editId="31B4DB31">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ab/>
      </w:r>
      <w:r>
        <w:tab/>
      </w:r>
      <w:r>
        <w:tab/>
      </w:r>
      <w:r w:rsidR="00B72D91" w:rsidRPr="00986688">
        <w:rPr>
          <w:rFonts w:ascii="Times New Roman" w:hAnsi="Times New Roman" w:cs="Times New Roman"/>
          <w:sz w:val="24"/>
          <w:szCs w:val="24"/>
        </w:rPr>
        <w:t>Projektas</w:t>
      </w:r>
    </w:p>
    <w:p w14:paraId="7DF05B60" w14:textId="77777777" w:rsidR="00A57192" w:rsidRDefault="00A57192">
      <w:pPr>
        <w:pStyle w:val="Antrats"/>
        <w:jc w:val="center"/>
        <w:rPr>
          <w:b/>
          <w:caps/>
          <w:sz w:val="28"/>
        </w:rPr>
      </w:pPr>
      <w:r>
        <w:rPr>
          <w:b/>
          <w:caps/>
          <w:sz w:val="28"/>
        </w:rPr>
        <w:t>panevėžio rajono savivaldybės taryba</w:t>
      </w:r>
    </w:p>
    <w:p w14:paraId="08EE7F0B" w14:textId="77777777" w:rsidR="00A57192" w:rsidRPr="0064765C" w:rsidRDefault="00A57192">
      <w:pPr>
        <w:pStyle w:val="Antrats"/>
        <w:jc w:val="center"/>
        <w:rPr>
          <w:caps/>
          <w:sz w:val="24"/>
          <w:szCs w:val="24"/>
        </w:rPr>
      </w:pPr>
    </w:p>
    <w:p w14:paraId="408C8490" w14:textId="77777777" w:rsidR="00A57192" w:rsidRDefault="00A57192">
      <w:pPr>
        <w:pStyle w:val="Antrats"/>
        <w:jc w:val="center"/>
        <w:rPr>
          <w:b/>
          <w:caps/>
          <w:sz w:val="28"/>
          <w:szCs w:val="28"/>
        </w:rPr>
      </w:pPr>
      <w:r>
        <w:rPr>
          <w:b/>
          <w:caps/>
          <w:sz w:val="28"/>
          <w:szCs w:val="28"/>
        </w:rPr>
        <w:t>sprendimas</w:t>
      </w:r>
    </w:p>
    <w:p w14:paraId="69C671A9" w14:textId="4B224CF6" w:rsidR="00A57192" w:rsidRDefault="00A57192">
      <w:pPr>
        <w:jc w:val="center"/>
        <w:rPr>
          <w:b/>
          <w:sz w:val="24"/>
        </w:rPr>
      </w:pPr>
      <w:r>
        <w:rPr>
          <w:b/>
          <w:bCs/>
          <w:sz w:val="24"/>
          <w:szCs w:val="24"/>
        </w:rPr>
        <w:t>DĖL</w:t>
      </w:r>
      <w:r w:rsidR="003069EC">
        <w:rPr>
          <w:b/>
          <w:bCs/>
          <w:sz w:val="24"/>
          <w:szCs w:val="24"/>
        </w:rPr>
        <w:t xml:space="preserve"> </w:t>
      </w:r>
      <w:r w:rsidR="00CF1AC6">
        <w:rPr>
          <w:b/>
          <w:bCs/>
          <w:sz w:val="24"/>
          <w:szCs w:val="24"/>
        </w:rPr>
        <w:t xml:space="preserve">AB „PANEVĖŽIO ENERGIJA“ </w:t>
      </w:r>
      <w:r w:rsidR="00AC3751">
        <w:rPr>
          <w:b/>
          <w:bCs/>
          <w:sz w:val="24"/>
          <w:szCs w:val="24"/>
        </w:rPr>
        <w:t xml:space="preserve">PLANINĖS </w:t>
      </w:r>
      <w:r w:rsidR="00CF1AC6">
        <w:rPr>
          <w:b/>
          <w:bCs/>
          <w:sz w:val="24"/>
          <w:szCs w:val="24"/>
        </w:rPr>
        <w:t>INVESTICIJ</w:t>
      </w:r>
      <w:r w:rsidR="00AC3751">
        <w:rPr>
          <w:b/>
          <w:bCs/>
          <w:sz w:val="24"/>
          <w:szCs w:val="24"/>
        </w:rPr>
        <w:t>OS</w:t>
      </w:r>
      <w:r w:rsidR="00CF1AC6">
        <w:rPr>
          <w:b/>
          <w:bCs/>
          <w:sz w:val="24"/>
          <w:szCs w:val="24"/>
        </w:rPr>
        <w:t xml:space="preserve"> </w:t>
      </w:r>
      <w:r w:rsidR="00E84507">
        <w:rPr>
          <w:b/>
          <w:bCs/>
          <w:sz w:val="24"/>
          <w:szCs w:val="24"/>
        </w:rPr>
        <w:t xml:space="preserve">PANEVĖŽIO RAJONE </w:t>
      </w:r>
      <w:r w:rsidR="001C5E9A">
        <w:rPr>
          <w:b/>
          <w:bCs/>
          <w:sz w:val="24"/>
          <w:szCs w:val="24"/>
        </w:rPr>
        <w:t>DERINIMO</w:t>
      </w:r>
      <w:r w:rsidR="003069EC">
        <w:rPr>
          <w:b/>
          <w:sz w:val="24"/>
        </w:rPr>
        <w:t xml:space="preserve"> </w:t>
      </w:r>
    </w:p>
    <w:p w14:paraId="7D034911" w14:textId="77777777" w:rsidR="00A57192" w:rsidRPr="00F851DD" w:rsidRDefault="00A57192">
      <w:pPr>
        <w:jc w:val="center"/>
        <w:rPr>
          <w:sz w:val="24"/>
          <w:szCs w:val="24"/>
        </w:rPr>
      </w:pPr>
    </w:p>
    <w:p w14:paraId="021707DE" w14:textId="5EBFA1D0" w:rsidR="00A57192" w:rsidRDefault="00A57192">
      <w:pPr>
        <w:jc w:val="center"/>
        <w:rPr>
          <w:sz w:val="24"/>
        </w:rPr>
      </w:pPr>
      <w:r>
        <w:rPr>
          <w:sz w:val="24"/>
        </w:rPr>
        <w:t>20</w:t>
      </w:r>
      <w:r w:rsidR="003069EC">
        <w:rPr>
          <w:sz w:val="24"/>
        </w:rPr>
        <w:t>2</w:t>
      </w:r>
      <w:r w:rsidR="000E4174">
        <w:rPr>
          <w:sz w:val="24"/>
        </w:rPr>
        <w:t>5</w:t>
      </w:r>
      <w:r>
        <w:rPr>
          <w:sz w:val="24"/>
        </w:rPr>
        <w:t xml:space="preserve"> m. </w:t>
      </w:r>
      <w:r w:rsidR="000E4174">
        <w:rPr>
          <w:sz w:val="24"/>
        </w:rPr>
        <w:t>vasario</w:t>
      </w:r>
      <w:r w:rsidR="00A66633">
        <w:rPr>
          <w:sz w:val="24"/>
        </w:rPr>
        <w:t xml:space="preserve"> </w:t>
      </w:r>
      <w:r w:rsidR="000E4174">
        <w:rPr>
          <w:sz w:val="24"/>
        </w:rPr>
        <w:t>24</w:t>
      </w:r>
      <w:r w:rsidR="00A3642E">
        <w:rPr>
          <w:sz w:val="24"/>
        </w:rPr>
        <w:t xml:space="preserve"> </w:t>
      </w:r>
      <w:r w:rsidR="00A22A02">
        <w:rPr>
          <w:sz w:val="24"/>
        </w:rPr>
        <w:t>d</w:t>
      </w:r>
      <w:r>
        <w:rPr>
          <w:sz w:val="24"/>
        </w:rPr>
        <w:t>. Nr. T-</w:t>
      </w:r>
    </w:p>
    <w:p w14:paraId="48957856" w14:textId="77777777" w:rsidR="00A57192" w:rsidRDefault="00B7644C">
      <w:pPr>
        <w:jc w:val="center"/>
        <w:rPr>
          <w:sz w:val="24"/>
        </w:rPr>
      </w:pPr>
      <w:r>
        <w:rPr>
          <w:sz w:val="24"/>
        </w:rPr>
        <w:t>Panevėžys</w:t>
      </w:r>
    </w:p>
    <w:p w14:paraId="293646EC" w14:textId="77777777" w:rsidR="00A57192" w:rsidRDefault="00A57192" w:rsidP="00C91F9A">
      <w:pPr>
        <w:jc w:val="both"/>
        <w:rPr>
          <w:sz w:val="24"/>
        </w:rPr>
      </w:pPr>
    </w:p>
    <w:p w14:paraId="224BA7C0" w14:textId="7DFD4528" w:rsidR="001C5E9A" w:rsidRPr="0028782E" w:rsidRDefault="006D160B" w:rsidP="006D160B">
      <w:pPr>
        <w:ind w:firstLine="709"/>
        <w:jc w:val="both"/>
        <w:rPr>
          <w:sz w:val="24"/>
          <w:szCs w:val="24"/>
        </w:rPr>
      </w:pPr>
      <w:r>
        <w:rPr>
          <w:sz w:val="24"/>
          <w:szCs w:val="24"/>
        </w:rPr>
        <w:t xml:space="preserve"> </w:t>
      </w:r>
      <w:r w:rsidR="001C5E9A" w:rsidRPr="0028782E">
        <w:rPr>
          <w:sz w:val="24"/>
          <w:szCs w:val="24"/>
        </w:rPr>
        <w:t xml:space="preserve">Vadovaudamasi </w:t>
      </w:r>
      <w:r w:rsidR="003D0568">
        <w:rPr>
          <w:sz w:val="24"/>
          <w:szCs w:val="24"/>
        </w:rPr>
        <w:t>Lietuvos Respublikos vietos savivaldos įstatymo 6</w:t>
      </w:r>
      <w:r w:rsidR="003D0568" w:rsidRPr="00531F33">
        <w:rPr>
          <w:sz w:val="24"/>
          <w:szCs w:val="24"/>
        </w:rPr>
        <w:t xml:space="preserve"> straipsnio </w:t>
      </w:r>
      <w:r w:rsidR="003D0568">
        <w:rPr>
          <w:sz w:val="24"/>
          <w:szCs w:val="24"/>
        </w:rPr>
        <w:t>30</w:t>
      </w:r>
      <w:r w:rsidR="003D0568" w:rsidRPr="00531F33">
        <w:rPr>
          <w:sz w:val="24"/>
          <w:szCs w:val="24"/>
        </w:rPr>
        <w:t xml:space="preserve"> </w:t>
      </w:r>
      <w:r w:rsidR="003D0568">
        <w:rPr>
          <w:sz w:val="24"/>
          <w:szCs w:val="24"/>
        </w:rPr>
        <w:t>punktu ir 15 straipsnio 4 punktu</w:t>
      </w:r>
      <w:r w:rsidR="003D0568" w:rsidRPr="00531F33">
        <w:rPr>
          <w:sz w:val="24"/>
          <w:szCs w:val="24"/>
        </w:rPr>
        <w:t>,</w:t>
      </w:r>
      <w:r w:rsidR="003D0568">
        <w:rPr>
          <w:sz w:val="24"/>
          <w:szCs w:val="24"/>
        </w:rPr>
        <w:t xml:space="preserve"> </w:t>
      </w:r>
      <w:r w:rsidR="001C5E9A" w:rsidRPr="0028782E">
        <w:rPr>
          <w:sz w:val="24"/>
          <w:szCs w:val="24"/>
        </w:rPr>
        <w:t>Lietuvos Respublikos šilumos ūkio įstatymo 35 straipsniu</w:t>
      </w:r>
      <w:r w:rsidR="00E84507" w:rsidRPr="0028782E">
        <w:rPr>
          <w:sz w:val="24"/>
          <w:szCs w:val="24"/>
        </w:rPr>
        <w:t>, Šilumos tiekėjų, nepriklausomų šilumos gamintojų, geriamojo vandens tiekėjų ir nuotekų tvarkytojų, paviršinių nuotekų tvarkytojų investicijų vertinimo ir derinimo V</w:t>
      </w:r>
      <w:r w:rsidR="00E84507" w:rsidRPr="0028782E">
        <w:rPr>
          <w:rFonts w:cs="Arial"/>
          <w:sz w:val="24"/>
          <w:szCs w:val="24"/>
          <w:lang w:eastAsia="lt-LT"/>
        </w:rPr>
        <w:t>alstybinėje energetikos reguliavimo tarybo</w:t>
      </w:r>
      <w:r w:rsidR="00AD2430">
        <w:rPr>
          <w:rFonts w:cs="Arial"/>
          <w:sz w:val="24"/>
          <w:szCs w:val="24"/>
          <w:lang w:eastAsia="lt-LT"/>
        </w:rPr>
        <w:t xml:space="preserve">je tvarkos aprašo, patvirtinto </w:t>
      </w:r>
      <w:r w:rsidR="00E84507" w:rsidRPr="0028782E">
        <w:rPr>
          <w:rFonts w:cs="Arial"/>
          <w:sz w:val="24"/>
          <w:szCs w:val="24"/>
          <w:lang w:eastAsia="lt-LT"/>
        </w:rPr>
        <w:t>2019 m. balandžio 1 d. nutarimu Nr. O3E-93 „</w:t>
      </w:r>
      <w:r w:rsidR="00E84507" w:rsidRPr="0028782E">
        <w:rPr>
          <w:sz w:val="24"/>
          <w:szCs w:val="24"/>
        </w:rPr>
        <w:t xml:space="preserve">Dėl </w:t>
      </w:r>
      <w:r w:rsidR="00E84507" w:rsidRPr="0028782E">
        <w:rPr>
          <w:rFonts w:cs="Arial"/>
          <w:sz w:val="24"/>
          <w:szCs w:val="24"/>
          <w:lang w:eastAsia="lt-LT"/>
        </w:rPr>
        <w:t>Šilumos tiekėjų, nepriklausomų šilumos gamintojų, geriamojo vandens tiekėjų ir nuotekų tvarkytojų, paviršinių nuotekų tvarkytojų investicijų vertinimo ir derinimo Valstybinėje energetikos reguliavimo taryboje tvarkos aprašo patvirtinimo</w:t>
      </w:r>
      <w:r w:rsidR="00E84507" w:rsidRPr="0005138F">
        <w:rPr>
          <w:rFonts w:cs="Arial"/>
          <w:color w:val="000000" w:themeColor="text1"/>
          <w:sz w:val="24"/>
          <w:szCs w:val="24"/>
          <w:lang w:eastAsia="lt-LT"/>
        </w:rPr>
        <w:t>“</w:t>
      </w:r>
      <w:r w:rsidR="00AD2430">
        <w:rPr>
          <w:rFonts w:cs="Arial"/>
          <w:color w:val="000000" w:themeColor="text1"/>
          <w:sz w:val="24"/>
          <w:szCs w:val="24"/>
          <w:lang w:eastAsia="lt-LT"/>
        </w:rPr>
        <w:t xml:space="preserve">, </w:t>
      </w:r>
      <w:r w:rsidR="0005138F" w:rsidRPr="00AD2430">
        <w:rPr>
          <w:sz w:val="24"/>
          <w:szCs w:val="24"/>
        </w:rPr>
        <w:t>7.7</w:t>
      </w:r>
      <w:r w:rsidR="0005138F" w:rsidRPr="00AD2430">
        <w:rPr>
          <w:sz w:val="24"/>
          <w:szCs w:val="24"/>
          <w:vertAlign w:val="superscript"/>
        </w:rPr>
        <w:t>1</w:t>
      </w:r>
      <w:r w:rsidR="0005138F" w:rsidRPr="00AD2430">
        <w:t> </w:t>
      </w:r>
      <w:r w:rsidR="00E84507" w:rsidRPr="00AD2430">
        <w:rPr>
          <w:rFonts w:cs="Arial"/>
          <w:sz w:val="24"/>
          <w:szCs w:val="24"/>
          <w:lang w:eastAsia="lt-LT"/>
        </w:rPr>
        <w:t>p</w:t>
      </w:r>
      <w:r w:rsidR="0005138F" w:rsidRPr="00AD2430">
        <w:rPr>
          <w:rFonts w:cs="Arial"/>
          <w:sz w:val="24"/>
          <w:szCs w:val="24"/>
          <w:lang w:eastAsia="lt-LT"/>
        </w:rPr>
        <w:t>apunkčiu</w:t>
      </w:r>
      <w:r w:rsidR="001C5E9A" w:rsidRPr="00AD2430">
        <w:rPr>
          <w:sz w:val="24"/>
          <w:szCs w:val="24"/>
        </w:rPr>
        <w:t xml:space="preserve"> </w:t>
      </w:r>
      <w:r w:rsidR="00AD2430">
        <w:rPr>
          <w:sz w:val="24"/>
          <w:szCs w:val="24"/>
        </w:rPr>
        <w:t>ir</w:t>
      </w:r>
      <w:r w:rsidR="00E84507" w:rsidRPr="0028782E">
        <w:rPr>
          <w:sz w:val="24"/>
          <w:szCs w:val="24"/>
        </w:rPr>
        <w:t xml:space="preserve"> atsižvelgdama į </w:t>
      </w:r>
      <w:bookmarkStart w:id="0" w:name="_Hlk190164028"/>
      <w:r w:rsidR="00E84507" w:rsidRPr="0028782E">
        <w:rPr>
          <w:sz w:val="24"/>
          <w:szCs w:val="24"/>
        </w:rPr>
        <w:t xml:space="preserve">AB „Panevėžio energija“ </w:t>
      </w:r>
      <w:r w:rsidR="0005138F">
        <w:rPr>
          <w:sz w:val="24"/>
          <w:szCs w:val="24"/>
        </w:rPr>
        <w:br/>
      </w:r>
      <w:r w:rsidR="00E84507" w:rsidRPr="0028782E">
        <w:rPr>
          <w:sz w:val="24"/>
          <w:szCs w:val="24"/>
        </w:rPr>
        <w:t>202</w:t>
      </w:r>
      <w:r w:rsidR="00AC3751">
        <w:rPr>
          <w:sz w:val="24"/>
          <w:szCs w:val="24"/>
        </w:rPr>
        <w:t>5</w:t>
      </w:r>
      <w:r w:rsidR="00E84507" w:rsidRPr="0028782E">
        <w:rPr>
          <w:sz w:val="24"/>
          <w:szCs w:val="24"/>
        </w:rPr>
        <w:t xml:space="preserve"> m. </w:t>
      </w:r>
      <w:r w:rsidR="00AC3751">
        <w:rPr>
          <w:sz w:val="24"/>
          <w:szCs w:val="24"/>
        </w:rPr>
        <w:t>vasario</w:t>
      </w:r>
      <w:r w:rsidR="00E84507" w:rsidRPr="0028782E">
        <w:rPr>
          <w:sz w:val="24"/>
          <w:szCs w:val="24"/>
        </w:rPr>
        <w:t xml:space="preserve"> </w:t>
      </w:r>
      <w:r w:rsidR="00AC3751">
        <w:rPr>
          <w:sz w:val="24"/>
          <w:szCs w:val="24"/>
        </w:rPr>
        <w:t>11</w:t>
      </w:r>
      <w:r w:rsidR="003F47DF">
        <w:rPr>
          <w:sz w:val="24"/>
          <w:szCs w:val="24"/>
        </w:rPr>
        <w:t xml:space="preserve"> </w:t>
      </w:r>
      <w:r w:rsidR="00E84507" w:rsidRPr="0028782E">
        <w:rPr>
          <w:sz w:val="24"/>
          <w:szCs w:val="24"/>
        </w:rPr>
        <w:t>d. raštą Nr. S2</w:t>
      </w:r>
      <w:r w:rsidR="00DC691B">
        <w:rPr>
          <w:sz w:val="24"/>
          <w:szCs w:val="24"/>
        </w:rPr>
        <w:t>4</w:t>
      </w:r>
      <w:r w:rsidR="00E84507" w:rsidRPr="0028782E">
        <w:rPr>
          <w:sz w:val="24"/>
          <w:szCs w:val="24"/>
        </w:rPr>
        <w:t>-010-0</w:t>
      </w:r>
      <w:r w:rsidR="00AC3751">
        <w:rPr>
          <w:sz w:val="24"/>
          <w:szCs w:val="24"/>
        </w:rPr>
        <w:t>111</w:t>
      </w:r>
      <w:r w:rsidR="00E84507" w:rsidRPr="0028782E">
        <w:rPr>
          <w:sz w:val="24"/>
          <w:szCs w:val="24"/>
        </w:rPr>
        <w:t xml:space="preserve"> „Dėl </w:t>
      </w:r>
      <w:r w:rsidR="00AC3751">
        <w:rPr>
          <w:sz w:val="24"/>
          <w:szCs w:val="24"/>
        </w:rPr>
        <w:t xml:space="preserve">planinės </w:t>
      </w:r>
      <w:r w:rsidR="00E84507" w:rsidRPr="0028782E">
        <w:rPr>
          <w:sz w:val="24"/>
          <w:szCs w:val="24"/>
        </w:rPr>
        <w:t>investicij</w:t>
      </w:r>
      <w:r w:rsidR="00AC3751">
        <w:rPr>
          <w:sz w:val="24"/>
          <w:szCs w:val="24"/>
        </w:rPr>
        <w:t>os</w:t>
      </w:r>
      <w:r w:rsidR="00E84507" w:rsidRPr="0028782E">
        <w:rPr>
          <w:sz w:val="24"/>
          <w:szCs w:val="24"/>
        </w:rPr>
        <w:t xml:space="preserve"> derinimo“</w:t>
      </w:r>
      <w:bookmarkEnd w:id="0"/>
      <w:r w:rsidR="001C5E9A" w:rsidRPr="0028782E">
        <w:rPr>
          <w:sz w:val="24"/>
          <w:szCs w:val="24"/>
        </w:rPr>
        <w:t>, Panevėžio rajono savivaldyb</w:t>
      </w:r>
      <w:r w:rsidR="00DC691B">
        <w:rPr>
          <w:sz w:val="24"/>
          <w:szCs w:val="24"/>
        </w:rPr>
        <w:t>ės taryba n u s p r e n d ž i a</w:t>
      </w:r>
      <w:r w:rsidR="00AD2430">
        <w:rPr>
          <w:sz w:val="24"/>
          <w:szCs w:val="24"/>
        </w:rPr>
        <w:t>:</w:t>
      </w:r>
    </w:p>
    <w:p w14:paraId="4B6F2653" w14:textId="07B72BA6" w:rsidR="00966C16" w:rsidRDefault="00AD2430" w:rsidP="006D160B">
      <w:pPr>
        <w:pStyle w:val="Standard"/>
        <w:spacing w:line="276" w:lineRule="auto"/>
        <w:ind w:firstLine="709"/>
        <w:jc w:val="both"/>
        <w:rPr>
          <w:sz w:val="24"/>
          <w:szCs w:val="24"/>
        </w:rPr>
      </w:pPr>
      <w:r>
        <w:rPr>
          <w:sz w:val="24"/>
          <w:szCs w:val="24"/>
        </w:rPr>
        <w:t>S</w:t>
      </w:r>
      <w:r w:rsidR="001C5E9A" w:rsidRPr="0028782E">
        <w:rPr>
          <w:sz w:val="24"/>
          <w:szCs w:val="24"/>
        </w:rPr>
        <w:t xml:space="preserve">uderinti </w:t>
      </w:r>
      <w:r w:rsidR="00D16F5D" w:rsidRPr="0028782E">
        <w:rPr>
          <w:sz w:val="24"/>
          <w:szCs w:val="24"/>
        </w:rPr>
        <w:t>AB „Panevėžio energija“</w:t>
      </w:r>
      <w:r w:rsidR="003B01F4">
        <w:rPr>
          <w:sz w:val="24"/>
          <w:szCs w:val="24"/>
        </w:rPr>
        <w:t xml:space="preserve"> </w:t>
      </w:r>
      <w:r w:rsidR="00AC3751">
        <w:rPr>
          <w:sz w:val="24"/>
          <w:szCs w:val="24"/>
        </w:rPr>
        <w:t>planinę</w:t>
      </w:r>
      <w:r w:rsidR="00D16F5D" w:rsidRPr="0028782E">
        <w:rPr>
          <w:sz w:val="24"/>
          <w:szCs w:val="24"/>
        </w:rPr>
        <w:t xml:space="preserve"> investicij</w:t>
      </w:r>
      <w:r w:rsidR="00AC3751">
        <w:rPr>
          <w:sz w:val="24"/>
          <w:szCs w:val="24"/>
        </w:rPr>
        <w:t>ą</w:t>
      </w:r>
      <w:r w:rsidR="00D16F5D" w:rsidRPr="0028782E">
        <w:rPr>
          <w:sz w:val="24"/>
          <w:szCs w:val="24"/>
        </w:rPr>
        <w:t xml:space="preserve"> Panevėžio rajone </w:t>
      </w:r>
      <w:r w:rsidR="001C5E9A" w:rsidRPr="0028782E">
        <w:rPr>
          <w:sz w:val="24"/>
          <w:szCs w:val="24"/>
        </w:rPr>
        <w:t>(pridedama</w:t>
      </w:r>
      <w:r w:rsidR="00D16F5D" w:rsidRPr="0028782E">
        <w:rPr>
          <w:sz w:val="24"/>
          <w:szCs w:val="24"/>
        </w:rPr>
        <w:t>)</w:t>
      </w:r>
      <w:r w:rsidR="003B01F4">
        <w:rPr>
          <w:sz w:val="24"/>
          <w:szCs w:val="24"/>
        </w:rPr>
        <w:t>.</w:t>
      </w:r>
    </w:p>
    <w:p w14:paraId="021E1320" w14:textId="77777777" w:rsidR="007D3554" w:rsidRPr="00F87BB6" w:rsidRDefault="007D3554" w:rsidP="007D3554">
      <w:pPr>
        <w:suppressAutoHyphens w:val="0"/>
        <w:ind w:firstLine="720"/>
        <w:jc w:val="both"/>
        <w:rPr>
          <w:rFonts w:eastAsiaTheme="minorHAnsi"/>
          <w:sz w:val="24"/>
          <w:szCs w:val="24"/>
        </w:rPr>
      </w:pPr>
      <w:r w:rsidRPr="00F87BB6">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56D0655A" w14:textId="77777777" w:rsidR="007D3554" w:rsidRDefault="007D3554" w:rsidP="007D3554">
      <w:pPr>
        <w:rPr>
          <w:sz w:val="24"/>
          <w:szCs w:val="24"/>
        </w:rPr>
      </w:pPr>
    </w:p>
    <w:p w14:paraId="13CD066A" w14:textId="77777777" w:rsidR="00966C16" w:rsidRPr="0028782E" w:rsidRDefault="00966C16" w:rsidP="007D3554">
      <w:pPr>
        <w:pStyle w:val="Standard"/>
        <w:spacing w:line="276" w:lineRule="auto"/>
        <w:jc w:val="both"/>
        <w:rPr>
          <w:sz w:val="24"/>
          <w:szCs w:val="24"/>
        </w:rPr>
      </w:pPr>
    </w:p>
    <w:p w14:paraId="3B7BDD63" w14:textId="77777777" w:rsidR="00966C16" w:rsidRDefault="00966C16" w:rsidP="00FF4325">
      <w:pPr>
        <w:pStyle w:val="Standard"/>
        <w:spacing w:line="276" w:lineRule="auto"/>
        <w:ind w:firstLine="1008"/>
        <w:jc w:val="both"/>
        <w:rPr>
          <w:sz w:val="24"/>
          <w:szCs w:val="24"/>
        </w:rPr>
      </w:pPr>
    </w:p>
    <w:p w14:paraId="19E8E061" w14:textId="77777777" w:rsidR="008C2A92" w:rsidRDefault="008C2A92" w:rsidP="00FF4325">
      <w:pPr>
        <w:pStyle w:val="Standard"/>
        <w:spacing w:line="276" w:lineRule="auto"/>
        <w:ind w:firstLine="1008"/>
        <w:jc w:val="both"/>
        <w:rPr>
          <w:sz w:val="24"/>
          <w:szCs w:val="24"/>
        </w:rPr>
      </w:pPr>
    </w:p>
    <w:p w14:paraId="15F4B2AC" w14:textId="77777777" w:rsidR="008C2A92" w:rsidRDefault="008C2A92" w:rsidP="00FF4325">
      <w:pPr>
        <w:pStyle w:val="Standard"/>
        <w:spacing w:line="276" w:lineRule="auto"/>
        <w:ind w:firstLine="1008"/>
        <w:jc w:val="both"/>
        <w:rPr>
          <w:sz w:val="24"/>
          <w:szCs w:val="24"/>
        </w:rPr>
      </w:pPr>
    </w:p>
    <w:p w14:paraId="67772442" w14:textId="77777777" w:rsidR="009150D5" w:rsidRDefault="009150D5" w:rsidP="00FF4325">
      <w:pPr>
        <w:pStyle w:val="Standard"/>
        <w:spacing w:line="276" w:lineRule="auto"/>
        <w:ind w:firstLine="1008"/>
        <w:jc w:val="both"/>
        <w:rPr>
          <w:sz w:val="24"/>
          <w:szCs w:val="24"/>
        </w:rPr>
      </w:pPr>
    </w:p>
    <w:p w14:paraId="60B6E585" w14:textId="77777777" w:rsidR="009150D5" w:rsidRDefault="009150D5" w:rsidP="00FF4325">
      <w:pPr>
        <w:pStyle w:val="Standard"/>
        <w:spacing w:line="276" w:lineRule="auto"/>
        <w:ind w:firstLine="1008"/>
        <w:jc w:val="both"/>
        <w:rPr>
          <w:sz w:val="24"/>
          <w:szCs w:val="24"/>
        </w:rPr>
      </w:pPr>
    </w:p>
    <w:p w14:paraId="63900E95" w14:textId="77777777" w:rsidR="009150D5" w:rsidRDefault="009150D5" w:rsidP="00FF4325">
      <w:pPr>
        <w:pStyle w:val="Standard"/>
        <w:spacing w:line="276" w:lineRule="auto"/>
        <w:ind w:firstLine="1008"/>
        <w:jc w:val="both"/>
        <w:rPr>
          <w:sz w:val="24"/>
          <w:szCs w:val="24"/>
        </w:rPr>
      </w:pPr>
    </w:p>
    <w:p w14:paraId="288C6038" w14:textId="77777777" w:rsidR="009150D5" w:rsidRDefault="009150D5" w:rsidP="00FF4325">
      <w:pPr>
        <w:pStyle w:val="Standard"/>
        <w:spacing w:line="276" w:lineRule="auto"/>
        <w:ind w:firstLine="1008"/>
        <w:jc w:val="both"/>
        <w:rPr>
          <w:sz w:val="24"/>
          <w:szCs w:val="24"/>
        </w:rPr>
      </w:pPr>
    </w:p>
    <w:p w14:paraId="2C540203" w14:textId="77777777" w:rsidR="009150D5" w:rsidRDefault="009150D5" w:rsidP="00FF4325">
      <w:pPr>
        <w:pStyle w:val="Standard"/>
        <w:spacing w:line="276" w:lineRule="auto"/>
        <w:ind w:firstLine="1008"/>
        <w:jc w:val="both"/>
        <w:rPr>
          <w:sz w:val="24"/>
          <w:szCs w:val="24"/>
        </w:rPr>
      </w:pPr>
    </w:p>
    <w:p w14:paraId="2DDDF360" w14:textId="77777777" w:rsidR="00431087" w:rsidRPr="00984696" w:rsidRDefault="00431087" w:rsidP="00431087">
      <w:pPr>
        <w:jc w:val="center"/>
        <w:rPr>
          <w:sz w:val="24"/>
          <w:szCs w:val="24"/>
        </w:rPr>
      </w:pPr>
    </w:p>
    <w:p w14:paraId="36CE6BE3" w14:textId="77777777" w:rsidR="00431087" w:rsidRPr="00984696" w:rsidRDefault="00431087" w:rsidP="00431087">
      <w:pPr>
        <w:jc w:val="center"/>
        <w:rPr>
          <w:sz w:val="24"/>
          <w:szCs w:val="24"/>
        </w:rPr>
      </w:pPr>
    </w:p>
    <w:p w14:paraId="280DBE48" w14:textId="77777777" w:rsidR="00431087" w:rsidRDefault="00431087" w:rsidP="00431087">
      <w:pPr>
        <w:jc w:val="center"/>
        <w:rPr>
          <w:sz w:val="24"/>
          <w:szCs w:val="24"/>
        </w:rPr>
      </w:pPr>
    </w:p>
    <w:p w14:paraId="32498954" w14:textId="77777777" w:rsidR="00D16F5D" w:rsidRDefault="00D16F5D" w:rsidP="00431087">
      <w:pPr>
        <w:jc w:val="center"/>
        <w:rPr>
          <w:sz w:val="24"/>
          <w:szCs w:val="24"/>
        </w:rPr>
      </w:pPr>
    </w:p>
    <w:p w14:paraId="4A2625B2" w14:textId="77777777" w:rsidR="00D16F5D" w:rsidRDefault="00D16F5D" w:rsidP="00431087">
      <w:pPr>
        <w:jc w:val="center"/>
        <w:rPr>
          <w:sz w:val="24"/>
          <w:szCs w:val="24"/>
        </w:rPr>
      </w:pPr>
    </w:p>
    <w:p w14:paraId="3480F0C3" w14:textId="77777777" w:rsidR="00D16F5D" w:rsidRDefault="00D16F5D" w:rsidP="00431087">
      <w:pPr>
        <w:jc w:val="center"/>
        <w:rPr>
          <w:sz w:val="24"/>
          <w:szCs w:val="24"/>
        </w:rPr>
      </w:pPr>
    </w:p>
    <w:p w14:paraId="76C780EA" w14:textId="77777777" w:rsidR="00AC3751" w:rsidRDefault="00AC3751" w:rsidP="00431087">
      <w:pPr>
        <w:jc w:val="center"/>
        <w:rPr>
          <w:sz w:val="24"/>
          <w:szCs w:val="24"/>
        </w:rPr>
      </w:pPr>
    </w:p>
    <w:p w14:paraId="278B5517" w14:textId="77777777" w:rsidR="00AC3751" w:rsidRDefault="00AC3751" w:rsidP="00431087">
      <w:pPr>
        <w:jc w:val="center"/>
        <w:rPr>
          <w:sz w:val="24"/>
          <w:szCs w:val="24"/>
        </w:rPr>
      </w:pPr>
    </w:p>
    <w:p w14:paraId="51A12D2C" w14:textId="77777777" w:rsidR="00A66633" w:rsidRDefault="00A66633" w:rsidP="00431087">
      <w:pPr>
        <w:jc w:val="center"/>
        <w:rPr>
          <w:sz w:val="24"/>
          <w:szCs w:val="24"/>
        </w:rPr>
      </w:pPr>
    </w:p>
    <w:p w14:paraId="2F4EE400" w14:textId="77777777" w:rsidR="00A66633" w:rsidRDefault="00A66633" w:rsidP="00431087">
      <w:pPr>
        <w:jc w:val="center"/>
        <w:rPr>
          <w:sz w:val="24"/>
          <w:szCs w:val="24"/>
        </w:rPr>
      </w:pPr>
    </w:p>
    <w:p w14:paraId="008DA6E0" w14:textId="77777777" w:rsidR="00A66633" w:rsidRDefault="00A66633" w:rsidP="00431087">
      <w:pPr>
        <w:jc w:val="center"/>
        <w:rPr>
          <w:sz w:val="24"/>
          <w:szCs w:val="24"/>
        </w:rPr>
      </w:pPr>
    </w:p>
    <w:p w14:paraId="55478ECE" w14:textId="77777777" w:rsidR="00D16F5D" w:rsidRDefault="007D3554" w:rsidP="00431087">
      <w:pPr>
        <w:jc w:val="center"/>
        <w:rPr>
          <w:sz w:val="24"/>
          <w:szCs w:val="24"/>
        </w:rPr>
      </w:pPr>
      <w:r>
        <w:rPr>
          <w:sz w:val="24"/>
          <w:szCs w:val="24"/>
        </w:rPr>
        <w:t xml:space="preserve"> </w:t>
      </w:r>
      <w:r w:rsidR="006E5F14">
        <w:rPr>
          <w:sz w:val="24"/>
          <w:szCs w:val="24"/>
        </w:rPr>
        <w:t xml:space="preserve">                            SUDERINTA</w:t>
      </w:r>
    </w:p>
    <w:p w14:paraId="353E4DDA" w14:textId="77777777" w:rsidR="00D16F5D" w:rsidRPr="009B2F22" w:rsidRDefault="00D16F5D" w:rsidP="00D16F5D">
      <w:pPr>
        <w:pStyle w:val="Standard"/>
        <w:ind w:left="4320" w:firstLine="720"/>
        <w:rPr>
          <w:sz w:val="24"/>
          <w:szCs w:val="24"/>
        </w:rPr>
      </w:pPr>
      <w:r w:rsidRPr="009B2F22">
        <w:rPr>
          <w:sz w:val="24"/>
          <w:szCs w:val="24"/>
        </w:rPr>
        <w:t>Panevėžio rajono savivaldybės tarybos</w:t>
      </w:r>
    </w:p>
    <w:p w14:paraId="323D8168" w14:textId="7DF957FD" w:rsidR="00D16F5D" w:rsidRDefault="00D16F5D" w:rsidP="00D16F5D">
      <w:pPr>
        <w:pStyle w:val="Standard"/>
        <w:ind w:left="4320" w:firstLine="720"/>
        <w:rPr>
          <w:sz w:val="24"/>
          <w:szCs w:val="24"/>
        </w:rPr>
      </w:pPr>
      <w:r w:rsidRPr="009B2F22">
        <w:rPr>
          <w:sz w:val="24"/>
          <w:szCs w:val="24"/>
        </w:rPr>
        <w:t>20</w:t>
      </w:r>
      <w:r>
        <w:rPr>
          <w:sz w:val="24"/>
          <w:szCs w:val="24"/>
        </w:rPr>
        <w:t>2</w:t>
      </w:r>
      <w:r w:rsidR="000E4174">
        <w:rPr>
          <w:sz w:val="24"/>
          <w:szCs w:val="24"/>
        </w:rPr>
        <w:t>5</w:t>
      </w:r>
      <w:r w:rsidRPr="009B2F22">
        <w:rPr>
          <w:sz w:val="24"/>
          <w:szCs w:val="24"/>
        </w:rPr>
        <w:t xml:space="preserve"> m. </w:t>
      </w:r>
      <w:r w:rsidR="000E4174">
        <w:rPr>
          <w:sz w:val="24"/>
          <w:szCs w:val="24"/>
        </w:rPr>
        <w:t>vasario</w:t>
      </w:r>
      <w:r>
        <w:rPr>
          <w:sz w:val="24"/>
          <w:szCs w:val="24"/>
        </w:rPr>
        <w:t xml:space="preserve"> </w:t>
      </w:r>
      <w:r w:rsidR="000E4174">
        <w:rPr>
          <w:sz w:val="24"/>
          <w:szCs w:val="24"/>
        </w:rPr>
        <w:t>24</w:t>
      </w:r>
      <w:r>
        <w:rPr>
          <w:sz w:val="24"/>
          <w:szCs w:val="24"/>
        </w:rPr>
        <w:t xml:space="preserve"> d. sprendim</w:t>
      </w:r>
      <w:r w:rsidR="00986688">
        <w:rPr>
          <w:sz w:val="24"/>
          <w:szCs w:val="24"/>
        </w:rPr>
        <w:t>u</w:t>
      </w:r>
      <w:r w:rsidRPr="009B2F22">
        <w:rPr>
          <w:sz w:val="24"/>
          <w:szCs w:val="24"/>
        </w:rPr>
        <w:t xml:space="preserve"> Nr. T-</w:t>
      </w:r>
    </w:p>
    <w:p w14:paraId="7C9A4B1E" w14:textId="77777777" w:rsidR="00D16F5D" w:rsidRDefault="00D16F5D" w:rsidP="00D16F5D">
      <w:pPr>
        <w:pStyle w:val="Standard"/>
        <w:ind w:left="4320" w:firstLine="720"/>
        <w:rPr>
          <w:sz w:val="24"/>
          <w:szCs w:val="24"/>
        </w:rPr>
      </w:pPr>
    </w:p>
    <w:p w14:paraId="4640C405" w14:textId="77777777" w:rsidR="00D16F5D" w:rsidRDefault="00D16F5D" w:rsidP="00D16F5D">
      <w:pPr>
        <w:pStyle w:val="Standard"/>
        <w:ind w:left="4320" w:firstLine="720"/>
        <w:rPr>
          <w:sz w:val="24"/>
          <w:szCs w:val="24"/>
        </w:rPr>
      </w:pPr>
    </w:p>
    <w:p w14:paraId="3DACD30D" w14:textId="77777777" w:rsidR="00D16F5D" w:rsidRDefault="00D16F5D" w:rsidP="00D16F5D">
      <w:pPr>
        <w:pStyle w:val="Standard"/>
        <w:ind w:left="4320" w:firstLine="720"/>
        <w:rPr>
          <w:sz w:val="24"/>
          <w:szCs w:val="24"/>
        </w:rPr>
      </w:pPr>
    </w:p>
    <w:p w14:paraId="2A296E65" w14:textId="041710AA" w:rsidR="00D16F5D" w:rsidRDefault="00D16F5D" w:rsidP="00D16F5D">
      <w:pPr>
        <w:pStyle w:val="Standard"/>
        <w:jc w:val="center"/>
        <w:rPr>
          <w:b/>
          <w:sz w:val="24"/>
          <w:szCs w:val="24"/>
        </w:rPr>
      </w:pPr>
      <w:r w:rsidRPr="000B076C">
        <w:rPr>
          <w:b/>
          <w:sz w:val="24"/>
          <w:szCs w:val="24"/>
        </w:rPr>
        <w:t xml:space="preserve">AB „PANEVĖŽIO ENERGIJA“ </w:t>
      </w:r>
      <w:r w:rsidR="00AC3751">
        <w:rPr>
          <w:b/>
          <w:sz w:val="24"/>
          <w:szCs w:val="24"/>
        </w:rPr>
        <w:t xml:space="preserve">PLANINĖ </w:t>
      </w:r>
      <w:r w:rsidRPr="000B076C">
        <w:rPr>
          <w:b/>
          <w:sz w:val="24"/>
          <w:szCs w:val="24"/>
        </w:rPr>
        <w:t>INVESTICIJ</w:t>
      </w:r>
      <w:r w:rsidR="00986688">
        <w:rPr>
          <w:b/>
          <w:sz w:val="24"/>
          <w:szCs w:val="24"/>
        </w:rPr>
        <w:t>A</w:t>
      </w:r>
      <w:r w:rsidRPr="000B076C">
        <w:rPr>
          <w:b/>
          <w:sz w:val="24"/>
          <w:szCs w:val="24"/>
        </w:rPr>
        <w:t xml:space="preserve"> PANEVĖŽIO RAJONE</w:t>
      </w:r>
    </w:p>
    <w:p w14:paraId="127CD5E9" w14:textId="77777777" w:rsidR="00D16F5D" w:rsidRDefault="00D16F5D" w:rsidP="00D16F5D">
      <w:pPr>
        <w:pStyle w:val="Standard"/>
        <w:jc w:val="center"/>
        <w:rPr>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1613"/>
        <w:gridCol w:w="1823"/>
        <w:gridCol w:w="1559"/>
        <w:gridCol w:w="2835"/>
      </w:tblGrid>
      <w:tr w:rsidR="00A66633" w:rsidRPr="00065ABB" w14:paraId="77A401EF" w14:textId="77777777" w:rsidTr="006D160B">
        <w:tc>
          <w:tcPr>
            <w:tcW w:w="1804" w:type="dxa"/>
            <w:shd w:val="clear" w:color="auto" w:fill="auto"/>
          </w:tcPr>
          <w:p w14:paraId="5A270E7B" w14:textId="77777777" w:rsidR="00A66633" w:rsidRPr="00065ABB" w:rsidRDefault="00A66633" w:rsidP="00AA2E14">
            <w:pPr>
              <w:pStyle w:val="Standard"/>
              <w:jc w:val="center"/>
              <w:rPr>
                <w:b/>
                <w:sz w:val="24"/>
                <w:szCs w:val="24"/>
              </w:rPr>
            </w:pPr>
            <w:r w:rsidRPr="00065ABB">
              <w:rPr>
                <w:b/>
                <w:sz w:val="24"/>
                <w:szCs w:val="24"/>
              </w:rPr>
              <w:t>Investicijos pavadinimas</w:t>
            </w:r>
          </w:p>
        </w:tc>
        <w:tc>
          <w:tcPr>
            <w:tcW w:w="1613" w:type="dxa"/>
            <w:shd w:val="clear" w:color="auto" w:fill="auto"/>
          </w:tcPr>
          <w:p w14:paraId="27635F6C" w14:textId="77777777" w:rsidR="00A66633" w:rsidRPr="00065ABB" w:rsidRDefault="00A66633" w:rsidP="00AA2E14">
            <w:pPr>
              <w:pStyle w:val="Standard"/>
              <w:jc w:val="center"/>
              <w:rPr>
                <w:b/>
                <w:sz w:val="24"/>
                <w:szCs w:val="24"/>
              </w:rPr>
            </w:pPr>
            <w:r>
              <w:rPr>
                <w:b/>
                <w:sz w:val="24"/>
                <w:szCs w:val="24"/>
              </w:rPr>
              <w:t>Investicijos įgyvendinimo metai</w:t>
            </w:r>
          </w:p>
        </w:tc>
        <w:tc>
          <w:tcPr>
            <w:tcW w:w="1823" w:type="dxa"/>
            <w:shd w:val="clear" w:color="auto" w:fill="auto"/>
          </w:tcPr>
          <w:p w14:paraId="2A508ACD" w14:textId="77777777" w:rsidR="00A66633" w:rsidRPr="00065ABB" w:rsidRDefault="00A66633" w:rsidP="00AA2E14">
            <w:pPr>
              <w:pStyle w:val="Standard"/>
              <w:jc w:val="center"/>
              <w:rPr>
                <w:b/>
                <w:sz w:val="24"/>
                <w:szCs w:val="24"/>
              </w:rPr>
            </w:pPr>
            <w:r w:rsidRPr="00065ABB">
              <w:rPr>
                <w:b/>
                <w:sz w:val="24"/>
                <w:szCs w:val="24"/>
              </w:rPr>
              <w:t>Investicij</w:t>
            </w:r>
            <w:r>
              <w:rPr>
                <w:b/>
                <w:sz w:val="24"/>
                <w:szCs w:val="24"/>
              </w:rPr>
              <w:t>os</w:t>
            </w:r>
            <w:r w:rsidRPr="00065ABB">
              <w:rPr>
                <w:b/>
                <w:sz w:val="24"/>
                <w:szCs w:val="24"/>
              </w:rPr>
              <w:t xml:space="preserve"> vertė</w:t>
            </w:r>
          </w:p>
          <w:p w14:paraId="6EE9A8C5" w14:textId="77777777" w:rsidR="00A66633" w:rsidRPr="00065ABB" w:rsidRDefault="00A66633" w:rsidP="00AA2E14">
            <w:pPr>
              <w:pStyle w:val="Standard"/>
              <w:jc w:val="center"/>
              <w:rPr>
                <w:b/>
                <w:sz w:val="24"/>
                <w:szCs w:val="24"/>
              </w:rPr>
            </w:pPr>
            <w:r w:rsidRPr="00065ABB">
              <w:rPr>
                <w:b/>
                <w:sz w:val="24"/>
                <w:szCs w:val="24"/>
              </w:rPr>
              <w:t>tūkst. Eur</w:t>
            </w:r>
          </w:p>
        </w:tc>
        <w:tc>
          <w:tcPr>
            <w:tcW w:w="1559" w:type="dxa"/>
            <w:shd w:val="clear" w:color="auto" w:fill="auto"/>
          </w:tcPr>
          <w:p w14:paraId="14FC86A7" w14:textId="77777777" w:rsidR="00A66633" w:rsidRPr="00065ABB" w:rsidRDefault="00A66633" w:rsidP="00AA2E14">
            <w:pPr>
              <w:pStyle w:val="Standard"/>
              <w:jc w:val="center"/>
              <w:rPr>
                <w:b/>
                <w:sz w:val="24"/>
                <w:szCs w:val="24"/>
              </w:rPr>
            </w:pPr>
            <w:r w:rsidRPr="00065ABB">
              <w:rPr>
                <w:b/>
                <w:sz w:val="24"/>
                <w:szCs w:val="24"/>
              </w:rPr>
              <w:t>Lėšų pobūdis</w:t>
            </w:r>
          </w:p>
        </w:tc>
        <w:tc>
          <w:tcPr>
            <w:tcW w:w="2835" w:type="dxa"/>
            <w:shd w:val="clear" w:color="auto" w:fill="auto"/>
          </w:tcPr>
          <w:p w14:paraId="36C67C86" w14:textId="77777777" w:rsidR="00A66633" w:rsidRPr="00065ABB" w:rsidRDefault="00A66633" w:rsidP="00AA2E14">
            <w:pPr>
              <w:pStyle w:val="Standard"/>
              <w:jc w:val="center"/>
              <w:rPr>
                <w:b/>
                <w:sz w:val="24"/>
                <w:szCs w:val="24"/>
              </w:rPr>
            </w:pPr>
            <w:r>
              <w:rPr>
                <w:b/>
                <w:sz w:val="24"/>
                <w:szCs w:val="24"/>
              </w:rPr>
              <w:t>Trumpa charakteristika</w:t>
            </w:r>
          </w:p>
        </w:tc>
      </w:tr>
      <w:tr w:rsidR="00AC3751" w:rsidRPr="00065ABB" w14:paraId="5922B5E5" w14:textId="77777777" w:rsidTr="006D160B">
        <w:tc>
          <w:tcPr>
            <w:tcW w:w="1804" w:type="dxa"/>
            <w:vAlign w:val="center"/>
          </w:tcPr>
          <w:p w14:paraId="69EB252F" w14:textId="4FEF17A3" w:rsidR="00AC3751" w:rsidRPr="00AC3751" w:rsidRDefault="00AC3751" w:rsidP="00AC3751">
            <w:pPr>
              <w:pStyle w:val="Standard"/>
              <w:rPr>
                <w:sz w:val="24"/>
                <w:szCs w:val="24"/>
              </w:rPr>
            </w:pPr>
            <w:r w:rsidRPr="00AC3751">
              <w:rPr>
                <w:sz w:val="24"/>
                <w:szCs w:val="24"/>
              </w:rPr>
              <w:t>Šilumos, karšto vandens apskaitos prietaisų su nuotolinio duomenų nuskaitymo funkcija įrengimas</w:t>
            </w:r>
          </w:p>
        </w:tc>
        <w:tc>
          <w:tcPr>
            <w:tcW w:w="1613" w:type="dxa"/>
            <w:vAlign w:val="center"/>
          </w:tcPr>
          <w:p w14:paraId="7CFE638C" w14:textId="43D08B7D" w:rsidR="00AC3751" w:rsidRPr="00AC3751" w:rsidRDefault="00AC3751" w:rsidP="00986688">
            <w:pPr>
              <w:pStyle w:val="Standard"/>
              <w:jc w:val="center"/>
              <w:rPr>
                <w:sz w:val="24"/>
                <w:szCs w:val="24"/>
              </w:rPr>
            </w:pPr>
            <w:r w:rsidRPr="00AC3751">
              <w:rPr>
                <w:sz w:val="24"/>
                <w:szCs w:val="24"/>
              </w:rPr>
              <w:t xml:space="preserve"> 2025</w:t>
            </w:r>
            <w:r w:rsidR="00986688">
              <w:rPr>
                <w:sz w:val="24"/>
                <w:szCs w:val="24"/>
              </w:rPr>
              <w:t>–</w:t>
            </w:r>
            <w:r w:rsidRPr="00AC3751">
              <w:rPr>
                <w:sz w:val="24"/>
                <w:szCs w:val="24"/>
              </w:rPr>
              <w:t>2028</w:t>
            </w:r>
          </w:p>
        </w:tc>
        <w:tc>
          <w:tcPr>
            <w:tcW w:w="1823" w:type="dxa"/>
            <w:vAlign w:val="center"/>
          </w:tcPr>
          <w:p w14:paraId="463DEC24" w14:textId="11C26479" w:rsidR="00AC3751" w:rsidRPr="00AC3751" w:rsidRDefault="00AC3751" w:rsidP="00AC3751">
            <w:pPr>
              <w:pStyle w:val="Standard"/>
              <w:jc w:val="center"/>
              <w:rPr>
                <w:sz w:val="24"/>
                <w:szCs w:val="24"/>
              </w:rPr>
            </w:pPr>
            <w:r w:rsidRPr="00AC3751">
              <w:rPr>
                <w:sz w:val="24"/>
                <w:szCs w:val="24"/>
              </w:rPr>
              <w:t>31,5</w:t>
            </w:r>
          </w:p>
        </w:tc>
        <w:tc>
          <w:tcPr>
            <w:tcW w:w="1559" w:type="dxa"/>
            <w:vAlign w:val="center"/>
          </w:tcPr>
          <w:p w14:paraId="39D7EA13" w14:textId="36E968F3" w:rsidR="00AC3751" w:rsidRPr="00AC3751" w:rsidRDefault="00AC3751" w:rsidP="00AC3751">
            <w:pPr>
              <w:rPr>
                <w:sz w:val="24"/>
                <w:szCs w:val="24"/>
              </w:rPr>
            </w:pPr>
            <w:r w:rsidRPr="00AC3751">
              <w:rPr>
                <w:sz w:val="24"/>
                <w:szCs w:val="24"/>
              </w:rPr>
              <w:t>20</w:t>
            </w:r>
            <w:r>
              <w:rPr>
                <w:sz w:val="24"/>
                <w:szCs w:val="24"/>
              </w:rPr>
              <w:t xml:space="preserve"> proc.</w:t>
            </w:r>
            <w:r w:rsidRPr="00AC3751">
              <w:rPr>
                <w:sz w:val="24"/>
                <w:szCs w:val="24"/>
              </w:rPr>
              <w:t xml:space="preserve"> </w:t>
            </w:r>
            <w:r>
              <w:rPr>
                <w:sz w:val="24"/>
                <w:szCs w:val="24"/>
              </w:rPr>
              <w:t>b</w:t>
            </w:r>
            <w:r w:rsidRPr="00AC3751">
              <w:rPr>
                <w:sz w:val="24"/>
                <w:szCs w:val="24"/>
              </w:rPr>
              <w:t xml:space="preserve">endrovės lėšos   </w:t>
            </w:r>
          </w:p>
          <w:p w14:paraId="50990BB3" w14:textId="315B4070" w:rsidR="00AC3751" w:rsidRPr="00AC3751" w:rsidRDefault="00AC3751" w:rsidP="00AC3751">
            <w:pPr>
              <w:rPr>
                <w:sz w:val="24"/>
                <w:szCs w:val="24"/>
              </w:rPr>
            </w:pPr>
            <w:r w:rsidRPr="00AC3751">
              <w:rPr>
                <w:sz w:val="24"/>
                <w:szCs w:val="24"/>
              </w:rPr>
              <w:t xml:space="preserve">80 </w:t>
            </w:r>
            <w:r>
              <w:rPr>
                <w:sz w:val="24"/>
                <w:szCs w:val="24"/>
              </w:rPr>
              <w:t>proc.</w:t>
            </w:r>
            <w:r w:rsidRPr="00AC3751">
              <w:rPr>
                <w:sz w:val="24"/>
                <w:szCs w:val="24"/>
              </w:rPr>
              <w:t xml:space="preserve"> finansinė parama</w:t>
            </w:r>
          </w:p>
        </w:tc>
        <w:tc>
          <w:tcPr>
            <w:tcW w:w="2835" w:type="dxa"/>
            <w:vAlign w:val="center"/>
          </w:tcPr>
          <w:p w14:paraId="1A62BE14" w14:textId="198A2B3B" w:rsidR="00AC3751" w:rsidRPr="00AC3751" w:rsidRDefault="00AC3751" w:rsidP="00AC3751">
            <w:pPr>
              <w:pStyle w:val="Betarp"/>
              <w:rPr>
                <w:sz w:val="24"/>
                <w:szCs w:val="24"/>
              </w:rPr>
            </w:pPr>
            <w:r w:rsidRPr="00AC3751">
              <w:rPr>
                <w:sz w:val="24"/>
                <w:szCs w:val="24"/>
              </w:rPr>
              <w:t xml:space="preserve">630 vnt. karšto vandens apskaitos prietaisų su nuotolinio duomenų nuskaitymo funkcija </w:t>
            </w:r>
          </w:p>
        </w:tc>
      </w:tr>
    </w:tbl>
    <w:p w14:paraId="23A8E79D" w14:textId="4A704911" w:rsidR="006E5F14" w:rsidRDefault="00986688" w:rsidP="00431087">
      <w:pPr>
        <w:jc w:val="center"/>
        <w:rPr>
          <w:b/>
          <w:sz w:val="24"/>
          <w:szCs w:val="24"/>
        </w:rPr>
      </w:pPr>
      <w:r>
        <w:rPr>
          <w:b/>
          <w:sz w:val="24"/>
          <w:szCs w:val="24"/>
        </w:rPr>
        <w:t>__________________________</w:t>
      </w:r>
    </w:p>
    <w:p w14:paraId="21CA2836" w14:textId="372ECAF7" w:rsidR="00D16F5D" w:rsidRPr="00984696" w:rsidRDefault="00D16F5D" w:rsidP="00431087">
      <w:pPr>
        <w:jc w:val="center"/>
        <w:rPr>
          <w:sz w:val="24"/>
          <w:szCs w:val="24"/>
        </w:rPr>
      </w:pPr>
      <w:r>
        <w:rPr>
          <w:b/>
          <w:sz w:val="24"/>
          <w:szCs w:val="24"/>
        </w:rPr>
        <w:t>__________</w:t>
      </w:r>
      <w:r w:rsidR="00986688">
        <w:rPr>
          <w:b/>
          <w:sz w:val="24"/>
          <w:szCs w:val="24"/>
        </w:rPr>
        <w:t>______</w:t>
      </w:r>
      <w:r>
        <w:rPr>
          <w:b/>
          <w:sz w:val="24"/>
          <w:szCs w:val="24"/>
        </w:rPr>
        <w:t>_______</w:t>
      </w:r>
      <w:r>
        <w:rPr>
          <w:b/>
          <w:sz w:val="24"/>
        </w:rPr>
        <w:br w:type="page"/>
      </w:r>
    </w:p>
    <w:p w14:paraId="63755F9B" w14:textId="77777777" w:rsidR="00B72D91" w:rsidRPr="00984696" w:rsidRDefault="00B72D91" w:rsidP="00B72D91">
      <w:pPr>
        <w:jc w:val="center"/>
        <w:rPr>
          <w:b/>
          <w:sz w:val="24"/>
          <w:szCs w:val="24"/>
        </w:rPr>
      </w:pPr>
      <w:r w:rsidRPr="00984696">
        <w:rPr>
          <w:b/>
          <w:sz w:val="24"/>
          <w:szCs w:val="24"/>
        </w:rPr>
        <w:lastRenderedPageBreak/>
        <w:t>PANEVĖŽIO RAJONO SAVIVALDYBĖS ADMINISTRACIJOS</w:t>
      </w:r>
    </w:p>
    <w:p w14:paraId="28E19BCB" w14:textId="77777777" w:rsidR="00B72D91" w:rsidRPr="00984696" w:rsidRDefault="00B72D91" w:rsidP="00B72D91">
      <w:pPr>
        <w:jc w:val="center"/>
        <w:rPr>
          <w:b/>
          <w:sz w:val="24"/>
          <w:szCs w:val="24"/>
        </w:rPr>
      </w:pPr>
      <w:r w:rsidRPr="00984696">
        <w:rPr>
          <w:b/>
          <w:sz w:val="24"/>
          <w:szCs w:val="24"/>
        </w:rPr>
        <w:t>EKONOMIKOS IR TURTO VALDYMO SKYRIUS</w:t>
      </w:r>
    </w:p>
    <w:p w14:paraId="72229675" w14:textId="77777777" w:rsidR="00B72D91" w:rsidRPr="00984696" w:rsidRDefault="00B72D91" w:rsidP="00B72D91">
      <w:pPr>
        <w:rPr>
          <w:sz w:val="24"/>
          <w:szCs w:val="24"/>
        </w:rPr>
      </w:pPr>
    </w:p>
    <w:p w14:paraId="33F2ECEF" w14:textId="77777777" w:rsidR="00B72D91" w:rsidRPr="00984696" w:rsidRDefault="00B72D91" w:rsidP="00B72D91">
      <w:pPr>
        <w:rPr>
          <w:sz w:val="24"/>
          <w:szCs w:val="24"/>
        </w:rPr>
      </w:pPr>
      <w:r w:rsidRPr="00984696">
        <w:rPr>
          <w:sz w:val="24"/>
          <w:szCs w:val="24"/>
        </w:rPr>
        <w:t>Panevėžio rajono savivaldybės tarybai</w:t>
      </w:r>
    </w:p>
    <w:p w14:paraId="09784BFE" w14:textId="77777777" w:rsidR="00B72D91" w:rsidRPr="00984696" w:rsidRDefault="00B72D91" w:rsidP="00B72D91">
      <w:pPr>
        <w:rPr>
          <w:sz w:val="24"/>
          <w:szCs w:val="24"/>
        </w:rPr>
      </w:pPr>
    </w:p>
    <w:p w14:paraId="67080778" w14:textId="6312619F" w:rsidR="00B72D91" w:rsidRPr="00984696" w:rsidRDefault="00A41549" w:rsidP="00B72D91">
      <w:pPr>
        <w:jc w:val="center"/>
        <w:rPr>
          <w:b/>
          <w:sz w:val="24"/>
          <w:szCs w:val="24"/>
        </w:rPr>
      </w:pPr>
      <w:r>
        <w:rPr>
          <w:b/>
          <w:sz w:val="24"/>
          <w:szCs w:val="24"/>
        </w:rPr>
        <w:t xml:space="preserve">SAVIVALDYBĖS TARYBOS </w:t>
      </w:r>
      <w:r w:rsidR="00B72D91" w:rsidRPr="00984696">
        <w:rPr>
          <w:b/>
          <w:sz w:val="24"/>
          <w:szCs w:val="24"/>
        </w:rPr>
        <w:t xml:space="preserve">SPRENDIMO </w:t>
      </w:r>
      <w:r w:rsidR="00B72D91" w:rsidRPr="00984696">
        <w:rPr>
          <w:b/>
          <w:bCs/>
          <w:sz w:val="24"/>
          <w:szCs w:val="24"/>
        </w:rPr>
        <w:t>„</w:t>
      </w:r>
      <w:r w:rsidR="00D16F5D">
        <w:rPr>
          <w:b/>
          <w:bCs/>
          <w:sz w:val="24"/>
          <w:szCs w:val="24"/>
        </w:rPr>
        <w:t xml:space="preserve">DĖL AB „PANEVĖŽIO ENERGIJA“ </w:t>
      </w:r>
      <w:r w:rsidR="0016426A">
        <w:rPr>
          <w:b/>
          <w:bCs/>
          <w:sz w:val="24"/>
          <w:szCs w:val="24"/>
        </w:rPr>
        <w:br/>
      </w:r>
      <w:r w:rsidR="00AC3751">
        <w:rPr>
          <w:b/>
          <w:bCs/>
          <w:sz w:val="24"/>
          <w:szCs w:val="24"/>
        </w:rPr>
        <w:t>PLANINĖS</w:t>
      </w:r>
      <w:r w:rsidR="00D16F5D">
        <w:rPr>
          <w:b/>
          <w:bCs/>
          <w:sz w:val="24"/>
          <w:szCs w:val="24"/>
        </w:rPr>
        <w:t xml:space="preserve"> INVESTICIJOS PANEVĖŽIO RAJONE DERINIMO</w:t>
      </w:r>
      <w:r w:rsidR="00B72D91" w:rsidRPr="00984696">
        <w:rPr>
          <w:b/>
          <w:bCs/>
          <w:sz w:val="24"/>
          <w:szCs w:val="24"/>
        </w:rPr>
        <w:t>“</w:t>
      </w:r>
      <w:r w:rsidR="00B72D91" w:rsidRPr="00984696">
        <w:rPr>
          <w:b/>
          <w:sz w:val="24"/>
          <w:szCs w:val="24"/>
        </w:rPr>
        <w:t xml:space="preserve"> PROJEKTO AIŠKINAMASIS RAŠTAS </w:t>
      </w:r>
    </w:p>
    <w:p w14:paraId="3A136946" w14:textId="77777777" w:rsidR="00B72D91" w:rsidRPr="00984696" w:rsidRDefault="00B72D91" w:rsidP="00B72D91">
      <w:pPr>
        <w:jc w:val="center"/>
        <w:rPr>
          <w:sz w:val="24"/>
          <w:szCs w:val="24"/>
        </w:rPr>
      </w:pPr>
    </w:p>
    <w:p w14:paraId="15BA84BD" w14:textId="1DA6D712" w:rsidR="00B72D91" w:rsidRPr="00984696" w:rsidRDefault="00B72D91" w:rsidP="00B72D91">
      <w:pPr>
        <w:jc w:val="center"/>
        <w:rPr>
          <w:sz w:val="24"/>
          <w:szCs w:val="24"/>
        </w:rPr>
      </w:pPr>
      <w:r w:rsidRPr="00984696">
        <w:rPr>
          <w:sz w:val="24"/>
          <w:szCs w:val="24"/>
        </w:rPr>
        <w:t>202</w:t>
      </w:r>
      <w:r w:rsidR="00AC3751">
        <w:rPr>
          <w:sz w:val="24"/>
          <w:szCs w:val="24"/>
        </w:rPr>
        <w:t>5</w:t>
      </w:r>
      <w:r w:rsidRPr="00984696">
        <w:rPr>
          <w:sz w:val="24"/>
          <w:szCs w:val="24"/>
        </w:rPr>
        <w:t xml:space="preserve"> </w:t>
      </w:r>
      <w:r w:rsidR="0040669F">
        <w:rPr>
          <w:sz w:val="24"/>
          <w:szCs w:val="24"/>
        </w:rPr>
        <w:t xml:space="preserve"> m. </w:t>
      </w:r>
      <w:r w:rsidR="00AC3751">
        <w:rPr>
          <w:sz w:val="24"/>
          <w:szCs w:val="24"/>
        </w:rPr>
        <w:t>vasario</w:t>
      </w:r>
      <w:r w:rsidR="001A4A8E">
        <w:rPr>
          <w:sz w:val="24"/>
          <w:szCs w:val="24"/>
        </w:rPr>
        <w:t xml:space="preserve"> </w:t>
      </w:r>
      <w:r w:rsidR="00AC3751">
        <w:rPr>
          <w:sz w:val="24"/>
          <w:szCs w:val="24"/>
        </w:rPr>
        <w:t>11</w:t>
      </w:r>
      <w:r w:rsidRPr="00984696">
        <w:rPr>
          <w:sz w:val="24"/>
          <w:szCs w:val="24"/>
        </w:rPr>
        <w:t xml:space="preserve"> d.  </w:t>
      </w:r>
    </w:p>
    <w:p w14:paraId="2F830620" w14:textId="77777777" w:rsidR="00B72D91" w:rsidRPr="00984696" w:rsidRDefault="00B72D91" w:rsidP="00B72D91">
      <w:pPr>
        <w:jc w:val="center"/>
        <w:rPr>
          <w:sz w:val="24"/>
          <w:szCs w:val="24"/>
        </w:rPr>
      </w:pPr>
      <w:r w:rsidRPr="00984696">
        <w:rPr>
          <w:sz w:val="24"/>
          <w:szCs w:val="24"/>
        </w:rPr>
        <w:t>Panevėžys</w:t>
      </w:r>
    </w:p>
    <w:p w14:paraId="508ECDB2" w14:textId="77777777" w:rsidR="00B72D91" w:rsidRPr="00984696" w:rsidRDefault="00B72D91" w:rsidP="00B72D91">
      <w:pPr>
        <w:jc w:val="center"/>
        <w:rPr>
          <w:sz w:val="24"/>
          <w:szCs w:val="24"/>
        </w:rPr>
      </w:pPr>
    </w:p>
    <w:p w14:paraId="1175F7DD" w14:textId="77777777" w:rsidR="00DC691B" w:rsidRPr="00F83733" w:rsidRDefault="00DC691B" w:rsidP="00DC691B">
      <w:pPr>
        <w:ind w:firstLine="720"/>
        <w:jc w:val="both"/>
        <w:rPr>
          <w:b/>
          <w:sz w:val="24"/>
          <w:szCs w:val="24"/>
        </w:rPr>
      </w:pPr>
      <w:r w:rsidRPr="00F83733">
        <w:rPr>
          <w:b/>
          <w:sz w:val="24"/>
          <w:szCs w:val="24"/>
        </w:rPr>
        <w:t>1. Sprendimo projekto tikslai ir uždaviniai</w:t>
      </w:r>
    </w:p>
    <w:p w14:paraId="731B8542" w14:textId="0F224728" w:rsidR="006D160B" w:rsidRDefault="006D160B" w:rsidP="008E001D">
      <w:pPr>
        <w:ind w:firstLine="709"/>
        <w:jc w:val="both"/>
        <w:rPr>
          <w:sz w:val="24"/>
          <w:szCs w:val="24"/>
        </w:rPr>
      </w:pPr>
      <w:r>
        <w:rPr>
          <w:sz w:val="24"/>
          <w:szCs w:val="24"/>
        </w:rPr>
        <w:t>Šio sprendimo tikslas suderinti planuojam</w:t>
      </w:r>
      <w:r w:rsidR="00986688">
        <w:rPr>
          <w:sz w:val="24"/>
          <w:szCs w:val="24"/>
        </w:rPr>
        <w:t>ą</w:t>
      </w:r>
      <w:r>
        <w:rPr>
          <w:sz w:val="24"/>
          <w:szCs w:val="24"/>
        </w:rPr>
        <w:t xml:space="preserve"> AB „Panevėžio energija“ investicij</w:t>
      </w:r>
      <w:r w:rsidR="00986688">
        <w:rPr>
          <w:sz w:val="24"/>
          <w:szCs w:val="24"/>
        </w:rPr>
        <w:t>ą</w:t>
      </w:r>
      <w:r>
        <w:rPr>
          <w:sz w:val="24"/>
          <w:szCs w:val="24"/>
        </w:rPr>
        <w:t xml:space="preserve">, </w:t>
      </w:r>
      <w:r w:rsidR="00986688">
        <w:rPr>
          <w:sz w:val="24"/>
          <w:szCs w:val="24"/>
        </w:rPr>
        <w:t>planuojamą</w:t>
      </w:r>
      <w:r>
        <w:rPr>
          <w:sz w:val="24"/>
          <w:szCs w:val="24"/>
        </w:rPr>
        <w:t xml:space="preserve"> įgyvendinti 2025–2028 metais. </w:t>
      </w:r>
    </w:p>
    <w:p w14:paraId="47833B4A" w14:textId="12D68BFF" w:rsidR="008E001D" w:rsidRPr="008E001D" w:rsidRDefault="00AC3751" w:rsidP="008E001D">
      <w:pPr>
        <w:ind w:firstLine="709"/>
        <w:jc w:val="both"/>
        <w:rPr>
          <w:sz w:val="24"/>
          <w:szCs w:val="24"/>
        </w:rPr>
      </w:pPr>
      <w:r w:rsidRPr="00AC3751">
        <w:rPr>
          <w:sz w:val="24"/>
          <w:szCs w:val="24"/>
        </w:rPr>
        <w:t>AB „Panevėžio energija“ 2025 m. vasario 11 d. rašt</w:t>
      </w:r>
      <w:r w:rsidR="006D160B">
        <w:rPr>
          <w:sz w:val="24"/>
          <w:szCs w:val="24"/>
        </w:rPr>
        <w:t>e</w:t>
      </w:r>
      <w:r w:rsidRPr="00AC3751">
        <w:rPr>
          <w:sz w:val="24"/>
          <w:szCs w:val="24"/>
        </w:rPr>
        <w:t xml:space="preserve"> Nr. S24-010-0111 „Dėl planinės investicijos derinimo“</w:t>
      </w:r>
      <w:r w:rsidR="008E001D">
        <w:rPr>
          <w:sz w:val="24"/>
          <w:szCs w:val="24"/>
        </w:rPr>
        <w:t xml:space="preserve"> nurodoma, kad </w:t>
      </w:r>
      <w:r w:rsidR="008E001D" w:rsidRPr="008E001D">
        <w:rPr>
          <w:sz w:val="24"/>
          <w:szCs w:val="24"/>
        </w:rPr>
        <w:t xml:space="preserve">siekiant optimizuoti šilumos ir karšto vandens tiekimą, darbų paskirstymą, surenkamų duomenų tikslumą bei greitį Bendrovė didina investicijas į išmaniąsias technologijas, </w:t>
      </w:r>
      <w:r w:rsidR="00986688">
        <w:rPr>
          <w:sz w:val="24"/>
          <w:szCs w:val="24"/>
        </w:rPr>
        <w:t>taip pat</w:t>
      </w:r>
      <w:r w:rsidR="008E001D" w:rsidRPr="008E001D">
        <w:rPr>
          <w:sz w:val="24"/>
          <w:szCs w:val="24"/>
        </w:rPr>
        <w:t xml:space="preserve"> ir į šilumos</w:t>
      </w:r>
      <w:r w:rsidR="006D160B">
        <w:rPr>
          <w:sz w:val="24"/>
          <w:szCs w:val="24"/>
        </w:rPr>
        <w:t xml:space="preserve"> bei</w:t>
      </w:r>
      <w:r w:rsidR="008E001D" w:rsidRPr="008E001D">
        <w:rPr>
          <w:sz w:val="24"/>
          <w:szCs w:val="24"/>
        </w:rPr>
        <w:t xml:space="preserve"> karšto vandens apskaitos prietaisų su nuotolinio duomenų nuskaitymo funkcija</w:t>
      </w:r>
      <w:r w:rsidR="008E001D">
        <w:rPr>
          <w:sz w:val="24"/>
          <w:szCs w:val="24"/>
        </w:rPr>
        <w:t xml:space="preserve"> n</w:t>
      </w:r>
      <w:r w:rsidR="008E001D" w:rsidRPr="008E001D">
        <w:rPr>
          <w:sz w:val="24"/>
          <w:szCs w:val="24"/>
        </w:rPr>
        <w:t xml:space="preserve">audojimą. Įdiegti nuotolinio duomenų nuskaitymo įrenginiai leidžia stebėti šilumos ir karšto vandens suvartojimą realiu laiku, todėl galima greitai reaguoti į pokyčius, greičiau pastebimi gedimai, </w:t>
      </w:r>
      <w:r w:rsidR="00986688">
        <w:rPr>
          <w:sz w:val="24"/>
          <w:szCs w:val="24"/>
        </w:rPr>
        <w:t>nes</w:t>
      </w:r>
      <w:r w:rsidR="008E001D" w:rsidRPr="008E001D">
        <w:rPr>
          <w:sz w:val="24"/>
          <w:szCs w:val="24"/>
        </w:rPr>
        <w:t xml:space="preserve"> duomenys perduodami automatiškai, todėl nereikia atlikti rankinio nuskaitymo, o tai sutaupo laiko ir sumažina klaidų tikimybę. </w:t>
      </w:r>
    </w:p>
    <w:p w14:paraId="5BB22FC7" w14:textId="197FBA16" w:rsidR="008E001D" w:rsidRDefault="008E001D" w:rsidP="008E001D">
      <w:pPr>
        <w:ind w:firstLine="709"/>
        <w:jc w:val="both"/>
        <w:rPr>
          <w:sz w:val="24"/>
          <w:szCs w:val="24"/>
        </w:rPr>
      </w:pPr>
      <w:r w:rsidRPr="00986688">
        <w:rPr>
          <w:sz w:val="24"/>
          <w:szCs w:val="24"/>
        </w:rPr>
        <w:t xml:space="preserve">Įgyvendinant </w:t>
      </w:r>
      <w:r w:rsidR="00986688" w:rsidRPr="00986688">
        <w:rPr>
          <w:sz w:val="24"/>
          <w:szCs w:val="24"/>
        </w:rPr>
        <w:t>i</w:t>
      </w:r>
      <w:r w:rsidRPr="00986688">
        <w:rPr>
          <w:sz w:val="24"/>
          <w:szCs w:val="24"/>
        </w:rPr>
        <w:t>nvesticiją siekiama</w:t>
      </w:r>
      <w:r w:rsidRPr="008E001D">
        <w:rPr>
          <w:sz w:val="24"/>
          <w:szCs w:val="24"/>
        </w:rPr>
        <w:t xml:space="preserve"> ir toliau plėsti išmaniąsias technologijas </w:t>
      </w:r>
      <w:r w:rsidR="00986688">
        <w:rPr>
          <w:sz w:val="24"/>
          <w:szCs w:val="24"/>
        </w:rPr>
        <w:t>b</w:t>
      </w:r>
      <w:r w:rsidRPr="008E001D">
        <w:rPr>
          <w:sz w:val="24"/>
          <w:szCs w:val="24"/>
        </w:rPr>
        <w:t>endrovėje. Panevėžio rajone planuojama įsigyti 630 vnt. karšto vandens apskaitos prietais</w:t>
      </w:r>
      <w:r w:rsidR="00986688">
        <w:rPr>
          <w:sz w:val="24"/>
          <w:szCs w:val="24"/>
        </w:rPr>
        <w:t>ų</w:t>
      </w:r>
      <w:r w:rsidRPr="008E001D">
        <w:rPr>
          <w:sz w:val="24"/>
          <w:szCs w:val="24"/>
        </w:rPr>
        <w:t xml:space="preserve"> su nuotolinio duomenų nuskaitymo funkcija, kurie leis efektyviau ir optimaliau gauti bei analizuoti duomenis. Investicijos įgyvendinimui bus teikiama paraiška pagal skatinamąją finansinę priemonę „Paskolos šilumos tiekėjams ir gamintojams“, pažangos priemonę „Įgyvendinti centralizuoto šilumos, karšto vandens ir vėsumos tiekimo sistemų energijos vartojimo efektyvumą didinančias priemones“.</w:t>
      </w:r>
    </w:p>
    <w:p w14:paraId="3A58F106" w14:textId="77777777" w:rsidR="00DC691B" w:rsidRPr="00F83733" w:rsidRDefault="00FA38C2" w:rsidP="00AE5C98">
      <w:pPr>
        <w:tabs>
          <w:tab w:val="left" w:pos="709"/>
        </w:tabs>
        <w:suppressAutoHyphens w:val="0"/>
        <w:spacing w:line="259" w:lineRule="auto"/>
        <w:jc w:val="both"/>
        <w:rPr>
          <w:b/>
          <w:bCs/>
          <w:sz w:val="24"/>
          <w:szCs w:val="24"/>
        </w:rPr>
      </w:pPr>
      <w:r w:rsidRPr="00FA38C2">
        <w:rPr>
          <w:rFonts w:eastAsiaTheme="minorHAnsi"/>
          <w:sz w:val="24"/>
          <w:szCs w:val="24"/>
          <w:lang w:eastAsia="en-US"/>
        </w:rPr>
        <w:tab/>
      </w:r>
      <w:r w:rsidR="00DC691B" w:rsidRPr="00F83733">
        <w:rPr>
          <w:b/>
          <w:bCs/>
          <w:sz w:val="24"/>
          <w:szCs w:val="24"/>
        </w:rPr>
        <w:t>2.</w:t>
      </w:r>
      <w:r w:rsidR="00DC691B" w:rsidRPr="00F83733">
        <w:rPr>
          <w:b/>
          <w:sz w:val="24"/>
          <w:szCs w:val="24"/>
        </w:rPr>
        <w:t xml:space="preserve"> Siūlomos teisinio reguliavimo nuostatos ir laukiami rezultatai</w:t>
      </w:r>
      <w:r w:rsidR="00DC691B" w:rsidRPr="00F83733">
        <w:rPr>
          <w:b/>
          <w:bCs/>
          <w:sz w:val="24"/>
          <w:szCs w:val="24"/>
        </w:rPr>
        <w:t xml:space="preserve"> </w:t>
      </w:r>
    </w:p>
    <w:p w14:paraId="01235830" w14:textId="77777777" w:rsidR="002277B6" w:rsidRPr="00986688" w:rsidRDefault="00BB352F" w:rsidP="00BB352F">
      <w:pPr>
        <w:suppressAutoHyphens w:val="0"/>
        <w:spacing w:line="259" w:lineRule="auto"/>
        <w:ind w:firstLine="709"/>
        <w:jc w:val="both"/>
        <w:rPr>
          <w:rFonts w:eastAsiaTheme="minorHAnsi"/>
          <w:sz w:val="24"/>
          <w:szCs w:val="24"/>
          <w:lang w:eastAsia="en-US"/>
        </w:rPr>
      </w:pPr>
      <w:r>
        <w:rPr>
          <w:rFonts w:eastAsiaTheme="minorHAnsi"/>
          <w:sz w:val="24"/>
          <w:szCs w:val="24"/>
          <w:lang w:eastAsia="en-US"/>
        </w:rPr>
        <w:t xml:space="preserve">Lietuvos Respublikos šilumos ūkio įstatymo 35 straipsnis numato, </w:t>
      </w:r>
      <w:r w:rsidRPr="00986688">
        <w:rPr>
          <w:rFonts w:eastAsiaTheme="minorHAnsi"/>
          <w:sz w:val="24"/>
          <w:szCs w:val="24"/>
          <w:lang w:eastAsia="en-US"/>
        </w:rPr>
        <w:t>kad</w:t>
      </w:r>
      <w:r w:rsidR="00AE5C98" w:rsidRPr="00986688">
        <w:rPr>
          <w:rFonts w:eastAsiaTheme="minorHAnsi"/>
          <w:sz w:val="24"/>
          <w:szCs w:val="24"/>
          <w:lang w:eastAsia="en-US"/>
        </w:rPr>
        <w:t xml:space="preserve"> </w:t>
      </w:r>
      <w:r w:rsidRPr="00986688">
        <w:rPr>
          <w:rFonts w:eastAsiaTheme="minorHAnsi"/>
          <w:sz w:val="24"/>
          <w:szCs w:val="24"/>
          <w:lang w:eastAsia="en-US"/>
        </w:rPr>
        <w:t>š</w:t>
      </w:r>
      <w:r w:rsidRPr="00986688">
        <w:rPr>
          <w:color w:val="000000"/>
          <w:sz w:val="24"/>
          <w:szCs w:val="24"/>
        </w:rPr>
        <w:t>ilumos tiekėjų investicijos derinamos su savivaldybės institucija ir (ar) Taryba Energetikos įstatymo 15 straipsnyje nustatyta tvarka.</w:t>
      </w:r>
      <w:r w:rsidR="00AE5C98" w:rsidRPr="00986688">
        <w:rPr>
          <w:rFonts w:eastAsiaTheme="minorHAnsi"/>
          <w:sz w:val="24"/>
          <w:szCs w:val="24"/>
          <w:lang w:eastAsia="en-US"/>
        </w:rPr>
        <w:t xml:space="preserve">      </w:t>
      </w:r>
    </w:p>
    <w:p w14:paraId="43FAD738" w14:textId="77777777" w:rsidR="00BB352F" w:rsidRPr="002277B6" w:rsidRDefault="00AE5C98" w:rsidP="00BB352F">
      <w:pPr>
        <w:suppressAutoHyphens w:val="0"/>
        <w:spacing w:line="259" w:lineRule="auto"/>
        <w:ind w:firstLine="709"/>
        <w:jc w:val="both"/>
        <w:rPr>
          <w:rFonts w:eastAsiaTheme="minorHAnsi"/>
          <w:sz w:val="24"/>
          <w:szCs w:val="24"/>
          <w:lang w:eastAsia="en-US"/>
        </w:rPr>
      </w:pPr>
      <w:r w:rsidRPr="00986688">
        <w:rPr>
          <w:rFonts w:eastAsiaTheme="minorHAnsi"/>
          <w:sz w:val="24"/>
          <w:szCs w:val="24"/>
          <w:lang w:eastAsia="en-US"/>
        </w:rPr>
        <w:t xml:space="preserve"> </w:t>
      </w:r>
      <w:r w:rsidR="002277B6" w:rsidRPr="00986688">
        <w:rPr>
          <w:sz w:val="24"/>
          <w:szCs w:val="24"/>
        </w:rPr>
        <w:t>Šilumos tiekėjų, nepriklausomų šilumos gamintojų, geriamojo vandens tiekėjų</w:t>
      </w:r>
      <w:r w:rsidR="002277B6" w:rsidRPr="0028782E">
        <w:rPr>
          <w:sz w:val="24"/>
          <w:szCs w:val="24"/>
        </w:rPr>
        <w:t xml:space="preserve"> ir nuotekų tvarkytojų, paviršinių nuotekų tvarkytojų investicijų vertinimo ir derinimo V</w:t>
      </w:r>
      <w:r w:rsidR="002277B6" w:rsidRPr="0028782E">
        <w:rPr>
          <w:rFonts w:cs="Arial"/>
          <w:sz w:val="24"/>
          <w:szCs w:val="24"/>
          <w:lang w:eastAsia="lt-LT"/>
        </w:rPr>
        <w:t>alstybinėje energetikos reguliavimo taryboje tvarkos aprašo, patvirtinto 2019 m. balandžio 1 d. nutarimu Nr. O3E-93 „</w:t>
      </w:r>
      <w:r w:rsidR="002277B6" w:rsidRPr="0028782E">
        <w:rPr>
          <w:sz w:val="24"/>
          <w:szCs w:val="24"/>
        </w:rPr>
        <w:t xml:space="preserve">Dėl </w:t>
      </w:r>
      <w:r w:rsidR="002277B6" w:rsidRPr="0028782E">
        <w:rPr>
          <w:rFonts w:cs="Arial"/>
          <w:sz w:val="24"/>
          <w:szCs w:val="24"/>
          <w:lang w:eastAsia="lt-LT"/>
        </w:rPr>
        <w:t>Šilumos tiekėjų, nepriklausomų šilumos gamintojų, geriamojo vandens tiekėjų ir nuotekų tvarkytojų, paviršinių nuotekų tvarkytojų investicijų vertinimo ir derinimo Valstybinėje energetikos reguliavimo taryboje tvarkos aprašo patvirtinimo</w:t>
      </w:r>
      <w:r w:rsidR="002277B6" w:rsidRPr="0005138F">
        <w:rPr>
          <w:rFonts w:cs="Arial"/>
          <w:color w:val="000000" w:themeColor="text1"/>
          <w:sz w:val="24"/>
          <w:szCs w:val="24"/>
          <w:lang w:eastAsia="lt-LT"/>
        </w:rPr>
        <w:t>“</w:t>
      </w:r>
      <w:r w:rsidR="00AD2430">
        <w:rPr>
          <w:rFonts w:cs="Arial"/>
          <w:color w:val="000000" w:themeColor="text1"/>
          <w:sz w:val="24"/>
          <w:szCs w:val="24"/>
          <w:lang w:eastAsia="lt-LT"/>
        </w:rPr>
        <w:t>,</w:t>
      </w:r>
      <w:r w:rsidR="002277B6" w:rsidRPr="0005138F">
        <w:rPr>
          <w:rFonts w:cs="Arial"/>
          <w:color w:val="000000" w:themeColor="text1"/>
          <w:sz w:val="24"/>
          <w:szCs w:val="24"/>
          <w:lang w:eastAsia="lt-LT"/>
        </w:rPr>
        <w:t xml:space="preserve"> </w:t>
      </w:r>
      <w:r w:rsidRPr="002277B6">
        <w:rPr>
          <w:rFonts w:eastAsiaTheme="minorHAnsi"/>
          <w:sz w:val="24"/>
          <w:szCs w:val="24"/>
          <w:lang w:eastAsia="en-US"/>
        </w:rPr>
        <w:t xml:space="preserve"> </w:t>
      </w:r>
      <w:r w:rsidR="002277B6" w:rsidRPr="002277B6">
        <w:rPr>
          <w:color w:val="000000"/>
          <w:sz w:val="24"/>
          <w:szCs w:val="24"/>
        </w:rPr>
        <w:t>7.7</w:t>
      </w:r>
      <w:r w:rsidR="002277B6" w:rsidRPr="002277B6">
        <w:rPr>
          <w:color w:val="000000"/>
          <w:sz w:val="24"/>
          <w:szCs w:val="24"/>
          <w:vertAlign w:val="superscript"/>
        </w:rPr>
        <w:t>1</w:t>
      </w:r>
      <w:r w:rsidR="002277B6">
        <w:rPr>
          <w:color w:val="000000"/>
          <w:sz w:val="24"/>
          <w:szCs w:val="24"/>
        </w:rPr>
        <w:t xml:space="preserve"> papunktis reglamentuoja, kad šilu</w:t>
      </w:r>
      <w:r w:rsidR="002277B6" w:rsidRPr="002277B6">
        <w:rPr>
          <w:color w:val="000000"/>
          <w:sz w:val="24"/>
          <w:szCs w:val="24"/>
        </w:rPr>
        <w:t>mos tiekėj</w:t>
      </w:r>
      <w:r w:rsidR="002277B6">
        <w:rPr>
          <w:color w:val="000000"/>
          <w:sz w:val="24"/>
          <w:szCs w:val="24"/>
        </w:rPr>
        <w:t>ai turi pateikti</w:t>
      </w:r>
      <w:r w:rsidR="002277B6" w:rsidRPr="002277B6">
        <w:rPr>
          <w:color w:val="000000"/>
          <w:sz w:val="24"/>
          <w:szCs w:val="24"/>
        </w:rPr>
        <w:t xml:space="preserve"> savivaldybių institucijų dokumentų kopij</w:t>
      </w:r>
      <w:r w:rsidR="00AD2430">
        <w:rPr>
          <w:color w:val="000000"/>
          <w:sz w:val="24"/>
          <w:szCs w:val="24"/>
        </w:rPr>
        <w:t>a</w:t>
      </w:r>
      <w:r w:rsidR="002277B6" w:rsidRPr="002277B6">
        <w:rPr>
          <w:color w:val="000000"/>
          <w:sz w:val="24"/>
          <w:szCs w:val="24"/>
        </w:rPr>
        <w:t>s, nurodanči</w:t>
      </w:r>
      <w:r w:rsidR="00AD2430">
        <w:rPr>
          <w:color w:val="000000"/>
          <w:sz w:val="24"/>
          <w:szCs w:val="24"/>
        </w:rPr>
        <w:t>a</w:t>
      </w:r>
      <w:r w:rsidR="002277B6" w:rsidRPr="002277B6">
        <w:rPr>
          <w:color w:val="000000"/>
          <w:sz w:val="24"/>
          <w:szCs w:val="24"/>
        </w:rPr>
        <w:t>s, kad teikiamos</w:t>
      </w:r>
      <w:r w:rsidR="00DC41A5" w:rsidRPr="00DC41A5">
        <w:rPr>
          <w:color w:val="000000"/>
        </w:rPr>
        <w:t xml:space="preserve"> </w:t>
      </w:r>
      <w:r w:rsidR="00DC41A5" w:rsidRPr="00326A3A">
        <w:rPr>
          <w:color w:val="000000"/>
          <w:sz w:val="24"/>
          <w:szCs w:val="24"/>
        </w:rPr>
        <w:t>Valstybin</w:t>
      </w:r>
      <w:r w:rsidR="00326A3A">
        <w:rPr>
          <w:color w:val="000000"/>
          <w:sz w:val="24"/>
          <w:szCs w:val="24"/>
        </w:rPr>
        <w:t>ei</w:t>
      </w:r>
      <w:r w:rsidR="00DC41A5" w:rsidRPr="00326A3A">
        <w:rPr>
          <w:color w:val="000000"/>
          <w:sz w:val="24"/>
          <w:szCs w:val="24"/>
        </w:rPr>
        <w:t xml:space="preserve"> energetikos reguliavimo</w:t>
      </w:r>
      <w:r w:rsidR="002277B6" w:rsidRPr="00326A3A">
        <w:rPr>
          <w:color w:val="000000"/>
          <w:sz w:val="24"/>
          <w:szCs w:val="24"/>
        </w:rPr>
        <w:t xml:space="preserve"> </w:t>
      </w:r>
      <w:r w:rsidR="00326A3A">
        <w:rPr>
          <w:color w:val="000000"/>
          <w:sz w:val="24"/>
          <w:szCs w:val="24"/>
        </w:rPr>
        <w:t>t</w:t>
      </w:r>
      <w:r w:rsidR="002277B6" w:rsidRPr="00326A3A">
        <w:rPr>
          <w:color w:val="000000"/>
          <w:sz w:val="24"/>
          <w:szCs w:val="24"/>
        </w:rPr>
        <w:t>arybai derinti investicijos yra suderintos savivaldybių institucijų. Savivaldybės</w:t>
      </w:r>
      <w:r w:rsidR="002277B6" w:rsidRPr="002277B6">
        <w:rPr>
          <w:color w:val="000000"/>
          <w:sz w:val="24"/>
          <w:szCs w:val="24"/>
        </w:rPr>
        <w:t xml:space="preserve"> institucijai atsisakius derinti šilumos tiekėjo investicijas Tarybai turi būti pateiktas atsisakymo derinti investicijas pagrindimas</w:t>
      </w:r>
      <w:r w:rsidR="002277B6">
        <w:rPr>
          <w:color w:val="000000"/>
          <w:sz w:val="24"/>
          <w:szCs w:val="24"/>
        </w:rPr>
        <w:t>.</w:t>
      </w:r>
    </w:p>
    <w:p w14:paraId="019A28F8" w14:textId="2061EAD2" w:rsidR="00DC691B" w:rsidRDefault="00AE5C98" w:rsidP="008E001D">
      <w:pPr>
        <w:suppressAutoHyphens w:val="0"/>
        <w:spacing w:line="259" w:lineRule="auto"/>
        <w:ind w:firstLine="709"/>
        <w:jc w:val="both"/>
        <w:rPr>
          <w:b/>
          <w:sz w:val="24"/>
          <w:szCs w:val="24"/>
        </w:rPr>
      </w:pPr>
      <w:r>
        <w:rPr>
          <w:rFonts w:eastAsiaTheme="minorHAnsi"/>
          <w:sz w:val="24"/>
          <w:szCs w:val="24"/>
          <w:lang w:eastAsia="en-US"/>
        </w:rPr>
        <w:t xml:space="preserve"> </w:t>
      </w:r>
      <w:r w:rsidR="00DC691B" w:rsidRPr="00F83733">
        <w:rPr>
          <w:b/>
          <w:bCs/>
          <w:color w:val="000000"/>
          <w:spacing w:val="-3"/>
          <w:sz w:val="24"/>
          <w:szCs w:val="24"/>
        </w:rPr>
        <w:t>3.</w:t>
      </w:r>
      <w:r w:rsidR="00DC691B" w:rsidRPr="00F83733">
        <w:rPr>
          <w:color w:val="000000"/>
          <w:spacing w:val="-3"/>
          <w:sz w:val="24"/>
          <w:szCs w:val="24"/>
        </w:rPr>
        <w:t xml:space="preserve"> </w:t>
      </w:r>
      <w:r w:rsidR="00DC691B" w:rsidRPr="00F83733">
        <w:rPr>
          <w:b/>
          <w:sz w:val="24"/>
          <w:szCs w:val="24"/>
        </w:rPr>
        <w:t>Lėšų poreikis ir šaltiniai</w:t>
      </w:r>
    </w:p>
    <w:p w14:paraId="122263C6" w14:textId="77777777" w:rsidR="00DC691B" w:rsidRPr="00DC3719" w:rsidRDefault="00AE5C98" w:rsidP="00DC691B">
      <w:pPr>
        <w:ind w:firstLine="720"/>
        <w:jc w:val="both"/>
        <w:rPr>
          <w:bCs/>
          <w:sz w:val="24"/>
          <w:szCs w:val="24"/>
        </w:rPr>
      </w:pPr>
      <w:r>
        <w:rPr>
          <w:bCs/>
          <w:sz w:val="24"/>
          <w:szCs w:val="24"/>
        </w:rPr>
        <w:t>N</w:t>
      </w:r>
      <w:r w:rsidR="00AD2430">
        <w:rPr>
          <w:bCs/>
          <w:sz w:val="24"/>
          <w:szCs w:val="24"/>
        </w:rPr>
        <w:t>ėra</w:t>
      </w:r>
      <w:r>
        <w:rPr>
          <w:bCs/>
          <w:sz w:val="24"/>
          <w:szCs w:val="24"/>
        </w:rPr>
        <w:t>.</w:t>
      </w:r>
    </w:p>
    <w:p w14:paraId="4C5A66D1" w14:textId="77777777" w:rsidR="00DC691B" w:rsidRPr="00F83733" w:rsidRDefault="00DC691B" w:rsidP="00AE5C98">
      <w:pPr>
        <w:tabs>
          <w:tab w:val="left" w:pos="709"/>
        </w:tabs>
        <w:jc w:val="both"/>
        <w:rPr>
          <w:sz w:val="24"/>
          <w:szCs w:val="24"/>
        </w:rPr>
      </w:pPr>
      <w:r w:rsidRPr="00F83733">
        <w:rPr>
          <w:b/>
          <w:color w:val="000000"/>
          <w:sz w:val="24"/>
          <w:szCs w:val="24"/>
        </w:rPr>
        <w:tab/>
        <w:t>4</w:t>
      </w:r>
      <w:r w:rsidRPr="00F83733">
        <w:rPr>
          <w:b/>
          <w:bCs/>
          <w:sz w:val="24"/>
          <w:szCs w:val="24"/>
        </w:rPr>
        <w:t>. Kiti reikalingi pagrindimai, skaičiavimai ar paaiškinimai</w:t>
      </w:r>
    </w:p>
    <w:p w14:paraId="432734A2" w14:textId="77777777" w:rsidR="00DC691B" w:rsidRPr="00F83733" w:rsidRDefault="00DC691B" w:rsidP="00DC691B">
      <w:pPr>
        <w:ind w:firstLine="720"/>
        <w:jc w:val="both"/>
        <w:rPr>
          <w:sz w:val="24"/>
          <w:szCs w:val="24"/>
        </w:rPr>
      </w:pPr>
      <w:r w:rsidRPr="00F83733">
        <w:rPr>
          <w:sz w:val="24"/>
          <w:szCs w:val="24"/>
        </w:rPr>
        <w:t>Nėra.</w:t>
      </w:r>
    </w:p>
    <w:p w14:paraId="521AFEC5" w14:textId="77777777" w:rsidR="00DC691B" w:rsidRDefault="00DC691B" w:rsidP="00DC691B">
      <w:pPr>
        <w:jc w:val="both"/>
        <w:rPr>
          <w:sz w:val="24"/>
          <w:szCs w:val="24"/>
        </w:rPr>
      </w:pPr>
    </w:p>
    <w:p w14:paraId="70ACB630" w14:textId="4E9382E5" w:rsidR="00DC691B" w:rsidRPr="00326A3A" w:rsidRDefault="00326A3A" w:rsidP="00326A3A">
      <w:pPr>
        <w:pStyle w:val="Sraopastraipa"/>
        <w:ind w:left="1134" w:hanging="1134"/>
        <w:jc w:val="both"/>
        <w:rPr>
          <w:sz w:val="24"/>
          <w:szCs w:val="24"/>
        </w:rPr>
      </w:pPr>
      <w:r w:rsidRPr="00326A3A">
        <w:rPr>
          <w:sz w:val="24"/>
          <w:szCs w:val="24"/>
        </w:rPr>
        <w:t xml:space="preserve">Skyriaus vedėja                                                                         </w:t>
      </w:r>
      <w:r>
        <w:rPr>
          <w:sz w:val="24"/>
          <w:szCs w:val="24"/>
        </w:rPr>
        <w:t xml:space="preserve">  </w:t>
      </w:r>
      <w:r w:rsidRPr="00326A3A">
        <w:rPr>
          <w:sz w:val="24"/>
          <w:szCs w:val="24"/>
        </w:rPr>
        <w:t xml:space="preserve">                     </w:t>
      </w:r>
      <w:r w:rsidR="009A234D">
        <w:rPr>
          <w:sz w:val="24"/>
          <w:szCs w:val="24"/>
        </w:rPr>
        <w:t xml:space="preserve">        </w:t>
      </w:r>
      <w:r w:rsidR="00986688">
        <w:rPr>
          <w:sz w:val="24"/>
          <w:szCs w:val="24"/>
        </w:rPr>
        <w:t xml:space="preserve">       </w:t>
      </w:r>
      <w:r w:rsidRPr="00326A3A">
        <w:rPr>
          <w:sz w:val="24"/>
          <w:szCs w:val="24"/>
        </w:rPr>
        <w:t>Aldona Čiegytė</w:t>
      </w:r>
    </w:p>
    <w:sectPr w:rsidR="00DC691B" w:rsidRPr="00326A3A" w:rsidSect="00FD7793">
      <w:headerReference w:type="default" r:id="rId9"/>
      <w:type w:val="continuous"/>
      <w:pgSz w:w="11905" w:h="16837"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57926" w14:textId="77777777" w:rsidR="004148B9" w:rsidRDefault="004148B9" w:rsidP="005B17D5">
      <w:r>
        <w:separator/>
      </w:r>
    </w:p>
  </w:endnote>
  <w:endnote w:type="continuationSeparator" w:id="0">
    <w:p w14:paraId="6FD89985" w14:textId="77777777" w:rsidR="004148B9" w:rsidRDefault="004148B9" w:rsidP="005B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8C1BF" w14:textId="77777777" w:rsidR="004148B9" w:rsidRDefault="004148B9" w:rsidP="005B17D5">
      <w:r>
        <w:separator/>
      </w:r>
    </w:p>
  </w:footnote>
  <w:footnote w:type="continuationSeparator" w:id="0">
    <w:p w14:paraId="5FE4B1E2" w14:textId="77777777" w:rsidR="004148B9" w:rsidRDefault="004148B9" w:rsidP="005B1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AF072" w14:textId="77777777" w:rsidR="00197F63" w:rsidRDefault="00197F63">
    <w:pPr>
      <w:pStyle w:val="Antrats"/>
      <w:jc w:val="center"/>
    </w:pPr>
  </w:p>
  <w:p w14:paraId="7876ECE6" w14:textId="77777777" w:rsidR="00197F63" w:rsidRDefault="00197F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B702B18"/>
    <w:multiLevelType w:val="hybridMultilevel"/>
    <w:tmpl w:val="8A02F7BE"/>
    <w:lvl w:ilvl="0" w:tplc="1C2AFAA8">
      <w:start w:val="1"/>
      <w:numFmt w:val="decimal"/>
      <w:lvlText w:val="%1."/>
      <w:lvlJc w:val="left"/>
      <w:pPr>
        <w:ind w:left="2014" w:hanging="360"/>
      </w:pPr>
      <w:rPr>
        <w:rFonts w:hint="default"/>
      </w:rPr>
    </w:lvl>
    <w:lvl w:ilvl="1" w:tplc="04270019" w:tentative="1">
      <w:start w:val="1"/>
      <w:numFmt w:val="lowerLetter"/>
      <w:lvlText w:val="%2."/>
      <w:lvlJc w:val="left"/>
      <w:pPr>
        <w:ind w:left="2734" w:hanging="360"/>
      </w:pPr>
    </w:lvl>
    <w:lvl w:ilvl="2" w:tplc="0427001B" w:tentative="1">
      <w:start w:val="1"/>
      <w:numFmt w:val="lowerRoman"/>
      <w:lvlText w:val="%3."/>
      <w:lvlJc w:val="right"/>
      <w:pPr>
        <w:ind w:left="3454" w:hanging="180"/>
      </w:pPr>
    </w:lvl>
    <w:lvl w:ilvl="3" w:tplc="0427000F" w:tentative="1">
      <w:start w:val="1"/>
      <w:numFmt w:val="decimal"/>
      <w:lvlText w:val="%4."/>
      <w:lvlJc w:val="left"/>
      <w:pPr>
        <w:ind w:left="4174" w:hanging="360"/>
      </w:pPr>
    </w:lvl>
    <w:lvl w:ilvl="4" w:tplc="04270019" w:tentative="1">
      <w:start w:val="1"/>
      <w:numFmt w:val="lowerLetter"/>
      <w:lvlText w:val="%5."/>
      <w:lvlJc w:val="left"/>
      <w:pPr>
        <w:ind w:left="4894" w:hanging="360"/>
      </w:pPr>
    </w:lvl>
    <w:lvl w:ilvl="5" w:tplc="0427001B" w:tentative="1">
      <w:start w:val="1"/>
      <w:numFmt w:val="lowerRoman"/>
      <w:lvlText w:val="%6."/>
      <w:lvlJc w:val="right"/>
      <w:pPr>
        <w:ind w:left="5614" w:hanging="180"/>
      </w:pPr>
    </w:lvl>
    <w:lvl w:ilvl="6" w:tplc="0427000F" w:tentative="1">
      <w:start w:val="1"/>
      <w:numFmt w:val="decimal"/>
      <w:lvlText w:val="%7."/>
      <w:lvlJc w:val="left"/>
      <w:pPr>
        <w:ind w:left="6334" w:hanging="360"/>
      </w:pPr>
    </w:lvl>
    <w:lvl w:ilvl="7" w:tplc="04270019" w:tentative="1">
      <w:start w:val="1"/>
      <w:numFmt w:val="lowerLetter"/>
      <w:lvlText w:val="%8."/>
      <w:lvlJc w:val="left"/>
      <w:pPr>
        <w:ind w:left="7054" w:hanging="360"/>
      </w:pPr>
    </w:lvl>
    <w:lvl w:ilvl="8" w:tplc="0427001B" w:tentative="1">
      <w:start w:val="1"/>
      <w:numFmt w:val="lowerRoman"/>
      <w:lvlText w:val="%9."/>
      <w:lvlJc w:val="right"/>
      <w:pPr>
        <w:ind w:left="7774" w:hanging="180"/>
      </w:pPr>
    </w:lvl>
  </w:abstractNum>
  <w:abstractNum w:abstractNumId="2" w15:restartNumberingAfterBreak="0">
    <w:nsid w:val="35F11399"/>
    <w:multiLevelType w:val="hybridMultilevel"/>
    <w:tmpl w:val="5D6C5DCE"/>
    <w:lvl w:ilvl="0" w:tplc="509CC5F8">
      <w:start w:val="1"/>
      <w:numFmt w:val="decimal"/>
      <w:lvlText w:val="%1."/>
      <w:lvlJc w:val="left"/>
      <w:pPr>
        <w:ind w:left="2374" w:hanging="360"/>
      </w:pPr>
      <w:rPr>
        <w:rFonts w:hint="default"/>
      </w:rPr>
    </w:lvl>
    <w:lvl w:ilvl="1" w:tplc="04270019" w:tentative="1">
      <w:start w:val="1"/>
      <w:numFmt w:val="lowerLetter"/>
      <w:lvlText w:val="%2."/>
      <w:lvlJc w:val="left"/>
      <w:pPr>
        <w:ind w:left="3094" w:hanging="360"/>
      </w:pPr>
    </w:lvl>
    <w:lvl w:ilvl="2" w:tplc="0427001B" w:tentative="1">
      <w:start w:val="1"/>
      <w:numFmt w:val="lowerRoman"/>
      <w:lvlText w:val="%3."/>
      <w:lvlJc w:val="right"/>
      <w:pPr>
        <w:ind w:left="3814" w:hanging="180"/>
      </w:pPr>
    </w:lvl>
    <w:lvl w:ilvl="3" w:tplc="0427000F" w:tentative="1">
      <w:start w:val="1"/>
      <w:numFmt w:val="decimal"/>
      <w:lvlText w:val="%4."/>
      <w:lvlJc w:val="left"/>
      <w:pPr>
        <w:ind w:left="4534" w:hanging="360"/>
      </w:pPr>
    </w:lvl>
    <w:lvl w:ilvl="4" w:tplc="04270019" w:tentative="1">
      <w:start w:val="1"/>
      <w:numFmt w:val="lowerLetter"/>
      <w:lvlText w:val="%5."/>
      <w:lvlJc w:val="left"/>
      <w:pPr>
        <w:ind w:left="5254" w:hanging="360"/>
      </w:pPr>
    </w:lvl>
    <w:lvl w:ilvl="5" w:tplc="0427001B" w:tentative="1">
      <w:start w:val="1"/>
      <w:numFmt w:val="lowerRoman"/>
      <w:lvlText w:val="%6."/>
      <w:lvlJc w:val="right"/>
      <w:pPr>
        <w:ind w:left="5974" w:hanging="180"/>
      </w:pPr>
    </w:lvl>
    <w:lvl w:ilvl="6" w:tplc="0427000F" w:tentative="1">
      <w:start w:val="1"/>
      <w:numFmt w:val="decimal"/>
      <w:lvlText w:val="%7."/>
      <w:lvlJc w:val="left"/>
      <w:pPr>
        <w:ind w:left="6694" w:hanging="360"/>
      </w:pPr>
    </w:lvl>
    <w:lvl w:ilvl="7" w:tplc="04270019" w:tentative="1">
      <w:start w:val="1"/>
      <w:numFmt w:val="lowerLetter"/>
      <w:lvlText w:val="%8."/>
      <w:lvlJc w:val="left"/>
      <w:pPr>
        <w:ind w:left="7414" w:hanging="360"/>
      </w:pPr>
    </w:lvl>
    <w:lvl w:ilvl="8" w:tplc="0427001B" w:tentative="1">
      <w:start w:val="1"/>
      <w:numFmt w:val="lowerRoman"/>
      <w:lvlText w:val="%9."/>
      <w:lvlJc w:val="right"/>
      <w:pPr>
        <w:ind w:left="8134" w:hanging="180"/>
      </w:pPr>
    </w:lvl>
  </w:abstractNum>
  <w:abstractNum w:abstractNumId="3" w15:restartNumberingAfterBreak="0">
    <w:nsid w:val="6BDD52A1"/>
    <w:multiLevelType w:val="hybridMultilevel"/>
    <w:tmpl w:val="6D14286E"/>
    <w:lvl w:ilvl="0" w:tplc="8D66136C">
      <w:start w:val="1"/>
      <w:numFmt w:val="decimal"/>
      <w:lvlText w:val="%1."/>
      <w:lvlJc w:val="left"/>
      <w:pPr>
        <w:ind w:left="1654" w:hanging="360"/>
      </w:pPr>
      <w:rPr>
        <w:rFonts w:hint="default"/>
        <w:sz w:val="24"/>
      </w:rPr>
    </w:lvl>
    <w:lvl w:ilvl="1" w:tplc="04270019" w:tentative="1">
      <w:start w:val="1"/>
      <w:numFmt w:val="lowerLetter"/>
      <w:lvlText w:val="%2."/>
      <w:lvlJc w:val="left"/>
      <w:pPr>
        <w:ind w:left="2374" w:hanging="360"/>
      </w:pPr>
    </w:lvl>
    <w:lvl w:ilvl="2" w:tplc="0427001B" w:tentative="1">
      <w:start w:val="1"/>
      <w:numFmt w:val="lowerRoman"/>
      <w:lvlText w:val="%3."/>
      <w:lvlJc w:val="right"/>
      <w:pPr>
        <w:ind w:left="3094" w:hanging="180"/>
      </w:pPr>
    </w:lvl>
    <w:lvl w:ilvl="3" w:tplc="0427000F" w:tentative="1">
      <w:start w:val="1"/>
      <w:numFmt w:val="decimal"/>
      <w:lvlText w:val="%4."/>
      <w:lvlJc w:val="left"/>
      <w:pPr>
        <w:ind w:left="3814" w:hanging="360"/>
      </w:pPr>
    </w:lvl>
    <w:lvl w:ilvl="4" w:tplc="04270019" w:tentative="1">
      <w:start w:val="1"/>
      <w:numFmt w:val="lowerLetter"/>
      <w:lvlText w:val="%5."/>
      <w:lvlJc w:val="left"/>
      <w:pPr>
        <w:ind w:left="4534" w:hanging="360"/>
      </w:pPr>
    </w:lvl>
    <w:lvl w:ilvl="5" w:tplc="0427001B" w:tentative="1">
      <w:start w:val="1"/>
      <w:numFmt w:val="lowerRoman"/>
      <w:lvlText w:val="%6."/>
      <w:lvlJc w:val="right"/>
      <w:pPr>
        <w:ind w:left="5254" w:hanging="180"/>
      </w:pPr>
    </w:lvl>
    <w:lvl w:ilvl="6" w:tplc="0427000F" w:tentative="1">
      <w:start w:val="1"/>
      <w:numFmt w:val="decimal"/>
      <w:lvlText w:val="%7."/>
      <w:lvlJc w:val="left"/>
      <w:pPr>
        <w:ind w:left="5974" w:hanging="360"/>
      </w:pPr>
    </w:lvl>
    <w:lvl w:ilvl="7" w:tplc="04270019" w:tentative="1">
      <w:start w:val="1"/>
      <w:numFmt w:val="lowerLetter"/>
      <w:lvlText w:val="%8."/>
      <w:lvlJc w:val="left"/>
      <w:pPr>
        <w:ind w:left="6694" w:hanging="360"/>
      </w:pPr>
    </w:lvl>
    <w:lvl w:ilvl="8" w:tplc="0427001B" w:tentative="1">
      <w:start w:val="1"/>
      <w:numFmt w:val="lowerRoman"/>
      <w:lvlText w:val="%9."/>
      <w:lvlJc w:val="right"/>
      <w:pPr>
        <w:ind w:left="7414" w:hanging="180"/>
      </w:pPr>
    </w:lvl>
  </w:abstractNum>
  <w:num w:numId="1" w16cid:durableId="9110155">
    <w:abstractNumId w:val="0"/>
  </w:num>
  <w:num w:numId="2" w16cid:durableId="774326023">
    <w:abstractNumId w:val="3"/>
  </w:num>
  <w:num w:numId="3" w16cid:durableId="1297250571">
    <w:abstractNumId w:val="1"/>
  </w:num>
  <w:num w:numId="4" w16cid:durableId="820459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318"/>
    <w:rsid w:val="00000251"/>
    <w:rsid w:val="00006910"/>
    <w:rsid w:val="0001106C"/>
    <w:rsid w:val="00011B8F"/>
    <w:rsid w:val="0003044D"/>
    <w:rsid w:val="00032DA0"/>
    <w:rsid w:val="00035E90"/>
    <w:rsid w:val="00040E83"/>
    <w:rsid w:val="00042E8A"/>
    <w:rsid w:val="00047FA6"/>
    <w:rsid w:val="0005138F"/>
    <w:rsid w:val="000572C1"/>
    <w:rsid w:val="00061B24"/>
    <w:rsid w:val="00075DD8"/>
    <w:rsid w:val="00083BB6"/>
    <w:rsid w:val="000938FE"/>
    <w:rsid w:val="000A5B0F"/>
    <w:rsid w:val="000B4705"/>
    <w:rsid w:val="000B53AB"/>
    <w:rsid w:val="000C3AEA"/>
    <w:rsid w:val="000E22CC"/>
    <w:rsid w:val="000E4174"/>
    <w:rsid w:val="00105135"/>
    <w:rsid w:val="001331E1"/>
    <w:rsid w:val="0013538B"/>
    <w:rsid w:val="00137679"/>
    <w:rsid w:val="001457AB"/>
    <w:rsid w:val="00146D51"/>
    <w:rsid w:val="00155721"/>
    <w:rsid w:val="0016426A"/>
    <w:rsid w:val="00166617"/>
    <w:rsid w:val="001704D1"/>
    <w:rsid w:val="001723E3"/>
    <w:rsid w:val="00182CAC"/>
    <w:rsid w:val="00182FED"/>
    <w:rsid w:val="00186530"/>
    <w:rsid w:val="00186E76"/>
    <w:rsid w:val="00196A92"/>
    <w:rsid w:val="00197F63"/>
    <w:rsid w:val="001A4A8E"/>
    <w:rsid w:val="001B13D2"/>
    <w:rsid w:val="001B7BE2"/>
    <w:rsid w:val="001C5E9A"/>
    <w:rsid w:val="001D4C95"/>
    <w:rsid w:val="001D6615"/>
    <w:rsid w:val="001E56A1"/>
    <w:rsid w:val="001E5C41"/>
    <w:rsid w:val="001E5CB2"/>
    <w:rsid w:val="001E632B"/>
    <w:rsid w:val="0020130D"/>
    <w:rsid w:val="00205DF5"/>
    <w:rsid w:val="002277B6"/>
    <w:rsid w:val="00230D53"/>
    <w:rsid w:val="0023316D"/>
    <w:rsid w:val="00236D39"/>
    <w:rsid w:val="00255C2E"/>
    <w:rsid w:val="002623B5"/>
    <w:rsid w:val="002759E0"/>
    <w:rsid w:val="0028604B"/>
    <w:rsid w:val="0028782E"/>
    <w:rsid w:val="00291797"/>
    <w:rsid w:val="002A3436"/>
    <w:rsid w:val="002B6BE4"/>
    <w:rsid w:val="002C394C"/>
    <w:rsid w:val="002E5D55"/>
    <w:rsid w:val="002E68DE"/>
    <w:rsid w:val="002F5849"/>
    <w:rsid w:val="0030379E"/>
    <w:rsid w:val="003069EC"/>
    <w:rsid w:val="00312E5B"/>
    <w:rsid w:val="0032135B"/>
    <w:rsid w:val="0032232F"/>
    <w:rsid w:val="00326A3A"/>
    <w:rsid w:val="00327FC2"/>
    <w:rsid w:val="003329A9"/>
    <w:rsid w:val="003366CF"/>
    <w:rsid w:val="00357063"/>
    <w:rsid w:val="00364FBE"/>
    <w:rsid w:val="00367534"/>
    <w:rsid w:val="0037017F"/>
    <w:rsid w:val="00370CF2"/>
    <w:rsid w:val="00381310"/>
    <w:rsid w:val="00381BF0"/>
    <w:rsid w:val="00387B27"/>
    <w:rsid w:val="00391428"/>
    <w:rsid w:val="00395370"/>
    <w:rsid w:val="00397ED0"/>
    <w:rsid w:val="003A2475"/>
    <w:rsid w:val="003A28C7"/>
    <w:rsid w:val="003A2AF6"/>
    <w:rsid w:val="003B01F4"/>
    <w:rsid w:val="003B6A44"/>
    <w:rsid w:val="003C6A6F"/>
    <w:rsid w:val="003D0568"/>
    <w:rsid w:val="003E0CD3"/>
    <w:rsid w:val="003F20AB"/>
    <w:rsid w:val="003F47DF"/>
    <w:rsid w:val="003F71B2"/>
    <w:rsid w:val="0040669F"/>
    <w:rsid w:val="00410EE6"/>
    <w:rsid w:val="004148B9"/>
    <w:rsid w:val="004163F3"/>
    <w:rsid w:val="0042120C"/>
    <w:rsid w:val="00421AD4"/>
    <w:rsid w:val="00431087"/>
    <w:rsid w:val="00435051"/>
    <w:rsid w:val="00450C07"/>
    <w:rsid w:val="004535A9"/>
    <w:rsid w:val="00457E99"/>
    <w:rsid w:val="004605F8"/>
    <w:rsid w:val="00464598"/>
    <w:rsid w:val="00475D6F"/>
    <w:rsid w:val="004A5284"/>
    <w:rsid w:val="004B1123"/>
    <w:rsid w:val="004B7839"/>
    <w:rsid w:val="004C679F"/>
    <w:rsid w:val="004D146E"/>
    <w:rsid w:val="004D3ADE"/>
    <w:rsid w:val="004E5D7E"/>
    <w:rsid w:val="004E69EE"/>
    <w:rsid w:val="004F1D5B"/>
    <w:rsid w:val="00500C3D"/>
    <w:rsid w:val="005031F2"/>
    <w:rsid w:val="00513744"/>
    <w:rsid w:val="00513DB7"/>
    <w:rsid w:val="00523AD4"/>
    <w:rsid w:val="00525596"/>
    <w:rsid w:val="00546B98"/>
    <w:rsid w:val="00551C5F"/>
    <w:rsid w:val="0055216D"/>
    <w:rsid w:val="005527D0"/>
    <w:rsid w:val="005565C1"/>
    <w:rsid w:val="00560BC1"/>
    <w:rsid w:val="00563497"/>
    <w:rsid w:val="00565CCF"/>
    <w:rsid w:val="00571284"/>
    <w:rsid w:val="005841B0"/>
    <w:rsid w:val="00586AC6"/>
    <w:rsid w:val="00592FD5"/>
    <w:rsid w:val="0059682D"/>
    <w:rsid w:val="00596ED2"/>
    <w:rsid w:val="005B17D5"/>
    <w:rsid w:val="005B263B"/>
    <w:rsid w:val="005D0AA7"/>
    <w:rsid w:val="005D79B2"/>
    <w:rsid w:val="005F55E4"/>
    <w:rsid w:val="005F6BA4"/>
    <w:rsid w:val="00600D49"/>
    <w:rsid w:val="00620A21"/>
    <w:rsid w:val="00634905"/>
    <w:rsid w:val="006375B4"/>
    <w:rsid w:val="0064765C"/>
    <w:rsid w:val="00666799"/>
    <w:rsid w:val="0066690D"/>
    <w:rsid w:val="00673E1B"/>
    <w:rsid w:val="00676D4D"/>
    <w:rsid w:val="006776FE"/>
    <w:rsid w:val="006779BA"/>
    <w:rsid w:val="0068392D"/>
    <w:rsid w:val="00690BF1"/>
    <w:rsid w:val="0069252E"/>
    <w:rsid w:val="006A1192"/>
    <w:rsid w:val="006A1C88"/>
    <w:rsid w:val="006A28BF"/>
    <w:rsid w:val="006A541F"/>
    <w:rsid w:val="006A7B4D"/>
    <w:rsid w:val="006B385F"/>
    <w:rsid w:val="006B44B8"/>
    <w:rsid w:val="006C161C"/>
    <w:rsid w:val="006C2913"/>
    <w:rsid w:val="006C6A4A"/>
    <w:rsid w:val="006D160B"/>
    <w:rsid w:val="006D204E"/>
    <w:rsid w:val="006E5F14"/>
    <w:rsid w:val="006E6B84"/>
    <w:rsid w:val="006F1F30"/>
    <w:rsid w:val="006F272B"/>
    <w:rsid w:val="006F307F"/>
    <w:rsid w:val="007010EE"/>
    <w:rsid w:val="00716072"/>
    <w:rsid w:val="007404A9"/>
    <w:rsid w:val="00743FE4"/>
    <w:rsid w:val="0074696F"/>
    <w:rsid w:val="00752826"/>
    <w:rsid w:val="00756E52"/>
    <w:rsid w:val="00765438"/>
    <w:rsid w:val="00765F5F"/>
    <w:rsid w:val="00781F10"/>
    <w:rsid w:val="00782B38"/>
    <w:rsid w:val="00787BDE"/>
    <w:rsid w:val="007902E3"/>
    <w:rsid w:val="00792F51"/>
    <w:rsid w:val="007956A6"/>
    <w:rsid w:val="007A4AA8"/>
    <w:rsid w:val="007A7F20"/>
    <w:rsid w:val="007B4865"/>
    <w:rsid w:val="007B5143"/>
    <w:rsid w:val="007D3554"/>
    <w:rsid w:val="007D3F5B"/>
    <w:rsid w:val="007D5545"/>
    <w:rsid w:val="007D5E50"/>
    <w:rsid w:val="007E61EF"/>
    <w:rsid w:val="007F1FEF"/>
    <w:rsid w:val="007F23E4"/>
    <w:rsid w:val="008031A0"/>
    <w:rsid w:val="008050C9"/>
    <w:rsid w:val="00813DFB"/>
    <w:rsid w:val="00814D85"/>
    <w:rsid w:val="0082452B"/>
    <w:rsid w:val="008245D7"/>
    <w:rsid w:val="00825E03"/>
    <w:rsid w:val="008272CD"/>
    <w:rsid w:val="00832E35"/>
    <w:rsid w:val="00857986"/>
    <w:rsid w:val="008863D0"/>
    <w:rsid w:val="00886935"/>
    <w:rsid w:val="00887C0E"/>
    <w:rsid w:val="00897F59"/>
    <w:rsid w:val="008A0286"/>
    <w:rsid w:val="008A46D1"/>
    <w:rsid w:val="008B1424"/>
    <w:rsid w:val="008B17DB"/>
    <w:rsid w:val="008B2CD6"/>
    <w:rsid w:val="008B5271"/>
    <w:rsid w:val="008C2A92"/>
    <w:rsid w:val="008C438F"/>
    <w:rsid w:val="008D1BE3"/>
    <w:rsid w:val="008D1D2C"/>
    <w:rsid w:val="008D4DC5"/>
    <w:rsid w:val="008D522F"/>
    <w:rsid w:val="008D6DC1"/>
    <w:rsid w:val="008D7219"/>
    <w:rsid w:val="008E001D"/>
    <w:rsid w:val="008E3927"/>
    <w:rsid w:val="00903204"/>
    <w:rsid w:val="00907FD1"/>
    <w:rsid w:val="009118B0"/>
    <w:rsid w:val="00911A9D"/>
    <w:rsid w:val="009150D5"/>
    <w:rsid w:val="00915D15"/>
    <w:rsid w:val="00916DAA"/>
    <w:rsid w:val="00937561"/>
    <w:rsid w:val="009430FE"/>
    <w:rsid w:val="009469C1"/>
    <w:rsid w:val="009502C7"/>
    <w:rsid w:val="009638DE"/>
    <w:rsid w:val="00966C16"/>
    <w:rsid w:val="00966DC3"/>
    <w:rsid w:val="0098107C"/>
    <w:rsid w:val="00984696"/>
    <w:rsid w:val="00986688"/>
    <w:rsid w:val="009A234D"/>
    <w:rsid w:val="009A5D3D"/>
    <w:rsid w:val="009B29F7"/>
    <w:rsid w:val="009B63E9"/>
    <w:rsid w:val="009C06EE"/>
    <w:rsid w:val="009C33B5"/>
    <w:rsid w:val="009C6B73"/>
    <w:rsid w:val="009D2C7B"/>
    <w:rsid w:val="009F7EFB"/>
    <w:rsid w:val="00A00F7C"/>
    <w:rsid w:val="00A048BA"/>
    <w:rsid w:val="00A1296B"/>
    <w:rsid w:val="00A22A02"/>
    <w:rsid w:val="00A24479"/>
    <w:rsid w:val="00A3235E"/>
    <w:rsid w:val="00A3642E"/>
    <w:rsid w:val="00A375E0"/>
    <w:rsid w:val="00A41549"/>
    <w:rsid w:val="00A57192"/>
    <w:rsid w:val="00A57607"/>
    <w:rsid w:val="00A60042"/>
    <w:rsid w:val="00A61712"/>
    <w:rsid w:val="00A66633"/>
    <w:rsid w:val="00A96B33"/>
    <w:rsid w:val="00AB22D3"/>
    <w:rsid w:val="00AB7AD6"/>
    <w:rsid w:val="00AC3751"/>
    <w:rsid w:val="00AC590B"/>
    <w:rsid w:val="00AC7B77"/>
    <w:rsid w:val="00AD176E"/>
    <w:rsid w:val="00AD2430"/>
    <w:rsid w:val="00AD491E"/>
    <w:rsid w:val="00AE1CFE"/>
    <w:rsid w:val="00AE5C98"/>
    <w:rsid w:val="00B22F65"/>
    <w:rsid w:val="00B23A17"/>
    <w:rsid w:val="00B27DE2"/>
    <w:rsid w:val="00B37449"/>
    <w:rsid w:val="00B43032"/>
    <w:rsid w:val="00B46A58"/>
    <w:rsid w:val="00B46C5F"/>
    <w:rsid w:val="00B607F6"/>
    <w:rsid w:val="00B7114B"/>
    <w:rsid w:val="00B72D91"/>
    <w:rsid w:val="00B7644C"/>
    <w:rsid w:val="00B86458"/>
    <w:rsid w:val="00BB352F"/>
    <w:rsid w:val="00BB4457"/>
    <w:rsid w:val="00BB49D7"/>
    <w:rsid w:val="00BC13D5"/>
    <w:rsid w:val="00BD0460"/>
    <w:rsid w:val="00BE1A98"/>
    <w:rsid w:val="00BE3504"/>
    <w:rsid w:val="00BE6D2D"/>
    <w:rsid w:val="00C11462"/>
    <w:rsid w:val="00C14695"/>
    <w:rsid w:val="00C173A5"/>
    <w:rsid w:val="00C25AC4"/>
    <w:rsid w:val="00C27FC2"/>
    <w:rsid w:val="00C30F8C"/>
    <w:rsid w:val="00C408D3"/>
    <w:rsid w:val="00C427C1"/>
    <w:rsid w:val="00C4650A"/>
    <w:rsid w:val="00C50763"/>
    <w:rsid w:val="00C53377"/>
    <w:rsid w:val="00C81B91"/>
    <w:rsid w:val="00C91F9A"/>
    <w:rsid w:val="00C95951"/>
    <w:rsid w:val="00CA5708"/>
    <w:rsid w:val="00CB4776"/>
    <w:rsid w:val="00CD5076"/>
    <w:rsid w:val="00CE2A20"/>
    <w:rsid w:val="00CE3D0D"/>
    <w:rsid w:val="00CE4959"/>
    <w:rsid w:val="00CE4D7D"/>
    <w:rsid w:val="00CE7D42"/>
    <w:rsid w:val="00CF19A3"/>
    <w:rsid w:val="00CF1AC6"/>
    <w:rsid w:val="00D16F5D"/>
    <w:rsid w:val="00D22A49"/>
    <w:rsid w:val="00D25C34"/>
    <w:rsid w:val="00D32682"/>
    <w:rsid w:val="00D526A4"/>
    <w:rsid w:val="00D60E7F"/>
    <w:rsid w:val="00D63340"/>
    <w:rsid w:val="00D66005"/>
    <w:rsid w:val="00D733FA"/>
    <w:rsid w:val="00D94DB6"/>
    <w:rsid w:val="00DA7BE2"/>
    <w:rsid w:val="00DB5D9F"/>
    <w:rsid w:val="00DB69FA"/>
    <w:rsid w:val="00DB75BB"/>
    <w:rsid w:val="00DC41A5"/>
    <w:rsid w:val="00DC691B"/>
    <w:rsid w:val="00DD1F6A"/>
    <w:rsid w:val="00DF0018"/>
    <w:rsid w:val="00DF367E"/>
    <w:rsid w:val="00DF41C7"/>
    <w:rsid w:val="00DF4583"/>
    <w:rsid w:val="00DF4EFD"/>
    <w:rsid w:val="00E0061A"/>
    <w:rsid w:val="00E13D63"/>
    <w:rsid w:val="00E228EE"/>
    <w:rsid w:val="00E34094"/>
    <w:rsid w:val="00E41D97"/>
    <w:rsid w:val="00E434DD"/>
    <w:rsid w:val="00E61D0D"/>
    <w:rsid w:val="00E75E45"/>
    <w:rsid w:val="00E8401A"/>
    <w:rsid w:val="00E84507"/>
    <w:rsid w:val="00E8592C"/>
    <w:rsid w:val="00EB1837"/>
    <w:rsid w:val="00EB331D"/>
    <w:rsid w:val="00EC2963"/>
    <w:rsid w:val="00EC6548"/>
    <w:rsid w:val="00EC7C2B"/>
    <w:rsid w:val="00ED354C"/>
    <w:rsid w:val="00ED7E6F"/>
    <w:rsid w:val="00EE487D"/>
    <w:rsid w:val="00EF030D"/>
    <w:rsid w:val="00EF5092"/>
    <w:rsid w:val="00F10F57"/>
    <w:rsid w:val="00F17388"/>
    <w:rsid w:val="00F26E56"/>
    <w:rsid w:val="00F321F5"/>
    <w:rsid w:val="00F35485"/>
    <w:rsid w:val="00F36561"/>
    <w:rsid w:val="00F41725"/>
    <w:rsid w:val="00F422CC"/>
    <w:rsid w:val="00F44CF3"/>
    <w:rsid w:val="00F542E0"/>
    <w:rsid w:val="00F575BF"/>
    <w:rsid w:val="00F612BB"/>
    <w:rsid w:val="00F6296C"/>
    <w:rsid w:val="00F67836"/>
    <w:rsid w:val="00F76C4C"/>
    <w:rsid w:val="00F8307D"/>
    <w:rsid w:val="00F851DD"/>
    <w:rsid w:val="00F934DC"/>
    <w:rsid w:val="00F972BE"/>
    <w:rsid w:val="00FA38C2"/>
    <w:rsid w:val="00FC0A1D"/>
    <w:rsid w:val="00FC1A90"/>
    <w:rsid w:val="00FC7D2C"/>
    <w:rsid w:val="00FD3318"/>
    <w:rsid w:val="00FD7793"/>
    <w:rsid w:val="00FD78F4"/>
    <w:rsid w:val="00FF43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E1F75BA"/>
  <w15:docId w15:val="{44776A43-12F1-4803-A31F-85EF111A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38C2"/>
    <w:pPr>
      <w:suppressAutoHyphens/>
    </w:pPr>
    <w:rPr>
      <w:lang w:eastAsia="ar-SA"/>
    </w:rPr>
  </w:style>
  <w:style w:type="paragraph" w:styleId="Antrat1">
    <w:name w:val="heading 1"/>
    <w:basedOn w:val="prastasis"/>
    <w:next w:val="prastasis"/>
    <w:qFormat/>
    <w:rsid w:val="009C6B73"/>
    <w:pPr>
      <w:keepNext/>
      <w:numPr>
        <w:numId w:val="1"/>
      </w:numPr>
      <w:jc w:val="center"/>
      <w:outlineLvl w:val="0"/>
    </w:pPr>
    <w:rPr>
      <w:sz w:val="24"/>
    </w:rPr>
  </w:style>
  <w:style w:type="paragraph" w:styleId="Antrat3">
    <w:name w:val="heading 3"/>
    <w:basedOn w:val="prastasis"/>
    <w:next w:val="prastasis"/>
    <w:qFormat/>
    <w:rsid w:val="009C6B73"/>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rsid w:val="009C6B73"/>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9C6B73"/>
  </w:style>
  <w:style w:type="character" w:customStyle="1" w:styleId="WW-Absatz-Standardschriftart">
    <w:name w:val="WW-Absatz-Standardschriftart"/>
    <w:rsid w:val="009C6B73"/>
  </w:style>
  <w:style w:type="character" w:customStyle="1" w:styleId="WW-Absatz-Standardschriftart1">
    <w:name w:val="WW-Absatz-Standardschriftart1"/>
    <w:rsid w:val="009C6B73"/>
  </w:style>
  <w:style w:type="character" w:customStyle="1" w:styleId="WW-Absatz-Standardschriftart11">
    <w:name w:val="WW-Absatz-Standardschriftart11"/>
    <w:rsid w:val="009C6B73"/>
  </w:style>
  <w:style w:type="character" w:customStyle="1" w:styleId="WW-Absatz-Standardschriftart111">
    <w:name w:val="WW-Absatz-Standardschriftart111"/>
    <w:rsid w:val="009C6B73"/>
  </w:style>
  <w:style w:type="character" w:customStyle="1" w:styleId="WW-Absatz-Standardschriftart1111">
    <w:name w:val="WW-Absatz-Standardschriftart1111"/>
    <w:rsid w:val="009C6B73"/>
  </w:style>
  <w:style w:type="character" w:customStyle="1" w:styleId="WW-Absatz-Standardschriftart11111">
    <w:name w:val="WW-Absatz-Standardschriftart11111"/>
    <w:rsid w:val="009C6B73"/>
  </w:style>
  <w:style w:type="character" w:customStyle="1" w:styleId="WW-Absatz-Standardschriftart111111">
    <w:name w:val="WW-Absatz-Standardschriftart111111"/>
    <w:rsid w:val="009C6B73"/>
  </w:style>
  <w:style w:type="character" w:customStyle="1" w:styleId="WW-Absatz-Standardschriftart1111111">
    <w:name w:val="WW-Absatz-Standardschriftart1111111"/>
    <w:rsid w:val="009C6B73"/>
  </w:style>
  <w:style w:type="character" w:customStyle="1" w:styleId="WW-Absatz-Standardschriftart11111111">
    <w:name w:val="WW-Absatz-Standardschriftart11111111"/>
    <w:rsid w:val="009C6B73"/>
  </w:style>
  <w:style w:type="character" w:customStyle="1" w:styleId="WW-Absatz-Standardschriftart111111111">
    <w:name w:val="WW-Absatz-Standardschriftart111111111"/>
    <w:rsid w:val="009C6B73"/>
  </w:style>
  <w:style w:type="character" w:customStyle="1" w:styleId="WW-Absatz-Standardschriftart1111111111">
    <w:name w:val="WW-Absatz-Standardschriftart1111111111"/>
    <w:rsid w:val="009C6B73"/>
  </w:style>
  <w:style w:type="character" w:customStyle="1" w:styleId="WW-Absatz-Standardschriftart11111111111">
    <w:name w:val="WW-Absatz-Standardschriftart11111111111"/>
    <w:rsid w:val="009C6B73"/>
  </w:style>
  <w:style w:type="character" w:customStyle="1" w:styleId="WW-Absatz-Standardschriftart111111111111">
    <w:name w:val="WW-Absatz-Standardschriftart111111111111"/>
    <w:rsid w:val="009C6B73"/>
  </w:style>
  <w:style w:type="character" w:customStyle="1" w:styleId="Numatytasispastraiposriftas1">
    <w:name w:val="Numatytasis pastraipos šriftas1"/>
    <w:rsid w:val="009C6B73"/>
  </w:style>
  <w:style w:type="character" w:customStyle="1" w:styleId="Numeravimosimboliai">
    <w:name w:val="Numeravimo simboliai"/>
    <w:rsid w:val="009C6B73"/>
  </w:style>
  <w:style w:type="paragraph" w:customStyle="1" w:styleId="Antrat10">
    <w:name w:val="Antraštė1"/>
    <w:basedOn w:val="prastasis"/>
    <w:next w:val="Pagrindinistekstas"/>
    <w:rsid w:val="009C6B73"/>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rsid w:val="009C6B73"/>
    <w:pPr>
      <w:spacing w:after="120"/>
    </w:pPr>
  </w:style>
  <w:style w:type="paragraph" w:styleId="Sraas">
    <w:name w:val="List"/>
    <w:basedOn w:val="Pagrindinistekstas"/>
    <w:rsid w:val="009C6B73"/>
    <w:rPr>
      <w:rFonts w:cs="Tahoma"/>
    </w:rPr>
  </w:style>
  <w:style w:type="paragraph" w:customStyle="1" w:styleId="Pavadinimas1">
    <w:name w:val="Pavadinimas1"/>
    <w:basedOn w:val="prastasis"/>
    <w:rsid w:val="009C6B73"/>
    <w:pPr>
      <w:suppressLineNumbers/>
      <w:spacing w:before="120" w:after="120"/>
    </w:pPr>
    <w:rPr>
      <w:rFonts w:cs="Tahoma"/>
      <w:i/>
      <w:iCs/>
      <w:sz w:val="24"/>
      <w:szCs w:val="24"/>
    </w:rPr>
  </w:style>
  <w:style w:type="paragraph" w:customStyle="1" w:styleId="Rodykl">
    <w:name w:val="Rodyklė"/>
    <w:basedOn w:val="prastasis"/>
    <w:rsid w:val="009C6B73"/>
    <w:pPr>
      <w:suppressLineNumbers/>
    </w:pPr>
    <w:rPr>
      <w:rFonts w:cs="Tahoma"/>
    </w:rPr>
  </w:style>
  <w:style w:type="paragraph" w:styleId="Pavadinimas">
    <w:name w:val="Title"/>
    <w:basedOn w:val="Antrat10"/>
    <w:next w:val="Paantrat"/>
    <w:qFormat/>
    <w:rsid w:val="009C6B73"/>
  </w:style>
  <w:style w:type="paragraph" w:styleId="Paantrat">
    <w:name w:val="Subtitle"/>
    <w:basedOn w:val="Antrat10"/>
    <w:next w:val="Pagrindinistekstas"/>
    <w:qFormat/>
    <w:rsid w:val="009C6B73"/>
    <w:pPr>
      <w:jc w:val="center"/>
    </w:pPr>
    <w:rPr>
      <w:i/>
      <w:iCs/>
    </w:rPr>
  </w:style>
  <w:style w:type="paragraph" w:styleId="Antrats">
    <w:name w:val="header"/>
    <w:basedOn w:val="prastasis"/>
    <w:link w:val="AntratsDiagrama"/>
    <w:uiPriority w:val="99"/>
    <w:rsid w:val="009C6B73"/>
    <w:pPr>
      <w:tabs>
        <w:tab w:val="center" w:pos="4153"/>
        <w:tab w:val="right" w:pos="8306"/>
      </w:tabs>
    </w:pPr>
  </w:style>
  <w:style w:type="paragraph" w:styleId="Pagrindiniotekstotrauka">
    <w:name w:val="Body Text Indent"/>
    <w:basedOn w:val="prastasis"/>
    <w:link w:val="PagrindiniotekstotraukaDiagrama"/>
    <w:rsid w:val="009C6B73"/>
    <w:pPr>
      <w:ind w:left="1440"/>
    </w:pPr>
    <w:rPr>
      <w:b/>
      <w:sz w:val="24"/>
    </w:rPr>
  </w:style>
  <w:style w:type="paragraph" w:styleId="HTMLiankstoformatuotas">
    <w:name w:val="HTML Preformatted"/>
    <w:basedOn w:val="prastasis"/>
    <w:rsid w:val="009C6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rsid w:val="009C6B73"/>
    <w:pPr>
      <w:spacing w:after="120"/>
      <w:ind w:left="283"/>
    </w:pPr>
    <w:rPr>
      <w:sz w:val="16"/>
      <w:szCs w:val="16"/>
    </w:rPr>
  </w:style>
  <w:style w:type="paragraph" w:styleId="Debesliotekstas">
    <w:name w:val="Balloon Text"/>
    <w:basedOn w:val="prastasis"/>
    <w:link w:val="DebesliotekstasDiagrama"/>
    <w:uiPriority w:val="99"/>
    <w:rsid w:val="009C6B73"/>
    <w:rPr>
      <w:rFonts w:ascii="Tahoma" w:hAnsi="Tahoma" w:cs="Tahoma"/>
      <w:sz w:val="16"/>
      <w:szCs w:val="16"/>
    </w:rPr>
  </w:style>
  <w:style w:type="paragraph" w:customStyle="1" w:styleId="prastasistinklapis">
    <w:name w:val="Įprastasis (tinklapis)"/>
    <w:basedOn w:val="prastasis"/>
    <w:rsid w:val="009C6B73"/>
    <w:pPr>
      <w:spacing w:before="280" w:after="280"/>
    </w:pPr>
    <w:rPr>
      <w:sz w:val="24"/>
      <w:szCs w:val="24"/>
      <w:lang w:val="en-US"/>
    </w:rPr>
  </w:style>
  <w:style w:type="paragraph" w:customStyle="1" w:styleId="Lentelsturinys">
    <w:name w:val="Lentelės turinys"/>
    <w:basedOn w:val="prastasis"/>
    <w:rsid w:val="009C6B73"/>
    <w:pPr>
      <w:suppressLineNumbers/>
    </w:pPr>
  </w:style>
  <w:style w:type="paragraph" w:customStyle="1" w:styleId="Lentelsantrat">
    <w:name w:val="Lentelės antraštė"/>
    <w:basedOn w:val="Lentelsturinys"/>
    <w:rsid w:val="009C6B73"/>
    <w:pPr>
      <w:jc w:val="center"/>
    </w:pPr>
    <w:rPr>
      <w:b/>
      <w:bCs/>
    </w:rPr>
  </w:style>
  <w:style w:type="paragraph" w:customStyle="1" w:styleId="Standard">
    <w:name w:val="Standard"/>
    <w:rsid w:val="005527D0"/>
    <w:pPr>
      <w:suppressAutoHyphens/>
      <w:autoSpaceDN w:val="0"/>
      <w:textAlignment w:val="baseline"/>
    </w:pPr>
    <w:rPr>
      <w:kern w:val="3"/>
    </w:rPr>
  </w:style>
  <w:style w:type="paragraph" w:styleId="Betarp">
    <w:name w:val="No Spacing"/>
    <w:uiPriority w:val="1"/>
    <w:qFormat/>
    <w:rsid w:val="008245D7"/>
    <w:pPr>
      <w:suppressAutoHyphens/>
    </w:pPr>
    <w:rPr>
      <w:lang w:eastAsia="ar-SA"/>
    </w:rPr>
  </w:style>
  <w:style w:type="table" w:styleId="Lentelstinklelis">
    <w:name w:val="Table Grid"/>
    <w:basedOn w:val="prastojilentel"/>
    <w:uiPriority w:val="39"/>
    <w:rsid w:val="009B29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E39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A02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5B17D5"/>
    <w:pPr>
      <w:tabs>
        <w:tab w:val="center" w:pos="4819"/>
        <w:tab w:val="right" w:pos="9638"/>
      </w:tabs>
    </w:pPr>
  </w:style>
  <w:style w:type="character" w:customStyle="1" w:styleId="PoratDiagrama">
    <w:name w:val="Poraštė Diagrama"/>
    <w:basedOn w:val="Numatytasispastraiposriftas"/>
    <w:link w:val="Porat"/>
    <w:uiPriority w:val="99"/>
    <w:rsid w:val="005B17D5"/>
    <w:rPr>
      <w:lang w:eastAsia="ar-SA"/>
    </w:rPr>
  </w:style>
  <w:style w:type="character" w:customStyle="1" w:styleId="AntratsDiagrama">
    <w:name w:val="Antraštės Diagrama"/>
    <w:basedOn w:val="Numatytasispastraiposriftas"/>
    <w:link w:val="Antrats"/>
    <w:uiPriority w:val="99"/>
    <w:rsid w:val="005B17D5"/>
    <w:rPr>
      <w:lang w:eastAsia="ar-SA"/>
    </w:rPr>
  </w:style>
  <w:style w:type="paragraph" w:customStyle="1" w:styleId="v1msonormal">
    <w:name w:val="v1msonormal"/>
    <w:basedOn w:val="prastasis"/>
    <w:rsid w:val="00F934DC"/>
    <w:pPr>
      <w:suppressAutoHyphens w:val="0"/>
      <w:spacing w:before="100" w:beforeAutospacing="1" w:after="100" w:afterAutospacing="1"/>
    </w:pPr>
    <w:rPr>
      <w:rFonts w:ascii="Calibri" w:eastAsiaTheme="minorHAnsi" w:hAnsi="Calibri" w:cs="Calibri"/>
      <w:sz w:val="22"/>
      <w:szCs w:val="22"/>
      <w:lang w:eastAsia="lt-LT"/>
    </w:rPr>
  </w:style>
  <w:style w:type="paragraph" w:styleId="Sraopastraipa">
    <w:name w:val="List Paragraph"/>
    <w:basedOn w:val="prastasis"/>
    <w:uiPriority w:val="34"/>
    <w:qFormat/>
    <w:rsid w:val="00C91F9A"/>
    <w:pPr>
      <w:ind w:left="720"/>
      <w:contextualSpacing/>
    </w:pPr>
  </w:style>
  <w:style w:type="character" w:customStyle="1" w:styleId="PagrindinistekstasDiagrama">
    <w:name w:val="Pagrindinis tekstas Diagrama"/>
    <w:basedOn w:val="Numatytasispastraiposriftas"/>
    <w:link w:val="Pagrindinistekstas"/>
    <w:rsid w:val="009430FE"/>
    <w:rPr>
      <w:lang w:eastAsia="ar-SA"/>
    </w:rPr>
  </w:style>
  <w:style w:type="numbering" w:customStyle="1" w:styleId="Sraonra1">
    <w:name w:val="Sąrašo nėra1"/>
    <w:next w:val="Sraonra"/>
    <w:uiPriority w:val="99"/>
    <w:semiHidden/>
    <w:unhideWhenUsed/>
    <w:rsid w:val="00431087"/>
  </w:style>
  <w:style w:type="table" w:customStyle="1" w:styleId="Lentelstinklelis3">
    <w:name w:val="Lentelės tinklelis3"/>
    <w:basedOn w:val="prastojilentel"/>
    <w:next w:val="Lentelstinklelis"/>
    <w:uiPriority w:val="39"/>
    <w:rsid w:val="004310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basedOn w:val="Numatytasispastraiposriftas"/>
    <w:link w:val="Debesliotekstas"/>
    <w:uiPriority w:val="99"/>
    <w:rsid w:val="00431087"/>
    <w:rPr>
      <w:rFonts w:ascii="Tahoma" w:hAnsi="Tahoma" w:cs="Tahoma"/>
      <w:sz w:val="16"/>
      <w:szCs w:val="16"/>
      <w:lang w:eastAsia="ar-SA"/>
    </w:rPr>
  </w:style>
  <w:style w:type="character" w:customStyle="1" w:styleId="PagrindiniotekstotraukaDiagrama">
    <w:name w:val="Pagrindinio teksto įtrauka Diagrama"/>
    <w:basedOn w:val="Numatytasispastraiposriftas"/>
    <w:link w:val="Pagrindiniotekstotrauka"/>
    <w:rsid w:val="00B72D91"/>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887302661">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 w:id="182230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04C3B-5FA1-4865-9E1A-0B4C0161C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3556</Words>
  <Characters>2027</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Vjuriste</dc:creator>
  <cp:lastModifiedBy>Aldona Ciegyte</cp:lastModifiedBy>
  <cp:revision>2</cp:revision>
  <cp:lastPrinted>2025-02-11T09:07:00Z</cp:lastPrinted>
  <dcterms:created xsi:type="dcterms:W3CDTF">2025-02-11T09:41:00Z</dcterms:created>
  <dcterms:modified xsi:type="dcterms:W3CDTF">2025-02-11T09:41:00Z</dcterms:modified>
</cp:coreProperties>
</file>