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62" w:rsidRPr="00011041" w:rsidRDefault="00D62D00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R. KARSAKIŠKIO STRAZDELIO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PAGRINDINĖS MOKYKLOS</w:t>
      </w:r>
      <w:r w:rsidR="005D3FBB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6104E5"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5D3FBB">
        <w:rPr>
          <w:rFonts w:ascii="Times New Roman" w:hAnsi="Times New Roman" w:cs="Times New Roman"/>
          <w:b/>
          <w:sz w:val="24"/>
          <w:szCs w:val="24"/>
        </w:rPr>
        <w:t>ALIŪNIŠKIO PAGRINDINĖS MOKYKLOS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FBB">
        <w:rPr>
          <w:rFonts w:ascii="Times New Roman" w:hAnsi="Times New Roman" w:cs="Times New Roman"/>
          <w:b/>
          <w:sz w:val="24"/>
          <w:szCs w:val="24"/>
        </w:rPr>
        <w:t>REORGANIZAVIMO</w:t>
      </w:r>
      <w:r w:rsidR="005D3FBB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SĄLYGŲ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97227" w:rsidRPr="00A21268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CE6E22">
        <w:rPr>
          <w:rFonts w:ascii="Times New Roman" w:hAnsi="Times New Roman" w:cs="Times New Roman"/>
          <w:sz w:val="24"/>
          <w:szCs w:val="24"/>
        </w:rPr>
        <w:t>1. Panevėžio r. Karsakiškio Strazdelio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pagrindinės mokyklos reorganizavimo, pri</w:t>
      </w:r>
      <w:r w:rsidR="00CE6E22">
        <w:rPr>
          <w:rFonts w:ascii="Times New Roman" w:hAnsi="Times New Roman" w:cs="Times New Roman"/>
          <w:sz w:val="24"/>
          <w:szCs w:val="24"/>
        </w:rPr>
        <w:t>jungiant prie Panevėžio</w:t>
      </w:r>
      <w:r w:rsidR="00C33634">
        <w:rPr>
          <w:rFonts w:ascii="Times New Roman" w:hAnsi="Times New Roman" w:cs="Times New Roman"/>
          <w:sz w:val="24"/>
          <w:szCs w:val="24"/>
        </w:rPr>
        <w:t xml:space="preserve"> r.</w:t>
      </w:r>
      <w:r w:rsidR="00CE6E22">
        <w:rPr>
          <w:rFonts w:ascii="Times New Roman" w:hAnsi="Times New Roman" w:cs="Times New Roman"/>
          <w:sz w:val="24"/>
          <w:szCs w:val="24"/>
        </w:rPr>
        <w:t xml:space="preserve"> Paliūniškio pagrindinės mokyklos,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CE6E22">
        <w:rPr>
          <w:rFonts w:ascii="Times New Roman" w:hAnsi="Times New Roman" w:cs="Times New Roman"/>
          <w:sz w:val="24"/>
          <w:szCs w:val="24"/>
        </w:rPr>
        <w:t xml:space="preserve"> </w:t>
      </w:r>
      <w:r w:rsidR="00864606">
        <w:rPr>
          <w:rFonts w:ascii="Times New Roman" w:hAnsi="Times New Roman" w:cs="Times New Roman"/>
          <w:sz w:val="24"/>
          <w:szCs w:val="24"/>
        </w:rPr>
        <w:br/>
      </w:r>
      <w:r w:rsidR="00CE6E22">
        <w:rPr>
          <w:rFonts w:ascii="Times New Roman" w:hAnsi="Times New Roman" w:cs="Times New Roman"/>
          <w:sz w:val="24"/>
          <w:szCs w:val="24"/>
        </w:rPr>
        <w:t>Panevėžio r. Karsakiškio Strazdelio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pagrindinės mokyklos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>mą, prijun</w:t>
      </w:r>
      <w:r w:rsidR="00CE6E22">
        <w:rPr>
          <w:rFonts w:ascii="Times New Roman" w:hAnsi="Times New Roman" w:cs="Times New Roman"/>
          <w:sz w:val="24"/>
          <w:szCs w:val="24"/>
        </w:rPr>
        <w:t>giant ją prie Panevėžio r. Paliūniškio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CE6E22">
        <w:rPr>
          <w:rFonts w:ascii="Times New Roman" w:hAnsi="Times New Roman" w:cs="Times New Roman"/>
          <w:sz w:val="24"/>
          <w:szCs w:val="24"/>
        </w:rPr>
        <w:t>Panevėžio r. Paliūniškio pagrindinė mokykla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proofErr w:type="spellStart"/>
      <w:r w:rsidR="00CE6E22">
        <w:rPr>
          <w:rFonts w:ascii="Times New Roman" w:hAnsi="Times New Roman" w:cs="Times New Roman"/>
          <w:sz w:val="24"/>
          <w:szCs w:val="24"/>
        </w:rPr>
        <w:t>Tiltagalių</w:t>
      </w:r>
      <w:proofErr w:type="spellEnd"/>
      <w:r w:rsidR="00CE6E22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>sk</w:t>
      </w:r>
      <w:r w:rsidR="00CE6E22">
        <w:rPr>
          <w:rFonts w:ascii="Times New Roman" w:hAnsi="Times New Roman" w:cs="Times New Roman"/>
          <w:sz w:val="24"/>
          <w:szCs w:val="24"/>
          <w:lang w:eastAsia="lt-LT"/>
        </w:rPr>
        <w:t xml:space="preserve">yrių, vykdantį ikimokyklinio,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priešmokyklinio </w:t>
      </w:r>
      <w:r w:rsidR="00CE6E22">
        <w:rPr>
          <w:rFonts w:ascii="Times New Roman" w:hAnsi="Times New Roman" w:cs="Times New Roman"/>
          <w:sz w:val="24"/>
          <w:szCs w:val="24"/>
          <w:lang w:eastAsia="lt-LT"/>
        </w:rPr>
        <w:t xml:space="preserve">ir pradinio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>ugdymo programas.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097227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CE6E22">
        <w:rPr>
          <w:rFonts w:ascii="Times New Roman" w:hAnsi="Times New Roman" w:cs="Times New Roman"/>
          <w:sz w:val="24"/>
          <w:szCs w:val="24"/>
        </w:rPr>
        <w:t xml:space="preserve"> Panevėžio r. Karsakiškio Strazdelio </w:t>
      </w:r>
      <w:r w:rsidR="00D3424D" w:rsidRPr="00011041">
        <w:rPr>
          <w:rFonts w:ascii="Times New Roman" w:hAnsi="Times New Roman" w:cs="Times New Roman"/>
          <w:sz w:val="24"/>
          <w:szCs w:val="24"/>
        </w:rPr>
        <w:t>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0158A2">
        <w:rPr>
          <w:rFonts w:ascii="Times New Roman" w:hAnsi="Times New Roman" w:cs="Times New Roman"/>
          <w:sz w:val="24"/>
          <w:szCs w:val="24"/>
        </w:rPr>
        <w:t>LT-38462</w:t>
      </w:r>
      <w:r w:rsidR="00CE6E22">
        <w:rPr>
          <w:rFonts w:ascii="Times New Roman" w:hAnsi="Times New Roman" w:cs="Times New Roman"/>
          <w:sz w:val="24"/>
          <w:szCs w:val="24"/>
        </w:rPr>
        <w:t xml:space="preserve"> Panevėžio r. sav., Karsakiškio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CE6E22">
        <w:rPr>
          <w:rFonts w:ascii="Times New Roman" w:hAnsi="Times New Roman" w:cs="Times New Roman"/>
          <w:sz w:val="24"/>
          <w:szCs w:val="24"/>
        </w:rPr>
        <w:t>Lėvens</w:t>
      </w:r>
      <w:proofErr w:type="spellEnd"/>
      <w:r w:rsidR="00CE6E22">
        <w:rPr>
          <w:rFonts w:ascii="Times New Roman" w:hAnsi="Times New Roman" w:cs="Times New Roman"/>
          <w:sz w:val="24"/>
          <w:szCs w:val="24"/>
        </w:rPr>
        <w:t xml:space="preserve"> g. 30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0158A2">
        <w:rPr>
          <w:rFonts w:ascii="Times New Roman" w:hAnsi="Times New Roman" w:cs="Times New Roman"/>
          <w:sz w:val="24"/>
          <w:szCs w:val="24"/>
        </w:rPr>
        <w:t>.4. įstaigos kodas – 190400162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11041">
        <w:rPr>
          <w:rFonts w:ascii="Times New Roman" w:hAnsi="Times New Roman" w:cs="Times New Roman"/>
          <w:sz w:val="24"/>
          <w:szCs w:val="24"/>
        </w:rPr>
        <w:t xml:space="preserve">3.5. registras –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C01E40">
        <w:rPr>
          <w:rFonts w:ascii="Times New Roman" w:hAnsi="Times New Roman" w:cs="Times New Roman"/>
          <w:sz w:val="24"/>
          <w:szCs w:val="24"/>
        </w:rPr>
        <w:t>uridinių asmenų registras</w:t>
      </w:r>
      <w:r w:rsidR="00864606">
        <w:rPr>
          <w:rFonts w:ascii="Times New Roman" w:hAnsi="Times New Roman" w:cs="Times New Roman"/>
          <w:sz w:val="24"/>
          <w:szCs w:val="24"/>
        </w:rPr>
        <w:t>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864606">
        <w:rPr>
          <w:rFonts w:ascii="Times New Roman" w:hAnsi="Times New Roman" w:cs="Times New Roman"/>
          <w:sz w:val="24"/>
          <w:szCs w:val="24"/>
        </w:rPr>
        <w:t>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0158A2">
        <w:rPr>
          <w:rFonts w:ascii="Times New Roman" w:hAnsi="Times New Roman" w:cs="Times New Roman"/>
          <w:sz w:val="24"/>
          <w:szCs w:val="24"/>
        </w:rPr>
        <w:t>Paliūniškio pagrindinė mokykla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C33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58A2">
        <w:rPr>
          <w:rFonts w:ascii="Times New Roman" w:hAnsi="Times New Roman" w:cs="Times New Roman"/>
          <w:sz w:val="24"/>
          <w:szCs w:val="24"/>
        </w:rPr>
        <w:t xml:space="preserve">.3. </w:t>
      </w:r>
      <w:r w:rsidR="00D728D2" w:rsidRPr="00011041">
        <w:rPr>
          <w:rFonts w:ascii="Times New Roman" w:hAnsi="Times New Roman" w:cs="Times New Roman"/>
          <w:sz w:val="24"/>
          <w:szCs w:val="24"/>
        </w:rPr>
        <w:t>įstaigos buveinė –</w:t>
      </w:r>
      <w:r w:rsidR="000158A2">
        <w:rPr>
          <w:rFonts w:ascii="Times New Roman" w:hAnsi="Times New Roman" w:cs="Times New Roman"/>
          <w:sz w:val="24"/>
          <w:szCs w:val="24"/>
        </w:rPr>
        <w:t xml:space="preserve"> LT-38440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Panevėžio </w:t>
      </w:r>
      <w:r w:rsidR="00734B70" w:rsidRPr="00011041">
        <w:rPr>
          <w:rFonts w:ascii="Times New Roman" w:hAnsi="Times New Roman" w:cs="Times New Roman"/>
          <w:sz w:val="24"/>
          <w:szCs w:val="24"/>
        </w:rPr>
        <w:t>r.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sav.</w:t>
      </w:r>
      <w:r w:rsidR="00C01E40">
        <w:rPr>
          <w:rFonts w:ascii="Times New Roman" w:hAnsi="Times New Roman" w:cs="Times New Roman"/>
          <w:sz w:val="24"/>
          <w:szCs w:val="24"/>
        </w:rPr>
        <w:t>,</w:t>
      </w:r>
      <w:r w:rsidR="00C33634">
        <w:rPr>
          <w:rFonts w:ascii="Times New Roman" w:hAnsi="Times New Roman" w:cs="Times New Roman"/>
          <w:sz w:val="24"/>
          <w:szCs w:val="24"/>
        </w:rPr>
        <w:t xml:space="preserve"> </w:t>
      </w:r>
      <w:r w:rsidR="000158A2">
        <w:rPr>
          <w:rFonts w:ascii="Times New Roman" w:hAnsi="Times New Roman" w:cs="Times New Roman"/>
          <w:sz w:val="24"/>
          <w:szCs w:val="24"/>
        </w:rPr>
        <w:t>Paliūniškio k., Vabalninko g. 15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58A2">
        <w:rPr>
          <w:rFonts w:ascii="Times New Roman" w:hAnsi="Times New Roman" w:cs="Times New Roman"/>
          <w:sz w:val="24"/>
          <w:szCs w:val="24"/>
        </w:rPr>
        <w:t>.4. įstaigos kodas – 190400881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97227" w:rsidRPr="00A21268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864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>Pane</w:t>
      </w:r>
      <w:r w:rsidR="00046D31">
        <w:rPr>
          <w:rFonts w:ascii="Times New Roman" w:hAnsi="Times New Roman" w:cs="Times New Roman"/>
          <w:sz w:val="24"/>
          <w:szCs w:val="24"/>
        </w:rPr>
        <w:t>vėžio r. Karsakiškio Strazdelio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pagrindinė mokykla reorganizuojama prijungimo būdu, ją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046D31">
        <w:rPr>
          <w:rFonts w:ascii="Times New Roman" w:hAnsi="Times New Roman" w:cs="Times New Roman"/>
          <w:sz w:val="24"/>
          <w:szCs w:val="24"/>
        </w:rPr>
        <w:t xml:space="preserve"> Panevėžio r. Paliūniškio pagrindinės mokyklos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46D31">
        <w:rPr>
          <w:rFonts w:ascii="Times New Roman" w:hAnsi="Times New Roman" w:cs="Times New Roman"/>
          <w:sz w:val="24"/>
          <w:szCs w:val="24"/>
        </w:rPr>
        <w:t>Panevėžio r. Karsakiškio Strazdelio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E7E99">
        <w:rPr>
          <w:rFonts w:ascii="Times New Roman" w:hAnsi="Times New Roman" w:cs="Times New Roman"/>
          <w:sz w:val="24"/>
          <w:szCs w:val="24"/>
        </w:rPr>
        <w:t>pagrindinė mokykla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>Panevėžio</w:t>
      </w:r>
      <w:r w:rsidR="00046D31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046D31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046D31">
        <w:rPr>
          <w:rFonts w:ascii="Times New Roman" w:hAnsi="Times New Roman" w:cs="Times New Roman"/>
          <w:sz w:val="24"/>
          <w:szCs w:val="24"/>
        </w:rPr>
        <w:t xml:space="preserve"> pagrindine mokykla, turin</w:t>
      </w:r>
      <w:r w:rsidR="00864606">
        <w:rPr>
          <w:rFonts w:ascii="Times New Roman" w:hAnsi="Times New Roman" w:cs="Times New Roman"/>
          <w:sz w:val="24"/>
          <w:szCs w:val="24"/>
        </w:rPr>
        <w:t>čia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 teritorinį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>į padalinį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proofErr w:type="spellStart"/>
      <w:r w:rsidR="00046D31">
        <w:rPr>
          <w:rFonts w:ascii="Times New Roman" w:hAnsi="Times New Roman" w:cs="Times New Roman"/>
          <w:sz w:val="24"/>
          <w:szCs w:val="24"/>
        </w:rPr>
        <w:t>Tiltagalių</w:t>
      </w:r>
      <w:proofErr w:type="spellEnd"/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skyrių, vykdantį ikimokyklinio,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inio 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ir pradinio 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991C7F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 w:rsidRPr="00011041">
        <w:rPr>
          <w:sz w:val="24"/>
          <w:szCs w:val="24"/>
        </w:rPr>
        <w:tab/>
      </w:r>
      <w:r w:rsidR="00864606">
        <w:rPr>
          <w:sz w:val="24"/>
          <w:szCs w:val="24"/>
        </w:rPr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A21268">
        <w:rPr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864606">
        <w:rPr>
          <w:sz w:val="24"/>
          <w:szCs w:val="24"/>
        </w:rPr>
        <w:t>.</w:t>
      </w:r>
      <w:r w:rsidR="00734B70" w:rsidRPr="00A21268">
        <w:rPr>
          <w:sz w:val="24"/>
          <w:szCs w:val="24"/>
        </w:rPr>
        <w:t xml:space="preserve"> </w:t>
      </w:r>
      <w:r w:rsidR="00046D31">
        <w:rPr>
          <w:sz w:val="24"/>
          <w:szCs w:val="24"/>
        </w:rPr>
        <w:t>sprendimą Nr. T-272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734B70" w:rsidRPr="00011041">
        <w:rPr>
          <w:sz w:val="24"/>
          <w:szCs w:val="24"/>
        </w:rPr>
        <w:t xml:space="preserve">Panevėžio r. </w:t>
      </w:r>
      <w:r w:rsidR="00046D31">
        <w:rPr>
          <w:bCs/>
          <w:sz w:val="24"/>
          <w:szCs w:val="24"/>
          <w:lang w:eastAsia="lt-LT"/>
        </w:rPr>
        <w:t>Karsakiškio Strazdelio</w:t>
      </w:r>
      <w:r w:rsidR="00734B70" w:rsidRPr="00011041">
        <w:rPr>
          <w:bCs/>
          <w:sz w:val="24"/>
          <w:szCs w:val="24"/>
          <w:lang w:eastAsia="lt-LT"/>
        </w:rPr>
        <w:t xml:space="preserve"> pagrindinę mokyklą“. 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64606">
        <w:rPr>
          <w:rFonts w:ascii="Times New Roman" w:hAnsi="Times New Roman" w:cs="Times New Roman"/>
          <w:sz w:val="24"/>
          <w:szCs w:val="24"/>
        </w:rPr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97227" w:rsidRPr="00A21268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864606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baigiasi Panevėžio r. Karsakiškio Strazdelio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C336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Paliūniškio pagrindinei mokyklai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 2020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</w:p>
    <w:p w:rsidR="00821611" w:rsidRPr="00821611" w:rsidRDefault="008A0784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Karsakiškio Strazdelio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 mokykla po reorganizavimo kaip juridinis asmuo savo veiklą baigia nuo jo išregistravimo iš Juridinių asmenų registro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Panevėžio r. Karsakiškio Strazdelio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pagrindinės 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5d91685572344580b639f39bc2c9e84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vieną kartą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viešai paskelbia apie reorganizavimo sąlygų parengimą s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avo įstaigos interneto svetainėj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 ne vėliau kaip iki 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00c815414dfe4d84849d7a61ef6965e8"/>
      <w:bookmarkEnd w:id="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pateikia Juridinių asmenų registrui aprašą ne vėliau kaip pirmą viešo paskelbimo apie reorganizavimo sąlygų parengimą dieną;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3faee92212a34abda5b9d8a216d1db39"/>
      <w:bookmarkEnd w:id="4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cbdf69d2914448418c715a5ec7a22fed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sausio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 praneša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Karsakiškio Strazdelio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pagrindinėje mokykloje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pagrindinei mokyklai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artą viešai paskelbia Panevėžio r. Paliūniškio pagrindinės mokyklos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iki 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 Paliūniškio pagrindinės mokyklos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</w:p>
    <w:p w:rsidR="004807E2" w:rsidRPr="00A21268" w:rsidRDefault="004807E2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13" w:name="part_163d23b3b2e34e5999696bc57e76a729"/>
      <w:bookmarkEnd w:id="13"/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097227" w:rsidRPr="00A21268" w:rsidRDefault="00821611" w:rsidP="0009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</w:t>
      </w:r>
      <w:r w:rsidR="00E60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Karsakiškio Strazdelio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ir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E60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ae774104d0e43c2b6a2e3947bfa23bd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3705e5f31cfb43009e94c2fd9cd2051f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9f45c7b87ba545819af5d3e2b9689a9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EC64A5" w:rsidRDefault="00D96C14" w:rsidP="00D96C1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</w:t>
      </w:r>
      <w:bookmarkStart w:id="18" w:name="_GoBack"/>
      <w:bookmarkEnd w:id="18"/>
    </w:p>
    <w:sectPr w:rsidR="00EC64A5" w:rsidSect="00FB55D7">
      <w:headerReference w:type="default" r:id="rId6"/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3E" w:rsidRDefault="00CC143E" w:rsidP="009D2A08">
      <w:pPr>
        <w:spacing w:after="0" w:line="240" w:lineRule="auto"/>
      </w:pPr>
      <w:r>
        <w:separator/>
      </w:r>
    </w:p>
  </w:endnote>
  <w:endnote w:type="continuationSeparator" w:id="0">
    <w:p w:rsidR="00CC143E" w:rsidRDefault="00CC143E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3E" w:rsidRDefault="00CC143E" w:rsidP="009D2A08">
      <w:pPr>
        <w:spacing w:after="0" w:line="240" w:lineRule="auto"/>
      </w:pPr>
      <w:r>
        <w:separator/>
      </w:r>
    </w:p>
  </w:footnote>
  <w:footnote w:type="continuationSeparator" w:id="0">
    <w:p w:rsidR="00CC143E" w:rsidRDefault="00CC143E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035390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14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62"/>
    <w:rsid w:val="00011041"/>
    <w:rsid w:val="000158A2"/>
    <w:rsid w:val="000231D3"/>
    <w:rsid w:val="00046D31"/>
    <w:rsid w:val="00047162"/>
    <w:rsid w:val="000831D1"/>
    <w:rsid w:val="00097227"/>
    <w:rsid w:val="000B7193"/>
    <w:rsid w:val="000C2B6C"/>
    <w:rsid w:val="001321CE"/>
    <w:rsid w:val="0013502F"/>
    <w:rsid w:val="001F43A9"/>
    <w:rsid w:val="0022203B"/>
    <w:rsid w:val="002A7938"/>
    <w:rsid w:val="003A0576"/>
    <w:rsid w:val="003F04F5"/>
    <w:rsid w:val="00405B40"/>
    <w:rsid w:val="00407A20"/>
    <w:rsid w:val="004453F9"/>
    <w:rsid w:val="004567C5"/>
    <w:rsid w:val="00457F56"/>
    <w:rsid w:val="004807E2"/>
    <w:rsid w:val="0052645C"/>
    <w:rsid w:val="00590174"/>
    <w:rsid w:val="005D3FBB"/>
    <w:rsid w:val="006104E5"/>
    <w:rsid w:val="00646364"/>
    <w:rsid w:val="00652CDA"/>
    <w:rsid w:val="006D35A9"/>
    <w:rsid w:val="0072303A"/>
    <w:rsid w:val="00734B70"/>
    <w:rsid w:val="007416AD"/>
    <w:rsid w:val="00754EEA"/>
    <w:rsid w:val="007D5CE6"/>
    <w:rsid w:val="007D6019"/>
    <w:rsid w:val="007E4197"/>
    <w:rsid w:val="007E7E99"/>
    <w:rsid w:val="00810C4B"/>
    <w:rsid w:val="00821611"/>
    <w:rsid w:val="00824DF1"/>
    <w:rsid w:val="00856B4F"/>
    <w:rsid w:val="00864606"/>
    <w:rsid w:val="008A0784"/>
    <w:rsid w:val="00911A39"/>
    <w:rsid w:val="009567D4"/>
    <w:rsid w:val="00991C7F"/>
    <w:rsid w:val="009D2A08"/>
    <w:rsid w:val="009F03FA"/>
    <w:rsid w:val="00A21268"/>
    <w:rsid w:val="00A3558C"/>
    <w:rsid w:val="00A84F01"/>
    <w:rsid w:val="00A94C09"/>
    <w:rsid w:val="00AE5008"/>
    <w:rsid w:val="00B04AC8"/>
    <w:rsid w:val="00C01E40"/>
    <w:rsid w:val="00C33634"/>
    <w:rsid w:val="00C46A58"/>
    <w:rsid w:val="00CB71F2"/>
    <w:rsid w:val="00CC143E"/>
    <w:rsid w:val="00CE6E22"/>
    <w:rsid w:val="00D3424D"/>
    <w:rsid w:val="00D62D00"/>
    <w:rsid w:val="00D728D2"/>
    <w:rsid w:val="00D919E2"/>
    <w:rsid w:val="00D96C14"/>
    <w:rsid w:val="00E14427"/>
    <w:rsid w:val="00E60C5D"/>
    <w:rsid w:val="00EC64A5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56A70C-68BC-4532-ACE5-9F6B67F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3972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Diana Zukauskiene</cp:lastModifiedBy>
  <cp:revision>5</cp:revision>
  <cp:lastPrinted>2020-01-15T08:47:00Z</cp:lastPrinted>
  <dcterms:created xsi:type="dcterms:W3CDTF">2020-01-16T08:31:00Z</dcterms:created>
  <dcterms:modified xsi:type="dcterms:W3CDTF">2020-01-31T06:23:00Z</dcterms:modified>
</cp:coreProperties>
</file>