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F1E579" w14:textId="77777777" w:rsidR="00F029E6" w:rsidRDefault="00F029E6">
      <w:pPr>
        <w:pStyle w:val="Antrats"/>
        <w:jc w:val="center"/>
      </w:pPr>
      <w:r>
        <w:rPr>
          <w:b/>
          <w:sz w:val="28"/>
        </w:rPr>
        <w:t>SPRENDIMAS</w:t>
      </w:r>
    </w:p>
    <w:p w14:paraId="39FD569B" w14:textId="77777777" w:rsidR="00F029E6" w:rsidRDefault="00F029E6">
      <w:pPr>
        <w:pStyle w:val="Pavadinimas"/>
      </w:pPr>
      <w:r>
        <w:t xml:space="preserve">DĖL PANEVĖŽIO RAJONO SAVIVALDYBĖS TARYBOS ETIKOS KOMISIJOS </w:t>
      </w:r>
    </w:p>
    <w:p w14:paraId="46F057B1" w14:textId="77777777" w:rsidR="00F029E6" w:rsidRDefault="00FC72D8">
      <w:pPr>
        <w:pStyle w:val="Pavadinimas"/>
      </w:pPr>
      <w:r>
        <w:t>20</w:t>
      </w:r>
      <w:r w:rsidR="00F87A39">
        <w:t>2</w:t>
      </w:r>
      <w:r w:rsidR="008B52AD">
        <w:t>4</w:t>
      </w:r>
      <w:r w:rsidR="00F029E6">
        <w:t xml:space="preserve"> METŲ VEIKLOS ATASKAITOS PATVIRTINIMO </w:t>
      </w:r>
    </w:p>
    <w:p w14:paraId="0D6103E9" w14:textId="77777777" w:rsidR="00F029E6" w:rsidRDefault="00F029E6">
      <w:pPr>
        <w:jc w:val="center"/>
        <w:rPr>
          <w:b/>
        </w:rPr>
      </w:pPr>
    </w:p>
    <w:p w14:paraId="5DDFB69E" w14:textId="77777777" w:rsidR="00F029E6" w:rsidRDefault="00F029E6">
      <w:pPr>
        <w:jc w:val="center"/>
      </w:pPr>
      <w:r>
        <w:t xml:space="preserve"> </w:t>
      </w:r>
    </w:p>
    <w:p w14:paraId="6A6DB558" w14:textId="77777777" w:rsidR="00F029E6" w:rsidRDefault="00FC72D8">
      <w:pPr>
        <w:jc w:val="center"/>
      </w:pPr>
      <w:r>
        <w:t>202</w:t>
      </w:r>
      <w:r w:rsidR="008B52AD">
        <w:t>5</w:t>
      </w:r>
      <w:r w:rsidR="00F87A39">
        <w:t xml:space="preserve"> </w:t>
      </w:r>
      <w:r w:rsidR="000D0757">
        <w:t>m. vasario 24</w:t>
      </w:r>
      <w:r w:rsidR="00F029E6">
        <w:t xml:space="preserve"> d. Nr. T2-    </w:t>
      </w:r>
    </w:p>
    <w:p w14:paraId="0DD2EB08" w14:textId="77777777" w:rsidR="00F029E6" w:rsidRDefault="00F029E6">
      <w:pPr>
        <w:jc w:val="center"/>
      </w:pPr>
      <w:r>
        <w:t>Panevėžys</w:t>
      </w:r>
    </w:p>
    <w:p w14:paraId="6F8F4142" w14:textId="77777777" w:rsidR="00F029E6" w:rsidRDefault="00F029E6">
      <w:pPr>
        <w:jc w:val="center"/>
      </w:pPr>
    </w:p>
    <w:p w14:paraId="65C77962" w14:textId="77777777" w:rsidR="00F029E6" w:rsidRDefault="00F029E6">
      <w:pPr>
        <w:jc w:val="center"/>
      </w:pPr>
    </w:p>
    <w:p w14:paraId="3088A0E9" w14:textId="77777777" w:rsidR="00F029E6" w:rsidRDefault="00F029E6">
      <w:pPr>
        <w:jc w:val="both"/>
      </w:pPr>
      <w:r>
        <w:tab/>
        <w:t>Vadovaudamasi</w:t>
      </w:r>
      <w:r w:rsidR="00B17CC6">
        <w:t xml:space="preserve"> Lietuvos Respublikos vietos savivaldos įstatymo 15 straipsnio 4 dalimi,</w:t>
      </w:r>
      <w:r>
        <w:t xml:space="preserve"> </w:t>
      </w:r>
      <w:r w:rsidR="0097509B">
        <w:t>Panevėžio rajono savivaldybės tarybos e</w:t>
      </w:r>
      <w:r>
        <w:t xml:space="preserve">tikos komisijos veiklos nuostatų, </w:t>
      </w:r>
      <w:r w:rsidRPr="00BB587A">
        <w:t xml:space="preserve">patvirtintų Panevėžio rajono savivaldybės tarybos </w:t>
      </w:r>
      <w:r w:rsidR="00D0423F">
        <w:rPr>
          <w:color w:val="000000"/>
        </w:rPr>
        <w:t>2023</w:t>
      </w:r>
      <w:r w:rsidRPr="00BB587A">
        <w:rPr>
          <w:color w:val="000000"/>
        </w:rPr>
        <w:t xml:space="preserve"> m. </w:t>
      </w:r>
      <w:r w:rsidR="00D0423F">
        <w:rPr>
          <w:color w:val="000000"/>
        </w:rPr>
        <w:t>gegužės 18</w:t>
      </w:r>
      <w:r w:rsidRPr="00BB587A">
        <w:rPr>
          <w:color w:val="000000"/>
        </w:rPr>
        <w:t xml:space="preserve"> d. sprendimu Nr. T-</w:t>
      </w:r>
      <w:r w:rsidR="00D0423F">
        <w:rPr>
          <w:color w:val="000000"/>
        </w:rPr>
        <w:t>126</w:t>
      </w:r>
      <w:r w:rsidRPr="00BB587A">
        <w:rPr>
          <w:color w:val="000000"/>
        </w:rPr>
        <w:t xml:space="preserve"> </w:t>
      </w:r>
      <w:r w:rsidRPr="00BB587A">
        <w:t>„</w:t>
      </w:r>
      <w:r>
        <w:t>D</w:t>
      </w:r>
      <w:r>
        <w:rPr>
          <w:color w:val="000000"/>
        </w:rPr>
        <w:t>ėl</w:t>
      </w:r>
      <w:r w:rsidR="00BB587A">
        <w:rPr>
          <w:color w:val="000000"/>
        </w:rPr>
        <w:t xml:space="preserve"> Panevėžio rajono savivaldybės tarybos </w:t>
      </w:r>
      <w:r>
        <w:rPr>
          <w:color w:val="000000"/>
        </w:rPr>
        <w:t>etikos komisijos sudarymo ir veiklos nuostatų patvirtinimo“</w:t>
      </w:r>
      <w:r>
        <w:t xml:space="preserve">, </w:t>
      </w:r>
      <w:r w:rsidR="0054721E">
        <w:t>41</w:t>
      </w:r>
      <w:r w:rsidRPr="00BB587A">
        <w:t xml:space="preserve"> punktu,</w:t>
      </w:r>
      <w:r w:rsidRPr="0097509B">
        <w:t xml:space="preserve"> </w:t>
      </w:r>
      <w:r>
        <w:t xml:space="preserve">Savivaldybės taryba n u s p r e n d ž i a:                                                                                                                        </w:t>
      </w:r>
    </w:p>
    <w:p w14:paraId="0491CB3D" w14:textId="77777777" w:rsidR="00F029E6" w:rsidRDefault="00F029E6">
      <w:pPr>
        <w:jc w:val="both"/>
      </w:pPr>
      <w:r>
        <w:tab/>
        <w:t>Patvirtinti Panevėžio rajono savivaldybės tarybos etikos komisijos 20</w:t>
      </w:r>
      <w:r w:rsidR="000D0757">
        <w:t>24</w:t>
      </w:r>
      <w:r>
        <w:t xml:space="preserve"> metų veiklos ataskaitą (pridedama).</w:t>
      </w:r>
    </w:p>
    <w:p w14:paraId="682E864D" w14:textId="77777777" w:rsidR="00F029E6" w:rsidRDefault="00F029E6">
      <w:pPr>
        <w:jc w:val="both"/>
      </w:pPr>
    </w:p>
    <w:p w14:paraId="5BE31914" w14:textId="77777777" w:rsidR="00F029E6" w:rsidRDefault="00F029E6">
      <w:pPr>
        <w:jc w:val="both"/>
      </w:pPr>
    </w:p>
    <w:p w14:paraId="3245FDB1" w14:textId="77777777" w:rsidR="00F029E6" w:rsidRDefault="00F029E6"/>
    <w:p w14:paraId="42223895" w14:textId="77777777" w:rsidR="00F029E6" w:rsidRDefault="00F029E6">
      <w:pPr>
        <w:jc w:val="center"/>
      </w:pPr>
    </w:p>
    <w:p w14:paraId="35E17855" w14:textId="77777777" w:rsidR="00F029E6" w:rsidRDefault="00F029E6">
      <w:pPr>
        <w:jc w:val="center"/>
      </w:pPr>
    </w:p>
    <w:p w14:paraId="25D2244E" w14:textId="77777777" w:rsidR="00F029E6" w:rsidRDefault="00F029E6">
      <w:pPr>
        <w:jc w:val="center"/>
      </w:pPr>
    </w:p>
    <w:p w14:paraId="09C78C7F" w14:textId="77777777" w:rsidR="00F029E6" w:rsidRDefault="00F029E6">
      <w:pPr>
        <w:jc w:val="center"/>
      </w:pPr>
    </w:p>
    <w:p w14:paraId="4765948A" w14:textId="77777777" w:rsidR="00F029E6" w:rsidRDefault="00F029E6">
      <w:pPr>
        <w:jc w:val="center"/>
      </w:pPr>
    </w:p>
    <w:p w14:paraId="1F005903" w14:textId="77777777" w:rsidR="00F029E6" w:rsidRDefault="00F029E6">
      <w:pPr>
        <w:jc w:val="center"/>
      </w:pPr>
    </w:p>
    <w:p w14:paraId="6B638AA0" w14:textId="77777777" w:rsidR="00F029E6" w:rsidRDefault="00F029E6">
      <w:pPr>
        <w:jc w:val="center"/>
      </w:pPr>
    </w:p>
    <w:p w14:paraId="64CA015A" w14:textId="77777777" w:rsidR="00F029E6" w:rsidRDefault="00F029E6"/>
    <w:p w14:paraId="34A2C2D2" w14:textId="77777777" w:rsidR="00F029E6" w:rsidRDefault="00F029E6"/>
    <w:p w14:paraId="6318C60F" w14:textId="77777777" w:rsidR="00F029E6" w:rsidRDefault="00F029E6"/>
    <w:p w14:paraId="48730A23" w14:textId="77777777" w:rsidR="00F029E6" w:rsidRDefault="00F029E6"/>
    <w:p w14:paraId="0058AEA5" w14:textId="77777777" w:rsidR="00F029E6" w:rsidRDefault="00F029E6"/>
    <w:p w14:paraId="65309FD2" w14:textId="77777777" w:rsidR="00F029E6" w:rsidRDefault="00F029E6"/>
    <w:p w14:paraId="157017C1" w14:textId="77777777" w:rsidR="00F029E6" w:rsidRDefault="00F029E6"/>
    <w:p w14:paraId="084C0E86" w14:textId="77777777" w:rsidR="00F029E6" w:rsidRDefault="00F029E6"/>
    <w:p w14:paraId="68D5E220" w14:textId="77777777" w:rsidR="00F029E6" w:rsidRDefault="00F029E6"/>
    <w:p w14:paraId="7050CF59" w14:textId="77777777" w:rsidR="00F029E6" w:rsidRDefault="00F029E6"/>
    <w:p w14:paraId="672F6E7C" w14:textId="77777777" w:rsidR="00F029E6" w:rsidRDefault="00F029E6"/>
    <w:p w14:paraId="21AE6D48" w14:textId="77777777" w:rsidR="00F029E6" w:rsidRDefault="00F029E6"/>
    <w:p w14:paraId="3BA31BA7" w14:textId="77777777" w:rsidR="00F029E6" w:rsidRDefault="00F029E6"/>
    <w:p w14:paraId="7B68ADDB" w14:textId="77777777" w:rsidR="00F029E6" w:rsidRDefault="00F029E6"/>
    <w:p w14:paraId="79E2A2BE" w14:textId="77777777" w:rsidR="00F029E6" w:rsidRDefault="00F029E6"/>
    <w:p w14:paraId="068A3A5A" w14:textId="77777777" w:rsidR="00F029E6" w:rsidRDefault="00F029E6"/>
    <w:p w14:paraId="7FED54C0" w14:textId="77777777" w:rsidR="00F029E6" w:rsidRDefault="00F029E6">
      <w:r>
        <w:t>Jonas Masiokas</w:t>
      </w:r>
    </w:p>
    <w:p w14:paraId="4ED94395" w14:textId="77777777" w:rsidR="00F029E6" w:rsidRDefault="00F333F7">
      <w:pPr>
        <w:rPr>
          <w:bCs/>
          <w:color w:val="000000"/>
          <w:lang w:val="en-US"/>
        </w:rPr>
        <w:sectPr w:rsidR="00F029E6" w:rsidSect="00AA60D0">
          <w:headerReference w:type="default" r:id="rId7"/>
          <w:headerReference w:type="first" r:id="rId8"/>
          <w:pgSz w:w="11906" w:h="16838" w:code="9"/>
          <w:pgMar w:top="1134" w:right="567" w:bottom="1134" w:left="1701" w:header="1138" w:footer="567" w:gutter="0"/>
          <w:cols w:space="1296"/>
          <w:titlePg/>
          <w:docGrid w:linePitch="600" w:charSpace="32768"/>
        </w:sectPr>
      </w:pPr>
      <w:r>
        <w:t>202</w:t>
      </w:r>
      <w:r w:rsidR="000D0757">
        <w:t>5-02</w:t>
      </w:r>
      <w:r>
        <w:t>-</w:t>
      </w:r>
      <w:r w:rsidR="000D0757">
        <w:t>07</w:t>
      </w:r>
    </w:p>
    <w:p w14:paraId="00029276" w14:textId="77777777" w:rsidR="00F029E6" w:rsidRDefault="00F029E6">
      <w:r>
        <w:rPr>
          <w:bCs/>
          <w:color w:val="000000"/>
          <w:lang w:val="en-US"/>
        </w:rPr>
        <w:lastRenderedPageBreak/>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r>
      <w:r>
        <w:rPr>
          <w:bCs/>
          <w:color w:val="000000"/>
          <w:lang w:val="en-US"/>
        </w:rPr>
        <w:tab/>
        <w:t>PATVIRTINTA</w:t>
      </w:r>
    </w:p>
    <w:p w14:paraId="7DB9587C" w14:textId="77777777" w:rsidR="00F029E6" w:rsidRDefault="00F029E6">
      <w:pPr>
        <w:ind w:right="-1260"/>
      </w:pPr>
      <w:r>
        <w:tab/>
      </w:r>
      <w:r>
        <w:tab/>
      </w:r>
      <w:r>
        <w:tab/>
      </w:r>
      <w:r>
        <w:tab/>
      </w:r>
      <w:r>
        <w:tab/>
      </w:r>
      <w:r>
        <w:tab/>
      </w:r>
      <w:r>
        <w:tab/>
      </w:r>
      <w:r>
        <w:tab/>
        <w:t>Panevėžio rajono savivaldybės tarybos</w:t>
      </w:r>
    </w:p>
    <w:p w14:paraId="4A847FEA" w14:textId="77777777" w:rsidR="00F029E6" w:rsidRDefault="00F029E6">
      <w:pPr>
        <w:ind w:right="-1440"/>
      </w:pPr>
      <w:r>
        <w:tab/>
      </w:r>
      <w:r>
        <w:tab/>
      </w:r>
      <w:r>
        <w:tab/>
      </w:r>
      <w:r>
        <w:tab/>
      </w:r>
      <w:r>
        <w:tab/>
      </w:r>
      <w:r>
        <w:tab/>
      </w:r>
      <w:r>
        <w:tab/>
      </w:r>
      <w:r>
        <w:tab/>
        <w:t>20</w:t>
      </w:r>
      <w:r w:rsidR="00697C3C">
        <w:t>2</w:t>
      </w:r>
      <w:r w:rsidR="000D0757">
        <w:t>5 m. vasario 24</w:t>
      </w:r>
      <w:r w:rsidR="00697C3C">
        <w:t xml:space="preserve"> </w:t>
      </w:r>
      <w:r>
        <w:t>d. sprendimu Nr. T-</w:t>
      </w:r>
    </w:p>
    <w:p w14:paraId="2C0DDBA9" w14:textId="77777777" w:rsidR="00095C63" w:rsidRDefault="00095C63" w:rsidP="00644928"/>
    <w:p w14:paraId="2AB0BF88" w14:textId="77777777" w:rsidR="00095C63" w:rsidRDefault="00095C63">
      <w:pPr>
        <w:ind w:left="30"/>
      </w:pPr>
    </w:p>
    <w:p w14:paraId="59B095C7" w14:textId="77777777" w:rsidR="00095C63" w:rsidRDefault="00095C63">
      <w:pPr>
        <w:ind w:left="30"/>
      </w:pPr>
    </w:p>
    <w:p w14:paraId="666ED72C" w14:textId="77777777" w:rsidR="00F029E6" w:rsidRDefault="00F029E6">
      <w:pPr>
        <w:jc w:val="center"/>
        <w:rPr>
          <w:b/>
          <w:color w:val="000000"/>
        </w:rPr>
      </w:pPr>
      <w:r>
        <w:rPr>
          <w:b/>
        </w:rPr>
        <w:t>PANEVĖŽIO RAJONO SAVIVALDYBĖS TARYBOS ETIKOS KOMISIJOS</w:t>
      </w:r>
    </w:p>
    <w:p w14:paraId="454191B2" w14:textId="77777777" w:rsidR="00F029E6" w:rsidRDefault="00025FB9">
      <w:pPr>
        <w:jc w:val="center"/>
        <w:rPr>
          <w:b/>
          <w:color w:val="000000"/>
        </w:rPr>
      </w:pPr>
      <w:r>
        <w:rPr>
          <w:b/>
          <w:color w:val="000000"/>
        </w:rPr>
        <w:t>20</w:t>
      </w:r>
      <w:r w:rsidR="00B60A18">
        <w:rPr>
          <w:b/>
          <w:color w:val="000000"/>
        </w:rPr>
        <w:t>2</w:t>
      </w:r>
      <w:r w:rsidR="000D0757">
        <w:rPr>
          <w:b/>
          <w:color w:val="000000"/>
        </w:rPr>
        <w:t>4</w:t>
      </w:r>
      <w:r w:rsidR="00F029E6">
        <w:rPr>
          <w:b/>
          <w:color w:val="000000"/>
        </w:rPr>
        <w:t xml:space="preserve"> METŲ VEIKLOS ATASKAITA</w:t>
      </w:r>
    </w:p>
    <w:p w14:paraId="7F7F23EA" w14:textId="77777777" w:rsidR="0073163E" w:rsidRDefault="0073163E" w:rsidP="002323EA">
      <w:pPr>
        <w:ind w:firstLine="709"/>
        <w:jc w:val="both"/>
        <w:rPr>
          <w:color w:val="000000"/>
        </w:rPr>
      </w:pPr>
    </w:p>
    <w:p w14:paraId="4B91C86F" w14:textId="77777777" w:rsidR="00095C63" w:rsidRDefault="00095C63" w:rsidP="002323EA">
      <w:pPr>
        <w:ind w:firstLine="709"/>
        <w:jc w:val="both"/>
        <w:rPr>
          <w:color w:val="000000"/>
        </w:rPr>
      </w:pPr>
    </w:p>
    <w:p w14:paraId="32C3310D" w14:textId="7E0F405F" w:rsidR="008E0FA1" w:rsidRDefault="002323EA" w:rsidP="003C47C7">
      <w:pPr>
        <w:ind w:firstLine="709"/>
        <w:jc w:val="both"/>
        <w:rPr>
          <w:color w:val="000000"/>
        </w:rPr>
      </w:pPr>
      <w:r w:rsidRPr="009E3FC9">
        <w:rPr>
          <w:color w:val="000000"/>
        </w:rPr>
        <w:t>Ataskaitiniu laikotarpiu</w:t>
      </w:r>
      <w:r w:rsidR="000D0757">
        <w:rPr>
          <w:color w:val="000000"/>
        </w:rPr>
        <w:t xml:space="preserve"> veikė Savivaldybės tarybos 2023 m. kovo 5</w:t>
      </w:r>
      <w:r w:rsidRPr="009E3FC9">
        <w:rPr>
          <w:color w:val="000000"/>
        </w:rPr>
        <w:t xml:space="preserve"> </w:t>
      </w:r>
      <w:r w:rsidR="000D0757">
        <w:rPr>
          <w:color w:val="000000"/>
        </w:rPr>
        <w:t>d. sprendimu Nr. T-126</w:t>
      </w:r>
      <w:r w:rsidRPr="009E3FC9">
        <w:rPr>
          <w:color w:val="000000"/>
        </w:rPr>
        <w:t xml:space="preserve"> „Dėl Panevėžio rajono savivaldybės tarybos etikos komisijos sudarymo ir jos veiklos nuostatų</w:t>
      </w:r>
      <w:r w:rsidR="00BB063A">
        <w:rPr>
          <w:color w:val="000000"/>
        </w:rPr>
        <w:t xml:space="preserve"> patvirtinimo“ sudaryta komisija</w:t>
      </w:r>
      <w:r w:rsidR="000D0757">
        <w:rPr>
          <w:color w:val="000000"/>
        </w:rPr>
        <w:t xml:space="preserve"> Savivaldybės tarybos įgaliojimų laikui</w:t>
      </w:r>
      <w:r w:rsidR="00644928">
        <w:rPr>
          <w:color w:val="000000"/>
        </w:rPr>
        <w:t>. Jos</w:t>
      </w:r>
      <w:r w:rsidR="00BB063A">
        <w:rPr>
          <w:color w:val="000000"/>
        </w:rPr>
        <w:t xml:space="preserve"> sudėtis</w:t>
      </w:r>
      <w:r w:rsidR="000D0757">
        <w:rPr>
          <w:color w:val="000000"/>
        </w:rPr>
        <w:t xml:space="preserve">: komisijos pirmininkas – Jonas Masiokas, </w:t>
      </w:r>
      <w:proofErr w:type="spellStart"/>
      <w:r w:rsidR="000D0757">
        <w:rPr>
          <w:color w:val="000000"/>
        </w:rPr>
        <w:t>pirminimo</w:t>
      </w:r>
      <w:proofErr w:type="spellEnd"/>
      <w:r w:rsidR="000D0757">
        <w:rPr>
          <w:color w:val="000000"/>
        </w:rPr>
        <w:t xml:space="preserve"> pavaduotoja – Birutė </w:t>
      </w:r>
      <w:proofErr w:type="spellStart"/>
      <w:r w:rsidR="000D0757">
        <w:rPr>
          <w:color w:val="000000"/>
        </w:rPr>
        <w:t>Kronienė</w:t>
      </w:r>
      <w:proofErr w:type="spellEnd"/>
      <w:r w:rsidR="000D0757">
        <w:rPr>
          <w:color w:val="000000"/>
        </w:rPr>
        <w:t xml:space="preserve">, nariai: Alfonsas Bakšys, Genė </w:t>
      </w:r>
      <w:proofErr w:type="spellStart"/>
      <w:r w:rsidR="000D0757">
        <w:rPr>
          <w:color w:val="000000"/>
        </w:rPr>
        <w:t>Jakaitienė</w:t>
      </w:r>
      <w:proofErr w:type="spellEnd"/>
      <w:r w:rsidR="000D0757">
        <w:rPr>
          <w:color w:val="000000"/>
        </w:rPr>
        <w:t xml:space="preserve">, Jūratė Januškienė, Ramutė Kavaliauskaitė, Donatas Tumas. </w:t>
      </w:r>
    </w:p>
    <w:p w14:paraId="053D9AB1" w14:textId="36282B5B" w:rsidR="00480293" w:rsidRDefault="000D0757" w:rsidP="003C47C7">
      <w:pPr>
        <w:ind w:firstLine="709"/>
        <w:jc w:val="both"/>
        <w:rPr>
          <w:color w:val="000000"/>
        </w:rPr>
      </w:pPr>
      <w:r>
        <w:rPr>
          <w:color w:val="000000"/>
        </w:rPr>
        <w:t>2024</w:t>
      </w:r>
      <w:r w:rsidR="008E0FA1">
        <w:rPr>
          <w:color w:val="000000"/>
        </w:rPr>
        <w:t xml:space="preserve"> m.</w:t>
      </w:r>
      <w:r w:rsidR="004A2D8B">
        <w:rPr>
          <w:color w:val="000000"/>
        </w:rPr>
        <w:t xml:space="preserve"> </w:t>
      </w:r>
      <w:r w:rsidR="006D242D">
        <w:rPr>
          <w:color w:val="000000"/>
        </w:rPr>
        <w:t>sausio 25 d. buvo priimtas S</w:t>
      </w:r>
      <w:r>
        <w:rPr>
          <w:color w:val="000000"/>
        </w:rPr>
        <w:t>aviv</w:t>
      </w:r>
      <w:r w:rsidR="006F42C5">
        <w:rPr>
          <w:color w:val="000000"/>
        </w:rPr>
        <w:t>aldybės tarybos sprendimas</w:t>
      </w:r>
      <w:r w:rsidR="006D242D">
        <w:rPr>
          <w:color w:val="000000"/>
        </w:rPr>
        <w:t xml:space="preserve"> Nr. T-</w:t>
      </w:r>
      <w:r w:rsidR="003B499F">
        <w:rPr>
          <w:color w:val="000000"/>
        </w:rPr>
        <w:t>196</w:t>
      </w:r>
      <w:r w:rsidR="0054721E">
        <w:rPr>
          <w:color w:val="000000"/>
        </w:rPr>
        <w:t xml:space="preserve"> „Dėl Panevėžio rajono savivaldybės tarybos etikos komisijos sudarymo ir jos veiklos nuostatų patvirtinimo“</w:t>
      </w:r>
      <w:r w:rsidR="006F42C5">
        <w:rPr>
          <w:color w:val="000000"/>
        </w:rPr>
        <w:t xml:space="preserve"> pakeitimo“, </w:t>
      </w:r>
      <w:r w:rsidR="006D242D">
        <w:rPr>
          <w:color w:val="000000"/>
        </w:rPr>
        <w:t>kuriuo pakeista</w:t>
      </w:r>
      <w:r w:rsidR="0054721E">
        <w:rPr>
          <w:color w:val="000000"/>
        </w:rPr>
        <w:t xml:space="preserve"> Panevėžio rajono savivaldybės tarybos etikos komisijos </w:t>
      </w:r>
      <w:r w:rsidR="00DB19B2">
        <w:rPr>
          <w:color w:val="000000"/>
        </w:rPr>
        <w:t xml:space="preserve">sudėtis paskiriant Tarybos narį Joną </w:t>
      </w:r>
      <w:proofErr w:type="spellStart"/>
      <w:r w:rsidR="00DB19B2">
        <w:rPr>
          <w:color w:val="000000"/>
        </w:rPr>
        <w:t>Kaušakį</w:t>
      </w:r>
      <w:proofErr w:type="spellEnd"/>
      <w:r w:rsidR="00480293">
        <w:rPr>
          <w:color w:val="000000"/>
        </w:rPr>
        <w:t>.</w:t>
      </w:r>
    </w:p>
    <w:p w14:paraId="2764190C" w14:textId="77777777" w:rsidR="003C47C7" w:rsidRDefault="00480293" w:rsidP="003C47C7">
      <w:pPr>
        <w:ind w:firstLine="709"/>
        <w:jc w:val="both"/>
        <w:rPr>
          <w:color w:val="000000"/>
        </w:rPr>
      </w:pPr>
      <w:r>
        <w:rPr>
          <w:color w:val="000000"/>
        </w:rPr>
        <w:t xml:space="preserve">2024 m. rugpjūčio 29 d. </w:t>
      </w:r>
      <w:r w:rsidR="003B499F">
        <w:rPr>
          <w:color w:val="000000"/>
        </w:rPr>
        <w:t>priimta</w:t>
      </w:r>
      <w:r w:rsidR="00BB063A">
        <w:rPr>
          <w:color w:val="000000"/>
        </w:rPr>
        <w:t>s Savivaldybės tarybos sprendimas</w:t>
      </w:r>
      <w:r w:rsidR="003B499F">
        <w:rPr>
          <w:color w:val="000000"/>
        </w:rPr>
        <w:t xml:space="preserve"> Nr. T-196 „Dėl Panevėžio rajono savivaldybės tarybos 2023 m. kovo 5</w:t>
      </w:r>
      <w:r w:rsidR="003B499F" w:rsidRPr="009E3FC9">
        <w:rPr>
          <w:color w:val="000000"/>
        </w:rPr>
        <w:t xml:space="preserve"> </w:t>
      </w:r>
      <w:r w:rsidR="003B499F">
        <w:rPr>
          <w:color w:val="000000"/>
        </w:rPr>
        <w:t>d. sprendimo Nr. T-126</w:t>
      </w:r>
      <w:r w:rsidR="003B499F" w:rsidRPr="009E3FC9">
        <w:rPr>
          <w:color w:val="000000"/>
        </w:rPr>
        <w:t xml:space="preserve"> „Dėl Panevėžio rajono savivaldybės tarybos etikos komisijos sudarymo ir jos veiklos nuostatų patvirtinimo“</w:t>
      </w:r>
      <w:r w:rsidR="003B499F">
        <w:rPr>
          <w:color w:val="000000"/>
        </w:rPr>
        <w:t xml:space="preserve"> pakeitimo“ , nes pasikeitus Lietuvos Respublikos vietos savivaldos įstatymui, keitėsi ir Tarybos etikos komisijos nuostat</w:t>
      </w:r>
      <w:r w:rsidR="00BB063A">
        <w:rPr>
          <w:color w:val="000000"/>
        </w:rPr>
        <w:t>a</w:t>
      </w:r>
      <w:r w:rsidR="003B499F">
        <w:rPr>
          <w:color w:val="000000"/>
        </w:rPr>
        <w:t>i.</w:t>
      </w:r>
    </w:p>
    <w:p w14:paraId="4621A34C" w14:textId="77777777" w:rsidR="00FD6423" w:rsidRDefault="003B499F" w:rsidP="008465F3">
      <w:pPr>
        <w:autoSpaceDE w:val="0"/>
        <w:autoSpaceDN w:val="0"/>
        <w:adjustRightInd w:val="0"/>
        <w:ind w:firstLine="851"/>
        <w:jc w:val="both"/>
      </w:pPr>
      <w:r>
        <w:rPr>
          <w:color w:val="000000"/>
        </w:rPr>
        <w:t>2024</w:t>
      </w:r>
      <w:r w:rsidR="002A6E89">
        <w:rPr>
          <w:color w:val="000000"/>
        </w:rPr>
        <w:t xml:space="preserve"> m.</w:t>
      </w:r>
      <w:r>
        <w:rPr>
          <w:color w:val="000000"/>
        </w:rPr>
        <w:t xml:space="preserve"> rugsėjo 2 d. Tarybos e</w:t>
      </w:r>
      <w:r w:rsidR="002A6E89">
        <w:rPr>
          <w:color w:val="000000"/>
        </w:rPr>
        <w:t>tikos komisija</w:t>
      </w:r>
      <w:r w:rsidR="007A0492" w:rsidRPr="00464D22">
        <w:rPr>
          <w:color w:val="000000"/>
        </w:rPr>
        <w:t xml:space="preserve"> </w:t>
      </w:r>
      <w:r w:rsidR="003C47C7">
        <w:rPr>
          <w:color w:val="000000"/>
        </w:rPr>
        <w:t>gavo</w:t>
      </w:r>
      <w:r>
        <w:rPr>
          <w:color w:val="000000"/>
        </w:rPr>
        <w:t xml:space="preserve"> Tarnybinį pranešimą dėl</w:t>
      </w:r>
      <w:r w:rsidR="00A7271A" w:rsidRPr="00464D22">
        <w:rPr>
          <w:color w:val="000000"/>
        </w:rPr>
        <w:t xml:space="preserve"> </w:t>
      </w:r>
      <w:r w:rsidR="00E43F8C" w:rsidRPr="00464D22">
        <w:rPr>
          <w:color w:val="000000"/>
        </w:rPr>
        <w:t xml:space="preserve">Savivaldybės </w:t>
      </w:r>
      <w:r w:rsidR="003658EE">
        <w:t xml:space="preserve">tarybos nario Petro </w:t>
      </w:r>
      <w:proofErr w:type="spellStart"/>
      <w:r w:rsidR="003658EE">
        <w:t>Nevulio</w:t>
      </w:r>
      <w:proofErr w:type="spellEnd"/>
      <w:r w:rsidR="0061331E" w:rsidRPr="00464D22">
        <w:t xml:space="preserve"> </w:t>
      </w:r>
      <w:r w:rsidR="00B2667F" w:rsidRPr="00464D22">
        <w:t>elges</w:t>
      </w:r>
      <w:r w:rsidR="00F60962" w:rsidRPr="00464D22">
        <w:t>io</w:t>
      </w:r>
      <w:r w:rsidR="0061331E" w:rsidRPr="00464D22">
        <w:t>.</w:t>
      </w:r>
      <w:r w:rsidR="000A6B5D">
        <w:t xml:space="preserve"> </w:t>
      </w:r>
    </w:p>
    <w:p w14:paraId="13826E75" w14:textId="479EF986" w:rsidR="003658EE" w:rsidRPr="00DB19B2" w:rsidRDefault="00FD6423" w:rsidP="008465F3">
      <w:pPr>
        <w:autoSpaceDE w:val="0"/>
        <w:autoSpaceDN w:val="0"/>
        <w:adjustRightInd w:val="0"/>
        <w:ind w:firstLine="851"/>
        <w:jc w:val="both"/>
      </w:pPr>
      <w:r>
        <w:t>2024 m. rugsėjo 10 d.</w:t>
      </w:r>
      <w:r w:rsidR="003658EE">
        <w:t xml:space="preserve"> įvyko Savivaldybės tarybos etikos komisijos posėdis, kur</w:t>
      </w:r>
      <w:r w:rsidR="008E0FA1">
        <w:t>iame buvo svarstomas klausimas</w:t>
      </w:r>
      <w:r>
        <w:t xml:space="preserve"> dėl </w:t>
      </w:r>
      <w:proofErr w:type="spellStart"/>
      <w:r>
        <w:t>mineto</w:t>
      </w:r>
      <w:proofErr w:type="spellEnd"/>
      <w:r>
        <w:t xml:space="preserve"> </w:t>
      </w:r>
      <w:r w:rsidR="00644928">
        <w:t>t</w:t>
      </w:r>
      <w:r>
        <w:t>arnybinio pranešimo. Posėdyje nutarta</w:t>
      </w:r>
      <w:r w:rsidR="0084042C">
        <w:t xml:space="preserve"> </w:t>
      </w:r>
      <w:r>
        <w:t>pradėti tyrimą dėl Panevėžio rajono savivaldybės a</w:t>
      </w:r>
      <w:r w:rsidR="00BB063A">
        <w:t>ntikorupcijos</w:t>
      </w:r>
      <w:r w:rsidR="002011D7">
        <w:t xml:space="preserve"> komisijos</w:t>
      </w:r>
      <w:r w:rsidR="00BB063A">
        <w:t xml:space="preserve"> pirmininko Petro </w:t>
      </w:r>
      <w:proofErr w:type="spellStart"/>
      <w:r w:rsidR="00BB063A">
        <w:t>N</w:t>
      </w:r>
      <w:r>
        <w:t>evulio</w:t>
      </w:r>
      <w:proofErr w:type="spellEnd"/>
      <w:r>
        <w:t xml:space="preserve"> elgesio atitikties Lietuvos Respublikos politikų elgesio kodekso nuostatoms – galimai pažeidus Lietuvos Respublikos valstybės politikų elgesio kodekso 4 straipsnio 3 papunktyje įtvirtintą sąžiningumo principą</w:t>
      </w:r>
      <w:r w:rsidR="00DB19B2">
        <w:t xml:space="preserve"> </w:t>
      </w:r>
      <w:r w:rsidR="00DB19B2" w:rsidRPr="00DB19B2">
        <w:t>– pareigas eina sąžiningai ir laikosi aukščiausių elgesio standartų, vengia situacijų, galinčių paveikti sprendimų, kurie sukeltų visuomenėje abejonę, priėmimą.</w:t>
      </w:r>
    </w:p>
    <w:p w14:paraId="0DD43BCC" w14:textId="1096C6D1" w:rsidR="00FD6423" w:rsidRDefault="0084042C" w:rsidP="008465F3">
      <w:pPr>
        <w:autoSpaceDE w:val="0"/>
        <w:autoSpaceDN w:val="0"/>
        <w:adjustRightInd w:val="0"/>
        <w:ind w:firstLine="851"/>
        <w:jc w:val="both"/>
      </w:pPr>
      <w:r>
        <w:t xml:space="preserve">2024 m. rugsėjo 26 d. įvyko antras Etikos komisijos posėdis, kuriame buvo nagrinėjamas politiko Petro </w:t>
      </w:r>
      <w:proofErr w:type="spellStart"/>
      <w:r>
        <w:t>Nevulio</w:t>
      </w:r>
      <w:proofErr w:type="spellEnd"/>
      <w:r>
        <w:t xml:space="preserve"> elgesys. Bendru sutarimu nutarta tyrimą baigti.</w:t>
      </w:r>
    </w:p>
    <w:p w14:paraId="2206CAEA" w14:textId="77777777" w:rsidR="00475EC3" w:rsidRDefault="00475EC3" w:rsidP="008465F3">
      <w:pPr>
        <w:autoSpaceDE w:val="0"/>
        <w:autoSpaceDN w:val="0"/>
        <w:adjustRightInd w:val="0"/>
        <w:ind w:firstLine="851"/>
        <w:jc w:val="both"/>
      </w:pPr>
      <w:r>
        <w:t>2024 m. spalio 3 d. įvyko trečias Etikos komisijos posėdis, kuriame buvo nutarta konstatuoti, kad valstybė</w:t>
      </w:r>
      <w:r w:rsidR="00BB063A">
        <w:t>s politikas nepažeidė Lietuvos R</w:t>
      </w:r>
      <w:r>
        <w:t>espublikos valstybės politikų elgesio kodekso ar institucijos, kurioje jis eina pareigas</w:t>
      </w:r>
      <w:r w:rsidR="00734272">
        <w:t>, veiklą reglamentuojančiuose įstatymuose ar kituose teisės aktuose nustatytų valstybės politiko elgesio principų ar reikalavimų.</w:t>
      </w:r>
    </w:p>
    <w:p w14:paraId="79A3499F" w14:textId="6DBEE808" w:rsidR="00734272" w:rsidRDefault="00734272" w:rsidP="008465F3">
      <w:pPr>
        <w:autoSpaceDE w:val="0"/>
        <w:autoSpaceDN w:val="0"/>
        <w:adjustRightInd w:val="0"/>
        <w:ind w:firstLine="851"/>
        <w:jc w:val="both"/>
      </w:pPr>
      <w:r>
        <w:t xml:space="preserve">2024 m. spalio 10 d. Etikos komisijos paruoštas </w:t>
      </w:r>
      <w:r w:rsidR="00644928">
        <w:t>s</w:t>
      </w:r>
      <w:r>
        <w:t xml:space="preserve">prendimas dėl Panevėžio rajono Savivaldybės tarybos </w:t>
      </w:r>
      <w:r w:rsidR="00644928">
        <w:t>a</w:t>
      </w:r>
      <w:r>
        <w:t>ntikorupcijos komisijos pirmini</w:t>
      </w:r>
      <w:r w:rsidR="00A35F08">
        <w:t>n</w:t>
      </w:r>
      <w:r>
        <w:t xml:space="preserve">ko Petro </w:t>
      </w:r>
      <w:proofErr w:type="spellStart"/>
      <w:r>
        <w:t>Nevulio</w:t>
      </w:r>
      <w:proofErr w:type="spellEnd"/>
      <w:r>
        <w:t xml:space="preserve"> elgesio. Sprendimas išsiųstas V</w:t>
      </w:r>
      <w:r w:rsidR="00BB063A">
        <w:t>yriausiajai tarnybinės etikos komisijai</w:t>
      </w:r>
      <w:r w:rsidR="00FF13A9">
        <w:t xml:space="preserve"> ir pa</w:t>
      </w:r>
      <w:r w:rsidR="00644928">
        <w:t>skelb</w:t>
      </w:r>
      <w:r w:rsidR="00FF13A9">
        <w:t>tas P</w:t>
      </w:r>
      <w:r>
        <w:t xml:space="preserve">anevėžio rajono savivaldybės </w:t>
      </w:r>
      <w:r w:rsidR="00644928">
        <w:t xml:space="preserve">interneto </w:t>
      </w:r>
      <w:r>
        <w:t>svetainės Etikos komisijos puslapyje.</w:t>
      </w:r>
    </w:p>
    <w:p w14:paraId="084C5812" w14:textId="77777777" w:rsidR="00236D0E" w:rsidRDefault="006B0D5E" w:rsidP="006B0D5E">
      <w:pPr>
        <w:ind w:firstLine="709"/>
        <w:jc w:val="both"/>
        <w:rPr>
          <w:color w:val="000000"/>
        </w:rPr>
      </w:pPr>
      <w:r>
        <w:rPr>
          <w:color w:val="000000"/>
        </w:rPr>
        <w:t>Vykdyta Tarybos narių privačių interesų deklaracijų peržiūra, teikta pagalba Tarybos nariams dėl deklaracijų pildymo.</w:t>
      </w:r>
      <w:r w:rsidR="003C45D2">
        <w:rPr>
          <w:color w:val="000000"/>
        </w:rPr>
        <w:t xml:space="preserve"> Vykdyti kiti</w:t>
      </w:r>
      <w:r>
        <w:rPr>
          <w:color w:val="000000"/>
        </w:rPr>
        <w:t xml:space="preserve"> Etikos komisijos ko</w:t>
      </w:r>
      <w:r w:rsidR="003C45D2">
        <w:rPr>
          <w:color w:val="000000"/>
        </w:rPr>
        <w:t xml:space="preserve">mpetencijai priskirti </w:t>
      </w:r>
      <w:r w:rsidR="008E781D">
        <w:rPr>
          <w:color w:val="000000"/>
        </w:rPr>
        <w:t xml:space="preserve">priežiūros </w:t>
      </w:r>
      <w:r w:rsidR="003C45D2">
        <w:rPr>
          <w:color w:val="000000"/>
        </w:rPr>
        <w:t>klausimai: Lietuvos Respublikos vietos savivaldos įstatymo, Lietuvos Respublikos valstybės politikų elgesio kodekso, Lietuvos Respublikos viešųjų ir privačių interesų derinimo įstatymo</w:t>
      </w:r>
      <w:r w:rsidR="00236D0E">
        <w:rPr>
          <w:color w:val="000000"/>
        </w:rPr>
        <w:t xml:space="preserve"> laikymasis.</w:t>
      </w:r>
      <w:r w:rsidR="006A2645">
        <w:rPr>
          <w:color w:val="000000"/>
        </w:rPr>
        <w:t xml:space="preserve"> Dalyvauta nuotoliniuose susitikimuose su Vyriausiosios tarnybinės etikos komisijos specialistais.</w:t>
      </w:r>
    </w:p>
    <w:p w14:paraId="73DB4F07" w14:textId="475EDC8D" w:rsidR="008A0F83" w:rsidRDefault="002F211E" w:rsidP="006B0D5E">
      <w:pPr>
        <w:ind w:firstLine="709"/>
        <w:jc w:val="both"/>
        <w:rPr>
          <w:color w:val="000000"/>
        </w:rPr>
      </w:pPr>
      <w:r>
        <w:rPr>
          <w:color w:val="000000"/>
        </w:rPr>
        <w:t xml:space="preserve">2024 m. lapkričio 21 d. Etikos komisijos pirmininkas Jonas Masiokas ir komisijos sekretorė Roma Kriščiūnienė dalyvavo Vyriausiosios tarnybinės etikos </w:t>
      </w:r>
      <w:r w:rsidR="00A35F08">
        <w:rPr>
          <w:color w:val="000000"/>
        </w:rPr>
        <w:t xml:space="preserve">komisijos </w:t>
      </w:r>
      <w:r>
        <w:rPr>
          <w:color w:val="000000"/>
        </w:rPr>
        <w:t>surengtoje konferencijoje „Viešasis ir privatus interesas – tai nebūtinai konfliktas“.</w:t>
      </w:r>
    </w:p>
    <w:p w14:paraId="3F73AAFE" w14:textId="1A9F1006" w:rsidR="00921685" w:rsidRDefault="00734272" w:rsidP="006B0D5E">
      <w:pPr>
        <w:ind w:firstLine="709"/>
        <w:jc w:val="both"/>
        <w:rPr>
          <w:color w:val="000000"/>
        </w:rPr>
      </w:pPr>
      <w:r>
        <w:rPr>
          <w:color w:val="000000"/>
        </w:rPr>
        <w:lastRenderedPageBreak/>
        <w:t>2024</w:t>
      </w:r>
      <w:r w:rsidR="002F211E">
        <w:rPr>
          <w:color w:val="000000"/>
        </w:rPr>
        <w:t xml:space="preserve"> m. gruodžio 4 </w:t>
      </w:r>
      <w:r w:rsidR="000A6B5D">
        <w:rPr>
          <w:color w:val="000000"/>
        </w:rPr>
        <w:t>d.</w:t>
      </w:r>
      <w:r w:rsidR="00921685">
        <w:rPr>
          <w:color w:val="000000"/>
        </w:rPr>
        <w:t xml:space="preserve"> </w:t>
      </w:r>
      <w:r w:rsidR="00FF13A9">
        <w:rPr>
          <w:color w:val="000000"/>
        </w:rPr>
        <w:t>savivaldybės t</w:t>
      </w:r>
      <w:r w:rsidR="00921685">
        <w:rPr>
          <w:color w:val="000000"/>
        </w:rPr>
        <w:t>arybos</w:t>
      </w:r>
      <w:r w:rsidR="00FF13A9">
        <w:rPr>
          <w:color w:val="000000"/>
        </w:rPr>
        <w:t xml:space="preserve"> posėdžių</w:t>
      </w:r>
      <w:r w:rsidR="00921685">
        <w:rPr>
          <w:color w:val="000000"/>
        </w:rPr>
        <w:t xml:space="preserve"> sekretorė Rūta </w:t>
      </w:r>
      <w:proofErr w:type="spellStart"/>
      <w:r w:rsidR="00921685">
        <w:rPr>
          <w:color w:val="000000"/>
        </w:rPr>
        <w:t>Vaitkūnienė</w:t>
      </w:r>
      <w:proofErr w:type="spellEnd"/>
      <w:r w:rsidR="00921685">
        <w:rPr>
          <w:color w:val="000000"/>
        </w:rPr>
        <w:t xml:space="preserve"> ir Personalo </w:t>
      </w:r>
      <w:r w:rsidR="00644928">
        <w:rPr>
          <w:color w:val="000000"/>
        </w:rPr>
        <w:t>a</w:t>
      </w:r>
      <w:r w:rsidR="00921685">
        <w:rPr>
          <w:color w:val="000000"/>
        </w:rPr>
        <w:t>dministravimo skyriaus vedėja Lina Karpavičienė dalyvavo susitikime su Vyriausiosios tarnybinės etikos komisijos Atitikties skyriaus vyriausiąja patarėja</w:t>
      </w:r>
      <w:r w:rsidR="00FF13A9">
        <w:rPr>
          <w:color w:val="000000"/>
        </w:rPr>
        <w:t xml:space="preserve"> ir išklausė paskaitą</w:t>
      </w:r>
      <w:r w:rsidR="00921685">
        <w:rPr>
          <w:color w:val="000000"/>
        </w:rPr>
        <w:t xml:space="preserve"> „Išankstinių rašytinių rekomendacijų (IRR) rengimas savivaldybių institucijose“.</w:t>
      </w:r>
    </w:p>
    <w:p w14:paraId="53739808" w14:textId="77777777" w:rsidR="006B0D5E" w:rsidRPr="00236D0E" w:rsidRDefault="00236D0E" w:rsidP="006B0D5E">
      <w:pPr>
        <w:ind w:firstLine="709"/>
        <w:jc w:val="both"/>
        <w:rPr>
          <w:highlight w:val="green"/>
        </w:rPr>
      </w:pPr>
      <w:r w:rsidRPr="00683E49">
        <w:t xml:space="preserve">Etikos komisija </w:t>
      </w:r>
      <w:r>
        <w:t>stebėjo</w:t>
      </w:r>
      <w:r w:rsidRPr="00683E49">
        <w:t xml:space="preserve"> Savivaldybės tarybos narių </w:t>
      </w:r>
      <w:r w:rsidR="00245F60">
        <w:t>T</w:t>
      </w:r>
      <w:r w:rsidR="00245F60" w:rsidRPr="00683E49">
        <w:t>arybos posėdži</w:t>
      </w:r>
      <w:r w:rsidR="00245F60">
        <w:t xml:space="preserve">ų </w:t>
      </w:r>
      <w:r>
        <w:t>lankomumą. Savivaldybės tarybos posėdžių nelankymo</w:t>
      </w:r>
      <w:r w:rsidRPr="00A27A0D">
        <w:t xml:space="preserve"> be pateisin</w:t>
      </w:r>
      <w:r>
        <w:t>amos priežasties</w:t>
      </w:r>
      <w:r w:rsidRPr="00A27A0D">
        <w:t xml:space="preserve"> neužfiksuota, apie nedalyvavimą posėdžiuose visais atvejais buvo pranešta Savivaldybės taryb</w:t>
      </w:r>
      <w:r>
        <w:t>os reglamento nustatyta tvarka.</w:t>
      </w:r>
    </w:p>
    <w:p w14:paraId="149C48DF" w14:textId="77777777" w:rsidR="00095C63" w:rsidRPr="006A2645" w:rsidRDefault="003658EE" w:rsidP="006A2645">
      <w:pPr>
        <w:autoSpaceDE w:val="0"/>
        <w:autoSpaceDN w:val="0"/>
        <w:adjustRightInd w:val="0"/>
        <w:ind w:firstLine="851"/>
        <w:jc w:val="both"/>
        <w:rPr>
          <w:rFonts w:eastAsia="Times New Roman" w:cs="Times New Roman"/>
          <w:kern w:val="0"/>
          <w:highlight w:val="green"/>
          <w:lang w:eastAsia="lt-LT" w:bidi="ar-SA"/>
        </w:rPr>
      </w:pPr>
      <w:r>
        <w:t>V</w:t>
      </w:r>
      <w:r w:rsidR="00B4378A" w:rsidRPr="00464D22">
        <w:t xml:space="preserve">isuomenės infomavimo priemonėse nebuvo paskelbtos </w:t>
      </w:r>
      <w:r w:rsidR="000F3103" w:rsidRPr="00464D22">
        <w:rPr>
          <w:color w:val="000000"/>
        </w:rPr>
        <w:t>pagrįstos informacijos</w:t>
      </w:r>
      <w:r w:rsidR="00B4378A" w:rsidRPr="00464D22">
        <w:rPr>
          <w:color w:val="000000"/>
        </w:rPr>
        <w:t xml:space="preserve"> apie politikų galimai padaryt</w:t>
      </w:r>
      <w:r w:rsidR="000704E4" w:rsidRPr="00464D22">
        <w:rPr>
          <w:color w:val="000000"/>
        </w:rPr>
        <w:t>us</w:t>
      </w:r>
      <w:r w:rsidR="00B4378A" w:rsidRPr="00464D22">
        <w:rPr>
          <w:color w:val="000000"/>
        </w:rPr>
        <w:t xml:space="preserve"> pažeidim</w:t>
      </w:r>
      <w:r w:rsidR="000704E4" w:rsidRPr="00464D22">
        <w:rPr>
          <w:color w:val="000000"/>
        </w:rPr>
        <w:t>us</w:t>
      </w:r>
      <w:r w:rsidR="00B4378A" w:rsidRPr="00464D22">
        <w:rPr>
          <w:color w:val="000000"/>
        </w:rPr>
        <w:t>.</w:t>
      </w:r>
      <w:r w:rsidR="006F21E2">
        <w:rPr>
          <w:color w:val="000000"/>
        </w:rPr>
        <w:t xml:space="preserve"> Negauta nė vieno </w:t>
      </w:r>
      <w:r w:rsidR="006F21E2" w:rsidRPr="003D2875">
        <w:t>Vyriausiosios tarnybinės etikos komisijos prašymo patikrinti, ar Savivaldybės tarybos nariai nepadarė Valstybės politikų elgesio kodekse ar Savivaldybės tarybos nario veiklą reglamentuojančiuose įstatymuose ar kituose teisės aktuose nustatytų valstybės politiko elgesio principų ar reikalavimų pažeidimų.</w:t>
      </w:r>
    </w:p>
    <w:p w14:paraId="4AA43DF2" w14:textId="77777777" w:rsidR="006705E0" w:rsidRPr="002607AA" w:rsidRDefault="001F2287" w:rsidP="006705E0">
      <w:pPr>
        <w:ind w:firstLine="709"/>
        <w:jc w:val="both"/>
        <w:rPr>
          <w:color w:val="000000"/>
        </w:rPr>
      </w:pPr>
      <w:r w:rsidRPr="002607AA">
        <w:rPr>
          <w:color w:val="000000"/>
        </w:rPr>
        <w:t>S</w:t>
      </w:r>
      <w:r w:rsidR="00A05EE4" w:rsidRPr="002607AA">
        <w:rPr>
          <w:color w:val="000000"/>
        </w:rPr>
        <w:t>isteminta</w:t>
      </w:r>
      <w:r w:rsidR="006705E0" w:rsidRPr="002607AA">
        <w:rPr>
          <w:color w:val="000000"/>
        </w:rPr>
        <w:t xml:space="preserve"> informacija apie 202</w:t>
      </w:r>
      <w:r w:rsidR="006A2645">
        <w:rPr>
          <w:color w:val="000000"/>
        </w:rPr>
        <w:t>4</w:t>
      </w:r>
      <w:r w:rsidR="006705E0" w:rsidRPr="002607AA">
        <w:rPr>
          <w:color w:val="000000"/>
        </w:rPr>
        <w:t xml:space="preserve"> m. Tarybos narių pareikštus nusišalinimus ir jų priėmimą ar nepriėmimą. </w:t>
      </w:r>
    </w:p>
    <w:p w14:paraId="19E949D4" w14:textId="77777777" w:rsidR="006705E0" w:rsidRPr="006E31C2" w:rsidRDefault="006705E0" w:rsidP="006705E0">
      <w:pPr>
        <w:ind w:firstLine="709"/>
        <w:jc w:val="both"/>
        <w:rPr>
          <w:color w:val="000000"/>
          <w:sz w:val="2"/>
          <w:szCs w:val="2"/>
          <w:highlight w:val="yell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80"/>
        <w:gridCol w:w="2037"/>
        <w:gridCol w:w="2023"/>
      </w:tblGrid>
      <w:tr w:rsidR="006705E0" w:rsidRPr="006E31C2" w14:paraId="03A13766" w14:textId="77777777" w:rsidTr="00E00347">
        <w:tc>
          <w:tcPr>
            <w:tcW w:w="5580" w:type="dxa"/>
            <w:tcBorders>
              <w:top w:val="single" w:sz="1" w:space="0" w:color="000000"/>
              <w:left w:val="single" w:sz="1" w:space="0" w:color="000000"/>
              <w:bottom w:val="single" w:sz="1" w:space="0" w:color="000000"/>
            </w:tcBorders>
            <w:shd w:val="clear" w:color="auto" w:fill="auto"/>
          </w:tcPr>
          <w:p w14:paraId="25C2067C" w14:textId="77777777" w:rsidR="006705E0" w:rsidRPr="004E5C1A" w:rsidRDefault="006705E0" w:rsidP="00E00347">
            <w:pPr>
              <w:pStyle w:val="TableContents"/>
              <w:jc w:val="center"/>
            </w:pPr>
            <w:r w:rsidRPr="004E5C1A">
              <w:t>Apie nusišalinimą nuo interesų konfliktą keliančių klausimų svarstymo (</w:t>
            </w:r>
            <w:r w:rsidR="00F60962" w:rsidRPr="004E5C1A">
              <w:t>T</w:t>
            </w:r>
            <w:r w:rsidRPr="004E5C1A">
              <w:t>arybos, komitetų, komisijų ir kt. posėdžiuose arba raštu iki klausimo nagrinėjimo) pareiškusių Savivaldybės tarybos narių skaičius</w:t>
            </w:r>
          </w:p>
        </w:tc>
        <w:tc>
          <w:tcPr>
            <w:tcW w:w="4060" w:type="dxa"/>
            <w:gridSpan w:val="2"/>
            <w:tcBorders>
              <w:top w:val="single" w:sz="1" w:space="0" w:color="000000"/>
              <w:left w:val="single" w:sz="1" w:space="0" w:color="000000"/>
              <w:bottom w:val="single" w:sz="1" w:space="0" w:color="000000"/>
              <w:right w:val="single" w:sz="1" w:space="0" w:color="000000"/>
            </w:tcBorders>
            <w:shd w:val="clear" w:color="auto" w:fill="auto"/>
          </w:tcPr>
          <w:p w14:paraId="1F7F8CEE" w14:textId="77777777" w:rsidR="006705E0" w:rsidRPr="004E5C1A" w:rsidRDefault="006705E0" w:rsidP="00E00347">
            <w:pPr>
              <w:pStyle w:val="TableContents"/>
              <w:snapToGrid w:val="0"/>
              <w:jc w:val="center"/>
            </w:pPr>
          </w:p>
          <w:p w14:paraId="7B4E3DAE" w14:textId="77777777" w:rsidR="006705E0" w:rsidRPr="004E5C1A" w:rsidRDefault="006705E0" w:rsidP="00E00347">
            <w:pPr>
              <w:pStyle w:val="TableContents"/>
              <w:jc w:val="center"/>
            </w:pPr>
            <w:r w:rsidRPr="004E5C1A">
              <w:t>Nusišalinimo atvejai</w:t>
            </w:r>
          </w:p>
        </w:tc>
      </w:tr>
      <w:tr w:rsidR="006705E0" w:rsidRPr="006E31C2" w14:paraId="6C6CE984" w14:textId="77777777" w:rsidTr="00E00347">
        <w:trPr>
          <w:trHeight w:val="293"/>
        </w:trPr>
        <w:tc>
          <w:tcPr>
            <w:tcW w:w="5580" w:type="dxa"/>
            <w:vMerge w:val="restart"/>
            <w:tcBorders>
              <w:left w:val="single" w:sz="1" w:space="0" w:color="000000"/>
              <w:bottom w:val="single" w:sz="1" w:space="0" w:color="000000"/>
            </w:tcBorders>
            <w:shd w:val="clear" w:color="auto" w:fill="auto"/>
          </w:tcPr>
          <w:p w14:paraId="5AD6E8D8" w14:textId="77777777" w:rsidR="006705E0" w:rsidRPr="006E31C2" w:rsidRDefault="006705E0" w:rsidP="00E00347">
            <w:pPr>
              <w:pStyle w:val="TableContents"/>
              <w:snapToGrid w:val="0"/>
              <w:jc w:val="center"/>
              <w:rPr>
                <w:highlight w:val="yellow"/>
              </w:rPr>
            </w:pPr>
          </w:p>
          <w:p w14:paraId="01AF876E" w14:textId="15365345" w:rsidR="006705E0" w:rsidRPr="006E31C2" w:rsidRDefault="00012B83" w:rsidP="00E00347">
            <w:pPr>
              <w:pStyle w:val="TableContents"/>
              <w:jc w:val="center"/>
              <w:rPr>
                <w:highlight w:val="yellow"/>
              </w:rPr>
            </w:pPr>
            <w:r>
              <w:t>19</w:t>
            </w:r>
            <w:bookmarkStart w:id="0" w:name="_GoBack"/>
            <w:bookmarkEnd w:id="0"/>
          </w:p>
        </w:tc>
        <w:tc>
          <w:tcPr>
            <w:tcW w:w="4060" w:type="dxa"/>
            <w:gridSpan w:val="2"/>
            <w:tcBorders>
              <w:left w:val="single" w:sz="1" w:space="0" w:color="000000"/>
              <w:bottom w:val="single" w:sz="1" w:space="0" w:color="000000"/>
              <w:right w:val="single" w:sz="1" w:space="0" w:color="000000"/>
            </w:tcBorders>
            <w:shd w:val="clear" w:color="auto" w:fill="auto"/>
          </w:tcPr>
          <w:p w14:paraId="45EB3C16" w14:textId="77777777" w:rsidR="006705E0" w:rsidRPr="006E31C2" w:rsidRDefault="006A2645" w:rsidP="00E00347">
            <w:pPr>
              <w:pStyle w:val="TableContents"/>
              <w:snapToGrid w:val="0"/>
              <w:jc w:val="center"/>
              <w:rPr>
                <w:highlight w:val="yellow"/>
              </w:rPr>
            </w:pPr>
            <w:r>
              <w:t>190</w:t>
            </w:r>
          </w:p>
        </w:tc>
      </w:tr>
      <w:tr w:rsidR="006705E0" w:rsidRPr="006E31C2" w14:paraId="090610AB" w14:textId="77777777" w:rsidTr="00E00347">
        <w:trPr>
          <w:trHeight w:val="240"/>
        </w:trPr>
        <w:tc>
          <w:tcPr>
            <w:tcW w:w="5580" w:type="dxa"/>
            <w:vMerge/>
            <w:tcBorders>
              <w:left w:val="single" w:sz="1" w:space="0" w:color="000000"/>
              <w:bottom w:val="single" w:sz="1" w:space="0" w:color="000000"/>
            </w:tcBorders>
            <w:shd w:val="clear" w:color="auto" w:fill="auto"/>
          </w:tcPr>
          <w:p w14:paraId="29474F69" w14:textId="77777777" w:rsidR="006705E0" w:rsidRPr="006E31C2" w:rsidRDefault="006705E0" w:rsidP="00E00347">
            <w:pPr>
              <w:pStyle w:val="TableContents"/>
              <w:jc w:val="center"/>
              <w:rPr>
                <w:highlight w:val="yellow"/>
              </w:rPr>
            </w:pPr>
          </w:p>
        </w:tc>
        <w:tc>
          <w:tcPr>
            <w:tcW w:w="2037" w:type="dxa"/>
            <w:tcBorders>
              <w:left w:val="single" w:sz="1" w:space="0" w:color="000000"/>
              <w:bottom w:val="single" w:sz="1" w:space="0" w:color="000000"/>
            </w:tcBorders>
            <w:shd w:val="clear" w:color="auto" w:fill="auto"/>
          </w:tcPr>
          <w:p w14:paraId="2FBE3CB2" w14:textId="77777777" w:rsidR="006705E0" w:rsidRPr="004E5C1A" w:rsidRDefault="006705E0" w:rsidP="00E00347">
            <w:pPr>
              <w:pStyle w:val="TableContents"/>
              <w:jc w:val="center"/>
            </w:pPr>
            <w:r w:rsidRPr="004E5C1A">
              <w:t>priimti</w:t>
            </w:r>
          </w:p>
        </w:tc>
        <w:tc>
          <w:tcPr>
            <w:tcW w:w="2023" w:type="dxa"/>
            <w:tcBorders>
              <w:left w:val="single" w:sz="1" w:space="0" w:color="000000"/>
              <w:bottom w:val="single" w:sz="1" w:space="0" w:color="000000"/>
              <w:right w:val="single" w:sz="1" w:space="0" w:color="000000"/>
            </w:tcBorders>
            <w:shd w:val="clear" w:color="auto" w:fill="auto"/>
          </w:tcPr>
          <w:p w14:paraId="302B526E" w14:textId="77777777" w:rsidR="006705E0" w:rsidRPr="004E5C1A" w:rsidRDefault="006705E0" w:rsidP="00E00347">
            <w:pPr>
              <w:pStyle w:val="TableContents"/>
              <w:jc w:val="center"/>
            </w:pPr>
            <w:r w:rsidRPr="004E5C1A">
              <w:t>nepriimti</w:t>
            </w:r>
          </w:p>
        </w:tc>
      </w:tr>
      <w:tr w:rsidR="006705E0" w:rsidRPr="006E31C2" w14:paraId="5255CF86" w14:textId="77777777" w:rsidTr="00E00347">
        <w:trPr>
          <w:trHeight w:val="249"/>
        </w:trPr>
        <w:tc>
          <w:tcPr>
            <w:tcW w:w="5580" w:type="dxa"/>
            <w:vMerge/>
            <w:tcBorders>
              <w:left w:val="single" w:sz="1" w:space="0" w:color="000000"/>
              <w:bottom w:val="single" w:sz="1" w:space="0" w:color="000000"/>
            </w:tcBorders>
            <w:shd w:val="clear" w:color="auto" w:fill="auto"/>
          </w:tcPr>
          <w:p w14:paraId="48BA2745" w14:textId="77777777" w:rsidR="006705E0" w:rsidRPr="006E31C2" w:rsidRDefault="006705E0" w:rsidP="00E00347">
            <w:pPr>
              <w:pStyle w:val="TableContents"/>
              <w:snapToGrid w:val="0"/>
              <w:jc w:val="center"/>
              <w:rPr>
                <w:highlight w:val="yellow"/>
              </w:rPr>
            </w:pPr>
          </w:p>
        </w:tc>
        <w:tc>
          <w:tcPr>
            <w:tcW w:w="2037" w:type="dxa"/>
            <w:tcBorders>
              <w:left w:val="single" w:sz="1" w:space="0" w:color="000000"/>
              <w:bottom w:val="single" w:sz="1" w:space="0" w:color="000000"/>
            </w:tcBorders>
            <w:shd w:val="clear" w:color="auto" w:fill="auto"/>
          </w:tcPr>
          <w:p w14:paraId="28814FEB" w14:textId="77777777" w:rsidR="006705E0" w:rsidRPr="006E31C2" w:rsidRDefault="006A2645" w:rsidP="003A7B02">
            <w:pPr>
              <w:pStyle w:val="TableContents"/>
              <w:jc w:val="center"/>
              <w:rPr>
                <w:highlight w:val="yellow"/>
              </w:rPr>
            </w:pPr>
            <w:r>
              <w:t>129</w:t>
            </w:r>
          </w:p>
        </w:tc>
        <w:tc>
          <w:tcPr>
            <w:tcW w:w="2023" w:type="dxa"/>
            <w:tcBorders>
              <w:left w:val="single" w:sz="1" w:space="0" w:color="000000"/>
              <w:bottom w:val="single" w:sz="1" w:space="0" w:color="000000"/>
              <w:right w:val="single" w:sz="1" w:space="0" w:color="000000"/>
            </w:tcBorders>
            <w:shd w:val="clear" w:color="auto" w:fill="auto"/>
          </w:tcPr>
          <w:p w14:paraId="03E3B9A6" w14:textId="77777777" w:rsidR="006705E0" w:rsidRPr="006E31C2" w:rsidRDefault="006A2645" w:rsidP="00E00347">
            <w:pPr>
              <w:pStyle w:val="TableContents"/>
              <w:jc w:val="center"/>
              <w:rPr>
                <w:highlight w:val="yellow"/>
              </w:rPr>
            </w:pPr>
            <w:r>
              <w:t>61</w:t>
            </w:r>
          </w:p>
        </w:tc>
      </w:tr>
    </w:tbl>
    <w:p w14:paraId="410726B0" w14:textId="77777777" w:rsidR="00F47063" w:rsidRDefault="00F47063" w:rsidP="00DE4944">
      <w:pPr>
        <w:ind w:firstLine="709"/>
        <w:jc w:val="both"/>
      </w:pPr>
    </w:p>
    <w:p w14:paraId="4A641410" w14:textId="56EBF245" w:rsidR="00DE4944" w:rsidRDefault="00DD7AAB" w:rsidP="00DE4944">
      <w:pPr>
        <w:ind w:firstLine="709"/>
        <w:jc w:val="both"/>
      </w:pPr>
      <w:r>
        <w:t>Pagrindinės n</w:t>
      </w:r>
      <w:r w:rsidR="002323EA" w:rsidRPr="002E4BBB">
        <w:t xml:space="preserve">usišalinimų nepriėmimo priežastys susijusios su daugumos </w:t>
      </w:r>
      <w:r w:rsidR="002323EA" w:rsidRPr="00A77ADB">
        <w:t xml:space="preserve">Tarybos narių privačiais interesais, svarstant Savivaldybės tarybos sprendimų projektus dėl </w:t>
      </w:r>
      <w:r w:rsidR="008E0FA1">
        <w:t xml:space="preserve">Savivaldybės            2023–2025 m. strateginio veiklos plano patvirtinimo, </w:t>
      </w:r>
      <w:r w:rsidR="002323EA" w:rsidRPr="00A77ADB">
        <w:t>Savivaldybės 202</w:t>
      </w:r>
      <w:r w:rsidR="006A2645">
        <w:t>4</w:t>
      </w:r>
      <w:r w:rsidR="00D461BD">
        <w:t xml:space="preserve"> metų</w:t>
      </w:r>
      <w:r w:rsidR="0067256C" w:rsidRPr="00A77ADB">
        <w:t xml:space="preserve"> biudžeto patvirtinimo</w:t>
      </w:r>
      <w:r w:rsidR="00D0418E">
        <w:t xml:space="preserve"> ir jo pakeitimo</w:t>
      </w:r>
      <w:r w:rsidR="00BA181E">
        <w:t>,</w:t>
      </w:r>
      <w:r w:rsidR="00886D69">
        <w:t xml:space="preserve"> įvairių projektų rengimo,</w:t>
      </w:r>
      <w:r w:rsidR="00BA181E">
        <w:rPr>
          <w:bCs/>
        </w:rPr>
        <w:t xml:space="preserve"> dėl turto perėmimo</w:t>
      </w:r>
      <w:r w:rsidR="00F7339C" w:rsidRPr="00CA7EF7">
        <w:rPr>
          <w:bCs/>
        </w:rPr>
        <w:t>.</w:t>
      </w:r>
      <w:r w:rsidR="009B5276" w:rsidRPr="003D55F7">
        <w:rPr>
          <w:bCs/>
        </w:rPr>
        <w:t xml:space="preserve"> </w:t>
      </w:r>
      <w:r w:rsidR="002323EA" w:rsidRPr="000F570A">
        <w:t>Nusišalinimai Savivaldybės tarybos sprendimu nepriimti vadovaujantis Vyriausiosios tarnybinės etikos komisijos patvirtintu Privačius interesus deklaruojančio asmens pareikšto nusišalinimo nepriėmimo 2 kriterijumi, motyvuojant, kad priėmus privačius interesus deklaruojančio asmens pareikštą nusišalinimą neliktų</w:t>
      </w:r>
      <w:r w:rsidR="00045584">
        <w:t xml:space="preserve"> kvorumo</w:t>
      </w:r>
      <w:r w:rsidR="00DE4944">
        <w:t>, todėl n</w:t>
      </w:r>
      <w:r w:rsidR="004D17E3">
        <w:t xml:space="preserve">ebūtų įmanoma priimti sprendimų, 2 nusišalinimai nepriimti </w:t>
      </w:r>
      <w:r w:rsidR="00FF13A9">
        <w:t>vadovaujantis</w:t>
      </w:r>
      <w:r w:rsidR="004D17E3">
        <w:t xml:space="preserve"> </w:t>
      </w:r>
      <w:r w:rsidR="002011D7" w:rsidRPr="002011D7">
        <w:t>1 kriterijumi</w:t>
      </w:r>
      <w:r w:rsidR="00644928">
        <w:t>,</w:t>
      </w:r>
      <w:r w:rsidR="004D17E3">
        <w:t xml:space="preserve"> kai </w:t>
      </w:r>
      <w:r w:rsidR="004D17E3" w:rsidRPr="004D17E3">
        <w:t>nurodytos aplinkybės nėra pakankamas pagr</w:t>
      </w:r>
      <w:r w:rsidR="004D17E3">
        <w:t>indas interesų konfliktui kilti</w:t>
      </w:r>
      <w:r w:rsidR="004D17E3" w:rsidRPr="004D17E3">
        <w:t>.</w:t>
      </w:r>
    </w:p>
    <w:p w14:paraId="7C6299C1" w14:textId="77777777" w:rsidR="0022203D" w:rsidRDefault="0059744D" w:rsidP="0022203D">
      <w:pPr>
        <w:ind w:firstLine="709"/>
        <w:jc w:val="both"/>
        <w:rPr>
          <w:color w:val="000000"/>
        </w:rPr>
      </w:pPr>
      <w:r>
        <w:rPr>
          <w:color w:val="000000"/>
        </w:rPr>
        <w:t xml:space="preserve">Parengtos </w:t>
      </w:r>
      <w:r w:rsidR="00F16824" w:rsidRPr="00F16824">
        <w:rPr>
          <w:color w:val="000000"/>
        </w:rPr>
        <w:t>dviejų pusmečių suvestinės apie Tarybos narių, pareiškusių apie nusišalinimą nuo interesų konfliktą kelian</w:t>
      </w:r>
      <w:r>
        <w:rPr>
          <w:color w:val="000000"/>
        </w:rPr>
        <w:t xml:space="preserve">čių klausimų svarstymo, </w:t>
      </w:r>
      <w:r w:rsidR="00245F60">
        <w:rPr>
          <w:color w:val="000000"/>
        </w:rPr>
        <w:t xml:space="preserve">nusišalinimo </w:t>
      </w:r>
      <w:r>
        <w:rPr>
          <w:color w:val="000000"/>
        </w:rPr>
        <w:t xml:space="preserve">atvejus ir paviešintos </w:t>
      </w:r>
      <w:r w:rsidR="006D63EA">
        <w:rPr>
          <w:color w:val="000000"/>
        </w:rPr>
        <w:t>s</w:t>
      </w:r>
      <w:r w:rsidRPr="00F16824">
        <w:rPr>
          <w:color w:val="000000"/>
        </w:rPr>
        <w:t>a</w:t>
      </w:r>
      <w:r>
        <w:rPr>
          <w:color w:val="000000"/>
        </w:rPr>
        <w:t>vivaldybės interneto svetainėje.</w:t>
      </w:r>
      <w:r w:rsidR="00F16824" w:rsidRPr="00F16824">
        <w:rPr>
          <w:color w:val="000000"/>
        </w:rPr>
        <w:t xml:space="preserve"> </w:t>
      </w:r>
      <w:r w:rsidR="0022203D" w:rsidRPr="00F16824">
        <w:rPr>
          <w:color w:val="000000"/>
        </w:rPr>
        <w:t>Pareikštų nepriimtų nusišalinimų atvej</w:t>
      </w:r>
      <w:r w:rsidR="002E4BBB">
        <w:rPr>
          <w:color w:val="000000"/>
        </w:rPr>
        <w:t xml:space="preserve">ai perduoti </w:t>
      </w:r>
      <w:r w:rsidR="0022203D" w:rsidRPr="00F16824">
        <w:rPr>
          <w:color w:val="000000"/>
        </w:rPr>
        <w:t>Vyriausiosi</w:t>
      </w:r>
      <w:r w:rsidR="002E4BBB">
        <w:rPr>
          <w:color w:val="000000"/>
        </w:rPr>
        <w:t xml:space="preserve">os tarnybinės etikos komisijai per PINREG </w:t>
      </w:r>
      <w:r w:rsidR="0049570B">
        <w:rPr>
          <w:color w:val="000000"/>
        </w:rPr>
        <w:t>registrą</w:t>
      </w:r>
      <w:r w:rsidR="002E4BBB">
        <w:rPr>
          <w:color w:val="000000"/>
        </w:rPr>
        <w:t>.</w:t>
      </w:r>
      <w:r w:rsidR="008E0FA1">
        <w:rPr>
          <w:color w:val="000000"/>
        </w:rPr>
        <w:t xml:space="preserve"> </w:t>
      </w:r>
      <w:r w:rsidR="002B1770">
        <w:rPr>
          <w:color w:val="000000"/>
        </w:rPr>
        <w:t>Nors interesų konfliktas pats savaime dar nėra etikos principų pažeidimas, tačiau jis neišvengiamai atsiranda ten, kur konfliktai tarp privačių interesų ir viešųjų pareigų sprendžiami netinkamai arba visai nesprendžiami.</w:t>
      </w:r>
    </w:p>
    <w:p w14:paraId="6DB16930" w14:textId="77777777" w:rsidR="00AF611D" w:rsidRPr="00B913CD" w:rsidRDefault="008E0FA1" w:rsidP="0026150A">
      <w:pPr>
        <w:ind w:firstLine="709"/>
        <w:jc w:val="both"/>
        <w:rPr>
          <w:color w:val="000000"/>
        </w:rPr>
      </w:pPr>
      <w:r>
        <w:rPr>
          <w:color w:val="000000"/>
        </w:rPr>
        <w:t>Į</w:t>
      </w:r>
      <w:r w:rsidR="00AF611D" w:rsidRPr="0058253A">
        <w:rPr>
          <w:color w:val="000000"/>
        </w:rPr>
        <w:t xml:space="preserve">gyvendinant Vyriausiosios tarnybinės </w:t>
      </w:r>
      <w:r w:rsidR="0058253A" w:rsidRPr="0058253A">
        <w:rPr>
          <w:color w:val="000000"/>
        </w:rPr>
        <w:t xml:space="preserve">etikos komisijos rekomendacijas ir </w:t>
      </w:r>
      <w:r w:rsidR="0058253A">
        <w:rPr>
          <w:color w:val="000000"/>
          <w:shd w:val="clear" w:color="auto" w:fill="FFFFFF"/>
        </w:rPr>
        <w:t xml:space="preserve">tinkamai vykdant Viešųjų ir privačių interesų derinimo valstybinėje tarnyboje įstatymo nuostatas </w:t>
      </w:r>
      <w:r w:rsidR="00FF13A9">
        <w:rPr>
          <w:color w:val="000000"/>
          <w:shd w:val="clear" w:color="auto" w:fill="FFFFFF"/>
        </w:rPr>
        <w:t>daug dėmesio buvo skiriama</w:t>
      </w:r>
      <w:r w:rsidR="00B839AE">
        <w:rPr>
          <w:color w:val="000000"/>
          <w:shd w:val="clear" w:color="auto" w:fill="FFFFFF"/>
        </w:rPr>
        <w:t xml:space="preserve"> </w:t>
      </w:r>
      <w:r w:rsidR="0058253A">
        <w:rPr>
          <w:color w:val="000000"/>
          <w:shd w:val="clear" w:color="auto" w:fill="FFFFFF"/>
        </w:rPr>
        <w:t>interesų konfliktų valdymui</w:t>
      </w:r>
      <w:r w:rsidR="0058253A" w:rsidRPr="00B913CD">
        <w:rPr>
          <w:color w:val="000000"/>
        </w:rPr>
        <w:t xml:space="preserve">, </w:t>
      </w:r>
      <w:r w:rsidR="00B839AE">
        <w:rPr>
          <w:color w:val="000000"/>
        </w:rPr>
        <w:t xml:space="preserve">siekta laikytis </w:t>
      </w:r>
      <w:r w:rsidR="006D63EA">
        <w:rPr>
          <w:color w:val="000000"/>
        </w:rPr>
        <w:t>T</w:t>
      </w:r>
      <w:r w:rsidR="0058253A" w:rsidRPr="00B913CD">
        <w:rPr>
          <w:color w:val="000000"/>
        </w:rPr>
        <w:t xml:space="preserve">arybos narių nusišalinimo </w:t>
      </w:r>
      <w:r w:rsidR="00B913CD" w:rsidRPr="00B913CD">
        <w:rPr>
          <w:color w:val="000000"/>
        </w:rPr>
        <w:t xml:space="preserve">nustatytos </w:t>
      </w:r>
      <w:r w:rsidR="0058253A" w:rsidRPr="00B913CD">
        <w:rPr>
          <w:color w:val="000000"/>
        </w:rPr>
        <w:t xml:space="preserve">tvarkos ir </w:t>
      </w:r>
      <w:r w:rsidR="00AF611D" w:rsidRPr="00B913CD">
        <w:rPr>
          <w:color w:val="000000"/>
        </w:rPr>
        <w:t>nus</w:t>
      </w:r>
      <w:r w:rsidR="00B913CD" w:rsidRPr="00B913CD">
        <w:rPr>
          <w:color w:val="000000"/>
        </w:rPr>
        <w:t>išalinimo nepriėmimo procedūrų.</w:t>
      </w:r>
    </w:p>
    <w:p w14:paraId="4A1D3BD1" w14:textId="77777777" w:rsidR="00EB7DC8" w:rsidRDefault="00EB7DC8" w:rsidP="006F12EC">
      <w:pPr>
        <w:spacing w:after="120"/>
        <w:jc w:val="center"/>
      </w:pPr>
      <w:r w:rsidRPr="00EB1066">
        <w:t>______________________</w:t>
      </w:r>
    </w:p>
    <w:p w14:paraId="5E8C919F" w14:textId="77777777" w:rsidR="00A07A25" w:rsidRDefault="00A07A25">
      <w:pPr>
        <w:ind w:firstLine="709"/>
        <w:jc w:val="both"/>
        <w:rPr>
          <w:color w:val="000000"/>
        </w:rPr>
      </w:pPr>
    </w:p>
    <w:p w14:paraId="51BB72A7" w14:textId="77777777" w:rsidR="00AA60D0" w:rsidRDefault="00AA60D0">
      <w:pPr>
        <w:jc w:val="center"/>
        <w:rPr>
          <w:b/>
          <w:bCs/>
        </w:rPr>
        <w:sectPr w:rsidR="00AA60D0" w:rsidSect="00AA60D0">
          <w:headerReference w:type="default" r:id="rId9"/>
          <w:headerReference w:type="first" r:id="rId10"/>
          <w:pgSz w:w="11906" w:h="16838" w:code="9"/>
          <w:pgMar w:top="1134" w:right="567" w:bottom="1134" w:left="1701" w:header="1135" w:footer="567" w:gutter="0"/>
          <w:pgNumType w:start="2"/>
          <w:cols w:space="1296"/>
          <w:titlePg/>
          <w:docGrid w:linePitch="600" w:charSpace="32768"/>
        </w:sectPr>
      </w:pPr>
    </w:p>
    <w:p w14:paraId="1F2A4E1B" w14:textId="77777777" w:rsidR="003B3BCC" w:rsidRDefault="003B3BCC">
      <w:pPr>
        <w:jc w:val="center"/>
        <w:rPr>
          <w:b/>
          <w:bCs/>
        </w:rPr>
      </w:pPr>
    </w:p>
    <w:p w14:paraId="350328B1" w14:textId="77777777" w:rsidR="00283AD2" w:rsidRDefault="00283AD2">
      <w:pPr>
        <w:jc w:val="center"/>
        <w:rPr>
          <w:b/>
          <w:bCs/>
        </w:rPr>
      </w:pPr>
    </w:p>
    <w:p w14:paraId="553CE1B2" w14:textId="77777777" w:rsidR="00283AD2" w:rsidRDefault="00283AD2">
      <w:pPr>
        <w:jc w:val="center"/>
        <w:rPr>
          <w:b/>
          <w:bCs/>
        </w:rPr>
      </w:pPr>
    </w:p>
    <w:p w14:paraId="1BAB49E0" w14:textId="77777777" w:rsidR="00283AD2" w:rsidRDefault="00283AD2">
      <w:pPr>
        <w:jc w:val="center"/>
        <w:rPr>
          <w:b/>
          <w:bCs/>
        </w:rPr>
      </w:pPr>
    </w:p>
    <w:p w14:paraId="153DD28C" w14:textId="77777777" w:rsidR="00283AD2" w:rsidRDefault="00283AD2">
      <w:pPr>
        <w:jc w:val="center"/>
        <w:rPr>
          <w:b/>
          <w:bCs/>
        </w:rPr>
      </w:pPr>
    </w:p>
    <w:p w14:paraId="7FC2F2DD" w14:textId="77777777" w:rsidR="005927BF" w:rsidRDefault="005927BF">
      <w:pPr>
        <w:jc w:val="center"/>
        <w:rPr>
          <w:b/>
          <w:bCs/>
        </w:rPr>
      </w:pPr>
    </w:p>
    <w:p w14:paraId="74EBF65A" w14:textId="77777777" w:rsidR="00F029E6" w:rsidRDefault="00F029E6">
      <w:pPr>
        <w:jc w:val="center"/>
        <w:rPr>
          <w:b/>
          <w:bCs/>
        </w:rPr>
      </w:pPr>
      <w:r>
        <w:rPr>
          <w:b/>
          <w:bCs/>
        </w:rPr>
        <w:t>PANEVĖŽIO RAJONO SAVIVALDYBĖS TARYBOS</w:t>
      </w:r>
    </w:p>
    <w:p w14:paraId="1B56D475" w14:textId="77777777" w:rsidR="00F029E6" w:rsidRDefault="00F029E6">
      <w:pPr>
        <w:jc w:val="center"/>
      </w:pPr>
      <w:r>
        <w:rPr>
          <w:b/>
          <w:bCs/>
        </w:rPr>
        <w:t>ETIKOS KOMISIJOS PIRMININKAS</w:t>
      </w:r>
    </w:p>
    <w:p w14:paraId="6D21466C" w14:textId="77777777" w:rsidR="00F029E6" w:rsidRDefault="00F029E6"/>
    <w:p w14:paraId="309786BC" w14:textId="77777777" w:rsidR="00F60962" w:rsidRDefault="00F60962"/>
    <w:p w14:paraId="4018AA8C" w14:textId="77777777" w:rsidR="00F60962" w:rsidRPr="002C5C60" w:rsidRDefault="00F60962" w:rsidP="00F60962">
      <w:pPr>
        <w:jc w:val="both"/>
        <w:rPr>
          <w:rFonts w:cs="Times New Roman"/>
        </w:rPr>
      </w:pPr>
      <w:r w:rsidRPr="002C5C60">
        <w:rPr>
          <w:rFonts w:cs="Times New Roman"/>
        </w:rPr>
        <w:t>Panevėžio rajono savivaldybės tarybai</w:t>
      </w:r>
    </w:p>
    <w:p w14:paraId="0D5384F2" w14:textId="77777777" w:rsidR="00F029E6" w:rsidRDefault="00F029E6"/>
    <w:p w14:paraId="581FE159" w14:textId="77777777" w:rsidR="00F029E6" w:rsidRDefault="00F029E6"/>
    <w:p w14:paraId="5A14FE54" w14:textId="77777777" w:rsidR="00F029E6" w:rsidRDefault="00725085" w:rsidP="00725085">
      <w:pPr>
        <w:jc w:val="center"/>
        <w:rPr>
          <w:b/>
          <w:bCs/>
        </w:rPr>
      </w:pPr>
      <w:r>
        <w:rPr>
          <w:b/>
          <w:bCs/>
        </w:rPr>
        <w:t xml:space="preserve">SAVIVALDYBĖS TARYBOS </w:t>
      </w:r>
      <w:r w:rsidR="00F029E6">
        <w:rPr>
          <w:b/>
          <w:bCs/>
        </w:rPr>
        <w:t>SPRENDIMO</w:t>
      </w:r>
      <w:r>
        <w:rPr>
          <w:b/>
          <w:bCs/>
        </w:rPr>
        <w:t xml:space="preserve"> „</w:t>
      </w:r>
      <w:r w:rsidR="00F029E6">
        <w:rPr>
          <w:b/>
        </w:rPr>
        <w:t>DĖL PANEVĖŽIO RAJONO SAVIVALDYBĖS TARYBOS ETIKOS KOMISIJOS</w:t>
      </w:r>
      <w:r>
        <w:rPr>
          <w:b/>
        </w:rPr>
        <w:t xml:space="preserve"> </w:t>
      </w:r>
      <w:r w:rsidR="00025FB9">
        <w:rPr>
          <w:b/>
        </w:rPr>
        <w:t>20</w:t>
      </w:r>
      <w:r>
        <w:rPr>
          <w:b/>
        </w:rPr>
        <w:t>2</w:t>
      </w:r>
      <w:r w:rsidR="00F47063">
        <w:rPr>
          <w:b/>
        </w:rPr>
        <w:t>4</w:t>
      </w:r>
      <w:r w:rsidR="00F029E6">
        <w:rPr>
          <w:b/>
        </w:rPr>
        <w:t xml:space="preserve"> METŲ VEIKLOS ATASKAITOS PATVIRTINIMO“ PROJEKTO</w:t>
      </w:r>
      <w:r w:rsidR="00F60962">
        <w:rPr>
          <w:b/>
        </w:rPr>
        <w:t xml:space="preserve"> </w:t>
      </w:r>
      <w:r>
        <w:rPr>
          <w:b/>
          <w:bCs/>
        </w:rPr>
        <w:t>AIŠKINAMASIS RAŠTAS</w:t>
      </w:r>
    </w:p>
    <w:p w14:paraId="726DC50A" w14:textId="77777777" w:rsidR="00725085" w:rsidRDefault="00725085" w:rsidP="00725085">
      <w:pPr>
        <w:jc w:val="center"/>
      </w:pPr>
    </w:p>
    <w:p w14:paraId="782CF961" w14:textId="77777777" w:rsidR="00F029E6" w:rsidRDefault="00F029E6">
      <w:pPr>
        <w:jc w:val="center"/>
      </w:pPr>
      <w:r>
        <w:t>20</w:t>
      </w:r>
      <w:r w:rsidR="0071491B">
        <w:t>2</w:t>
      </w:r>
      <w:r w:rsidR="00F47063">
        <w:t>5 m. vasario 6</w:t>
      </w:r>
      <w:r>
        <w:t xml:space="preserve"> d.</w:t>
      </w:r>
    </w:p>
    <w:p w14:paraId="7067FC0A" w14:textId="77777777" w:rsidR="00F029E6" w:rsidRDefault="00025FB9">
      <w:pPr>
        <w:jc w:val="center"/>
      </w:pPr>
      <w:r>
        <w:t>Panevėžys</w:t>
      </w:r>
    </w:p>
    <w:p w14:paraId="603D0AEF" w14:textId="77777777" w:rsidR="00F029E6" w:rsidRDefault="00F029E6"/>
    <w:p w14:paraId="20D9640B" w14:textId="77777777" w:rsidR="00124122" w:rsidRDefault="00124122" w:rsidP="00124122">
      <w:pPr>
        <w:ind w:left="709"/>
      </w:pPr>
      <w:r>
        <w:rPr>
          <w:b/>
        </w:rPr>
        <w:t>1. Sprendimo projekto tikslai ir uždaviniai</w:t>
      </w:r>
    </w:p>
    <w:p w14:paraId="4EDFBF14" w14:textId="77777777" w:rsidR="00F029E6" w:rsidRDefault="00236D0E" w:rsidP="00124122">
      <w:pPr>
        <w:ind w:firstLine="709"/>
        <w:jc w:val="both"/>
      </w:pPr>
      <w:r>
        <w:rPr>
          <w:color w:val="000000"/>
        </w:rPr>
        <w:t xml:space="preserve">Panevėžio rajono savivaldybės tarybos etikos </w:t>
      </w:r>
      <w:r>
        <w:t xml:space="preserve">komisijos veiklos nuostatų, patvirtintų Panevėžio rajono savivaldybės tarybos 2023 m. gegužės 18 d. sprendimu Nr. T-126 </w:t>
      </w:r>
      <w:r w:rsidRPr="00BB587A">
        <w:t>„</w:t>
      </w:r>
      <w:r>
        <w:t>D</w:t>
      </w:r>
      <w:r>
        <w:rPr>
          <w:color w:val="000000"/>
        </w:rPr>
        <w:t>ėl Panevėžio rajono savivaldybės tarybos etikos komisijos sudarymo ir veiklos nuostatų patvirtinimo“</w:t>
      </w:r>
      <w:r>
        <w:t xml:space="preserve">, 41 punkte </w:t>
      </w:r>
      <w:r w:rsidR="00F029E6">
        <w:t xml:space="preserve"> nustatyta, kad Etikos komisija yra atskaitinga Savivaldybės tarybai. Etikos komisijos pirmininkas </w:t>
      </w:r>
      <w:r w:rsidR="006D63EA">
        <w:t xml:space="preserve">vieną kartą per metus </w:t>
      </w:r>
      <w:r w:rsidR="00F029E6">
        <w:t xml:space="preserve">Savivaldybės tarybai </w:t>
      </w:r>
      <w:r w:rsidR="00F60962">
        <w:t xml:space="preserve">teikia </w:t>
      </w:r>
      <w:r w:rsidR="00F029E6">
        <w:t xml:space="preserve">informaciją </w:t>
      </w:r>
      <w:r w:rsidR="00D31E8A">
        <w:t>ir</w:t>
      </w:r>
      <w:r w:rsidR="00F029E6">
        <w:t xml:space="preserve"> ataskaitą apie savo darbą.</w:t>
      </w:r>
    </w:p>
    <w:p w14:paraId="78B24E3C" w14:textId="77777777" w:rsidR="00124122" w:rsidRPr="00BF1304" w:rsidRDefault="00124122" w:rsidP="00124122">
      <w:pPr>
        <w:ind w:left="709"/>
        <w:jc w:val="both"/>
        <w:rPr>
          <w:b/>
        </w:rPr>
      </w:pPr>
      <w:r>
        <w:rPr>
          <w:b/>
        </w:rPr>
        <w:t xml:space="preserve">2. </w:t>
      </w:r>
      <w:r w:rsidRPr="00BF1304">
        <w:rPr>
          <w:b/>
        </w:rPr>
        <w:t>Siūlomos teisinio reguliavimo nuostatos</w:t>
      </w:r>
      <w:r w:rsidR="00245F60" w:rsidRPr="00245F60">
        <w:rPr>
          <w:b/>
        </w:rPr>
        <w:t xml:space="preserve"> </w:t>
      </w:r>
      <w:r w:rsidR="00245F60">
        <w:rPr>
          <w:b/>
        </w:rPr>
        <w:t>ir l</w:t>
      </w:r>
      <w:r w:rsidR="00245F60" w:rsidRPr="00BF1304">
        <w:rPr>
          <w:b/>
        </w:rPr>
        <w:t>aukiami rezultatai</w:t>
      </w:r>
    </w:p>
    <w:p w14:paraId="6B704A2E" w14:textId="77777777" w:rsidR="007C747D" w:rsidRPr="00245F60" w:rsidRDefault="007D338E" w:rsidP="00245F60">
      <w:pPr>
        <w:ind w:firstLine="709"/>
        <w:jc w:val="both"/>
      </w:pPr>
      <w:r>
        <w:t>Sprendimo projektu siūloma Savivaldybės tarybai patvirtinti Etikos komisijos 202</w:t>
      </w:r>
      <w:r w:rsidR="00F47063">
        <w:t>4</w:t>
      </w:r>
      <w:r>
        <w:t xml:space="preserve"> metų veiklos ataskaitą.</w:t>
      </w:r>
    </w:p>
    <w:p w14:paraId="4DDAC69D" w14:textId="77777777" w:rsidR="00F029E6" w:rsidRDefault="00F029E6" w:rsidP="00124122">
      <w:pPr>
        <w:pStyle w:val="prastasistinklapis"/>
        <w:spacing w:before="0" w:after="0"/>
        <w:jc w:val="both"/>
        <w:rPr>
          <w:lang w:val="lt-LT"/>
        </w:rPr>
      </w:pPr>
      <w:r>
        <w:rPr>
          <w:lang w:val="lt-LT"/>
        </w:rPr>
        <w:tab/>
      </w:r>
      <w:r w:rsidR="00295569">
        <w:rPr>
          <w:lang w:val="lt-LT"/>
        </w:rPr>
        <w:t xml:space="preserve">Pateikta ataskaita. </w:t>
      </w:r>
      <w:r>
        <w:rPr>
          <w:lang w:val="lt-LT"/>
        </w:rPr>
        <w:t>Į</w:t>
      </w:r>
      <w:r w:rsidR="008660D7">
        <w:rPr>
          <w:lang w:val="lt-LT"/>
        </w:rPr>
        <w:t>vykdytas</w:t>
      </w:r>
      <w:r>
        <w:rPr>
          <w:lang w:val="lt-LT"/>
        </w:rPr>
        <w:t xml:space="preserve"> </w:t>
      </w:r>
      <w:r w:rsidR="00F42D5D" w:rsidRPr="00AA60D0">
        <w:rPr>
          <w:color w:val="000000"/>
          <w:lang w:val="lt-LT"/>
        </w:rPr>
        <w:t xml:space="preserve">Panevėžio rajono savivaldybės tarybos etikos </w:t>
      </w:r>
      <w:r w:rsidR="007611BD">
        <w:rPr>
          <w:lang w:val="lt-LT"/>
        </w:rPr>
        <w:t>komisijos veiklos nuostatų</w:t>
      </w:r>
      <w:r w:rsidR="008660D7">
        <w:rPr>
          <w:lang w:val="lt-LT"/>
        </w:rPr>
        <w:t xml:space="preserve"> reikalavimas</w:t>
      </w:r>
      <w:r>
        <w:rPr>
          <w:lang w:val="lt-LT"/>
        </w:rPr>
        <w:t xml:space="preserve">. </w:t>
      </w:r>
    </w:p>
    <w:p w14:paraId="5D025145" w14:textId="77777777" w:rsidR="007C747D" w:rsidRDefault="00245F60" w:rsidP="007C747D">
      <w:pPr>
        <w:ind w:left="709"/>
        <w:rPr>
          <w:b/>
        </w:rPr>
      </w:pPr>
      <w:r>
        <w:rPr>
          <w:b/>
        </w:rPr>
        <w:t>3</w:t>
      </w:r>
      <w:r w:rsidR="007C747D">
        <w:rPr>
          <w:b/>
        </w:rPr>
        <w:t xml:space="preserve">. </w:t>
      </w:r>
      <w:r w:rsidR="007C747D" w:rsidRPr="00BF1304">
        <w:rPr>
          <w:b/>
        </w:rPr>
        <w:t>Lėšų poreikis ir šaltiniai</w:t>
      </w:r>
    </w:p>
    <w:p w14:paraId="3CF4B4E9" w14:textId="77777777" w:rsidR="007C747D" w:rsidRPr="007C747D" w:rsidRDefault="001F5367" w:rsidP="007C747D">
      <w:pPr>
        <w:ind w:left="709"/>
      </w:pPr>
      <w:r>
        <w:t>Sprendimo projekt</w:t>
      </w:r>
      <w:r w:rsidR="003F1ABF">
        <w:t>ui</w:t>
      </w:r>
      <w:r>
        <w:t xml:space="preserve"> įgyvendin</w:t>
      </w:r>
      <w:r w:rsidR="003F1ABF">
        <w:t>t</w:t>
      </w:r>
      <w:r>
        <w:t>i lėšos nereikalingos.</w:t>
      </w:r>
    </w:p>
    <w:p w14:paraId="12CD1741" w14:textId="77777777" w:rsidR="001A7A9E" w:rsidRPr="00BF1304" w:rsidRDefault="00245F60" w:rsidP="001A7A9E">
      <w:pPr>
        <w:ind w:left="709"/>
      </w:pPr>
      <w:r>
        <w:rPr>
          <w:b/>
          <w:bCs/>
        </w:rPr>
        <w:t>4</w:t>
      </w:r>
      <w:r w:rsidR="001A7A9E">
        <w:rPr>
          <w:b/>
          <w:bCs/>
        </w:rPr>
        <w:t>. Kiti reikalingi pagrindimai, skaičiavimai, paaiškinimai</w:t>
      </w:r>
    </w:p>
    <w:p w14:paraId="6101CC76" w14:textId="77777777" w:rsidR="001A7A9E" w:rsidRDefault="001A7A9E" w:rsidP="001A7A9E">
      <w:pPr>
        <w:ind w:left="709"/>
      </w:pPr>
      <w:r w:rsidRPr="00953600">
        <w:t>Nėra.</w:t>
      </w:r>
    </w:p>
    <w:p w14:paraId="1D0DBF62" w14:textId="77777777" w:rsidR="004A2D8B" w:rsidRDefault="004A2D8B" w:rsidP="001A7A9E">
      <w:pPr>
        <w:ind w:left="709"/>
      </w:pPr>
    </w:p>
    <w:p w14:paraId="3373D763" w14:textId="77777777" w:rsidR="00F029E6" w:rsidRDefault="00F029E6" w:rsidP="001A7A9E">
      <w:r>
        <w:rPr>
          <w:b/>
          <w:bCs/>
        </w:rPr>
        <w:tab/>
      </w:r>
    </w:p>
    <w:p w14:paraId="7E1AC10F" w14:textId="77777777" w:rsidR="00F029E6" w:rsidRDefault="00F029E6"/>
    <w:p w14:paraId="636D6351" w14:textId="1B8F678E" w:rsidR="00F029E6" w:rsidRDefault="00F029E6">
      <w:r>
        <w:t>Komisijos pirmininkas</w:t>
      </w:r>
      <w:r>
        <w:tab/>
      </w:r>
      <w:r>
        <w:tab/>
      </w:r>
      <w:r>
        <w:tab/>
      </w:r>
      <w:r>
        <w:tab/>
      </w:r>
      <w:r>
        <w:tab/>
      </w:r>
      <w:r>
        <w:tab/>
      </w:r>
      <w:r>
        <w:tab/>
      </w:r>
      <w:r>
        <w:tab/>
        <w:t xml:space="preserve"> </w:t>
      </w:r>
      <w:r w:rsidR="00644928">
        <w:t xml:space="preserve">    </w:t>
      </w:r>
      <w:r>
        <w:t>Jonas Masiokas</w:t>
      </w:r>
    </w:p>
    <w:p w14:paraId="768818D4" w14:textId="77777777" w:rsidR="009A0969" w:rsidRDefault="009A0969"/>
    <w:p w14:paraId="5E2D6743" w14:textId="77777777" w:rsidR="009A0969" w:rsidRDefault="009A0969"/>
    <w:sectPr w:rsidR="009A0969" w:rsidSect="00AA60D0">
      <w:headerReference w:type="default" r:id="rId11"/>
      <w:type w:val="continuous"/>
      <w:pgSz w:w="11906" w:h="16838" w:code="9"/>
      <w:pgMar w:top="1134" w:right="567" w:bottom="1134" w:left="1701" w:header="567" w:footer="567" w:gutter="0"/>
      <w:pgNumType w:start="2"/>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1DD11" w14:textId="77777777" w:rsidR="0066480B" w:rsidRDefault="0066480B" w:rsidP="00D0274F">
      <w:r>
        <w:separator/>
      </w:r>
    </w:p>
  </w:endnote>
  <w:endnote w:type="continuationSeparator" w:id="0">
    <w:p w14:paraId="23A4161C" w14:textId="77777777" w:rsidR="0066480B" w:rsidRDefault="0066480B" w:rsidP="00D0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8B2FD" w14:textId="77777777" w:rsidR="0066480B" w:rsidRDefault="0066480B" w:rsidP="00D0274F">
      <w:r>
        <w:separator/>
      </w:r>
    </w:p>
  </w:footnote>
  <w:footnote w:type="continuationSeparator" w:id="0">
    <w:p w14:paraId="24E606ED" w14:textId="77777777" w:rsidR="0066480B" w:rsidRDefault="0066480B" w:rsidP="00D02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3295C" w14:textId="77777777" w:rsidR="002E591D" w:rsidRDefault="002E591D" w:rsidP="002E591D">
    <w:pPr>
      <w:pStyle w:val="Antrats"/>
    </w:pPr>
  </w:p>
  <w:p w14:paraId="1786A33D" w14:textId="77777777" w:rsidR="002E591D" w:rsidRDefault="002E59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C8FD" w14:textId="77777777" w:rsidR="00AA60D0" w:rsidRDefault="00376984" w:rsidP="00AA60D0">
    <w:pPr>
      <w:ind w:firstLine="4395"/>
      <w:jc w:val="center"/>
    </w:pPr>
    <w:r>
      <w:rPr>
        <w:noProof/>
        <w:lang w:eastAsia="lt-LT" w:bidi="ar-SA"/>
      </w:rPr>
      <w:drawing>
        <wp:inline distT="0" distB="0" distL="0" distR="0" wp14:anchorId="6433C4CC" wp14:editId="3111A352">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r w:rsidR="00AA60D0">
      <w:tab/>
    </w:r>
    <w:r w:rsidR="00AA60D0">
      <w:tab/>
    </w:r>
    <w:r w:rsidR="00AA60D0">
      <w:tab/>
    </w:r>
    <w:r w:rsidR="00AA60D0">
      <w:tab/>
    </w:r>
    <w:r w:rsidR="00AA60D0">
      <w:tab/>
    </w:r>
    <w:r w:rsidR="00AA60D0">
      <w:rPr>
        <w:b/>
      </w:rPr>
      <w:t>Projektas</w:t>
    </w:r>
  </w:p>
  <w:p w14:paraId="6B126FCB" w14:textId="77777777" w:rsidR="00AA60D0" w:rsidRDefault="00AA60D0" w:rsidP="00AA60D0">
    <w:pPr>
      <w:pStyle w:val="Antrats"/>
      <w:jc w:val="center"/>
    </w:pPr>
  </w:p>
  <w:p w14:paraId="3D57AF70" w14:textId="77777777" w:rsidR="00AA60D0" w:rsidRDefault="00AA60D0" w:rsidP="00AA60D0">
    <w:pPr>
      <w:pStyle w:val="Antrats"/>
      <w:jc w:val="center"/>
      <w:rPr>
        <w:b/>
        <w:sz w:val="28"/>
      </w:rPr>
    </w:pPr>
    <w:r>
      <w:rPr>
        <w:b/>
        <w:sz w:val="28"/>
      </w:rPr>
      <w:t xml:space="preserve">PANEVĖŽIO RAJONO SAVIVALDYBĖS TARYBA </w:t>
    </w:r>
  </w:p>
  <w:p w14:paraId="67F23CB8" w14:textId="77777777" w:rsidR="00AA60D0" w:rsidRDefault="00AA60D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F460" w14:textId="77777777" w:rsidR="00AA60D0" w:rsidRDefault="00CD0D06">
    <w:pPr>
      <w:pStyle w:val="Antrats"/>
      <w:jc w:val="center"/>
    </w:pPr>
    <w:r>
      <w:rPr>
        <w:noProof/>
      </w:rPr>
      <w:t>2</w:t>
    </w:r>
  </w:p>
  <w:p w14:paraId="469CD2B4" w14:textId="77777777" w:rsidR="00AA60D0" w:rsidRDefault="00AA60D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1BE01" w14:textId="77777777" w:rsidR="00AA60D0" w:rsidRDefault="00AA60D0">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4131A" w14:textId="77777777" w:rsidR="00ED4F81" w:rsidRDefault="00ED4F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49"/>
    <w:rsid w:val="00004067"/>
    <w:rsid w:val="00005DED"/>
    <w:rsid w:val="000102D3"/>
    <w:rsid w:val="00010CD8"/>
    <w:rsid w:val="00011678"/>
    <w:rsid w:val="00012B83"/>
    <w:rsid w:val="000161E0"/>
    <w:rsid w:val="000215D3"/>
    <w:rsid w:val="00025FB9"/>
    <w:rsid w:val="00027352"/>
    <w:rsid w:val="00032889"/>
    <w:rsid w:val="00037DE7"/>
    <w:rsid w:val="000421AF"/>
    <w:rsid w:val="00042F62"/>
    <w:rsid w:val="000448F8"/>
    <w:rsid w:val="00045584"/>
    <w:rsid w:val="00046208"/>
    <w:rsid w:val="00051086"/>
    <w:rsid w:val="00052185"/>
    <w:rsid w:val="000525A7"/>
    <w:rsid w:val="00052FB5"/>
    <w:rsid w:val="000557F3"/>
    <w:rsid w:val="00064E8F"/>
    <w:rsid w:val="000661F2"/>
    <w:rsid w:val="000704E4"/>
    <w:rsid w:val="00070D53"/>
    <w:rsid w:val="00071A86"/>
    <w:rsid w:val="0007347F"/>
    <w:rsid w:val="0007561F"/>
    <w:rsid w:val="000808FB"/>
    <w:rsid w:val="00081CFE"/>
    <w:rsid w:val="00082651"/>
    <w:rsid w:val="00083194"/>
    <w:rsid w:val="00091FA2"/>
    <w:rsid w:val="00095C63"/>
    <w:rsid w:val="000A04A6"/>
    <w:rsid w:val="000A15CE"/>
    <w:rsid w:val="000A45FD"/>
    <w:rsid w:val="000A6B5D"/>
    <w:rsid w:val="000A7410"/>
    <w:rsid w:val="000B3761"/>
    <w:rsid w:val="000B3973"/>
    <w:rsid w:val="000B64FC"/>
    <w:rsid w:val="000B703A"/>
    <w:rsid w:val="000B7200"/>
    <w:rsid w:val="000C516B"/>
    <w:rsid w:val="000D0757"/>
    <w:rsid w:val="000D30AC"/>
    <w:rsid w:val="000D6BD7"/>
    <w:rsid w:val="000E1FA3"/>
    <w:rsid w:val="000E2E4C"/>
    <w:rsid w:val="000E393A"/>
    <w:rsid w:val="000E42D7"/>
    <w:rsid w:val="000E48F6"/>
    <w:rsid w:val="000E5CA6"/>
    <w:rsid w:val="000E735D"/>
    <w:rsid w:val="000F3103"/>
    <w:rsid w:val="000F4B94"/>
    <w:rsid w:val="000F543E"/>
    <w:rsid w:val="000F570A"/>
    <w:rsid w:val="00103C21"/>
    <w:rsid w:val="001109DD"/>
    <w:rsid w:val="00110B6F"/>
    <w:rsid w:val="001115AD"/>
    <w:rsid w:val="00116A49"/>
    <w:rsid w:val="00121CFB"/>
    <w:rsid w:val="0012397E"/>
    <w:rsid w:val="00124122"/>
    <w:rsid w:val="00124655"/>
    <w:rsid w:val="00126C4B"/>
    <w:rsid w:val="00132B0E"/>
    <w:rsid w:val="001336A4"/>
    <w:rsid w:val="00140CAE"/>
    <w:rsid w:val="001432A6"/>
    <w:rsid w:val="00153055"/>
    <w:rsid w:val="00157942"/>
    <w:rsid w:val="001609AA"/>
    <w:rsid w:val="00166423"/>
    <w:rsid w:val="00171FDC"/>
    <w:rsid w:val="0017204B"/>
    <w:rsid w:val="00177735"/>
    <w:rsid w:val="00190D28"/>
    <w:rsid w:val="0019475A"/>
    <w:rsid w:val="0019621F"/>
    <w:rsid w:val="001979B9"/>
    <w:rsid w:val="00197D14"/>
    <w:rsid w:val="001A220F"/>
    <w:rsid w:val="001A2B70"/>
    <w:rsid w:val="001A44D0"/>
    <w:rsid w:val="001A6C5B"/>
    <w:rsid w:val="001A7A9E"/>
    <w:rsid w:val="001B7A0B"/>
    <w:rsid w:val="001C0FD5"/>
    <w:rsid w:val="001C16C1"/>
    <w:rsid w:val="001C380B"/>
    <w:rsid w:val="001C3AEB"/>
    <w:rsid w:val="001C57C8"/>
    <w:rsid w:val="001C57FD"/>
    <w:rsid w:val="001D2030"/>
    <w:rsid w:val="001D2C37"/>
    <w:rsid w:val="001D50C5"/>
    <w:rsid w:val="001E50D1"/>
    <w:rsid w:val="001F13FF"/>
    <w:rsid w:val="001F2287"/>
    <w:rsid w:val="001F331A"/>
    <w:rsid w:val="001F5367"/>
    <w:rsid w:val="002011D7"/>
    <w:rsid w:val="00203519"/>
    <w:rsid w:val="00203665"/>
    <w:rsid w:val="00203E0E"/>
    <w:rsid w:val="002063A8"/>
    <w:rsid w:val="00207824"/>
    <w:rsid w:val="00214EED"/>
    <w:rsid w:val="002165C8"/>
    <w:rsid w:val="0021663C"/>
    <w:rsid w:val="0022203D"/>
    <w:rsid w:val="0022362D"/>
    <w:rsid w:val="00224139"/>
    <w:rsid w:val="00225DEA"/>
    <w:rsid w:val="00231A44"/>
    <w:rsid w:val="002323EA"/>
    <w:rsid w:val="00233AAC"/>
    <w:rsid w:val="00234E1C"/>
    <w:rsid w:val="00236D0E"/>
    <w:rsid w:val="00237B43"/>
    <w:rsid w:val="002442C5"/>
    <w:rsid w:val="00245F60"/>
    <w:rsid w:val="00246E04"/>
    <w:rsid w:val="00252130"/>
    <w:rsid w:val="002521F0"/>
    <w:rsid w:val="002528F0"/>
    <w:rsid w:val="00254E2F"/>
    <w:rsid w:val="0025698B"/>
    <w:rsid w:val="002607AA"/>
    <w:rsid w:val="00260EA5"/>
    <w:rsid w:val="0026150A"/>
    <w:rsid w:val="00263B01"/>
    <w:rsid w:val="00272A5C"/>
    <w:rsid w:val="0027649B"/>
    <w:rsid w:val="00277E34"/>
    <w:rsid w:val="00280CD7"/>
    <w:rsid w:val="00281A0B"/>
    <w:rsid w:val="00282D63"/>
    <w:rsid w:val="00283AD2"/>
    <w:rsid w:val="00287635"/>
    <w:rsid w:val="00295569"/>
    <w:rsid w:val="002A5DE8"/>
    <w:rsid w:val="002A6E89"/>
    <w:rsid w:val="002A7D1C"/>
    <w:rsid w:val="002B1770"/>
    <w:rsid w:val="002C44AA"/>
    <w:rsid w:val="002C5017"/>
    <w:rsid w:val="002C7B32"/>
    <w:rsid w:val="002C7C1B"/>
    <w:rsid w:val="002D0FD5"/>
    <w:rsid w:val="002E4BBB"/>
    <w:rsid w:val="002E591D"/>
    <w:rsid w:val="002F211E"/>
    <w:rsid w:val="0030051D"/>
    <w:rsid w:val="0030397C"/>
    <w:rsid w:val="00314348"/>
    <w:rsid w:val="00314EF2"/>
    <w:rsid w:val="003152E3"/>
    <w:rsid w:val="00315E8E"/>
    <w:rsid w:val="0032117D"/>
    <w:rsid w:val="00327434"/>
    <w:rsid w:val="00333B62"/>
    <w:rsid w:val="00335F23"/>
    <w:rsid w:val="003379AB"/>
    <w:rsid w:val="00344A52"/>
    <w:rsid w:val="0035495B"/>
    <w:rsid w:val="003610B7"/>
    <w:rsid w:val="003654FB"/>
    <w:rsid w:val="003658EE"/>
    <w:rsid w:val="00365F72"/>
    <w:rsid w:val="00371486"/>
    <w:rsid w:val="00376984"/>
    <w:rsid w:val="0037755A"/>
    <w:rsid w:val="003778D5"/>
    <w:rsid w:val="00380BA6"/>
    <w:rsid w:val="00381F96"/>
    <w:rsid w:val="0038364E"/>
    <w:rsid w:val="00392274"/>
    <w:rsid w:val="003935CC"/>
    <w:rsid w:val="00393816"/>
    <w:rsid w:val="00397FF5"/>
    <w:rsid w:val="003A09AA"/>
    <w:rsid w:val="003A6EFE"/>
    <w:rsid w:val="003A7B02"/>
    <w:rsid w:val="003B3BCC"/>
    <w:rsid w:val="003B499F"/>
    <w:rsid w:val="003B7C02"/>
    <w:rsid w:val="003C271F"/>
    <w:rsid w:val="003C45D2"/>
    <w:rsid w:val="003C47C7"/>
    <w:rsid w:val="003C4A7F"/>
    <w:rsid w:val="003D2875"/>
    <w:rsid w:val="003E5BBB"/>
    <w:rsid w:val="003F0BB4"/>
    <w:rsid w:val="003F1ABF"/>
    <w:rsid w:val="00400293"/>
    <w:rsid w:val="004011F9"/>
    <w:rsid w:val="0040692F"/>
    <w:rsid w:val="00407E04"/>
    <w:rsid w:val="00412EFD"/>
    <w:rsid w:val="00417982"/>
    <w:rsid w:val="0043708F"/>
    <w:rsid w:val="00440765"/>
    <w:rsid w:val="00444E0C"/>
    <w:rsid w:val="00463F7F"/>
    <w:rsid w:val="00464D22"/>
    <w:rsid w:val="004658EE"/>
    <w:rsid w:val="00465909"/>
    <w:rsid w:val="00466740"/>
    <w:rsid w:val="00466B8D"/>
    <w:rsid w:val="00471B4E"/>
    <w:rsid w:val="00475EC3"/>
    <w:rsid w:val="0047705C"/>
    <w:rsid w:val="00480293"/>
    <w:rsid w:val="0048338D"/>
    <w:rsid w:val="00491645"/>
    <w:rsid w:val="0049570B"/>
    <w:rsid w:val="004A13BF"/>
    <w:rsid w:val="004A27C9"/>
    <w:rsid w:val="004A2D8B"/>
    <w:rsid w:val="004A4FD1"/>
    <w:rsid w:val="004B3608"/>
    <w:rsid w:val="004B4983"/>
    <w:rsid w:val="004C5A50"/>
    <w:rsid w:val="004C66F9"/>
    <w:rsid w:val="004C67C3"/>
    <w:rsid w:val="004D17E3"/>
    <w:rsid w:val="004D6C67"/>
    <w:rsid w:val="004E5C1A"/>
    <w:rsid w:val="004E62CD"/>
    <w:rsid w:val="004F4191"/>
    <w:rsid w:val="004F5A36"/>
    <w:rsid w:val="0050322B"/>
    <w:rsid w:val="00507063"/>
    <w:rsid w:val="00511209"/>
    <w:rsid w:val="005150C6"/>
    <w:rsid w:val="00515FBC"/>
    <w:rsid w:val="00516CCE"/>
    <w:rsid w:val="00520179"/>
    <w:rsid w:val="00523725"/>
    <w:rsid w:val="005248C0"/>
    <w:rsid w:val="0052543A"/>
    <w:rsid w:val="00525920"/>
    <w:rsid w:val="00531A44"/>
    <w:rsid w:val="00544C2B"/>
    <w:rsid w:val="0054721E"/>
    <w:rsid w:val="005507D4"/>
    <w:rsid w:val="00550988"/>
    <w:rsid w:val="00554C48"/>
    <w:rsid w:val="00555AD2"/>
    <w:rsid w:val="005560C0"/>
    <w:rsid w:val="0055630D"/>
    <w:rsid w:val="005643F4"/>
    <w:rsid w:val="0056485A"/>
    <w:rsid w:val="00570161"/>
    <w:rsid w:val="0057356F"/>
    <w:rsid w:val="00574F70"/>
    <w:rsid w:val="0058253A"/>
    <w:rsid w:val="00585BCF"/>
    <w:rsid w:val="0059133F"/>
    <w:rsid w:val="005927BF"/>
    <w:rsid w:val="00597172"/>
    <w:rsid w:val="0059744D"/>
    <w:rsid w:val="005A1435"/>
    <w:rsid w:val="005A35E0"/>
    <w:rsid w:val="005A4676"/>
    <w:rsid w:val="005A5341"/>
    <w:rsid w:val="005B2DF7"/>
    <w:rsid w:val="005C4BD0"/>
    <w:rsid w:val="005C58FC"/>
    <w:rsid w:val="005C73ED"/>
    <w:rsid w:val="005D4C4C"/>
    <w:rsid w:val="005E3866"/>
    <w:rsid w:val="005E7A62"/>
    <w:rsid w:val="005F3D0B"/>
    <w:rsid w:val="006043C1"/>
    <w:rsid w:val="00612AC0"/>
    <w:rsid w:val="0061331E"/>
    <w:rsid w:val="00615A1C"/>
    <w:rsid w:val="00620259"/>
    <w:rsid w:val="0062560F"/>
    <w:rsid w:val="006359A5"/>
    <w:rsid w:val="006422FB"/>
    <w:rsid w:val="00644928"/>
    <w:rsid w:val="00646188"/>
    <w:rsid w:val="0064744A"/>
    <w:rsid w:val="006528F2"/>
    <w:rsid w:val="006547F0"/>
    <w:rsid w:val="00655587"/>
    <w:rsid w:val="0066480B"/>
    <w:rsid w:val="006705E0"/>
    <w:rsid w:val="0067256C"/>
    <w:rsid w:val="00674E9F"/>
    <w:rsid w:val="00681B82"/>
    <w:rsid w:val="00683E49"/>
    <w:rsid w:val="00686954"/>
    <w:rsid w:val="00686DB3"/>
    <w:rsid w:val="0069104E"/>
    <w:rsid w:val="006969F2"/>
    <w:rsid w:val="00697C3C"/>
    <w:rsid w:val="006A2645"/>
    <w:rsid w:val="006A27DD"/>
    <w:rsid w:val="006B0894"/>
    <w:rsid w:val="006B0D5E"/>
    <w:rsid w:val="006B0E14"/>
    <w:rsid w:val="006B32CD"/>
    <w:rsid w:val="006B375E"/>
    <w:rsid w:val="006B708A"/>
    <w:rsid w:val="006C4B1E"/>
    <w:rsid w:val="006C59FA"/>
    <w:rsid w:val="006D242D"/>
    <w:rsid w:val="006D60BC"/>
    <w:rsid w:val="006D63EA"/>
    <w:rsid w:val="006E099C"/>
    <w:rsid w:val="006E31C2"/>
    <w:rsid w:val="006E512B"/>
    <w:rsid w:val="006E556A"/>
    <w:rsid w:val="006E5E4E"/>
    <w:rsid w:val="006F12EC"/>
    <w:rsid w:val="006F21E2"/>
    <w:rsid w:val="006F42C5"/>
    <w:rsid w:val="006F6781"/>
    <w:rsid w:val="00701704"/>
    <w:rsid w:val="00703D05"/>
    <w:rsid w:val="0070415F"/>
    <w:rsid w:val="00704590"/>
    <w:rsid w:val="007135EE"/>
    <w:rsid w:val="0071491B"/>
    <w:rsid w:val="0072028B"/>
    <w:rsid w:val="00725085"/>
    <w:rsid w:val="00725B7C"/>
    <w:rsid w:val="0072672F"/>
    <w:rsid w:val="00727D01"/>
    <w:rsid w:val="0073163E"/>
    <w:rsid w:val="00734272"/>
    <w:rsid w:val="00735736"/>
    <w:rsid w:val="007406C9"/>
    <w:rsid w:val="00741A59"/>
    <w:rsid w:val="00742557"/>
    <w:rsid w:val="007433CF"/>
    <w:rsid w:val="0075079D"/>
    <w:rsid w:val="00756DE9"/>
    <w:rsid w:val="00760222"/>
    <w:rsid w:val="00760AA4"/>
    <w:rsid w:val="007611BD"/>
    <w:rsid w:val="00765374"/>
    <w:rsid w:val="007756AF"/>
    <w:rsid w:val="00775FB8"/>
    <w:rsid w:val="0078072F"/>
    <w:rsid w:val="00780DC6"/>
    <w:rsid w:val="007856A4"/>
    <w:rsid w:val="007929F1"/>
    <w:rsid w:val="00792AE3"/>
    <w:rsid w:val="007A0492"/>
    <w:rsid w:val="007A0D1B"/>
    <w:rsid w:val="007A13AE"/>
    <w:rsid w:val="007B46FE"/>
    <w:rsid w:val="007B71C3"/>
    <w:rsid w:val="007B72F0"/>
    <w:rsid w:val="007B7713"/>
    <w:rsid w:val="007C2A40"/>
    <w:rsid w:val="007C38CE"/>
    <w:rsid w:val="007C3906"/>
    <w:rsid w:val="007C5CF9"/>
    <w:rsid w:val="007C747D"/>
    <w:rsid w:val="007C74F0"/>
    <w:rsid w:val="007C7926"/>
    <w:rsid w:val="007D01FB"/>
    <w:rsid w:val="007D1966"/>
    <w:rsid w:val="007D338E"/>
    <w:rsid w:val="007D683A"/>
    <w:rsid w:val="007E4F33"/>
    <w:rsid w:val="007F134B"/>
    <w:rsid w:val="007F51F8"/>
    <w:rsid w:val="007F5758"/>
    <w:rsid w:val="007F7D9A"/>
    <w:rsid w:val="00804EA2"/>
    <w:rsid w:val="00806A1C"/>
    <w:rsid w:val="00806EFA"/>
    <w:rsid w:val="00811BA9"/>
    <w:rsid w:val="00812B92"/>
    <w:rsid w:val="0081615F"/>
    <w:rsid w:val="008256FF"/>
    <w:rsid w:val="00840087"/>
    <w:rsid w:val="0084042C"/>
    <w:rsid w:val="0084125A"/>
    <w:rsid w:val="00843B3D"/>
    <w:rsid w:val="008443C6"/>
    <w:rsid w:val="00844F4C"/>
    <w:rsid w:val="00844FFF"/>
    <w:rsid w:val="008465F3"/>
    <w:rsid w:val="00850115"/>
    <w:rsid w:val="00851E09"/>
    <w:rsid w:val="00852AB1"/>
    <w:rsid w:val="00853966"/>
    <w:rsid w:val="00853B72"/>
    <w:rsid w:val="008624CA"/>
    <w:rsid w:val="00863A77"/>
    <w:rsid w:val="00864087"/>
    <w:rsid w:val="008656E0"/>
    <w:rsid w:val="008660D7"/>
    <w:rsid w:val="00873FD2"/>
    <w:rsid w:val="00874424"/>
    <w:rsid w:val="00881153"/>
    <w:rsid w:val="00883775"/>
    <w:rsid w:val="00883BD0"/>
    <w:rsid w:val="00883F74"/>
    <w:rsid w:val="0088402D"/>
    <w:rsid w:val="00886D69"/>
    <w:rsid w:val="0089217C"/>
    <w:rsid w:val="0089448A"/>
    <w:rsid w:val="0089601C"/>
    <w:rsid w:val="0089626E"/>
    <w:rsid w:val="00896865"/>
    <w:rsid w:val="008975EF"/>
    <w:rsid w:val="008A0F83"/>
    <w:rsid w:val="008A136B"/>
    <w:rsid w:val="008B29C0"/>
    <w:rsid w:val="008B307F"/>
    <w:rsid w:val="008B52AD"/>
    <w:rsid w:val="008C079D"/>
    <w:rsid w:val="008C13EA"/>
    <w:rsid w:val="008C7505"/>
    <w:rsid w:val="008D01E2"/>
    <w:rsid w:val="008D1DB1"/>
    <w:rsid w:val="008D266B"/>
    <w:rsid w:val="008D4DEE"/>
    <w:rsid w:val="008D6BDA"/>
    <w:rsid w:val="008E0FA1"/>
    <w:rsid w:val="008E1DB9"/>
    <w:rsid w:val="008E781D"/>
    <w:rsid w:val="008F37B5"/>
    <w:rsid w:val="008F5F59"/>
    <w:rsid w:val="008F6E62"/>
    <w:rsid w:val="009117D4"/>
    <w:rsid w:val="009136BA"/>
    <w:rsid w:val="00921182"/>
    <w:rsid w:val="00921685"/>
    <w:rsid w:val="0093233D"/>
    <w:rsid w:val="00935BE4"/>
    <w:rsid w:val="0094083F"/>
    <w:rsid w:val="009438CB"/>
    <w:rsid w:val="00946B5D"/>
    <w:rsid w:val="00951203"/>
    <w:rsid w:val="009536EB"/>
    <w:rsid w:val="00954C67"/>
    <w:rsid w:val="009556F4"/>
    <w:rsid w:val="0096007B"/>
    <w:rsid w:val="009654FB"/>
    <w:rsid w:val="00971DE5"/>
    <w:rsid w:val="0097509B"/>
    <w:rsid w:val="00980F5F"/>
    <w:rsid w:val="0098130F"/>
    <w:rsid w:val="009830EB"/>
    <w:rsid w:val="00991BB8"/>
    <w:rsid w:val="0099750E"/>
    <w:rsid w:val="00997E1D"/>
    <w:rsid w:val="009A0969"/>
    <w:rsid w:val="009A44F6"/>
    <w:rsid w:val="009A7CAB"/>
    <w:rsid w:val="009A7FB5"/>
    <w:rsid w:val="009B2A37"/>
    <w:rsid w:val="009B3F41"/>
    <w:rsid w:val="009B5276"/>
    <w:rsid w:val="009B5898"/>
    <w:rsid w:val="009C7254"/>
    <w:rsid w:val="009D73F2"/>
    <w:rsid w:val="009E3FC9"/>
    <w:rsid w:val="009E4779"/>
    <w:rsid w:val="009E7EFC"/>
    <w:rsid w:val="009F505E"/>
    <w:rsid w:val="009F7ECE"/>
    <w:rsid w:val="00A03B1F"/>
    <w:rsid w:val="00A0433D"/>
    <w:rsid w:val="00A05EE4"/>
    <w:rsid w:val="00A06C35"/>
    <w:rsid w:val="00A06CCF"/>
    <w:rsid w:val="00A07A25"/>
    <w:rsid w:val="00A07A4F"/>
    <w:rsid w:val="00A07DED"/>
    <w:rsid w:val="00A130D6"/>
    <w:rsid w:val="00A16501"/>
    <w:rsid w:val="00A21415"/>
    <w:rsid w:val="00A21D37"/>
    <w:rsid w:val="00A239F5"/>
    <w:rsid w:val="00A23ACA"/>
    <w:rsid w:val="00A25110"/>
    <w:rsid w:val="00A27A0D"/>
    <w:rsid w:val="00A31AEB"/>
    <w:rsid w:val="00A33FE2"/>
    <w:rsid w:val="00A34463"/>
    <w:rsid w:val="00A35F08"/>
    <w:rsid w:val="00A4337E"/>
    <w:rsid w:val="00A554F5"/>
    <w:rsid w:val="00A65465"/>
    <w:rsid w:val="00A7271A"/>
    <w:rsid w:val="00A73F76"/>
    <w:rsid w:val="00A75580"/>
    <w:rsid w:val="00A75DB5"/>
    <w:rsid w:val="00A77ADB"/>
    <w:rsid w:val="00A82EF7"/>
    <w:rsid w:val="00A8550B"/>
    <w:rsid w:val="00A91761"/>
    <w:rsid w:val="00A968CD"/>
    <w:rsid w:val="00A96B21"/>
    <w:rsid w:val="00AA1F48"/>
    <w:rsid w:val="00AA3692"/>
    <w:rsid w:val="00AA541A"/>
    <w:rsid w:val="00AA60D0"/>
    <w:rsid w:val="00AB4934"/>
    <w:rsid w:val="00AC0261"/>
    <w:rsid w:val="00AC2D6C"/>
    <w:rsid w:val="00AC2F9D"/>
    <w:rsid w:val="00AC4FD3"/>
    <w:rsid w:val="00AC6D6D"/>
    <w:rsid w:val="00AC7381"/>
    <w:rsid w:val="00AC7449"/>
    <w:rsid w:val="00AD60EA"/>
    <w:rsid w:val="00AE3C9F"/>
    <w:rsid w:val="00AF1237"/>
    <w:rsid w:val="00AF5905"/>
    <w:rsid w:val="00AF5CEA"/>
    <w:rsid w:val="00AF611D"/>
    <w:rsid w:val="00AF7991"/>
    <w:rsid w:val="00B01C53"/>
    <w:rsid w:val="00B058AC"/>
    <w:rsid w:val="00B05A70"/>
    <w:rsid w:val="00B142FF"/>
    <w:rsid w:val="00B14D60"/>
    <w:rsid w:val="00B15748"/>
    <w:rsid w:val="00B170B1"/>
    <w:rsid w:val="00B17CC6"/>
    <w:rsid w:val="00B2108F"/>
    <w:rsid w:val="00B251A1"/>
    <w:rsid w:val="00B2597E"/>
    <w:rsid w:val="00B2667F"/>
    <w:rsid w:val="00B30218"/>
    <w:rsid w:val="00B314EF"/>
    <w:rsid w:val="00B31916"/>
    <w:rsid w:val="00B3288C"/>
    <w:rsid w:val="00B372E7"/>
    <w:rsid w:val="00B4378A"/>
    <w:rsid w:val="00B44CC6"/>
    <w:rsid w:val="00B60A18"/>
    <w:rsid w:val="00B64FB2"/>
    <w:rsid w:val="00B74102"/>
    <w:rsid w:val="00B7572B"/>
    <w:rsid w:val="00B760F1"/>
    <w:rsid w:val="00B80502"/>
    <w:rsid w:val="00B83611"/>
    <w:rsid w:val="00B839AE"/>
    <w:rsid w:val="00B85400"/>
    <w:rsid w:val="00B86CFF"/>
    <w:rsid w:val="00B913CD"/>
    <w:rsid w:val="00B91C5A"/>
    <w:rsid w:val="00B920D8"/>
    <w:rsid w:val="00B96BE6"/>
    <w:rsid w:val="00B97E27"/>
    <w:rsid w:val="00BA181E"/>
    <w:rsid w:val="00BA4090"/>
    <w:rsid w:val="00BA5FE2"/>
    <w:rsid w:val="00BA6849"/>
    <w:rsid w:val="00BB063A"/>
    <w:rsid w:val="00BB2AA3"/>
    <w:rsid w:val="00BB3BEB"/>
    <w:rsid w:val="00BB48CA"/>
    <w:rsid w:val="00BB587A"/>
    <w:rsid w:val="00BC1362"/>
    <w:rsid w:val="00BC34D2"/>
    <w:rsid w:val="00BC41FF"/>
    <w:rsid w:val="00BC6B49"/>
    <w:rsid w:val="00BD1619"/>
    <w:rsid w:val="00BD322F"/>
    <w:rsid w:val="00BF34E4"/>
    <w:rsid w:val="00BF490E"/>
    <w:rsid w:val="00BF668D"/>
    <w:rsid w:val="00C016FA"/>
    <w:rsid w:val="00C078B7"/>
    <w:rsid w:val="00C12B14"/>
    <w:rsid w:val="00C172A3"/>
    <w:rsid w:val="00C227EE"/>
    <w:rsid w:val="00C24373"/>
    <w:rsid w:val="00C27C27"/>
    <w:rsid w:val="00C34254"/>
    <w:rsid w:val="00C366A0"/>
    <w:rsid w:val="00C37077"/>
    <w:rsid w:val="00C42180"/>
    <w:rsid w:val="00C429E8"/>
    <w:rsid w:val="00C43A49"/>
    <w:rsid w:val="00C44733"/>
    <w:rsid w:val="00C46359"/>
    <w:rsid w:val="00C511FB"/>
    <w:rsid w:val="00C52A15"/>
    <w:rsid w:val="00C54C3A"/>
    <w:rsid w:val="00C65362"/>
    <w:rsid w:val="00C65865"/>
    <w:rsid w:val="00C7062B"/>
    <w:rsid w:val="00C716E3"/>
    <w:rsid w:val="00C775BD"/>
    <w:rsid w:val="00C777F8"/>
    <w:rsid w:val="00C80301"/>
    <w:rsid w:val="00C80A21"/>
    <w:rsid w:val="00C82835"/>
    <w:rsid w:val="00C87B77"/>
    <w:rsid w:val="00C92CE6"/>
    <w:rsid w:val="00C96105"/>
    <w:rsid w:val="00C967D7"/>
    <w:rsid w:val="00CA2E6C"/>
    <w:rsid w:val="00CA31C8"/>
    <w:rsid w:val="00CA424D"/>
    <w:rsid w:val="00CA7EF7"/>
    <w:rsid w:val="00CB07E8"/>
    <w:rsid w:val="00CB2F2C"/>
    <w:rsid w:val="00CB4CCE"/>
    <w:rsid w:val="00CB6529"/>
    <w:rsid w:val="00CC7461"/>
    <w:rsid w:val="00CD0D06"/>
    <w:rsid w:val="00CD1286"/>
    <w:rsid w:val="00CD5084"/>
    <w:rsid w:val="00CD5338"/>
    <w:rsid w:val="00CD7322"/>
    <w:rsid w:val="00CE302E"/>
    <w:rsid w:val="00CE3719"/>
    <w:rsid w:val="00D007B1"/>
    <w:rsid w:val="00D0274F"/>
    <w:rsid w:val="00D02A77"/>
    <w:rsid w:val="00D036AA"/>
    <w:rsid w:val="00D0418E"/>
    <w:rsid w:val="00D041A6"/>
    <w:rsid w:val="00D0423F"/>
    <w:rsid w:val="00D1468A"/>
    <w:rsid w:val="00D154DF"/>
    <w:rsid w:val="00D16162"/>
    <w:rsid w:val="00D20A21"/>
    <w:rsid w:val="00D27404"/>
    <w:rsid w:val="00D30151"/>
    <w:rsid w:val="00D31B7A"/>
    <w:rsid w:val="00D31E8A"/>
    <w:rsid w:val="00D461BD"/>
    <w:rsid w:val="00D515D1"/>
    <w:rsid w:val="00D54AD8"/>
    <w:rsid w:val="00D65955"/>
    <w:rsid w:val="00D71D6D"/>
    <w:rsid w:val="00D76872"/>
    <w:rsid w:val="00D77026"/>
    <w:rsid w:val="00D83C04"/>
    <w:rsid w:val="00D84DAC"/>
    <w:rsid w:val="00D857E6"/>
    <w:rsid w:val="00D936A2"/>
    <w:rsid w:val="00D96A19"/>
    <w:rsid w:val="00D973E5"/>
    <w:rsid w:val="00D973FD"/>
    <w:rsid w:val="00DA1F52"/>
    <w:rsid w:val="00DA5ED9"/>
    <w:rsid w:val="00DB19B2"/>
    <w:rsid w:val="00DB6FB9"/>
    <w:rsid w:val="00DB7C70"/>
    <w:rsid w:val="00DC2F5A"/>
    <w:rsid w:val="00DC5105"/>
    <w:rsid w:val="00DD4450"/>
    <w:rsid w:val="00DD7AAB"/>
    <w:rsid w:val="00DE1C4F"/>
    <w:rsid w:val="00DE3F44"/>
    <w:rsid w:val="00DE4944"/>
    <w:rsid w:val="00DE6448"/>
    <w:rsid w:val="00DF0E96"/>
    <w:rsid w:val="00DF74DD"/>
    <w:rsid w:val="00DF7ECC"/>
    <w:rsid w:val="00E014C8"/>
    <w:rsid w:val="00E0215A"/>
    <w:rsid w:val="00E0236A"/>
    <w:rsid w:val="00E055F3"/>
    <w:rsid w:val="00E05B75"/>
    <w:rsid w:val="00E069B1"/>
    <w:rsid w:val="00E11EC6"/>
    <w:rsid w:val="00E11F7C"/>
    <w:rsid w:val="00E20A03"/>
    <w:rsid w:val="00E259AB"/>
    <w:rsid w:val="00E3004D"/>
    <w:rsid w:val="00E320C0"/>
    <w:rsid w:val="00E3298D"/>
    <w:rsid w:val="00E35495"/>
    <w:rsid w:val="00E36E99"/>
    <w:rsid w:val="00E43F8C"/>
    <w:rsid w:val="00E51106"/>
    <w:rsid w:val="00E5380D"/>
    <w:rsid w:val="00E53F03"/>
    <w:rsid w:val="00E55ED5"/>
    <w:rsid w:val="00E57EAB"/>
    <w:rsid w:val="00E611A4"/>
    <w:rsid w:val="00E616C6"/>
    <w:rsid w:val="00E61E9E"/>
    <w:rsid w:val="00E630C4"/>
    <w:rsid w:val="00E64F56"/>
    <w:rsid w:val="00E71CF1"/>
    <w:rsid w:val="00E8524A"/>
    <w:rsid w:val="00E86BF8"/>
    <w:rsid w:val="00E87026"/>
    <w:rsid w:val="00E95848"/>
    <w:rsid w:val="00EA05DC"/>
    <w:rsid w:val="00EB1066"/>
    <w:rsid w:val="00EB307C"/>
    <w:rsid w:val="00EB734A"/>
    <w:rsid w:val="00EB7DC8"/>
    <w:rsid w:val="00EC0415"/>
    <w:rsid w:val="00EC0799"/>
    <w:rsid w:val="00EC1380"/>
    <w:rsid w:val="00EC32BD"/>
    <w:rsid w:val="00EC50A6"/>
    <w:rsid w:val="00EC5E1D"/>
    <w:rsid w:val="00ED03D7"/>
    <w:rsid w:val="00ED0D73"/>
    <w:rsid w:val="00ED470D"/>
    <w:rsid w:val="00ED4F81"/>
    <w:rsid w:val="00EE0061"/>
    <w:rsid w:val="00EE3260"/>
    <w:rsid w:val="00EE6E30"/>
    <w:rsid w:val="00F029E6"/>
    <w:rsid w:val="00F03F22"/>
    <w:rsid w:val="00F10C23"/>
    <w:rsid w:val="00F1383A"/>
    <w:rsid w:val="00F13B17"/>
    <w:rsid w:val="00F16824"/>
    <w:rsid w:val="00F21A8A"/>
    <w:rsid w:val="00F23552"/>
    <w:rsid w:val="00F333F7"/>
    <w:rsid w:val="00F4009E"/>
    <w:rsid w:val="00F42D5D"/>
    <w:rsid w:val="00F47063"/>
    <w:rsid w:val="00F56541"/>
    <w:rsid w:val="00F608E9"/>
    <w:rsid w:val="00F60962"/>
    <w:rsid w:val="00F72AD1"/>
    <w:rsid w:val="00F7339C"/>
    <w:rsid w:val="00F84751"/>
    <w:rsid w:val="00F85E67"/>
    <w:rsid w:val="00F87A39"/>
    <w:rsid w:val="00F96ED6"/>
    <w:rsid w:val="00FA3F34"/>
    <w:rsid w:val="00FA3F5B"/>
    <w:rsid w:val="00FA7663"/>
    <w:rsid w:val="00FB05DD"/>
    <w:rsid w:val="00FB2E0A"/>
    <w:rsid w:val="00FB66E4"/>
    <w:rsid w:val="00FB7A30"/>
    <w:rsid w:val="00FC378F"/>
    <w:rsid w:val="00FC438E"/>
    <w:rsid w:val="00FC72D8"/>
    <w:rsid w:val="00FD2769"/>
    <w:rsid w:val="00FD38FA"/>
    <w:rsid w:val="00FD5A1D"/>
    <w:rsid w:val="00FD6423"/>
    <w:rsid w:val="00FD65AA"/>
    <w:rsid w:val="00FE1BBB"/>
    <w:rsid w:val="00FE5A4C"/>
    <w:rsid w:val="00FE7CED"/>
    <w:rsid w:val="00FF01A5"/>
    <w:rsid w:val="00FF13A9"/>
    <w:rsid w:val="00FF3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76F26BF"/>
  <w15:docId w15:val="{733DDABE-6AA6-43C9-9CCC-A08B0A10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757"/>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234E1C"/>
  </w:style>
  <w:style w:type="character" w:customStyle="1" w:styleId="WW-DefaultParagraphFont">
    <w:name w:val="WW-Default Paragraph Font"/>
    <w:rsid w:val="00234E1C"/>
  </w:style>
  <w:style w:type="character" w:styleId="Hipersaitas">
    <w:name w:val="Hyperlink"/>
    <w:rsid w:val="00234E1C"/>
    <w:rPr>
      <w:color w:val="000080"/>
      <w:u w:val="single"/>
    </w:rPr>
  </w:style>
  <w:style w:type="paragraph" w:customStyle="1" w:styleId="Heading">
    <w:name w:val="Heading"/>
    <w:basedOn w:val="prastasis"/>
    <w:next w:val="Pagrindinistekstas"/>
    <w:rsid w:val="00234E1C"/>
    <w:pPr>
      <w:keepNext/>
      <w:spacing w:before="240" w:after="120"/>
    </w:pPr>
    <w:rPr>
      <w:rFonts w:ascii="Arial" w:eastAsia="Microsoft YaHei" w:hAnsi="Arial"/>
      <w:sz w:val="28"/>
      <w:szCs w:val="28"/>
    </w:rPr>
  </w:style>
  <w:style w:type="paragraph" w:styleId="Pagrindinistekstas">
    <w:name w:val="Body Text"/>
    <w:basedOn w:val="prastasis"/>
    <w:rsid w:val="00234E1C"/>
    <w:pPr>
      <w:spacing w:after="120"/>
    </w:pPr>
  </w:style>
  <w:style w:type="paragraph" w:styleId="Sraas">
    <w:name w:val="List"/>
    <w:basedOn w:val="Pagrindinistekstas"/>
    <w:rsid w:val="00234E1C"/>
  </w:style>
  <w:style w:type="paragraph" w:customStyle="1" w:styleId="Caption1">
    <w:name w:val="Caption1"/>
    <w:basedOn w:val="prastasis"/>
    <w:rsid w:val="00234E1C"/>
    <w:pPr>
      <w:suppressLineNumbers/>
      <w:spacing w:before="120" w:after="120"/>
    </w:pPr>
    <w:rPr>
      <w:i/>
      <w:iCs/>
    </w:rPr>
  </w:style>
  <w:style w:type="paragraph" w:customStyle="1" w:styleId="Index">
    <w:name w:val="Index"/>
    <w:basedOn w:val="prastasis"/>
    <w:rsid w:val="00234E1C"/>
    <w:pPr>
      <w:suppressLineNumbers/>
    </w:pPr>
  </w:style>
  <w:style w:type="paragraph" w:styleId="Antrats">
    <w:name w:val="header"/>
    <w:basedOn w:val="prastasis"/>
    <w:link w:val="AntratsDiagrama"/>
    <w:uiPriority w:val="99"/>
    <w:rsid w:val="00234E1C"/>
    <w:pPr>
      <w:tabs>
        <w:tab w:val="center" w:pos="4153"/>
        <w:tab w:val="right" w:pos="8306"/>
      </w:tabs>
    </w:pPr>
  </w:style>
  <w:style w:type="paragraph" w:styleId="Pavadinimas">
    <w:name w:val="Title"/>
    <w:basedOn w:val="prastasis"/>
    <w:next w:val="Paantrat"/>
    <w:qFormat/>
    <w:rsid w:val="00234E1C"/>
    <w:pPr>
      <w:suppressAutoHyphens w:val="0"/>
      <w:jc w:val="center"/>
    </w:pPr>
    <w:rPr>
      <w:b/>
    </w:rPr>
  </w:style>
  <w:style w:type="paragraph" w:styleId="Paantrat">
    <w:name w:val="Subtitle"/>
    <w:basedOn w:val="Heading"/>
    <w:next w:val="Pagrindinistekstas"/>
    <w:qFormat/>
    <w:rsid w:val="00234E1C"/>
    <w:pPr>
      <w:jc w:val="center"/>
    </w:pPr>
    <w:rPr>
      <w:i/>
      <w:iCs/>
    </w:rPr>
  </w:style>
  <w:style w:type="paragraph" w:customStyle="1" w:styleId="prastasistinklapis">
    <w:name w:val="Įprastasis (tinklapis)"/>
    <w:basedOn w:val="prastasis"/>
    <w:rsid w:val="00234E1C"/>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234E1C"/>
    <w:pPr>
      <w:spacing w:after="120"/>
      <w:ind w:left="283"/>
    </w:pPr>
    <w:rPr>
      <w:sz w:val="16"/>
      <w:szCs w:val="16"/>
    </w:rPr>
  </w:style>
  <w:style w:type="paragraph" w:customStyle="1" w:styleId="HTMLPreformatted1">
    <w:name w:val="HTML Preformatted1"/>
    <w:basedOn w:val="prastasis"/>
    <w:rsid w:val="00234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234E1C"/>
    <w:pPr>
      <w:suppressLineNumbers/>
    </w:pPr>
  </w:style>
  <w:style w:type="paragraph" w:customStyle="1" w:styleId="TableHeading">
    <w:name w:val="Table Heading"/>
    <w:basedOn w:val="TableContents"/>
    <w:rsid w:val="00234E1C"/>
    <w:pPr>
      <w:jc w:val="center"/>
    </w:pPr>
    <w:rPr>
      <w:b/>
      <w:bCs/>
    </w:rPr>
  </w:style>
  <w:style w:type="paragraph" w:styleId="Porat">
    <w:name w:val="footer"/>
    <w:basedOn w:val="prastasis"/>
    <w:link w:val="PoratDiagrama"/>
    <w:uiPriority w:val="99"/>
    <w:unhideWhenUsed/>
    <w:rsid w:val="00D0274F"/>
    <w:pPr>
      <w:tabs>
        <w:tab w:val="center" w:pos="4819"/>
        <w:tab w:val="right" w:pos="9638"/>
      </w:tabs>
    </w:pPr>
    <w:rPr>
      <w:szCs w:val="21"/>
    </w:rPr>
  </w:style>
  <w:style w:type="character" w:customStyle="1" w:styleId="PoratDiagrama">
    <w:name w:val="Poraštė Diagrama"/>
    <w:link w:val="Porat"/>
    <w:uiPriority w:val="99"/>
    <w:rsid w:val="00D0274F"/>
    <w:rPr>
      <w:rFonts w:eastAsia="SimSun" w:cs="Mangal"/>
      <w:kern w:val="1"/>
      <w:sz w:val="24"/>
      <w:szCs w:val="21"/>
      <w:lang w:eastAsia="hi-IN" w:bidi="hi-IN"/>
    </w:rPr>
  </w:style>
  <w:style w:type="character" w:customStyle="1" w:styleId="AntratsDiagrama">
    <w:name w:val="Antraštės Diagrama"/>
    <w:link w:val="Antrats"/>
    <w:uiPriority w:val="99"/>
    <w:rsid w:val="00D0274F"/>
    <w:rPr>
      <w:rFonts w:eastAsia="SimSun" w:cs="Mangal"/>
      <w:kern w:val="1"/>
      <w:sz w:val="24"/>
      <w:szCs w:val="24"/>
      <w:lang w:eastAsia="hi-IN" w:bidi="hi-IN"/>
    </w:rPr>
  </w:style>
  <w:style w:type="paragraph" w:styleId="Debesliotekstas">
    <w:name w:val="Balloon Text"/>
    <w:basedOn w:val="prastasis"/>
    <w:link w:val="DebesliotekstasDiagrama"/>
    <w:uiPriority w:val="99"/>
    <w:semiHidden/>
    <w:unhideWhenUsed/>
    <w:rsid w:val="001609AA"/>
    <w:rPr>
      <w:rFonts w:ascii="Segoe UI" w:hAnsi="Segoe UI"/>
      <w:sz w:val="18"/>
      <w:szCs w:val="16"/>
    </w:rPr>
  </w:style>
  <w:style w:type="character" w:customStyle="1" w:styleId="DebesliotekstasDiagrama">
    <w:name w:val="Debesėlio tekstas Diagrama"/>
    <w:link w:val="Debesliotekstas"/>
    <w:uiPriority w:val="99"/>
    <w:semiHidden/>
    <w:rsid w:val="001609AA"/>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6685">
      <w:bodyDiv w:val="1"/>
      <w:marLeft w:val="0"/>
      <w:marRight w:val="0"/>
      <w:marTop w:val="0"/>
      <w:marBottom w:val="0"/>
      <w:divBdr>
        <w:top w:val="none" w:sz="0" w:space="0" w:color="auto"/>
        <w:left w:val="none" w:sz="0" w:space="0" w:color="auto"/>
        <w:bottom w:val="none" w:sz="0" w:space="0" w:color="auto"/>
        <w:right w:val="none" w:sz="0" w:space="0" w:color="auto"/>
      </w:divBdr>
    </w:div>
    <w:div w:id="13552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E86BF-2344-48D1-B6CE-2F32EA34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5731</Words>
  <Characters>3267</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Karpaviciene</dc:creator>
  <cp:lastModifiedBy>Roma Krisciuniene</cp:lastModifiedBy>
  <cp:revision>6</cp:revision>
  <cp:lastPrinted>2025-02-05T14:39:00Z</cp:lastPrinted>
  <dcterms:created xsi:type="dcterms:W3CDTF">2025-02-07T06:54:00Z</dcterms:created>
  <dcterms:modified xsi:type="dcterms:W3CDTF">2025-02-07T08:39:00Z</dcterms:modified>
</cp:coreProperties>
</file>