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128" w14:textId="77777777" w:rsidR="0051243A" w:rsidRDefault="009578F8">
      <w:pPr>
        <w:widowControl w:val="0"/>
        <w:suppressLineNumbers/>
        <w:tabs>
          <w:tab w:val="center" w:pos="4819"/>
          <w:tab w:val="right" w:pos="9638"/>
        </w:tabs>
        <w:suppressAutoHyphens/>
        <w:jc w:val="center"/>
        <w:rPr>
          <w:rFonts w:eastAsia="SimSun" w:cs="Mangal"/>
          <w:kern w:val="1"/>
          <w:szCs w:val="24"/>
          <w:lang w:eastAsia="zh-CN" w:bidi="hi-IN"/>
        </w:rPr>
      </w:pPr>
      <w:r>
        <w:rPr>
          <w:rFonts w:eastAsia="SimSun" w:cs="Mangal"/>
          <w:noProof/>
          <w:kern w:val="1"/>
          <w:szCs w:val="24"/>
          <w:lang w:eastAsia="lt-LT"/>
        </w:rPr>
        <w:drawing>
          <wp:inline distT="0" distB="0" distL="0" distR="0" wp14:anchorId="0137B11E" wp14:editId="50927329">
            <wp:extent cx="532765" cy="636270"/>
            <wp:effectExtent l="19050" t="0" r="635" b="0"/>
            <wp:docPr id="2"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8"/>
                    <a:srcRect/>
                    <a:stretch>
                      <a:fillRect/>
                    </a:stretch>
                  </pic:blipFill>
                  <pic:spPr bwMode="auto">
                    <a:xfrm>
                      <a:off x="0" y="0"/>
                      <a:ext cx="532765" cy="636270"/>
                    </a:xfrm>
                    <a:prstGeom prst="rect">
                      <a:avLst/>
                    </a:prstGeom>
                    <a:noFill/>
                    <a:ln w="9525">
                      <a:noFill/>
                      <a:miter lim="800000"/>
                      <a:headEnd/>
                      <a:tailEnd/>
                    </a:ln>
                  </pic:spPr>
                </pic:pic>
              </a:graphicData>
            </a:graphic>
          </wp:inline>
        </w:drawing>
      </w:r>
    </w:p>
    <w:p w14:paraId="3545E62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 xml:space="preserve">PANEVĖŽIO RAJONO SAVIVALDYBĖS TARYBA </w:t>
      </w:r>
    </w:p>
    <w:p w14:paraId="559B524A" w14:textId="77777777" w:rsidR="0051243A" w:rsidRDefault="0051243A">
      <w:pPr>
        <w:widowControl w:val="0"/>
        <w:suppressLineNumbers/>
        <w:tabs>
          <w:tab w:val="center" w:pos="4819"/>
          <w:tab w:val="right" w:pos="9638"/>
        </w:tabs>
        <w:suppressAutoHyphens/>
        <w:jc w:val="center"/>
        <w:rPr>
          <w:rFonts w:eastAsia="SimSun" w:cs="Mangal"/>
          <w:b/>
          <w:kern w:val="1"/>
          <w:szCs w:val="24"/>
          <w:lang w:eastAsia="zh-CN" w:bidi="hi-IN"/>
        </w:rPr>
      </w:pPr>
    </w:p>
    <w:p w14:paraId="42B0BED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SPRENDIMAS</w:t>
      </w:r>
    </w:p>
    <w:p w14:paraId="6899E538" w14:textId="77777777" w:rsidR="0042240D" w:rsidRDefault="009578F8">
      <w:pPr>
        <w:widowControl w:val="0"/>
        <w:suppressAutoHyphens/>
        <w:jc w:val="center"/>
        <w:rPr>
          <w:rFonts w:eastAsia="SimSun" w:cs="Mangal"/>
          <w:b/>
          <w:kern w:val="1"/>
          <w:szCs w:val="24"/>
          <w:lang w:eastAsia="zh-CN" w:bidi="hi-IN"/>
        </w:rPr>
      </w:pPr>
      <w:r>
        <w:rPr>
          <w:rFonts w:eastAsia="SimSun" w:cs="Mangal"/>
          <w:b/>
          <w:kern w:val="1"/>
          <w:szCs w:val="24"/>
          <w:lang w:eastAsia="zh-CN" w:bidi="hi-IN"/>
        </w:rPr>
        <w:t xml:space="preserve">DĖL </w:t>
      </w:r>
      <w:bookmarkStart w:id="0" w:name="_Hlk534476001"/>
      <w:r w:rsidR="0042240D">
        <w:rPr>
          <w:rFonts w:eastAsia="SimSun" w:cs="Mangal"/>
          <w:b/>
          <w:kern w:val="1"/>
          <w:szCs w:val="24"/>
          <w:lang w:eastAsia="zh-CN" w:bidi="hi-IN"/>
        </w:rPr>
        <w:t xml:space="preserve">TRANSPORTO PASLAUGŲ TEIKIMO IR MOKĖJIMO UŽ PASLAUGAS </w:t>
      </w:r>
    </w:p>
    <w:p w14:paraId="119635C5" w14:textId="278D08DE" w:rsidR="0051243A" w:rsidRDefault="0042240D">
      <w:pPr>
        <w:widowControl w:val="0"/>
        <w:suppressAutoHyphens/>
        <w:jc w:val="center"/>
        <w:rPr>
          <w:rFonts w:eastAsia="SimSun" w:cs="Mangal"/>
          <w:b/>
          <w:kern w:val="1"/>
          <w:szCs w:val="24"/>
          <w:lang w:eastAsia="zh-CN" w:bidi="hi-IN"/>
        </w:rPr>
      </w:pPr>
      <w:r>
        <w:rPr>
          <w:rFonts w:eastAsia="SimSun" w:cs="Mangal"/>
          <w:b/>
          <w:kern w:val="1"/>
          <w:szCs w:val="24"/>
          <w:lang w:eastAsia="zh-CN" w:bidi="hi-IN"/>
        </w:rPr>
        <w:t>TV</w:t>
      </w:r>
      <w:r w:rsidR="009578F8">
        <w:rPr>
          <w:rFonts w:eastAsia="SimSun" w:cs="Mangal"/>
          <w:b/>
          <w:kern w:val="1"/>
          <w:szCs w:val="24"/>
          <w:lang w:eastAsia="zh-CN" w:bidi="hi-IN"/>
        </w:rPr>
        <w:t xml:space="preserve">ARKOS </w:t>
      </w:r>
      <w:r w:rsidR="0061143D">
        <w:rPr>
          <w:rFonts w:eastAsia="SimSun" w:cs="Mangal"/>
          <w:b/>
          <w:kern w:val="1"/>
          <w:szCs w:val="24"/>
          <w:lang w:eastAsia="zh-CN" w:bidi="hi-IN"/>
        </w:rPr>
        <w:t>APRAŠO</w:t>
      </w:r>
      <w:r w:rsidR="009578F8">
        <w:rPr>
          <w:rFonts w:eastAsia="SimSun" w:cs="Mangal"/>
          <w:b/>
          <w:kern w:val="1"/>
          <w:szCs w:val="24"/>
          <w:lang w:eastAsia="zh-CN" w:bidi="hi-IN"/>
        </w:rPr>
        <w:t xml:space="preserve"> </w:t>
      </w:r>
      <w:bookmarkEnd w:id="0"/>
      <w:r w:rsidR="009578F8">
        <w:rPr>
          <w:rFonts w:eastAsia="SimSun" w:cs="Mangal"/>
          <w:b/>
          <w:kern w:val="1"/>
          <w:szCs w:val="24"/>
          <w:lang w:eastAsia="zh-CN" w:bidi="hi-IN"/>
        </w:rPr>
        <w:t>PATVIRTINIMO</w:t>
      </w:r>
    </w:p>
    <w:p w14:paraId="4A997D1D" w14:textId="77777777" w:rsidR="0051243A" w:rsidRDefault="0051243A">
      <w:pPr>
        <w:widowControl w:val="0"/>
        <w:suppressAutoHyphens/>
        <w:rPr>
          <w:rFonts w:eastAsia="SimSun" w:cs="Mangal"/>
          <w:kern w:val="1"/>
          <w:szCs w:val="24"/>
          <w:lang w:eastAsia="zh-CN" w:bidi="hi-IN"/>
        </w:rPr>
      </w:pPr>
    </w:p>
    <w:p w14:paraId="7D61A45D" w14:textId="76B22CA8"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20</w:t>
      </w:r>
      <w:r w:rsidR="00EF14FD">
        <w:rPr>
          <w:rFonts w:eastAsia="SimSun" w:cs="Mangal"/>
          <w:kern w:val="1"/>
          <w:szCs w:val="24"/>
          <w:lang w:eastAsia="zh-CN" w:bidi="hi-IN"/>
        </w:rPr>
        <w:t>20</w:t>
      </w:r>
      <w:r>
        <w:rPr>
          <w:rFonts w:eastAsia="SimSun" w:cs="Mangal"/>
          <w:kern w:val="1"/>
          <w:szCs w:val="24"/>
          <w:lang w:eastAsia="zh-CN" w:bidi="hi-IN"/>
        </w:rPr>
        <w:t xml:space="preserve"> m. </w:t>
      </w:r>
      <w:r w:rsidR="0061143D">
        <w:rPr>
          <w:rFonts w:eastAsia="SimSun" w:cs="Mangal"/>
          <w:kern w:val="1"/>
          <w:szCs w:val="24"/>
          <w:lang w:eastAsia="zh-CN" w:bidi="hi-IN"/>
        </w:rPr>
        <w:t>sausio</w:t>
      </w:r>
      <w:r>
        <w:rPr>
          <w:rFonts w:eastAsia="SimSun" w:cs="Mangal"/>
          <w:kern w:val="1"/>
          <w:szCs w:val="24"/>
          <w:lang w:eastAsia="zh-CN" w:bidi="hi-IN"/>
        </w:rPr>
        <w:t xml:space="preserve"> </w:t>
      </w:r>
      <w:r w:rsidR="00231D8E">
        <w:rPr>
          <w:rFonts w:eastAsia="SimSun" w:cs="Mangal"/>
          <w:kern w:val="1"/>
          <w:szCs w:val="24"/>
          <w:lang w:eastAsia="zh-CN" w:bidi="hi-IN"/>
        </w:rPr>
        <w:t>23</w:t>
      </w:r>
      <w:r>
        <w:rPr>
          <w:rFonts w:eastAsia="SimSun" w:cs="Mangal"/>
          <w:kern w:val="1"/>
          <w:szCs w:val="24"/>
          <w:lang w:eastAsia="zh-CN" w:bidi="hi-IN"/>
        </w:rPr>
        <w:t xml:space="preserve"> d. Nr. T- </w:t>
      </w:r>
    </w:p>
    <w:p w14:paraId="25EB7408" w14:textId="77777777"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14:paraId="54CF0E47" w14:textId="77777777" w:rsidR="0051243A" w:rsidRDefault="0051243A">
      <w:pPr>
        <w:widowControl w:val="0"/>
        <w:suppressAutoHyphens/>
        <w:jc w:val="center"/>
        <w:rPr>
          <w:rFonts w:eastAsia="SimSun" w:cs="Mangal"/>
          <w:kern w:val="1"/>
          <w:szCs w:val="24"/>
          <w:lang w:eastAsia="zh-CN" w:bidi="hi-IN"/>
        </w:rPr>
      </w:pPr>
    </w:p>
    <w:p w14:paraId="26639C8D" w14:textId="77777777" w:rsidR="0051243A" w:rsidRDefault="0051243A">
      <w:pPr>
        <w:widowControl w:val="0"/>
        <w:suppressAutoHyphens/>
        <w:jc w:val="center"/>
        <w:rPr>
          <w:rFonts w:eastAsia="SimSun" w:cs="Mangal"/>
          <w:kern w:val="1"/>
          <w:szCs w:val="24"/>
          <w:lang w:eastAsia="zh-CN" w:bidi="hi-IN"/>
        </w:rPr>
      </w:pPr>
    </w:p>
    <w:p w14:paraId="6AA985D4" w14:textId="40B4B355" w:rsidR="0042240D" w:rsidRDefault="0042240D" w:rsidP="0042240D">
      <w:pPr>
        <w:ind w:firstLine="709"/>
        <w:jc w:val="both"/>
        <w:rPr>
          <w:szCs w:val="22"/>
          <w:lang w:eastAsia="lt-LT"/>
        </w:rPr>
      </w:pPr>
      <w:bookmarkStart w:id="1" w:name="_Hlk534478061"/>
      <w:r>
        <w:rPr>
          <w:szCs w:val="24"/>
          <w:lang w:eastAsia="lt-LT"/>
        </w:rPr>
        <w:t xml:space="preserve">Vadovaudamasi Lietuvos Respublikos vietos savivaldos įstatymo 16 straipsnio 2 dalies </w:t>
      </w:r>
      <w:r>
        <w:rPr>
          <w:szCs w:val="24"/>
          <w:lang w:eastAsia="lt-LT"/>
        </w:rPr>
        <w:br/>
        <w:t xml:space="preserve">38 punktu, 18 straipsnio 1 dalimi, Lietuvos Respublikos socialinių paslaugų įstatymo 13 straipsnio </w:t>
      </w:r>
      <w:r>
        <w:rPr>
          <w:szCs w:val="24"/>
          <w:lang w:eastAsia="lt-LT"/>
        </w:rPr>
        <w:br/>
        <w:t xml:space="preserve">1 dalimi, 26 straipsnio 3 dalimi, </w:t>
      </w:r>
      <w:r w:rsidR="008C45F1">
        <w:rPr>
          <w:szCs w:val="24"/>
          <w:lang w:eastAsia="lt-LT"/>
        </w:rPr>
        <w:t xml:space="preserve">Mokėjimo už socialines paslaugas tvarkos aprašo, patvirtinto </w:t>
      </w:r>
      <w:r>
        <w:rPr>
          <w:szCs w:val="24"/>
          <w:lang w:eastAsia="lt-LT"/>
        </w:rPr>
        <w:t xml:space="preserve">Lietuvos Respublikos Vyriausybės 2006 m. birželio 14 d. nutarimu Nr. 583 „Dėl Mokėjimo </w:t>
      </w:r>
      <w:r w:rsidR="008C45F1">
        <w:rPr>
          <w:szCs w:val="24"/>
          <w:lang w:eastAsia="lt-LT"/>
        </w:rPr>
        <w:br/>
      </w:r>
      <w:r>
        <w:rPr>
          <w:szCs w:val="24"/>
          <w:lang w:eastAsia="lt-LT"/>
        </w:rPr>
        <w:t>už socialines paslaugas tvarkos aprašo patvirtinimo“</w:t>
      </w:r>
      <w:r w:rsidR="008C45F1">
        <w:rPr>
          <w:szCs w:val="24"/>
          <w:lang w:eastAsia="lt-LT"/>
        </w:rPr>
        <w:t xml:space="preserve">, </w:t>
      </w:r>
      <w:r>
        <w:rPr>
          <w:szCs w:val="24"/>
          <w:lang w:eastAsia="lt-LT"/>
        </w:rPr>
        <w:t xml:space="preserve">3 ir 4 punktais, </w:t>
      </w:r>
      <w:r w:rsidR="00032D03">
        <w:rPr>
          <w:szCs w:val="24"/>
          <w:lang w:eastAsia="lt-LT"/>
        </w:rPr>
        <w:t>S</w:t>
      </w:r>
      <w:r>
        <w:rPr>
          <w:szCs w:val="22"/>
          <w:lang w:eastAsia="lt-LT"/>
        </w:rPr>
        <w:t>avivaldybės taryba</w:t>
      </w:r>
      <w:r w:rsidR="008C45F1">
        <w:rPr>
          <w:szCs w:val="22"/>
          <w:lang w:eastAsia="lt-LT"/>
        </w:rPr>
        <w:br/>
      </w:r>
      <w:r>
        <w:rPr>
          <w:szCs w:val="22"/>
          <w:lang w:eastAsia="lt-LT"/>
        </w:rPr>
        <w:t xml:space="preserve">n u s p r e n d ž i a: </w:t>
      </w:r>
    </w:p>
    <w:p w14:paraId="04801686" w14:textId="7BDF518B" w:rsidR="0042240D" w:rsidRDefault="0042240D" w:rsidP="00472572">
      <w:pPr>
        <w:ind w:firstLine="709"/>
        <w:jc w:val="both"/>
        <w:rPr>
          <w:szCs w:val="22"/>
          <w:lang w:eastAsia="lt-LT"/>
        </w:rPr>
      </w:pPr>
      <w:r>
        <w:rPr>
          <w:szCs w:val="22"/>
          <w:lang w:eastAsia="lt-LT"/>
        </w:rPr>
        <w:t>1.</w:t>
      </w:r>
      <w:r w:rsidR="00231D8E">
        <w:rPr>
          <w:szCs w:val="22"/>
          <w:lang w:eastAsia="lt-LT"/>
        </w:rPr>
        <w:t xml:space="preserve"> </w:t>
      </w:r>
      <w:r w:rsidR="008C45F1">
        <w:rPr>
          <w:szCs w:val="22"/>
          <w:lang w:eastAsia="lt-LT"/>
        </w:rPr>
        <w:t>Pa</w:t>
      </w:r>
      <w:r>
        <w:rPr>
          <w:szCs w:val="22"/>
          <w:lang w:eastAsia="lt-LT"/>
        </w:rPr>
        <w:t>virtinti Transporto paslaugų teikimo ir mokėjimo už paslaugas tvarkos aprašą (pridedama).</w:t>
      </w:r>
    </w:p>
    <w:p w14:paraId="40ECB380" w14:textId="2EB8F5E5" w:rsidR="0042240D" w:rsidRDefault="0042240D" w:rsidP="00472572">
      <w:pPr>
        <w:ind w:firstLine="709"/>
        <w:jc w:val="both"/>
        <w:rPr>
          <w:rFonts w:ascii="Tahoma" w:hAnsi="Tahoma" w:cs="Tahoma"/>
          <w:color w:val="333333"/>
          <w:sz w:val="22"/>
          <w:szCs w:val="22"/>
          <w:lang w:eastAsia="lt-LT"/>
        </w:rPr>
      </w:pPr>
      <w:r>
        <w:rPr>
          <w:szCs w:val="22"/>
          <w:lang w:eastAsia="lt-LT"/>
        </w:rPr>
        <w:t xml:space="preserve">2. Pripažinti netekusiu galios </w:t>
      </w:r>
      <w:r w:rsidR="00032D03">
        <w:rPr>
          <w:szCs w:val="22"/>
          <w:lang w:eastAsia="lt-LT"/>
        </w:rPr>
        <w:t>Panevėžio</w:t>
      </w:r>
      <w:r>
        <w:rPr>
          <w:szCs w:val="22"/>
          <w:lang w:eastAsia="lt-LT"/>
        </w:rPr>
        <w:t xml:space="preserve"> rajono </w:t>
      </w:r>
      <w:r w:rsidR="00032D03">
        <w:rPr>
          <w:szCs w:val="22"/>
          <w:lang w:eastAsia="lt-LT"/>
        </w:rPr>
        <w:t>valdybos</w:t>
      </w:r>
      <w:r>
        <w:rPr>
          <w:szCs w:val="22"/>
          <w:lang w:eastAsia="lt-LT"/>
        </w:rPr>
        <w:t xml:space="preserve"> </w:t>
      </w:r>
      <w:r w:rsidR="00032D03">
        <w:rPr>
          <w:szCs w:val="22"/>
          <w:lang w:eastAsia="lt-LT"/>
        </w:rPr>
        <w:t>1996</w:t>
      </w:r>
      <w:r>
        <w:rPr>
          <w:szCs w:val="22"/>
          <w:lang w:eastAsia="lt-LT"/>
        </w:rPr>
        <w:t xml:space="preserve"> m. </w:t>
      </w:r>
      <w:r w:rsidR="00032D03">
        <w:rPr>
          <w:szCs w:val="22"/>
          <w:lang w:eastAsia="lt-LT"/>
        </w:rPr>
        <w:t>spalio 16</w:t>
      </w:r>
      <w:r>
        <w:rPr>
          <w:szCs w:val="22"/>
          <w:lang w:eastAsia="lt-LT"/>
        </w:rPr>
        <w:t xml:space="preserve"> d. sprendimą </w:t>
      </w:r>
      <w:r w:rsidR="00472572">
        <w:rPr>
          <w:szCs w:val="22"/>
          <w:lang w:eastAsia="lt-LT"/>
        </w:rPr>
        <w:br/>
      </w:r>
      <w:r>
        <w:rPr>
          <w:szCs w:val="22"/>
          <w:lang w:eastAsia="lt-LT"/>
        </w:rPr>
        <w:t xml:space="preserve">Nr. </w:t>
      </w:r>
      <w:r w:rsidR="00032D03">
        <w:rPr>
          <w:szCs w:val="22"/>
          <w:lang w:eastAsia="lt-LT"/>
        </w:rPr>
        <w:t>359v</w:t>
      </w:r>
      <w:r>
        <w:rPr>
          <w:szCs w:val="22"/>
          <w:lang w:eastAsia="lt-LT"/>
        </w:rPr>
        <w:t xml:space="preserve"> „Dėl </w:t>
      </w:r>
      <w:r w:rsidR="008C45F1">
        <w:rPr>
          <w:szCs w:val="22"/>
          <w:lang w:eastAsia="lt-LT"/>
        </w:rPr>
        <w:t>S</w:t>
      </w:r>
      <w:r w:rsidR="00032D03">
        <w:rPr>
          <w:szCs w:val="22"/>
          <w:lang w:eastAsia="lt-LT"/>
        </w:rPr>
        <w:t>pecialaus transporto paslaugų teikimo rajono invalidams ir kitiems neįgalintiems asmenims tvarkos</w:t>
      </w:r>
      <w:r>
        <w:rPr>
          <w:szCs w:val="22"/>
          <w:lang w:eastAsia="lt-LT"/>
        </w:rPr>
        <w:t>.“</w:t>
      </w:r>
    </w:p>
    <w:p w14:paraId="3074F5E5" w14:textId="7B2C3992" w:rsidR="0051243A" w:rsidRPr="00FA65FB" w:rsidRDefault="0051243A" w:rsidP="00B900D9">
      <w:pPr>
        <w:widowControl w:val="0"/>
        <w:suppressAutoHyphens/>
        <w:ind w:firstLine="720"/>
        <w:jc w:val="both"/>
        <w:rPr>
          <w:rFonts w:eastAsia="SimSun" w:cs="Mangal"/>
          <w:kern w:val="1"/>
          <w:szCs w:val="24"/>
          <w:lang w:eastAsia="zh-CN" w:bidi="hi-IN"/>
        </w:rPr>
      </w:pPr>
    </w:p>
    <w:bookmarkEnd w:id="1"/>
    <w:p w14:paraId="120A20DF" w14:textId="77777777" w:rsidR="0051243A" w:rsidRDefault="0051243A">
      <w:pPr>
        <w:widowControl w:val="0"/>
        <w:suppressAutoHyphens/>
        <w:jc w:val="both"/>
      </w:pPr>
    </w:p>
    <w:p w14:paraId="299BB3D9" w14:textId="458F273A" w:rsidR="0051243A" w:rsidRDefault="0051243A">
      <w:pPr>
        <w:widowControl w:val="0"/>
        <w:suppressAutoHyphens/>
        <w:jc w:val="both"/>
      </w:pPr>
    </w:p>
    <w:p w14:paraId="1FE0C559" w14:textId="0CFFA2AE" w:rsidR="00B900D9" w:rsidRDefault="00B900D9">
      <w:pPr>
        <w:widowControl w:val="0"/>
        <w:suppressAutoHyphens/>
        <w:jc w:val="both"/>
      </w:pPr>
    </w:p>
    <w:p w14:paraId="46109B4B" w14:textId="06225AED" w:rsidR="00B900D9" w:rsidRDefault="00B900D9">
      <w:pPr>
        <w:widowControl w:val="0"/>
        <w:suppressAutoHyphens/>
        <w:jc w:val="both"/>
      </w:pPr>
    </w:p>
    <w:p w14:paraId="6F06DEEE" w14:textId="75A3506F" w:rsidR="00B900D9" w:rsidRDefault="00B900D9">
      <w:pPr>
        <w:widowControl w:val="0"/>
        <w:suppressAutoHyphens/>
        <w:jc w:val="both"/>
      </w:pPr>
    </w:p>
    <w:p w14:paraId="1551BBD2" w14:textId="7B9F26C0" w:rsidR="00B900D9" w:rsidRDefault="00B900D9">
      <w:pPr>
        <w:widowControl w:val="0"/>
        <w:suppressAutoHyphens/>
        <w:jc w:val="both"/>
      </w:pPr>
    </w:p>
    <w:p w14:paraId="239E8E2F" w14:textId="14C1736C" w:rsidR="00B900D9" w:rsidRDefault="00B900D9">
      <w:pPr>
        <w:widowControl w:val="0"/>
        <w:suppressAutoHyphens/>
        <w:jc w:val="both"/>
      </w:pPr>
    </w:p>
    <w:p w14:paraId="5C75C19C" w14:textId="2C917389" w:rsidR="00B900D9" w:rsidRDefault="00B900D9">
      <w:pPr>
        <w:widowControl w:val="0"/>
        <w:suppressAutoHyphens/>
        <w:jc w:val="both"/>
      </w:pPr>
    </w:p>
    <w:p w14:paraId="630A1DE4" w14:textId="1629ACD7" w:rsidR="00B900D9" w:rsidRDefault="00B900D9">
      <w:pPr>
        <w:widowControl w:val="0"/>
        <w:suppressAutoHyphens/>
        <w:jc w:val="both"/>
      </w:pPr>
    </w:p>
    <w:p w14:paraId="57D874FE" w14:textId="260D19A7" w:rsidR="00B900D9" w:rsidRDefault="00B900D9">
      <w:pPr>
        <w:widowControl w:val="0"/>
        <w:suppressAutoHyphens/>
        <w:jc w:val="both"/>
      </w:pPr>
    </w:p>
    <w:p w14:paraId="5F9DEC4A" w14:textId="487EBDCE" w:rsidR="00B900D9" w:rsidRDefault="00B900D9">
      <w:pPr>
        <w:widowControl w:val="0"/>
        <w:suppressAutoHyphens/>
        <w:jc w:val="both"/>
      </w:pPr>
    </w:p>
    <w:p w14:paraId="41446965" w14:textId="788C0E32" w:rsidR="00B900D9" w:rsidRDefault="00B900D9">
      <w:pPr>
        <w:widowControl w:val="0"/>
        <w:suppressAutoHyphens/>
        <w:jc w:val="both"/>
      </w:pPr>
    </w:p>
    <w:p w14:paraId="30099172" w14:textId="7A1D90DC" w:rsidR="00B900D9" w:rsidRDefault="00B900D9">
      <w:pPr>
        <w:widowControl w:val="0"/>
        <w:suppressAutoHyphens/>
        <w:jc w:val="both"/>
      </w:pPr>
    </w:p>
    <w:p w14:paraId="3B1D31CB" w14:textId="6A0BFA9B" w:rsidR="00B900D9" w:rsidRDefault="00B900D9">
      <w:pPr>
        <w:widowControl w:val="0"/>
        <w:suppressAutoHyphens/>
        <w:jc w:val="both"/>
      </w:pPr>
    </w:p>
    <w:p w14:paraId="6899FF8C" w14:textId="76ED85A2" w:rsidR="00B900D9" w:rsidRDefault="00B900D9">
      <w:pPr>
        <w:widowControl w:val="0"/>
        <w:suppressAutoHyphens/>
        <w:jc w:val="both"/>
      </w:pPr>
    </w:p>
    <w:p w14:paraId="112C87A6" w14:textId="745C9F14" w:rsidR="00B900D9" w:rsidRDefault="00B900D9">
      <w:pPr>
        <w:widowControl w:val="0"/>
        <w:suppressAutoHyphens/>
        <w:jc w:val="both"/>
      </w:pPr>
    </w:p>
    <w:p w14:paraId="204FAFD0" w14:textId="2C18879E" w:rsidR="00B900D9" w:rsidRDefault="00B900D9">
      <w:pPr>
        <w:widowControl w:val="0"/>
        <w:suppressAutoHyphens/>
        <w:jc w:val="both"/>
      </w:pPr>
    </w:p>
    <w:p w14:paraId="4417960F" w14:textId="57E4993C" w:rsidR="00B900D9" w:rsidRDefault="00B900D9">
      <w:pPr>
        <w:widowControl w:val="0"/>
        <w:suppressAutoHyphens/>
        <w:jc w:val="both"/>
      </w:pPr>
    </w:p>
    <w:p w14:paraId="77D78030" w14:textId="215DB923" w:rsidR="00B900D9" w:rsidRDefault="00B900D9">
      <w:pPr>
        <w:widowControl w:val="0"/>
        <w:suppressAutoHyphens/>
        <w:jc w:val="both"/>
      </w:pPr>
    </w:p>
    <w:p w14:paraId="23942565" w14:textId="056B5795" w:rsidR="00B900D9" w:rsidRDefault="00B900D9">
      <w:pPr>
        <w:widowControl w:val="0"/>
        <w:suppressAutoHyphens/>
        <w:jc w:val="both"/>
      </w:pPr>
    </w:p>
    <w:p w14:paraId="020B91FA" w14:textId="10EBC2B2" w:rsidR="00B900D9" w:rsidRDefault="00B900D9">
      <w:pPr>
        <w:widowControl w:val="0"/>
        <w:suppressAutoHyphens/>
        <w:jc w:val="both"/>
      </w:pPr>
    </w:p>
    <w:p w14:paraId="3F98D3D9" w14:textId="65040A9D" w:rsidR="00B900D9" w:rsidRDefault="00B900D9">
      <w:pPr>
        <w:widowControl w:val="0"/>
        <w:suppressAutoHyphens/>
        <w:jc w:val="both"/>
      </w:pPr>
    </w:p>
    <w:p w14:paraId="6718209E" w14:textId="23A849B5" w:rsidR="00B900D9" w:rsidRDefault="00B900D9">
      <w:pPr>
        <w:widowControl w:val="0"/>
        <w:suppressAutoHyphens/>
        <w:jc w:val="both"/>
      </w:pPr>
    </w:p>
    <w:p w14:paraId="0A206559" w14:textId="17DCAA7A" w:rsidR="00B900D9" w:rsidRDefault="00B900D9">
      <w:pPr>
        <w:widowControl w:val="0"/>
        <w:suppressAutoHyphens/>
        <w:jc w:val="both"/>
      </w:pPr>
    </w:p>
    <w:p w14:paraId="0784C511" w14:textId="0B88E03D" w:rsidR="00B900D9" w:rsidRDefault="00B900D9">
      <w:pPr>
        <w:widowControl w:val="0"/>
        <w:suppressAutoHyphens/>
        <w:jc w:val="both"/>
      </w:pPr>
    </w:p>
    <w:p w14:paraId="1D0F4D71" w14:textId="6F1AB440" w:rsidR="00B900D9" w:rsidRDefault="00B900D9">
      <w:pPr>
        <w:widowControl w:val="0"/>
        <w:suppressAutoHyphens/>
        <w:jc w:val="both"/>
      </w:pPr>
    </w:p>
    <w:p w14:paraId="6E81F109" w14:textId="114C2A36" w:rsidR="00B900D9" w:rsidRDefault="00B900D9">
      <w:pPr>
        <w:widowControl w:val="0"/>
        <w:suppressAutoHyphens/>
        <w:jc w:val="both"/>
      </w:pPr>
      <w:r>
        <w:t>Virginija Savickienė</w:t>
      </w:r>
    </w:p>
    <w:p w14:paraId="31FC13B0" w14:textId="73A8D6A4" w:rsidR="00B900D9" w:rsidRDefault="00B900D9">
      <w:pPr>
        <w:widowControl w:val="0"/>
        <w:suppressAutoHyphens/>
        <w:jc w:val="both"/>
      </w:pPr>
      <w:r>
        <w:t>2020-01-0</w:t>
      </w:r>
      <w:r w:rsidR="00231D8E">
        <w:t>9</w:t>
      </w:r>
    </w:p>
    <w:p w14:paraId="7931F5D8" w14:textId="77777777" w:rsidR="00032D03" w:rsidRDefault="00032D03" w:rsidP="00032D03">
      <w:pPr>
        <w:ind w:left="5103"/>
      </w:pPr>
      <w:r>
        <w:lastRenderedPageBreak/>
        <w:t>PATVIRTINTA</w:t>
      </w:r>
    </w:p>
    <w:p w14:paraId="0CB1631F" w14:textId="7C5D056C" w:rsidR="00032D03" w:rsidRDefault="00032D03" w:rsidP="00032D03">
      <w:pPr>
        <w:ind w:left="5103"/>
      </w:pPr>
      <w:r>
        <w:t xml:space="preserve">Panevėžio rajono savivaldybės tarybos </w:t>
      </w:r>
    </w:p>
    <w:p w14:paraId="0C345549" w14:textId="08BDF720" w:rsidR="00032D03" w:rsidRDefault="00032D03" w:rsidP="00032D03">
      <w:pPr>
        <w:ind w:left="5103"/>
      </w:pPr>
      <w:r>
        <w:t>2020 m. sausio 23 d. sprendimu Nr. T-</w:t>
      </w:r>
    </w:p>
    <w:p w14:paraId="4EB88DC3" w14:textId="77777777" w:rsidR="00032D03" w:rsidRDefault="00032D03" w:rsidP="00032D03"/>
    <w:p w14:paraId="19234D2E" w14:textId="77777777" w:rsidR="00032D03" w:rsidRDefault="00032D03" w:rsidP="00032D03">
      <w:pPr>
        <w:rPr>
          <w:sz w:val="4"/>
          <w:szCs w:val="4"/>
        </w:rPr>
      </w:pPr>
    </w:p>
    <w:p w14:paraId="7A54A14B" w14:textId="77777777" w:rsidR="00032D03" w:rsidRDefault="00032D03" w:rsidP="00032D03">
      <w:pPr>
        <w:rPr>
          <w:sz w:val="4"/>
          <w:szCs w:val="4"/>
        </w:rPr>
      </w:pPr>
    </w:p>
    <w:p w14:paraId="1BBCB44F" w14:textId="77777777" w:rsidR="00032D03" w:rsidRDefault="00032D03" w:rsidP="00032D03">
      <w:pPr>
        <w:jc w:val="center"/>
        <w:rPr>
          <w:b/>
          <w:szCs w:val="24"/>
        </w:rPr>
      </w:pPr>
      <w:r>
        <w:rPr>
          <w:b/>
          <w:bCs/>
        </w:rPr>
        <w:t>TRA</w:t>
      </w:r>
      <w:r>
        <w:rPr>
          <w:b/>
        </w:rPr>
        <w:t>NSPORTO PASLAUGŲ TEIKIMO IR MOKĖJIMO UŽ PASLAUGAS</w:t>
      </w:r>
    </w:p>
    <w:p w14:paraId="315DEA21" w14:textId="77777777" w:rsidR="00032D03" w:rsidRDefault="00032D03" w:rsidP="00032D03">
      <w:pPr>
        <w:jc w:val="center"/>
        <w:rPr>
          <w:b/>
        </w:rPr>
      </w:pPr>
      <w:r>
        <w:rPr>
          <w:b/>
        </w:rPr>
        <w:t xml:space="preserve">TVARKOS APRAŠAS </w:t>
      </w:r>
    </w:p>
    <w:p w14:paraId="7AEBCD00" w14:textId="77777777" w:rsidR="00032D03" w:rsidRDefault="00032D03" w:rsidP="00032D03"/>
    <w:p w14:paraId="46C43D6C" w14:textId="6D9EF5C8" w:rsidR="00472572" w:rsidRPr="00472572" w:rsidRDefault="00472572" w:rsidP="00472572">
      <w:pPr>
        <w:jc w:val="center"/>
        <w:rPr>
          <w:b/>
          <w:bCs/>
        </w:rPr>
      </w:pPr>
      <w:r>
        <w:rPr>
          <w:b/>
          <w:bCs/>
        </w:rPr>
        <w:t xml:space="preserve">I </w:t>
      </w:r>
      <w:r w:rsidRPr="00472572">
        <w:rPr>
          <w:b/>
          <w:bCs/>
        </w:rPr>
        <w:t>SKYRIUS</w:t>
      </w:r>
    </w:p>
    <w:p w14:paraId="68141F9A" w14:textId="0FDDB061" w:rsidR="00032D03" w:rsidRPr="00472572" w:rsidRDefault="00032D03" w:rsidP="00472572">
      <w:pPr>
        <w:jc w:val="center"/>
        <w:rPr>
          <w:b/>
          <w:bCs/>
        </w:rPr>
      </w:pPr>
      <w:r w:rsidRPr="00472572">
        <w:rPr>
          <w:b/>
          <w:bCs/>
        </w:rPr>
        <w:t>BENDROSIOS NUOSTATOS</w:t>
      </w:r>
    </w:p>
    <w:p w14:paraId="670D4E61" w14:textId="77777777" w:rsidR="00032D03" w:rsidRDefault="00032D03" w:rsidP="00032D03">
      <w:pPr>
        <w:ind w:firstLine="1247"/>
        <w:jc w:val="both"/>
      </w:pPr>
    </w:p>
    <w:p w14:paraId="0484CD9D" w14:textId="567CF04D" w:rsidR="00032D03" w:rsidRDefault="00032D03" w:rsidP="00032D03">
      <w:pPr>
        <w:ind w:firstLine="709"/>
        <w:jc w:val="both"/>
      </w:pPr>
      <w:r>
        <w:t xml:space="preserve">1. Transporto paslaugų teikimo ir mokėjimo už paslaugas tvarkos aprašas (toliau – Aprašas) nustato transporto paslaugų teikimo atvejus, </w:t>
      </w:r>
      <w:r w:rsidR="00472572">
        <w:t>paslaugų gavėjus</w:t>
      </w:r>
      <w:r>
        <w:t xml:space="preserve">, šių paslaugų skyrimo bei mokėjimo už </w:t>
      </w:r>
      <w:r w:rsidR="00472572">
        <w:t>paslaugas</w:t>
      </w:r>
      <w:r>
        <w:t xml:space="preserve"> tvarką.</w:t>
      </w:r>
    </w:p>
    <w:p w14:paraId="75D0A280" w14:textId="6EF6C623" w:rsidR="00032D03" w:rsidRDefault="00032D03" w:rsidP="00032D03">
      <w:pPr>
        <w:ind w:firstLine="709"/>
        <w:jc w:val="both"/>
      </w:pPr>
      <w:r>
        <w:t>2. Transporto paslaugų teikimo paskirtis – teikti transporto (taip pat ir specialiojo transporto) paslaugas asmenims, kurie dėl ligos ar senatvės turi judėjimo negalią ir dėl to ar dėl nepakankamų pajamų, negali naudotis visuomeniniu ar individualiu transportu ir kurių šeimos nariai dėl objektyvių priežasčių negali suteikti jiems transporto paslaugų.</w:t>
      </w:r>
    </w:p>
    <w:p w14:paraId="5FF6F79E" w14:textId="5B2FE03A" w:rsidR="00032D03" w:rsidRDefault="00032D03" w:rsidP="00032D03">
      <w:pPr>
        <w:tabs>
          <w:tab w:val="num" w:pos="720"/>
        </w:tabs>
        <w:jc w:val="both"/>
      </w:pPr>
      <w:r>
        <w:tab/>
        <w:t>3. Pagrindinės šio Aprašo sąvokos:</w:t>
      </w:r>
    </w:p>
    <w:p w14:paraId="208650A0" w14:textId="3141BDE6" w:rsidR="00032D03" w:rsidRDefault="00032D03" w:rsidP="00032D03">
      <w:pPr>
        <w:tabs>
          <w:tab w:val="num" w:pos="720"/>
        </w:tabs>
        <w:jc w:val="both"/>
      </w:pPr>
      <w:r>
        <w:tab/>
        <w:t>3.1. specialusis transportas – tai transporto priemonė, pritaikyta neįgali</w:t>
      </w:r>
      <w:r w:rsidR="00472572">
        <w:t>ems asmenims</w:t>
      </w:r>
      <w:r>
        <w:t>, turin</w:t>
      </w:r>
      <w:r w:rsidR="00472572">
        <w:t>tiems</w:t>
      </w:r>
      <w:r>
        <w:t xml:space="preserve"> judėjimo funkcijos sutrikimų, vežimui (transporto priemonėje įrengti neįgaliųjų vežimėlių keltuvai, pavažos, vežimėlių tvirtinimo diržai, ištraukiami laipteliai, palengvinantys neįgalių žmonių įlipimą ir užtikrinantys saugų vežimą);</w:t>
      </w:r>
    </w:p>
    <w:p w14:paraId="5BCFD700" w14:textId="77777777" w:rsidR="00032D03" w:rsidRDefault="00032D03" w:rsidP="00032D03">
      <w:pPr>
        <w:ind w:firstLine="709"/>
        <w:jc w:val="both"/>
        <w:rPr>
          <w:bCs/>
        </w:rPr>
      </w:pPr>
      <w:r>
        <w:rPr>
          <w:bCs/>
        </w:rPr>
        <w:t>3.2. VRP – valstybės remiamos pajamos.</w:t>
      </w:r>
    </w:p>
    <w:p w14:paraId="4F7802C6" w14:textId="26C6CEC1" w:rsidR="00032D03" w:rsidRDefault="00032D03" w:rsidP="00032D03">
      <w:pPr>
        <w:ind w:firstLine="709"/>
        <w:jc w:val="both"/>
      </w:pPr>
      <w:r>
        <w:t>4. Gauti transporto paslaugas turi teisę Panevėžio rajon</w:t>
      </w:r>
      <w:r w:rsidR="00472572">
        <w:t>o savivaldybėje</w:t>
      </w:r>
      <w:r>
        <w:t xml:space="preserve"> gyvenantys ir deklaravę gyvenamąją vietą arba įtraukti į gyvenamosios vietos neturinčių asmenų apskaitą Panevėžio rajono savivaldybėje Lietuvos Respublikos piliečiai bei užsieniečiai, tarp jų ir asmenys be pilietybės, turintys leidimą nuolat ar laikinai gyventi Lietuvos Respublikoje.</w:t>
      </w:r>
    </w:p>
    <w:p w14:paraId="4A0F55B9" w14:textId="3E7BE93D" w:rsidR="00032D03" w:rsidRDefault="00032D03" w:rsidP="00032D03">
      <w:pPr>
        <w:ind w:firstLine="709"/>
        <w:jc w:val="both"/>
      </w:pPr>
      <w:r>
        <w:t>5. Transporto paslaugų skyrimą ir teikimą organizuoja Panevėžio rajono socialinių paslaugų centras (toliau –  Centras).</w:t>
      </w:r>
    </w:p>
    <w:p w14:paraId="32AF9A4F" w14:textId="77777777" w:rsidR="00032D03" w:rsidRDefault="00032D03" w:rsidP="00032D03">
      <w:pPr>
        <w:ind w:firstLine="709"/>
        <w:jc w:val="both"/>
      </w:pPr>
    </w:p>
    <w:p w14:paraId="31EEFC64" w14:textId="0647DAB2" w:rsidR="00472572" w:rsidRDefault="00032D03" w:rsidP="00472572">
      <w:pPr>
        <w:jc w:val="center"/>
        <w:rPr>
          <w:b/>
          <w:bCs/>
        </w:rPr>
      </w:pPr>
      <w:r>
        <w:rPr>
          <w:b/>
          <w:bCs/>
        </w:rPr>
        <w:t>II</w:t>
      </w:r>
      <w:r w:rsidR="006F7447">
        <w:rPr>
          <w:b/>
          <w:bCs/>
        </w:rPr>
        <w:t xml:space="preserve"> </w:t>
      </w:r>
      <w:r w:rsidR="00472572">
        <w:rPr>
          <w:b/>
          <w:bCs/>
        </w:rPr>
        <w:t>SKYRIUS</w:t>
      </w:r>
    </w:p>
    <w:p w14:paraId="61744183" w14:textId="173D9E4F" w:rsidR="00032D03" w:rsidRDefault="00032D03" w:rsidP="00472572">
      <w:pPr>
        <w:jc w:val="center"/>
        <w:rPr>
          <w:b/>
          <w:bCs/>
        </w:rPr>
      </w:pPr>
      <w:r>
        <w:rPr>
          <w:b/>
          <w:bCs/>
        </w:rPr>
        <w:t>TRANSPORTO PASLAUG</w:t>
      </w:r>
      <w:r w:rsidR="006F7447">
        <w:rPr>
          <w:b/>
          <w:bCs/>
        </w:rPr>
        <w:t xml:space="preserve">Ų </w:t>
      </w:r>
      <w:r w:rsidR="0091441C">
        <w:rPr>
          <w:b/>
          <w:bCs/>
        </w:rPr>
        <w:t>TEIKIMO ATVEJAI</w:t>
      </w:r>
    </w:p>
    <w:p w14:paraId="2081400F" w14:textId="77777777" w:rsidR="006F7447" w:rsidRDefault="006F7447" w:rsidP="00032D03">
      <w:pPr>
        <w:ind w:firstLine="62"/>
        <w:jc w:val="center"/>
        <w:rPr>
          <w:b/>
          <w:bCs/>
        </w:rPr>
      </w:pPr>
    </w:p>
    <w:p w14:paraId="655F1314" w14:textId="77777777" w:rsidR="00032D03" w:rsidRDefault="00032D03" w:rsidP="00032D03">
      <w:pPr>
        <w:ind w:left="171" w:firstLine="538"/>
        <w:jc w:val="both"/>
      </w:pPr>
      <w:r>
        <w:rPr>
          <w:bCs/>
        </w:rPr>
        <w:t xml:space="preserve">6. </w:t>
      </w:r>
      <w:r>
        <w:t>Transporto paslaugos gali būti teikiamos vykstant į (iš):</w:t>
      </w:r>
    </w:p>
    <w:p w14:paraId="5A3F3DF8" w14:textId="722A8C8E" w:rsidR="00032D03" w:rsidRDefault="00032D03" w:rsidP="00032D03">
      <w:pPr>
        <w:ind w:left="171" w:firstLine="538"/>
        <w:jc w:val="both"/>
      </w:pPr>
      <w:r>
        <w:t>6.1. gydymo ir reabilitacijos įstaigas, į Gydytojų konsultacinę komisiją ar Neįgalumo ir darbingumo nustatymo tarnybą;</w:t>
      </w:r>
    </w:p>
    <w:p w14:paraId="48401A15" w14:textId="5FB3AA27" w:rsidR="00032D03" w:rsidRDefault="00032D03" w:rsidP="006F7447">
      <w:pPr>
        <w:ind w:firstLine="709"/>
        <w:jc w:val="both"/>
      </w:pPr>
      <w:r>
        <w:t>6.</w:t>
      </w:r>
      <w:r w:rsidR="006F7447">
        <w:t>2</w:t>
      </w:r>
      <w:r>
        <w:t>. socialines ir kitas paslaugas teikiančias įstaigas;</w:t>
      </w:r>
    </w:p>
    <w:p w14:paraId="0A938398" w14:textId="3BD2CD25" w:rsidR="006F7447" w:rsidRDefault="006F7447" w:rsidP="006F7447">
      <w:pPr>
        <w:ind w:firstLine="709"/>
        <w:jc w:val="both"/>
      </w:pPr>
      <w:r>
        <w:t>6.3. kitais krizinių situacijų atvejais</w:t>
      </w:r>
      <w:r w:rsidR="00231D8E">
        <w:t xml:space="preserve"> (smurtą patyrusioms šeimoms ir asmenims, esant grėsmei jų fizinei ir psichinei gerovei, nuvežti į laikiną apgyvendinimo vietą)</w:t>
      </w:r>
      <w:r>
        <w:t>.</w:t>
      </w:r>
    </w:p>
    <w:p w14:paraId="229346B4" w14:textId="439405D5" w:rsidR="0091441C" w:rsidRDefault="006F7447" w:rsidP="006F7447">
      <w:pPr>
        <w:jc w:val="both"/>
      </w:pPr>
      <w:r>
        <w:tab/>
      </w:r>
    </w:p>
    <w:p w14:paraId="6108304B" w14:textId="0D9D8B66" w:rsidR="00472572" w:rsidRDefault="00032D03" w:rsidP="00472572">
      <w:pPr>
        <w:jc w:val="center"/>
        <w:rPr>
          <w:b/>
          <w:bCs/>
        </w:rPr>
      </w:pPr>
      <w:r>
        <w:rPr>
          <w:b/>
          <w:bCs/>
        </w:rPr>
        <w:t>III</w:t>
      </w:r>
      <w:r w:rsidR="00472572">
        <w:rPr>
          <w:b/>
          <w:bCs/>
        </w:rPr>
        <w:t xml:space="preserve"> SKYRIUS</w:t>
      </w:r>
    </w:p>
    <w:p w14:paraId="0E6E025C" w14:textId="12319793" w:rsidR="00032D03" w:rsidRDefault="00452509" w:rsidP="00472572">
      <w:pPr>
        <w:jc w:val="center"/>
        <w:rPr>
          <w:b/>
          <w:bCs/>
        </w:rPr>
      </w:pPr>
      <w:r>
        <w:rPr>
          <w:b/>
          <w:bCs/>
        </w:rPr>
        <w:t>TRANSPORTO PASLAUGŲ GAVĖJAI</w:t>
      </w:r>
    </w:p>
    <w:p w14:paraId="2B5F59F5" w14:textId="77777777" w:rsidR="00452509" w:rsidRDefault="00452509" w:rsidP="0091441C">
      <w:pPr>
        <w:jc w:val="center"/>
        <w:rPr>
          <w:b/>
          <w:bCs/>
        </w:rPr>
      </w:pPr>
    </w:p>
    <w:p w14:paraId="7971B239" w14:textId="32E423FB" w:rsidR="00452509" w:rsidRDefault="00573362" w:rsidP="00452509">
      <w:pPr>
        <w:ind w:firstLine="709"/>
        <w:jc w:val="both"/>
      </w:pPr>
      <w:r>
        <w:t>7</w:t>
      </w:r>
      <w:r w:rsidR="00452509">
        <w:t xml:space="preserve">. Transporto paslaugos teikiamos: </w:t>
      </w:r>
    </w:p>
    <w:p w14:paraId="19CF1D3C" w14:textId="781AC3D5" w:rsidR="00452509" w:rsidRDefault="00573362" w:rsidP="00452509">
      <w:pPr>
        <w:ind w:firstLine="709"/>
        <w:jc w:val="both"/>
      </w:pPr>
      <w:r>
        <w:t>7</w:t>
      </w:r>
      <w:r w:rsidR="00452509">
        <w:t xml:space="preserve">.1. neįgaliam asmeniui, judančiam vežimėliu, ir jį lydinčiam asmeniui; </w:t>
      </w:r>
    </w:p>
    <w:p w14:paraId="39A14942" w14:textId="32C08F53" w:rsidR="00452509" w:rsidRDefault="00573362" w:rsidP="00452509">
      <w:pPr>
        <w:ind w:firstLine="709"/>
        <w:jc w:val="both"/>
      </w:pPr>
      <w:r>
        <w:t>7</w:t>
      </w:r>
      <w:r w:rsidR="00452509">
        <w:t xml:space="preserve">.2. asmeniui, kuriam nustatytas darbingumo lygis nuo 0 iki 25 procentų ar didelių specialiųjų poreikių lygis ir turinčiam judėjimo, regos funkcijų ar proto / psichikos sutrikimų, ir jį lydinčiam asmeniui; </w:t>
      </w:r>
    </w:p>
    <w:p w14:paraId="7B84473C" w14:textId="64A5F45A" w:rsidR="00452509" w:rsidRDefault="00573362" w:rsidP="00452509">
      <w:pPr>
        <w:ind w:firstLine="709"/>
        <w:jc w:val="both"/>
      </w:pPr>
      <w:r>
        <w:t>7</w:t>
      </w:r>
      <w:r w:rsidR="00452509">
        <w:t xml:space="preserve">.3. neįgaliam vaikui, kuriam nustatytas sunkus ar vidutinis neįgalumo lygis, ir jį lydinčiam asmeniui; </w:t>
      </w:r>
    </w:p>
    <w:p w14:paraId="1CADB5F8" w14:textId="7908D056" w:rsidR="00452509" w:rsidRDefault="00573362" w:rsidP="00452509">
      <w:pPr>
        <w:ind w:firstLine="709"/>
        <w:jc w:val="both"/>
      </w:pPr>
      <w:r>
        <w:t>7</w:t>
      </w:r>
      <w:r w:rsidR="00452509">
        <w:t xml:space="preserve">.4. asmeniui, kuriam nustatytas darbingumo lygis nuo 30 iki 55 procentų ar vidutinių specialiųjų poreikių lygis ir turinčiam judėjimo funkcijų sutrikimų, ir jį lydinčiam asmeniui; </w:t>
      </w:r>
    </w:p>
    <w:p w14:paraId="04C5858D" w14:textId="13908C37" w:rsidR="00032D03" w:rsidRDefault="00573362" w:rsidP="00452509">
      <w:pPr>
        <w:ind w:firstLine="709"/>
        <w:jc w:val="both"/>
      </w:pPr>
      <w:r>
        <w:t>7</w:t>
      </w:r>
      <w:r w:rsidR="00032D03">
        <w:t>.5. asmeni</w:t>
      </w:r>
      <w:r w:rsidR="00757F7F">
        <w:t>ui</w:t>
      </w:r>
      <w:r w:rsidR="00032D03">
        <w:t>, kuri</w:t>
      </w:r>
      <w:r w:rsidR="00757F7F">
        <w:t>a</w:t>
      </w:r>
      <w:r w:rsidR="00032D03">
        <w:t>m nenustatytas darbingumo ar specialiųjų poreikių lygis, po operacijų, patyrusi</w:t>
      </w:r>
      <w:r w:rsidR="00757F7F">
        <w:t>a</w:t>
      </w:r>
      <w:r w:rsidR="00032D03">
        <w:t>m traum</w:t>
      </w:r>
      <w:r w:rsidR="00757F7F">
        <w:t>ą</w:t>
      </w:r>
      <w:r w:rsidR="00032D03">
        <w:t>, susižalojim</w:t>
      </w:r>
      <w:r w:rsidR="00757F7F">
        <w:t>ą</w:t>
      </w:r>
      <w:r w:rsidR="00032D03">
        <w:t xml:space="preserve"> ar </w:t>
      </w:r>
      <w:r w:rsidR="00757F7F">
        <w:t xml:space="preserve">turinčiam </w:t>
      </w:r>
      <w:r w:rsidR="00032D03">
        <w:t>kitų sveikatos sutrikimų</w:t>
      </w:r>
      <w:r w:rsidR="00757F7F">
        <w:t>;</w:t>
      </w:r>
    </w:p>
    <w:p w14:paraId="2B5FDB18" w14:textId="1764FBA4" w:rsidR="00472572" w:rsidRDefault="00472572" w:rsidP="00472572">
      <w:pPr>
        <w:jc w:val="center"/>
      </w:pPr>
      <w:r>
        <w:lastRenderedPageBreak/>
        <w:t>2</w:t>
      </w:r>
    </w:p>
    <w:p w14:paraId="28A13270" w14:textId="0F6E769F" w:rsidR="00757F7F" w:rsidRDefault="00573362" w:rsidP="00757F7F">
      <w:pPr>
        <w:ind w:firstLine="709"/>
        <w:jc w:val="both"/>
      </w:pPr>
      <w:r>
        <w:t>7</w:t>
      </w:r>
      <w:r w:rsidR="00032D03">
        <w:t>.</w:t>
      </w:r>
      <w:r w:rsidR="00757F7F">
        <w:t>6</w:t>
      </w:r>
      <w:r w:rsidR="00032D03">
        <w:t>.</w:t>
      </w:r>
      <w:r w:rsidR="00757F7F">
        <w:t xml:space="preserve"> socialiai remtiniems asmenims, kurie dėl sunkios materialinės padėties negali naudotis visuomeniniu transportu, pateikusiems gyvenamosios vietos seniūno rekomendaciją.</w:t>
      </w:r>
    </w:p>
    <w:p w14:paraId="2DFD1291" w14:textId="1BC96DC8" w:rsidR="00032D03" w:rsidRDefault="00032D03" w:rsidP="00573362">
      <w:pPr>
        <w:jc w:val="both"/>
        <w:rPr>
          <w:strike/>
        </w:rPr>
      </w:pPr>
    </w:p>
    <w:p w14:paraId="15EDE5F2" w14:textId="6FF98C63" w:rsidR="00472572" w:rsidRDefault="00032D03" w:rsidP="00472572">
      <w:pPr>
        <w:jc w:val="center"/>
        <w:rPr>
          <w:b/>
          <w:bCs/>
        </w:rPr>
      </w:pPr>
      <w:r>
        <w:rPr>
          <w:b/>
          <w:bCs/>
        </w:rPr>
        <w:t>IV</w:t>
      </w:r>
      <w:r w:rsidR="00757F7F">
        <w:rPr>
          <w:b/>
          <w:bCs/>
        </w:rPr>
        <w:t xml:space="preserve"> </w:t>
      </w:r>
      <w:r w:rsidR="00472572">
        <w:rPr>
          <w:b/>
          <w:bCs/>
        </w:rPr>
        <w:t>SKYRIUS</w:t>
      </w:r>
    </w:p>
    <w:p w14:paraId="07F7C0FD" w14:textId="34ED7D55" w:rsidR="00032D03" w:rsidRPr="00757F7F" w:rsidRDefault="00032D03" w:rsidP="00472572">
      <w:pPr>
        <w:jc w:val="center"/>
        <w:rPr>
          <w:b/>
          <w:bCs/>
        </w:rPr>
      </w:pPr>
      <w:r>
        <w:rPr>
          <w:b/>
          <w:bCs/>
          <w:color w:val="000000"/>
        </w:rPr>
        <w:t>TRANSPORTO</w:t>
      </w:r>
      <w:r w:rsidR="00757F7F">
        <w:rPr>
          <w:b/>
          <w:bCs/>
        </w:rPr>
        <w:t xml:space="preserve"> </w:t>
      </w:r>
      <w:r>
        <w:rPr>
          <w:b/>
          <w:bCs/>
          <w:color w:val="000000"/>
        </w:rPr>
        <w:t xml:space="preserve">PASLAUGŲ </w:t>
      </w:r>
      <w:r w:rsidR="00757F7F">
        <w:rPr>
          <w:b/>
          <w:bCs/>
          <w:color w:val="000000"/>
        </w:rPr>
        <w:t>TEIKIMAS</w:t>
      </w:r>
    </w:p>
    <w:p w14:paraId="46B35718" w14:textId="77777777" w:rsidR="00032D03" w:rsidRDefault="00032D03" w:rsidP="00032D03">
      <w:pPr>
        <w:jc w:val="center"/>
        <w:rPr>
          <w:b/>
          <w:bCs/>
          <w:color w:val="000000"/>
        </w:rPr>
      </w:pPr>
    </w:p>
    <w:p w14:paraId="6920FB7F" w14:textId="629B3400" w:rsidR="00032D03" w:rsidRDefault="00573362" w:rsidP="00757F7F">
      <w:pPr>
        <w:ind w:firstLine="709"/>
        <w:jc w:val="both"/>
      </w:pPr>
      <w:r>
        <w:rPr>
          <w:color w:val="000000"/>
        </w:rPr>
        <w:t>8</w:t>
      </w:r>
      <w:r w:rsidR="00032D03">
        <w:rPr>
          <w:color w:val="000000"/>
        </w:rPr>
        <w:t xml:space="preserve">. </w:t>
      </w:r>
      <w:r w:rsidR="00032D03">
        <w:t xml:space="preserve">Asmuo </w:t>
      </w:r>
      <w:r w:rsidR="00757F7F">
        <w:t xml:space="preserve">(vienas iš suaugusių šeimos narių) ar jo globėjas, </w:t>
      </w:r>
      <w:r w:rsidR="00032D03">
        <w:t xml:space="preserve">pageidaujantis gauti transporto paslaugas, pateikia </w:t>
      </w:r>
      <w:r w:rsidR="00757F7F">
        <w:t>C</w:t>
      </w:r>
      <w:r w:rsidR="00032D03">
        <w:t>entrui prašymą</w:t>
      </w:r>
      <w:r w:rsidR="00032D03">
        <w:rPr>
          <w:bCs/>
        </w:rPr>
        <w:t xml:space="preserve"> </w:t>
      </w:r>
      <w:r w:rsidR="00757F7F">
        <w:rPr>
          <w:bCs/>
        </w:rPr>
        <w:t xml:space="preserve">raštu (1 priedas). Prašyme nurodoma įstaiga, į kurią vykstama, vykimo data, laikas, pateikiama informacija apie priklausymą vienai iš Aprašo </w:t>
      </w:r>
      <w:r>
        <w:rPr>
          <w:bCs/>
        </w:rPr>
        <w:t>7</w:t>
      </w:r>
      <w:r w:rsidR="00757F7F">
        <w:rPr>
          <w:bCs/>
        </w:rPr>
        <w:t xml:space="preserve"> punkte išvardytų asmenų grupių ir kita papildoma informacija (apie lydinčius asmenis ir naudojimąsi techninės pagalbos priemonėmis)</w:t>
      </w:r>
      <w:r w:rsidR="00FC23E5">
        <w:rPr>
          <w:bCs/>
        </w:rPr>
        <w:t xml:space="preserve">. </w:t>
      </w:r>
    </w:p>
    <w:p w14:paraId="315D37CA" w14:textId="6F398174" w:rsidR="00032D03" w:rsidRDefault="00573362" w:rsidP="00FC23E5">
      <w:pPr>
        <w:ind w:firstLine="709"/>
        <w:jc w:val="both"/>
        <w:rPr>
          <w:color w:val="000000"/>
        </w:rPr>
      </w:pPr>
      <w:r>
        <w:rPr>
          <w:color w:val="000000"/>
        </w:rPr>
        <w:t>9</w:t>
      </w:r>
      <w:r w:rsidR="00032D03">
        <w:rPr>
          <w:color w:val="000000"/>
        </w:rPr>
        <w:t xml:space="preserve">. </w:t>
      </w:r>
      <w:r w:rsidR="00FC23E5">
        <w:rPr>
          <w:color w:val="000000"/>
        </w:rPr>
        <w:t>Kartu su prašymu</w:t>
      </w:r>
      <w:r w:rsidR="00032D03">
        <w:rPr>
          <w:color w:val="000000"/>
        </w:rPr>
        <w:t xml:space="preserve"> pateikiami šie dokumentai:</w:t>
      </w:r>
    </w:p>
    <w:p w14:paraId="60321580" w14:textId="346968FE" w:rsidR="00032D03" w:rsidRDefault="00573362" w:rsidP="00FC23E5">
      <w:pPr>
        <w:ind w:firstLine="709"/>
        <w:jc w:val="both"/>
        <w:rPr>
          <w:color w:val="000000"/>
        </w:rPr>
      </w:pPr>
      <w:r>
        <w:rPr>
          <w:color w:val="000000"/>
        </w:rPr>
        <w:t>9</w:t>
      </w:r>
      <w:r w:rsidR="00032D03">
        <w:rPr>
          <w:color w:val="000000"/>
        </w:rPr>
        <w:t>.1. asmens tapatybę patvirtinantis dokumentas (pasas, asmens tapatybės kortelė ar leidimas gyventi Lietuvoje);</w:t>
      </w:r>
    </w:p>
    <w:p w14:paraId="7C6FB686" w14:textId="0F158A78" w:rsidR="00032D03" w:rsidRDefault="00573362" w:rsidP="00FC23E5">
      <w:pPr>
        <w:ind w:firstLine="709"/>
        <w:jc w:val="both"/>
        <w:rPr>
          <w:color w:val="000000"/>
        </w:rPr>
      </w:pPr>
      <w:r>
        <w:rPr>
          <w:color w:val="000000"/>
        </w:rPr>
        <w:t>9</w:t>
      </w:r>
      <w:r w:rsidR="00032D03">
        <w:rPr>
          <w:color w:val="000000"/>
        </w:rPr>
        <w:t>.2. neįgaliojo arba pensi</w:t>
      </w:r>
      <w:r w:rsidR="00472572">
        <w:rPr>
          <w:color w:val="000000"/>
        </w:rPr>
        <w:t>jos gavėjo</w:t>
      </w:r>
      <w:r w:rsidR="00032D03">
        <w:rPr>
          <w:color w:val="000000"/>
        </w:rPr>
        <w:t xml:space="preserve"> pažymėjimas</w:t>
      </w:r>
      <w:r w:rsidR="00FC23E5">
        <w:rPr>
          <w:color w:val="000000"/>
        </w:rPr>
        <w:t>.</w:t>
      </w:r>
    </w:p>
    <w:p w14:paraId="0E203E91" w14:textId="5F8A9CB3" w:rsidR="00032D03" w:rsidRDefault="00032D03" w:rsidP="00FC23E5">
      <w:pPr>
        <w:ind w:firstLine="709"/>
        <w:jc w:val="both"/>
      </w:pPr>
      <w:r>
        <w:t>1</w:t>
      </w:r>
      <w:r w:rsidR="00573362">
        <w:t>0</w:t>
      </w:r>
      <w:r>
        <w:t>. Veikdami asmens (šeimos) ar visuomenės socialinio saugumo interesais, prašymą dėl transporto paslaugų skyrimo asmeniui gali pateikti bendruomenės nariai, socialiniai darbuotojai ar kiti suinteresuoti asmenys, nurodę priežastį, dėl kurios asmuo negali to padaryti pats.</w:t>
      </w:r>
    </w:p>
    <w:p w14:paraId="2B3168C3" w14:textId="1BE60E61" w:rsidR="00FC23E5" w:rsidRDefault="00032D03" w:rsidP="00FC23E5">
      <w:pPr>
        <w:ind w:firstLine="709"/>
        <w:jc w:val="both"/>
      </w:pPr>
      <w:r>
        <w:t>1</w:t>
      </w:r>
      <w:r w:rsidR="00573362">
        <w:t>1</w:t>
      </w:r>
      <w:r>
        <w:t xml:space="preserve">. </w:t>
      </w:r>
      <w:r w:rsidR="00FC23E5">
        <w:t>Prašymas dėl transporto paslaugų teikimo turi būti pateiktas iš anksto, bet ne vėliau kaip prieš 5 darbo dienas iki paslaugos suteikimo. Esant dideliam transporto užimtumui, transporto poreikis tenkinamas atsižvelgiant į pateiktų prašymų datą ir laiką.</w:t>
      </w:r>
    </w:p>
    <w:p w14:paraId="060CEB8A" w14:textId="218CDBE1" w:rsidR="00032D03" w:rsidRDefault="00032D03" w:rsidP="00FC23E5">
      <w:pPr>
        <w:ind w:firstLine="709"/>
        <w:jc w:val="both"/>
      </w:pPr>
    </w:p>
    <w:p w14:paraId="08D9B2FD" w14:textId="538BA4FB" w:rsidR="00472572" w:rsidRDefault="00032D03" w:rsidP="00472572">
      <w:pPr>
        <w:jc w:val="center"/>
        <w:rPr>
          <w:b/>
          <w:bCs/>
        </w:rPr>
      </w:pPr>
      <w:r>
        <w:rPr>
          <w:b/>
          <w:bCs/>
        </w:rPr>
        <w:t>V</w:t>
      </w:r>
      <w:r w:rsidR="00FC23E5">
        <w:rPr>
          <w:b/>
          <w:bCs/>
        </w:rPr>
        <w:t xml:space="preserve"> </w:t>
      </w:r>
      <w:r w:rsidR="00472572">
        <w:rPr>
          <w:b/>
          <w:bCs/>
        </w:rPr>
        <w:t>SKYRIUS</w:t>
      </w:r>
    </w:p>
    <w:p w14:paraId="08B87913" w14:textId="58BA9457" w:rsidR="00032D03" w:rsidRDefault="00032D03" w:rsidP="00472572">
      <w:pPr>
        <w:jc w:val="center"/>
        <w:rPr>
          <w:b/>
          <w:bCs/>
        </w:rPr>
      </w:pPr>
      <w:r>
        <w:rPr>
          <w:b/>
          <w:bCs/>
        </w:rPr>
        <w:t>TRANSPORTO PASLAUGŲ SKYRIMAS, TEIKIMAS IR APSKAITA</w:t>
      </w:r>
    </w:p>
    <w:p w14:paraId="2809710C" w14:textId="77777777" w:rsidR="00032D03" w:rsidRDefault="00032D03" w:rsidP="00032D03">
      <w:pPr>
        <w:jc w:val="center"/>
        <w:rPr>
          <w:b/>
          <w:bCs/>
        </w:rPr>
      </w:pPr>
    </w:p>
    <w:p w14:paraId="0D42941B" w14:textId="3389CA05" w:rsidR="00032D03" w:rsidRDefault="00032D03" w:rsidP="00FC23E5">
      <w:pPr>
        <w:ind w:firstLine="709"/>
        <w:jc w:val="both"/>
      </w:pPr>
      <w:r>
        <w:t>1</w:t>
      </w:r>
      <w:r w:rsidR="00573362">
        <w:t>2</w:t>
      </w:r>
      <w:r>
        <w:t>. Centro direktorius, įvertinęs situaciją (ar yra tuo metu laisva transporto priemonė, atsižvelgdamas į esamas įstaigos biudžeto lėšas šiai paslaugai teikti ir kt.), per 5 darbo dienas nuo prašymo gavimo dienos priima sprendimą dėl transporto paslaugų skyrimo.</w:t>
      </w:r>
    </w:p>
    <w:p w14:paraId="6586671C" w14:textId="24057C14" w:rsidR="00FC23E5" w:rsidRDefault="00573362" w:rsidP="00573362">
      <w:pPr>
        <w:ind w:firstLine="709"/>
        <w:jc w:val="both"/>
      </w:pPr>
      <w:r>
        <w:t>13</w:t>
      </w:r>
      <w:r w:rsidR="00FC23E5">
        <w:t>. Transporto paslaugos teikiamos darbo dienomis ir darbo valandomis, išimtinais atvejais (registracija pas gydytojus, krizinė situacija ar kt.) gali būti teikiamos ir kitu metu.</w:t>
      </w:r>
    </w:p>
    <w:p w14:paraId="5304FE47" w14:textId="77777777" w:rsidR="00032D03" w:rsidRDefault="00032D03" w:rsidP="00032D03">
      <w:pPr>
        <w:jc w:val="both"/>
      </w:pPr>
    </w:p>
    <w:p w14:paraId="0C9739DA" w14:textId="2F450421" w:rsidR="00472572" w:rsidRDefault="00032D03" w:rsidP="00472572">
      <w:pPr>
        <w:jc w:val="center"/>
        <w:rPr>
          <w:b/>
        </w:rPr>
      </w:pPr>
      <w:r>
        <w:rPr>
          <w:b/>
        </w:rPr>
        <w:t>VI</w:t>
      </w:r>
      <w:r w:rsidR="00472572">
        <w:rPr>
          <w:b/>
        </w:rPr>
        <w:t xml:space="preserve"> SKYRIUS</w:t>
      </w:r>
    </w:p>
    <w:p w14:paraId="0D5F0499" w14:textId="477A473B" w:rsidR="00032D03" w:rsidRPr="00573362" w:rsidRDefault="00032D03" w:rsidP="00472572">
      <w:pPr>
        <w:jc w:val="center"/>
        <w:rPr>
          <w:b/>
        </w:rPr>
      </w:pPr>
      <w:r>
        <w:rPr>
          <w:b/>
          <w:bCs/>
        </w:rPr>
        <w:t>MOKĖJIMAS UŽ TRANSPORTO PASLAUGAS</w:t>
      </w:r>
    </w:p>
    <w:p w14:paraId="11402C70" w14:textId="77777777" w:rsidR="00032D03" w:rsidRDefault="00032D03" w:rsidP="00032D03">
      <w:pPr>
        <w:ind w:firstLine="1247"/>
        <w:jc w:val="both"/>
        <w:rPr>
          <w:b/>
          <w:bCs/>
        </w:rPr>
      </w:pPr>
    </w:p>
    <w:p w14:paraId="65F589C5" w14:textId="5DB837BB" w:rsidR="00032D03" w:rsidRDefault="00032D03" w:rsidP="00573362">
      <w:pPr>
        <w:ind w:firstLine="709"/>
        <w:jc w:val="both"/>
        <w:rPr>
          <w:bCs/>
        </w:rPr>
      </w:pPr>
      <w:r>
        <w:rPr>
          <w:bCs/>
        </w:rPr>
        <w:t>1</w:t>
      </w:r>
      <w:r w:rsidR="00231D8E">
        <w:rPr>
          <w:bCs/>
        </w:rPr>
        <w:t>4</w:t>
      </w:r>
      <w:r>
        <w:rPr>
          <w:bCs/>
        </w:rPr>
        <w:t xml:space="preserve">. </w:t>
      </w:r>
      <w:r w:rsidR="00573362">
        <w:rPr>
          <w:bCs/>
        </w:rPr>
        <w:t>Panevėžio</w:t>
      </w:r>
      <w:r>
        <w:rPr>
          <w:bCs/>
        </w:rPr>
        <w:t xml:space="preserve"> rajono </w:t>
      </w:r>
      <w:r w:rsidR="00472572">
        <w:rPr>
          <w:bCs/>
        </w:rPr>
        <w:t>savivaldybės teritorijoje</w:t>
      </w:r>
      <w:r>
        <w:rPr>
          <w:bCs/>
        </w:rPr>
        <w:t xml:space="preserve"> transporto paslaugos asmenims, išvard</w:t>
      </w:r>
      <w:r w:rsidR="00472572">
        <w:rPr>
          <w:bCs/>
        </w:rPr>
        <w:t>y</w:t>
      </w:r>
      <w:r>
        <w:rPr>
          <w:bCs/>
        </w:rPr>
        <w:t xml:space="preserve">tiems </w:t>
      </w:r>
      <w:r>
        <w:rPr>
          <w:bCs/>
          <w:color w:val="000000"/>
        </w:rPr>
        <w:t>Aprašo 7</w:t>
      </w:r>
      <w:r w:rsidR="00573362">
        <w:rPr>
          <w:bCs/>
          <w:color w:val="000000"/>
        </w:rPr>
        <w:t>.1</w:t>
      </w:r>
      <w:r>
        <w:rPr>
          <w:bCs/>
          <w:color w:val="FF0000"/>
        </w:rPr>
        <w:t xml:space="preserve"> </w:t>
      </w:r>
      <w:r w:rsidR="00573362" w:rsidRPr="00573362">
        <w:rPr>
          <w:bCs/>
        </w:rPr>
        <w:t>papunk</w:t>
      </w:r>
      <w:r w:rsidR="00573362">
        <w:rPr>
          <w:bCs/>
        </w:rPr>
        <w:t>tyje</w:t>
      </w:r>
      <w:r>
        <w:rPr>
          <w:bCs/>
          <w:color w:val="000000"/>
        </w:rPr>
        <w:t>, t</w:t>
      </w:r>
      <w:r>
        <w:rPr>
          <w:bCs/>
        </w:rPr>
        <w:t>eikiamos nemokamai.</w:t>
      </w:r>
    </w:p>
    <w:p w14:paraId="58DE83DB" w14:textId="311DBF90" w:rsidR="00573362" w:rsidRPr="002853AF" w:rsidRDefault="00573362" w:rsidP="00573362">
      <w:pPr>
        <w:ind w:firstLine="709"/>
        <w:jc w:val="both"/>
        <w:rPr>
          <w:bCs/>
        </w:rPr>
      </w:pPr>
      <w:r>
        <w:rPr>
          <w:bCs/>
        </w:rPr>
        <w:t>1</w:t>
      </w:r>
      <w:r w:rsidR="00231D8E">
        <w:rPr>
          <w:bCs/>
        </w:rPr>
        <w:t>5</w:t>
      </w:r>
      <w:r>
        <w:rPr>
          <w:bCs/>
        </w:rPr>
        <w:t xml:space="preserve">. Panevėžio rajono </w:t>
      </w:r>
      <w:r w:rsidR="00472572">
        <w:rPr>
          <w:bCs/>
        </w:rPr>
        <w:t>savivaldybės teritorijoje</w:t>
      </w:r>
      <w:r>
        <w:rPr>
          <w:bCs/>
        </w:rPr>
        <w:t xml:space="preserve"> transporto paslaugos asmenims, išvard</w:t>
      </w:r>
      <w:r w:rsidR="00472572">
        <w:rPr>
          <w:bCs/>
        </w:rPr>
        <w:t>y</w:t>
      </w:r>
      <w:r>
        <w:rPr>
          <w:bCs/>
        </w:rPr>
        <w:t xml:space="preserve">tiems </w:t>
      </w:r>
      <w:r>
        <w:rPr>
          <w:bCs/>
          <w:color w:val="000000"/>
        </w:rPr>
        <w:t>Aprašo 7.2–7.6</w:t>
      </w:r>
      <w:r>
        <w:rPr>
          <w:bCs/>
          <w:color w:val="FF0000"/>
        </w:rPr>
        <w:t xml:space="preserve"> </w:t>
      </w:r>
      <w:r w:rsidRPr="00573362">
        <w:rPr>
          <w:bCs/>
        </w:rPr>
        <w:t>papunk</w:t>
      </w:r>
      <w:r>
        <w:rPr>
          <w:bCs/>
        </w:rPr>
        <w:t>tyje</w:t>
      </w:r>
      <w:r>
        <w:rPr>
          <w:bCs/>
          <w:color w:val="000000"/>
        </w:rPr>
        <w:t>, t</w:t>
      </w:r>
      <w:r>
        <w:rPr>
          <w:bCs/>
        </w:rPr>
        <w:t>eikiamos mokamai</w:t>
      </w:r>
      <w:r w:rsidR="002853AF">
        <w:rPr>
          <w:bCs/>
        </w:rPr>
        <w:t xml:space="preserve">, mokant 50 </w:t>
      </w:r>
      <w:r w:rsidR="001D689F">
        <w:rPr>
          <w:bCs/>
        </w:rPr>
        <w:t>procentų</w:t>
      </w:r>
      <w:r w:rsidR="002853AF">
        <w:rPr>
          <w:bCs/>
        </w:rPr>
        <w:t xml:space="preserve"> transporto paslaugos kainos.</w:t>
      </w:r>
    </w:p>
    <w:p w14:paraId="17B3368A" w14:textId="1E96D616" w:rsidR="00032D03" w:rsidRDefault="00032D03" w:rsidP="002853AF">
      <w:pPr>
        <w:ind w:firstLine="709"/>
        <w:jc w:val="both"/>
        <w:rPr>
          <w:bCs/>
        </w:rPr>
      </w:pPr>
      <w:r>
        <w:rPr>
          <w:bCs/>
        </w:rPr>
        <w:t>1</w:t>
      </w:r>
      <w:r w:rsidR="00231D8E">
        <w:rPr>
          <w:bCs/>
        </w:rPr>
        <w:t>6</w:t>
      </w:r>
      <w:r>
        <w:rPr>
          <w:bCs/>
        </w:rPr>
        <w:t xml:space="preserve">. </w:t>
      </w:r>
      <w:r w:rsidR="002853AF">
        <w:rPr>
          <w:bCs/>
        </w:rPr>
        <w:t xml:space="preserve">Už Panevėžio rajono </w:t>
      </w:r>
      <w:r w:rsidR="00472572">
        <w:rPr>
          <w:bCs/>
        </w:rPr>
        <w:t>savivaldybės teritorijos</w:t>
      </w:r>
      <w:r w:rsidR="002853AF">
        <w:rPr>
          <w:bCs/>
        </w:rPr>
        <w:t xml:space="preserve"> suteiktos transporto paslaugos yra mokamos.</w:t>
      </w:r>
    </w:p>
    <w:p w14:paraId="38ED6E8C" w14:textId="06BC928B" w:rsidR="00ED7849" w:rsidRDefault="00ED7849" w:rsidP="00ED7849">
      <w:pPr>
        <w:ind w:firstLine="709"/>
        <w:jc w:val="both"/>
        <w:rPr>
          <w:bCs/>
        </w:rPr>
      </w:pPr>
      <w:r>
        <w:rPr>
          <w:bCs/>
        </w:rPr>
        <w:t>17. Transporto paslaugos kaina – 0,17 Eur  už 1 kilometrą.</w:t>
      </w:r>
    </w:p>
    <w:p w14:paraId="17B07770" w14:textId="5796E66C" w:rsidR="00ED7849" w:rsidRDefault="00ED7849" w:rsidP="00ED7849">
      <w:pPr>
        <w:ind w:firstLine="709"/>
        <w:jc w:val="both"/>
        <w:rPr>
          <w:bCs/>
        </w:rPr>
      </w:pPr>
      <w:r>
        <w:rPr>
          <w:bCs/>
        </w:rPr>
        <w:t>18. Asmenys, nurodyti Aprašo 7.1– 7.6 papunkčiuose</w:t>
      </w:r>
      <w:r w:rsidR="00581A6E">
        <w:rPr>
          <w:bCs/>
        </w:rPr>
        <w:t>,</w:t>
      </w:r>
      <w:r>
        <w:rPr>
          <w:bCs/>
        </w:rPr>
        <w:t xml:space="preserve"> už suteiktas transporto paslaugas moka:</w:t>
      </w:r>
    </w:p>
    <w:p w14:paraId="67E2CF5D" w14:textId="53129965" w:rsidR="00ED7849" w:rsidRDefault="00ED7849" w:rsidP="00ED7849">
      <w:pPr>
        <w:ind w:firstLine="709"/>
        <w:jc w:val="both"/>
        <w:rPr>
          <w:bCs/>
        </w:rPr>
      </w:pPr>
      <w:r>
        <w:rPr>
          <w:bCs/>
        </w:rPr>
        <w:t>18.1. kai asmens vidutinės pajamos per mėnesį vienam asmeniui yra iki 3 VRP</w:t>
      </w:r>
      <w:r w:rsidR="00581A6E">
        <w:rPr>
          <w:bCs/>
        </w:rPr>
        <w:t>,</w:t>
      </w:r>
      <w:r>
        <w:rPr>
          <w:bCs/>
        </w:rPr>
        <w:t xml:space="preserve"> – 50 procentų mokėjimo dydžio pagal 1 kilometro tarifą;</w:t>
      </w:r>
    </w:p>
    <w:p w14:paraId="033A0E29" w14:textId="0B93A192" w:rsidR="00ED7849" w:rsidRDefault="00ED7849" w:rsidP="00ED7849">
      <w:pPr>
        <w:ind w:firstLine="709"/>
        <w:jc w:val="both"/>
        <w:rPr>
          <w:bCs/>
        </w:rPr>
      </w:pPr>
      <w:r>
        <w:rPr>
          <w:bCs/>
        </w:rPr>
        <w:t>18.2. kai asmens vidutinės pajamos per mėnesį vienam asmeniui viršija 3 VRP</w:t>
      </w:r>
      <w:r w:rsidR="00581A6E">
        <w:rPr>
          <w:bCs/>
        </w:rPr>
        <w:t>,</w:t>
      </w:r>
      <w:bookmarkStart w:id="2" w:name="_GoBack"/>
      <w:bookmarkEnd w:id="2"/>
      <w:r>
        <w:rPr>
          <w:bCs/>
        </w:rPr>
        <w:t xml:space="preserve"> – visą mokėjimo dydį pagal 1 kilometro tarifą.</w:t>
      </w:r>
    </w:p>
    <w:p w14:paraId="40FA02B3" w14:textId="3FB2B560" w:rsidR="00032D03" w:rsidRDefault="00032D03" w:rsidP="002853AF">
      <w:pPr>
        <w:ind w:firstLine="709"/>
        <w:jc w:val="both"/>
        <w:rPr>
          <w:bCs/>
        </w:rPr>
      </w:pPr>
      <w:r>
        <w:rPr>
          <w:bCs/>
        </w:rPr>
        <w:t>1</w:t>
      </w:r>
      <w:r w:rsidR="00ED7849">
        <w:rPr>
          <w:bCs/>
        </w:rPr>
        <w:t>9</w:t>
      </w:r>
      <w:r>
        <w:rPr>
          <w:bCs/>
        </w:rPr>
        <w:t>. A</w:t>
      </w:r>
      <w:r>
        <w:t>smens galimybę mokėti už transporto paslaugas apsprendžia asmens (šeimos) gaunamų pajamų dydis</w:t>
      </w:r>
      <w:r w:rsidR="002853AF">
        <w:t>.</w:t>
      </w:r>
    </w:p>
    <w:p w14:paraId="2D8BBBC8" w14:textId="0CBEF1F9" w:rsidR="00032D03" w:rsidRDefault="00ED7849" w:rsidP="002853AF">
      <w:pPr>
        <w:ind w:firstLine="709"/>
        <w:jc w:val="both"/>
      </w:pPr>
      <w:r>
        <w:t>20</w:t>
      </w:r>
      <w:r w:rsidR="00032D03">
        <w:t>. Transporto paslaugos gavėj</w:t>
      </w:r>
      <w:r w:rsidR="00472572">
        <w:t>ui</w:t>
      </w:r>
      <w:r w:rsidR="00032D03">
        <w:t xml:space="preserve"> apmokėjimas už paslaugą apskaičiuojamas pagal transporto priemonės spidometro rodmenis nuo </w:t>
      </w:r>
      <w:r w:rsidR="002853AF">
        <w:t>C</w:t>
      </w:r>
      <w:r w:rsidR="00032D03">
        <w:t xml:space="preserve">entro iki </w:t>
      </w:r>
      <w:r w:rsidR="002853AF">
        <w:t>Centro (Panevėžio r. sav., Ramygalos m., Dariaus ir Girėno g. 28)</w:t>
      </w:r>
      <w:r w:rsidR="00032D03">
        <w:t>, skaičiuojant nuvykimą</w:t>
      </w:r>
      <w:r w:rsidR="002853AF">
        <w:t>, laukimą</w:t>
      </w:r>
      <w:r w:rsidR="00032D03">
        <w:t xml:space="preserve"> ir grįžimą nepriklausomai, ar asmuo nuvyksta ir parvyksta, ar tik nuvyksta, ar tik parvyksta.</w:t>
      </w:r>
    </w:p>
    <w:p w14:paraId="5E5921AF" w14:textId="526A4929" w:rsidR="00032D03" w:rsidRDefault="00032D03" w:rsidP="001D689F">
      <w:pPr>
        <w:ind w:firstLine="709"/>
        <w:jc w:val="both"/>
        <w:rPr>
          <w:bCs/>
        </w:rPr>
      </w:pPr>
      <w:r>
        <w:rPr>
          <w:bCs/>
        </w:rPr>
        <w:t>2</w:t>
      </w:r>
      <w:r w:rsidR="00231D8E">
        <w:rPr>
          <w:bCs/>
        </w:rPr>
        <w:t>1</w:t>
      </w:r>
      <w:r>
        <w:rPr>
          <w:bCs/>
        </w:rPr>
        <w:t>. Keletui asmenų vienu metu naudojantis mokama transporto paslauga, mokestis už suteiktą paslaugą dalijamas proporcingai iš paslaugą gavusių asmenų skaičiaus.</w:t>
      </w:r>
    </w:p>
    <w:p w14:paraId="5285818F" w14:textId="66C838B8" w:rsidR="00526AFA" w:rsidRDefault="00526AFA" w:rsidP="00526AFA">
      <w:pPr>
        <w:jc w:val="center"/>
        <w:rPr>
          <w:bCs/>
        </w:rPr>
      </w:pPr>
      <w:r>
        <w:rPr>
          <w:bCs/>
        </w:rPr>
        <w:lastRenderedPageBreak/>
        <w:t>3</w:t>
      </w:r>
    </w:p>
    <w:p w14:paraId="44F44A21" w14:textId="2A34C8A8" w:rsidR="00032D03" w:rsidRDefault="00032D03" w:rsidP="001D689F">
      <w:pPr>
        <w:ind w:firstLine="709"/>
        <w:jc w:val="both"/>
      </w:pPr>
      <w:r>
        <w:t>2</w:t>
      </w:r>
      <w:r w:rsidR="00410098">
        <w:t>2</w:t>
      </w:r>
      <w:r>
        <w:t>. Centro darbuotojas, atsakingas už transporto dokumentacijos tvarkymą, užpildo  transporto paslaugos kainos skaičiavimo formą</w:t>
      </w:r>
      <w:r w:rsidR="001D689F">
        <w:t xml:space="preserve"> (2 priedas)</w:t>
      </w:r>
      <w:r>
        <w:t>.</w:t>
      </w:r>
    </w:p>
    <w:p w14:paraId="6ACCAB21" w14:textId="670F60CF" w:rsidR="00032D03" w:rsidRDefault="00032D03" w:rsidP="001D689F">
      <w:pPr>
        <w:ind w:firstLine="709"/>
        <w:jc w:val="both"/>
      </w:pPr>
      <w:r>
        <w:t>2</w:t>
      </w:r>
      <w:r w:rsidR="00410098">
        <w:t>3</w:t>
      </w:r>
      <w:r>
        <w:t>. Asmuo už suteiktas transporto paslaugas nustatytą mokėjimo sumą sumoka šias paslaugas suteikusiai įstaigai jos nustatyta tvarka.</w:t>
      </w:r>
    </w:p>
    <w:p w14:paraId="48CDF458" w14:textId="5D323066" w:rsidR="00032D03" w:rsidRDefault="00032D03" w:rsidP="001D689F">
      <w:pPr>
        <w:ind w:firstLine="709"/>
        <w:jc w:val="both"/>
      </w:pPr>
      <w:r>
        <w:t>2</w:t>
      </w:r>
      <w:r w:rsidR="00410098">
        <w:t>4</w:t>
      </w:r>
      <w:r>
        <w:t>. Už lėšų, gautų teikiant apmokamas transporto paslaugas, apskaitos vedimą ir tvarkymą atsakingi Centro darbuotojai.</w:t>
      </w:r>
    </w:p>
    <w:p w14:paraId="2023A86A" w14:textId="77777777" w:rsidR="00032D03" w:rsidRDefault="00032D03" w:rsidP="00032D03">
      <w:pPr>
        <w:ind w:firstLine="1247"/>
        <w:jc w:val="both"/>
      </w:pPr>
    </w:p>
    <w:p w14:paraId="4156DE3A" w14:textId="05BC42C1" w:rsidR="00526AFA" w:rsidRDefault="00032D03" w:rsidP="00526AFA">
      <w:pPr>
        <w:jc w:val="center"/>
        <w:rPr>
          <w:b/>
        </w:rPr>
      </w:pPr>
      <w:r>
        <w:rPr>
          <w:b/>
        </w:rPr>
        <w:t>VII</w:t>
      </w:r>
      <w:r w:rsidR="001D689F">
        <w:rPr>
          <w:b/>
        </w:rPr>
        <w:t xml:space="preserve"> </w:t>
      </w:r>
      <w:r w:rsidR="00526AFA">
        <w:rPr>
          <w:b/>
        </w:rPr>
        <w:t>SKYRIUS</w:t>
      </w:r>
    </w:p>
    <w:p w14:paraId="1DCD0F47" w14:textId="22E18924" w:rsidR="00032D03" w:rsidRPr="001D689F" w:rsidRDefault="00032D03" w:rsidP="00526AFA">
      <w:pPr>
        <w:jc w:val="center"/>
        <w:rPr>
          <w:b/>
        </w:rPr>
      </w:pPr>
      <w:r>
        <w:rPr>
          <w:b/>
          <w:szCs w:val="24"/>
          <w:lang w:eastAsia="lt-LT"/>
        </w:rPr>
        <w:t>PASLAUGŲ TEIKĖJO IR GAVĖJŲ TEISĖS IR PAREIGOS</w:t>
      </w:r>
    </w:p>
    <w:p w14:paraId="5ECFCA0B" w14:textId="77777777" w:rsidR="00032D03" w:rsidRDefault="00032D03" w:rsidP="0052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30474A5" w14:textId="3664FA13" w:rsidR="0050191D" w:rsidRDefault="0050191D" w:rsidP="0050191D">
      <w:pPr>
        <w:ind w:firstLine="709"/>
        <w:jc w:val="both"/>
      </w:pPr>
      <w:r>
        <w:t>2</w:t>
      </w:r>
      <w:r w:rsidR="00410098">
        <w:t>5</w:t>
      </w:r>
      <w:r>
        <w:t xml:space="preserve">. Paslaugų teikėjas: </w:t>
      </w:r>
    </w:p>
    <w:p w14:paraId="5E91D153" w14:textId="0AF84C26" w:rsidR="0050191D" w:rsidRDefault="0050191D" w:rsidP="0050191D">
      <w:pPr>
        <w:ind w:firstLine="709"/>
        <w:jc w:val="both"/>
      </w:pPr>
      <w:r>
        <w:t>2</w:t>
      </w:r>
      <w:r w:rsidR="00410098">
        <w:t>5</w:t>
      </w:r>
      <w:r>
        <w:t xml:space="preserve">.1. atsako už teisėtą paslaugos skyrimą ir racionalų transporto priemonių naudojimą; </w:t>
      </w:r>
    </w:p>
    <w:p w14:paraId="56B03865" w14:textId="4DBFAE39" w:rsidR="0050191D" w:rsidRDefault="0050191D" w:rsidP="0050191D">
      <w:pPr>
        <w:ind w:firstLine="709"/>
        <w:jc w:val="both"/>
      </w:pPr>
      <w:r>
        <w:t>2</w:t>
      </w:r>
      <w:r w:rsidR="00410098">
        <w:t>5</w:t>
      </w:r>
      <w:r>
        <w:t xml:space="preserve">.2. turi teisę neteikti transporto paslaugos asmenims, sergantiems infekcinėmis ir psichinėmis ligomis, chronišku alkoholizmu, narkomanams arba šiems asmenims transporto paslaugas teikti tik bendradarbiaudamas su specializuotomis įstaigomis ir tarnybomis, atsižvelgdamas į jų rekomendacijas. </w:t>
      </w:r>
    </w:p>
    <w:p w14:paraId="23BA172E" w14:textId="00BD32A3" w:rsidR="0050191D" w:rsidRDefault="0050191D" w:rsidP="0050191D">
      <w:pPr>
        <w:ind w:firstLine="709"/>
        <w:jc w:val="both"/>
      </w:pPr>
      <w:r>
        <w:t>2</w:t>
      </w:r>
      <w:r w:rsidR="00410098">
        <w:t>6</w:t>
      </w:r>
      <w:r>
        <w:t xml:space="preserve">. Paslaugų gavėjas: </w:t>
      </w:r>
    </w:p>
    <w:p w14:paraId="1A9E9F90" w14:textId="0B7572FE" w:rsidR="0050191D" w:rsidRDefault="0050191D" w:rsidP="0050191D">
      <w:pPr>
        <w:ind w:firstLine="709"/>
        <w:jc w:val="both"/>
      </w:pPr>
      <w:r>
        <w:t>2</w:t>
      </w:r>
      <w:r w:rsidR="00410098">
        <w:t>6</w:t>
      </w:r>
      <w:r>
        <w:t xml:space="preserve">.1. atsako už pateiktų duomenų tikrumą ir informacijos teisingumą; </w:t>
      </w:r>
    </w:p>
    <w:p w14:paraId="57ED47E3" w14:textId="5597B39F" w:rsidR="0050191D" w:rsidRDefault="0050191D" w:rsidP="0050191D">
      <w:pPr>
        <w:ind w:firstLine="709"/>
        <w:jc w:val="both"/>
      </w:pPr>
      <w:r>
        <w:t>2</w:t>
      </w:r>
      <w:r w:rsidR="00410098">
        <w:t>6</w:t>
      </w:r>
      <w:r>
        <w:t xml:space="preserve">.2. turi teisę naudotis transporto paslauga tik </w:t>
      </w:r>
      <w:r w:rsidR="00526AFA">
        <w:t>A</w:t>
      </w:r>
      <w:r>
        <w:t xml:space="preserve">praše nurodytais atvejais; </w:t>
      </w:r>
    </w:p>
    <w:p w14:paraId="0BC2995A" w14:textId="729F730A" w:rsidR="0050191D" w:rsidRDefault="0050191D" w:rsidP="0050191D">
      <w:pPr>
        <w:ind w:firstLine="709"/>
        <w:jc w:val="both"/>
      </w:pPr>
      <w:r>
        <w:t>2</w:t>
      </w:r>
      <w:r w:rsidR="00410098">
        <w:t>6</w:t>
      </w:r>
      <w:r>
        <w:t xml:space="preserve">.3. prašydamas transporto paslaugos turi teisingai informuoti apie kelionės datą, laiką, kelionės maršrutą, lydintį asmenį; </w:t>
      </w:r>
    </w:p>
    <w:p w14:paraId="47BC8277" w14:textId="1891A671" w:rsidR="0050191D" w:rsidRDefault="0050191D" w:rsidP="0050191D">
      <w:pPr>
        <w:ind w:firstLine="709"/>
        <w:jc w:val="both"/>
      </w:pPr>
      <w:r>
        <w:t>2</w:t>
      </w:r>
      <w:r w:rsidR="00410098">
        <w:t>6</w:t>
      </w:r>
      <w:r>
        <w:t xml:space="preserve">.4. turi nedelsdamas informuoti paslaugų teikėją apie pasikeitusias prašyme suteikti transporto paslaugas nurodytas aplinkybes; </w:t>
      </w:r>
    </w:p>
    <w:p w14:paraId="30E87E05" w14:textId="0A2476D3" w:rsidR="0050191D" w:rsidRDefault="0050191D" w:rsidP="0050191D">
      <w:pPr>
        <w:ind w:firstLine="709"/>
        <w:jc w:val="both"/>
      </w:pPr>
      <w:r>
        <w:t>2</w:t>
      </w:r>
      <w:r w:rsidR="00410098">
        <w:t>6</w:t>
      </w:r>
      <w:r>
        <w:t xml:space="preserve">.5. turi teisę gauti iš seniūnijų atsakingų darbuotojų ar paslaugų teikėjo visą reikalingą informaciją apie transporto paslaugos teikimą. </w:t>
      </w:r>
    </w:p>
    <w:p w14:paraId="623755C3" w14:textId="77777777" w:rsidR="0050191D" w:rsidRDefault="0050191D" w:rsidP="0050191D">
      <w:pPr>
        <w:rPr>
          <w:b/>
          <w:bCs/>
        </w:rPr>
      </w:pPr>
    </w:p>
    <w:p w14:paraId="35998895" w14:textId="225994A5" w:rsidR="00526AFA" w:rsidRDefault="00032D03" w:rsidP="00526A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VIII</w:t>
      </w:r>
      <w:r w:rsidR="0050191D">
        <w:rPr>
          <w:b/>
          <w:szCs w:val="24"/>
        </w:rPr>
        <w:t xml:space="preserve"> </w:t>
      </w:r>
      <w:r w:rsidR="00526AFA">
        <w:rPr>
          <w:b/>
          <w:szCs w:val="24"/>
        </w:rPr>
        <w:t>SKYRIUS</w:t>
      </w:r>
    </w:p>
    <w:p w14:paraId="63109898" w14:textId="3E8CAB6F" w:rsidR="00032D03" w:rsidRDefault="00032D03" w:rsidP="00526A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BAIGIAMOSIOS NUOSTATOS</w:t>
      </w:r>
    </w:p>
    <w:p w14:paraId="0EBAE92C" w14:textId="77777777" w:rsidR="00032D03" w:rsidRDefault="00032D03" w:rsidP="00032D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38FEA51" w14:textId="7D0A31A5" w:rsidR="00032D03" w:rsidRDefault="0050191D" w:rsidP="005019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Pr>
          <w:szCs w:val="24"/>
        </w:rPr>
        <w:tab/>
        <w:t>2</w:t>
      </w:r>
      <w:r w:rsidR="00410098">
        <w:rPr>
          <w:szCs w:val="24"/>
        </w:rPr>
        <w:t>7</w:t>
      </w:r>
      <w:r w:rsidR="00032D03">
        <w:rPr>
          <w:szCs w:val="24"/>
        </w:rPr>
        <w:t xml:space="preserve">. </w:t>
      </w:r>
      <w:r w:rsidR="00032D03">
        <w:rPr>
          <w:color w:val="000000"/>
          <w:szCs w:val="24"/>
        </w:rPr>
        <w:t>Centras atsako už kokybišką transporto paslaugų teikimą ir šio Aprašo nuostatų laikymąsi.</w:t>
      </w:r>
    </w:p>
    <w:p w14:paraId="331CFB25" w14:textId="520C5992" w:rsidR="00032D03" w:rsidRDefault="0050191D" w:rsidP="005019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ab/>
        <w:t>2</w:t>
      </w:r>
      <w:r w:rsidR="00410098">
        <w:rPr>
          <w:szCs w:val="24"/>
        </w:rPr>
        <w:t>8</w:t>
      </w:r>
      <w:r w:rsidR="00032D03">
        <w:rPr>
          <w:szCs w:val="24"/>
        </w:rPr>
        <w:t xml:space="preserve">. </w:t>
      </w:r>
      <w:r>
        <w:rPr>
          <w:szCs w:val="24"/>
        </w:rPr>
        <w:t>Panevėžio</w:t>
      </w:r>
      <w:r w:rsidR="00032D03">
        <w:rPr>
          <w:szCs w:val="24"/>
        </w:rPr>
        <w:t xml:space="preserve"> rajono savivaldybės administracijos Socialinės paramos skyrius kontroliuoja šio Aprašo įgyvendinimą.</w:t>
      </w:r>
    </w:p>
    <w:p w14:paraId="79DB8C7C" w14:textId="0250FF87" w:rsidR="00032D03" w:rsidRDefault="0050191D" w:rsidP="005019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ab/>
      </w:r>
      <w:r w:rsidR="00410098">
        <w:rPr>
          <w:szCs w:val="24"/>
        </w:rPr>
        <w:t>29</w:t>
      </w:r>
      <w:r>
        <w:rPr>
          <w:szCs w:val="24"/>
        </w:rPr>
        <w:t xml:space="preserve">. Centro direktoriaus sprendimas dėl transporto paslaugos skyrimo ar neskyrimo gali būti skundžiamas Panevėžio rajono </w:t>
      </w:r>
      <w:r w:rsidR="00526AFA">
        <w:rPr>
          <w:szCs w:val="24"/>
        </w:rPr>
        <w:t>savivaldybės administracijos S</w:t>
      </w:r>
      <w:r>
        <w:rPr>
          <w:szCs w:val="24"/>
        </w:rPr>
        <w:t>ocialinės paramos skyriui.</w:t>
      </w:r>
    </w:p>
    <w:p w14:paraId="3E84A195" w14:textId="1210F9DB" w:rsidR="00D573BF" w:rsidRDefault="00CD6E72" w:rsidP="00D573BF">
      <w:pPr>
        <w:shd w:val="clear" w:color="auto" w:fill="FFFFFF" w:themeFill="background1"/>
        <w:jc w:val="center"/>
      </w:pPr>
      <w:r>
        <w:t>________________</w:t>
      </w:r>
    </w:p>
    <w:p w14:paraId="304E03DA" w14:textId="64823056" w:rsidR="0036369D" w:rsidRDefault="0036369D" w:rsidP="00D573BF">
      <w:pPr>
        <w:shd w:val="clear" w:color="auto" w:fill="FFFFFF" w:themeFill="background1"/>
        <w:jc w:val="center"/>
        <w:rPr>
          <w:lang w:val="en-US"/>
        </w:rPr>
      </w:pPr>
    </w:p>
    <w:p w14:paraId="71854475" w14:textId="20A027F4" w:rsidR="0036369D" w:rsidRDefault="0036369D" w:rsidP="00D573BF">
      <w:pPr>
        <w:shd w:val="clear" w:color="auto" w:fill="FFFFFF" w:themeFill="background1"/>
        <w:jc w:val="center"/>
        <w:rPr>
          <w:lang w:val="en-US"/>
        </w:rPr>
      </w:pPr>
    </w:p>
    <w:p w14:paraId="3B298166" w14:textId="42560404" w:rsidR="0036369D" w:rsidRDefault="0036369D" w:rsidP="00D573BF">
      <w:pPr>
        <w:shd w:val="clear" w:color="auto" w:fill="FFFFFF" w:themeFill="background1"/>
        <w:jc w:val="center"/>
        <w:rPr>
          <w:lang w:val="en-US"/>
        </w:rPr>
      </w:pPr>
    </w:p>
    <w:p w14:paraId="78E4DEBF" w14:textId="7F4248A8" w:rsidR="0036369D" w:rsidRDefault="0036369D" w:rsidP="00D573BF">
      <w:pPr>
        <w:shd w:val="clear" w:color="auto" w:fill="FFFFFF" w:themeFill="background1"/>
        <w:jc w:val="center"/>
        <w:rPr>
          <w:lang w:val="en-US"/>
        </w:rPr>
      </w:pPr>
    </w:p>
    <w:p w14:paraId="2CEA5E3A" w14:textId="362DA107" w:rsidR="0036369D" w:rsidRDefault="0036369D" w:rsidP="00D573BF">
      <w:pPr>
        <w:shd w:val="clear" w:color="auto" w:fill="FFFFFF" w:themeFill="background1"/>
        <w:jc w:val="center"/>
        <w:rPr>
          <w:lang w:val="en-US"/>
        </w:rPr>
      </w:pPr>
    </w:p>
    <w:p w14:paraId="0F8747BD" w14:textId="53D7C7FE" w:rsidR="0036369D" w:rsidRDefault="0036369D" w:rsidP="00D573BF">
      <w:pPr>
        <w:shd w:val="clear" w:color="auto" w:fill="FFFFFF" w:themeFill="background1"/>
        <w:jc w:val="center"/>
        <w:rPr>
          <w:lang w:val="en-US"/>
        </w:rPr>
      </w:pPr>
    </w:p>
    <w:p w14:paraId="18204D2B" w14:textId="2A3D21B2" w:rsidR="0036369D" w:rsidRDefault="0036369D" w:rsidP="00D573BF">
      <w:pPr>
        <w:shd w:val="clear" w:color="auto" w:fill="FFFFFF" w:themeFill="background1"/>
        <w:jc w:val="center"/>
        <w:rPr>
          <w:lang w:val="en-US"/>
        </w:rPr>
      </w:pPr>
    </w:p>
    <w:p w14:paraId="0642708D" w14:textId="3DE47E41" w:rsidR="0036369D" w:rsidRDefault="0036369D" w:rsidP="00D573BF">
      <w:pPr>
        <w:shd w:val="clear" w:color="auto" w:fill="FFFFFF" w:themeFill="background1"/>
        <w:jc w:val="center"/>
        <w:rPr>
          <w:lang w:val="en-US"/>
        </w:rPr>
      </w:pPr>
    </w:p>
    <w:p w14:paraId="01CC63D3" w14:textId="191E51D3" w:rsidR="0036369D" w:rsidRDefault="0036369D" w:rsidP="00D573BF">
      <w:pPr>
        <w:shd w:val="clear" w:color="auto" w:fill="FFFFFF" w:themeFill="background1"/>
        <w:jc w:val="center"/>
        <w:rPr>
          <w:lang w:val="en-US"/>
        </w:rPr>
      </w:pPr>
    </w:p>
    <w:p w14:paraId="3B35B9A9" w14:textId="1720671B" w:rsidR="0036369D" w:rsidRDefault="0036369D" w:rsidP="00D573BF">
      <w:pPr>
        <w:shd w:val="clear" w:color="auto" w:fill="FFFFFF" w:themeFill="background1"/>
        <w:jc w:val="center"/>
        <w:rPr>
          <w:lang w:val="en-US"/>
        </w:rPr>
      </w:pPr>
    </w:p>
    <w:p w14:paraId="51204110" w14:textId="5D6CDCE0" w:rsidR="0036369D" w:rsidRDefault="0036369D" w:rsidP="00D573BF">
      <w:pPr>
        <w:shd w:val="clear" w:color="auto" w:fill="FFFFFF" w:themeFill="background1"/>
        <w:jc w:val="center"/>
        <w:rPr>
          <w:lang w:val="en-US"/>
        </w:rPr>
      </w:pPr>
    </w:p>
    <w:p w14:paraId="346263F4" w14:textId="3DA154AB" w:rsidR="0036369D" w:rsidRDefault="0036369D" w:rsidP="00D573BF">
      <w:pPr>
        <w:shd w:val="clear" w:color="auto" w:fill="FFFFFF" w:themeFill="background1"/>
        <w:jc w:val="center"/>
        <w:rPr>
          <w:lang w:val="en-US"/>
        </w:rPr>
      </w:pPr>
    </w:p>
    <w:p w14:paraId="7139F378" w14:textId="573E2A25" w:rsidR="0036369D" w:rsidRDefault="0036369D" w:rsidP="00D573BF">
      <w:pPr>
        <w:shd w:val="clear" w:color="auto" w:fill="FFFFFF" w:themeFill="background1"/>
        <w:jc w:val="center"/>
        <w:rPr>
          <w:lang w:val="en-US"/>
        </w:rPr>
      </w:pPr>
    </w:p>
    <w:p w14:paraId="06E3A87C" w14:textId="66C344C2" w:rsidR="0036369D" w:rsidRDefault="0036369D" w:rsidP="00D573BF">
      <w:pPr>
        <w:shd w:val="clear" w:color="auto" w:fill="FFFFFF" w:themeFill="background1"/>
        <w:jc w:val="center"/>
        <w:rPr>
          <w:lang w:val="en-US"/>
        </w:rPr>
      </w:pPr>
    </w:p>
    <w:p w14:paraId="6C31AAA7" w14:textId="486CC340" w:rsidR="0036369D" w:rsidRDefault="0036369D" w:rsidP="00D573BF">
      <w:pPr>
        <w:shd w:val="clear" w:color="auto" w:fill="FFFFFF" w:themeFill="background1"/>
        <w:jc w:val="center"/>
        <w:rPr>
          <w:lang w:val="en-US"/>
        </w:rPr>
      </w:pPr>
    </w:p>
    <w:p w14:paraId="0F8B4E63" w14:textId="6E4AE129" w:rsidR="0036369D" w:rsidRDefault="0036369D" w:rsidP="00D573BF">
      <w:pPr>
        <w:shd w:val="clear" w:color="auto" w:fill="FFFFFF" w:themeFill="background1"/>
        <w:jc w:val="center"/>
        <w:rPr>
          <w:lang w:val="en-US"/>
        </w:rPr>
      </w:pPr>
    </w:p>
    <w:p w14:paraId="49ACE0BF" w14:textId="0836ED29" w:rsidR="0036369D" w:rsidRDefault="0036369D" w:rsidP="00D573BF">
      <w:pPr>
        <w:shd w:val="clear" w:color="auto" w:fill="FFFFFF" w:themeFill="background1"/>
        <w:jc w:val="center"/>
        <w:rPr>
          <w:lang w:val="en-US"/>
        </w:rPr>
      </w:pPr>
    </w:p>
    <w:p w14:paraId="3E34F558" w14:textId="10B4F455" w:rsidR="0036369D" w:rsidRDefault="0036369D" w:rsidP="00D573BF">
      <w:pPr>
        <w:shd w:val="clear" w:color="auto" w:fill="FFFFFF" w:themeFill="background1"/>
        <w:jc w:val="center"/>
        <w:rPr>
          <w:lang w:val="en-US"/>
        </w:rPr>
      </w:pPr>
    </w:p>
    <w:p w14:paraId="62CF0D02" w14:textId="7F7840D5" w:rsidR="0050191D" w:rsidRDefault="0050191D" w:rsidP="0050191D">
      <w:pPr>
        <w:tabs>
          <w:tab w:val="left" w:pos="5387"/>
        </w:tabs>
        <w:ind w:left="5387"/>
        <w:outlineLvl w:val="0"/>
        <w:rPr>
          <w:szCs w:val="24"/>
        </w:rPr>
      </w:pPr>
      <w:r>
        <w:rPr>
          <w:szCs w:val="24"/>
        </w:rPr>
        <w:lastRenderedPageBreak/>
        <w:t xml:space="preserve">Transporto paslaugų teikimo ir mokėjimo už paslaugas tvarkos aprašo </w:t>
      </w:r>
    </w:p>
    <w:p w14:paraId="3C32ED47" w14:textId="77777777" w:rsidR="0050191D" w:rsidRPr="00F00D8A" w:rsidRDefault="0050191D" w:rsidP="0050191D">
      <w:pPr>
        <w:ind w:left="4678" w:firstLine="709"/>
        <w:outlineLvl w:val="0"/>
        <w:rPr>
          <w:color w:val="000000"/>
          <w:szCs w:val="24"/>
        </w:rPr>
      </w:pPr>
      <w:r>
        <w:rPr>
          <w:szCs w:val="24"/>
        </w:rPr>
        <w:t>1 priedas</w:t>
      </w:r>
    </w:p>
    <w:p w14:paraId="08C597AF" w14:textId="77777777" w:rsidR="0050191D" w:rsidRPr="00F00D8A" w:rsidRDefault="0050191D" w:rsidP="0050191D">
      <w:pPr>
        <w:shd w:val="clear" w:color="auto" w:fill="FFFFFF"/>
        <w:tabs>
          <w:tab w:val="left" w:pos="6690"/>
        </w:tabs>
        <w:ind w:left="5102"/>
        <w:jc w:val="right"/>
        <w:rPr>
          <w:color w:val="000000"/>
          <w:szCs w:val="24"/>
        </w:rPr>
      </w:pPr>
    </w:p>
    <w:p w14:paraId="1F58D4B7" w14:textId="7867981C" w:rsidR="0050191D" w:rsidRDefault="0050191D" w:rsidP="0050191D">
      <w:pPr>
        <w:shd w:val="clear" w:color="auto" w:fill="FFFFFF"/>
        <w:tabs>
          <w:tab w:val="left" w:pos="6690"/>
        </w:tabs>
        <w:jc w:val="center"/>
        <w:rPr>
          <w:b/>
          <w:color w:val="000000"/>
          <w:szCs w:val="24"/>
        </w:rPr>
      </w:pPr>
      <w:r w:rsidRPr="00F00D8A">
        <w:rPr>
          <w:b/>
          <w:color w:val="000000"/>
          <w:szCs w:val="24"/>
        </w:rPr>
        <w:t>(Prašymo skirti transporto paslaugas forma)</w:t>
      </w:r>
    </w:p>
    <w:p w14:paraId="2DE5368A" w14:textId="77777777" w:rsidR="0050191D" w:rsidRPr="00F00D8A" w:rsidRDefault="0050191D" w:rsidP="0050191D">
      <w:pPr>
        <w:shd w:val="clear" w:color="auto" w:fill="FFFFFF"/>
        <w:tabs>
          <w:tab w:val="left" w:pos="6690"/>
        </w:tabs>
        <w:jc w:val="center"/>
        <w:rPr>
          <w:b/>
          <w:color w:val="000000"/>
          <w:szCs w:val="24"/>
        </w:rPr>
      </w:pPr>
    </w:p>
    <w:p w14:paraId="4D6A1F9A" w14:textId="77777777" w:rsidR="0050191D" w:rsidRPr="00F00D8A" w:rsidRDefault="0050191D" w:rsidP="0050191D">
      <w:pPr>
        <w:ind w:left="1247" w:firstLine="1247"/>
        <w:jc w:val="right"/>
        <w:rPr>
          <w:color w:val="99CC00"/>
          <w:szCs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30"/>
      </w:tblGrid>
      <w:tr w:rsidR="0050191D" w:rsidRPr="00F00D8A" w14:paraId="26CEE03B" w14:textId="77777777" w:rsidTr="005B6C77">
        <w:trPr>
          <w:trHeight w:val="737"/>
        </w:trPr>
        <w:tc>
          <w:tcPr>
            <w:tcW w:w="9639" w:type="dxa"/>
            <w:tcBorders>
              <w:bottom w:val="single" w:sz="4" w:space="0" w:color="auto"/>
            </w:tcBorders>
          </w:tcPr>
          <w:p w14:paraId="7B4B3E1E" w14:textId="77777777" w:rsidR="0050191D" w:rsidRPr="00F00D8A" w:rsidRDefault="0050191D" w:rsidP="005B6C77">
            <w:pPr>
              <w:ind w:firstLine="720"/>
              <w:jc w:val="center"/>
              <w:rPr>
                <w:szCs w:val="24"/>
                <w:vertAlign w:val="superscript"/>
              </w:rPr>
            </w:pPr>
            <w:r w:rsidRPr="00F00D8A">
              <w:rPr>
                <w:szCs w:val="24"/>
                <w:vertAlign w:val="superscript"/>
              </w:rPr>
              <w:t>(Prašymą pateikiančio (arba atstovaujamo) asmens vardas, pavardė didžiosiomis raidėmis)</w:t>
            </w:r>
          </w:p>
          <w:p w14:paraId="109B09AD" w14:textId="77777777" w:rsidR="0050191D" w:rsidRPr="00F00D8A" w:rsidRDefault="0050191D" w:rsidP="005B6C77">
            <w:pPr>
              <w:tabs>
                <w:tab w:val="left" w:pos="3156"/>
              </w:tabs>
              <w:ind w:firstLine="720"/>
              <w:jc w:val="both"/>
              <w:rPr>
                <w:szCs w:val="24"/>
              </w:rPr>
            </w:pPr>
            <w:r w:rsidRPr="00F00D8A">
              <w:rPr>
                <w:szCs w:val="24"/>
              </w:rPr>
              <w:tab/>
            </w:r>
          </w:p>
        </w:tc>
      </w:tr>
      <w:tr w:rsidR="0050191D" w:rsidRPr="00F00D8A" w14:paraId="4284406F" w14:textId="77777777" w:rsidTr="005B6C77">
        <w:trPr>
          <w:trHeight w:val="555"/>
        </w:trPr>
        <w:tc>
          <w:tcPr>
            <w:tcW w:w="9639" w:type="dxa"/>
          </w:tcPr>
          <w:p w14:paraId="697CFB9E" w14:textId="77777777" w:rsidR="0050191D" w:rsidRPr="00F00D8A" w:rsidRDefault="0050191D" w:rsidP="005B6C77">
            <w:pPr>
              <w:ind w:firstLine="720"/>
              <w:jc w:val="center"/>
              <w:rPr>
                <w:szCs w:val="24"/>
                <w:vertAlign w:val="superscript"/>
              </w:rPr>
            </w:pPr>
            <w:r w:rsidRPr="00F00D8A">
              <w:rPr>
                <w:szCs w:val="24"/>
                <w:vertAlign w:val="superscript"/>
              </w:rPr>
              <w:t>(gyvenamoji vieta) (ryšio palaikymo duomenys – telefonas/el. paštas)</w:t>
            </w:r>
          </w:p>
          <w:p w14:paraId="7ACDC179" w14:textId="77777777" w:rsidR="0050191D" w:rsidRPr="00F00D8A" w:rsidRDefault="0050191D" w:rsidP="005B6C77">
            <w:pPr>
              <w:ind w:firstLine="720"/>
              <w:jc w:val="both"/>
              <w:rPr>
                <w:color w:val="99CC00"/>
                <w:szCs w:val="24"/>
              </w:rPr>
            </w:pPr>
          </w:p>
        </w:tc>
      </w:tr>
      <w:tr w:rsidR="0050191D" w:rsidRPr="00F00D8A" w14:paraId="718F7134" w14:textId="77777777" w:rsidTr="005B6C77">
        <w:trPr>
          <w:trHeight w:val="664"/>
        </w:trPr>
        <w:tc>
          <w:tcPr>
            <w:tcW w:w="9639" w:type="dxa"/>
            <w:tcBorders>
              <w:bottom w:val="nil"/>
            </w:tcBorders>
          </w:tcPr>
          <w:p w14:paraId="66A8B75E" w14:textId="77777777" w:rsidR="0050191D" w:rsidRPr="00F00D8A" w:rsidRDefault="0050191D" w:rsidP="005B6C77">
            <w:pPr>
              <w:jc w:val="center"/>
              <w:rPr>
                <w:szCs w:val="24"/>
                <w:vertAlign w:val="superscript"/>
              </w:rPr>
            </w:pPr>
            <w:r w:rsidRPr="00F00D8A">
              <w:rPr>
                <w:szCs w:val="24"/>
                <w:vertAlign w:val="superscript"/>
              </w:rPr>
              <w:t>(atstovaujančio asmens vardas, pavardė didžiosiomis raidėmis) (ryšio palaikymo duomenys – telefonas/el. paštas)</w:t>
            </w:r>
          </w:p>
        </w:tc>
      </w:tr>
    </w:tbl>
    <w:p w14:paraId="26F6D2DA" w14:textId="77777777" w:rsidR="0050191D" w:rsidRPr="00F00D8A" w:rsidRDefault="0050191D" w:rsidP="0050191D">
      <w:pPr>
        <w:jc w:val="center"/>
        <w:rPr>
          <w:b/>
          <w:szCs w:val="24"/>
        </w:rPr>
      </w:pPr>
    </w:p>
    <w:p w14:paraId="6603AB84" w14:textId="77777777" w:rsidR="0050191D" w:rsidRPr="00F00D8A" w:rsidRDefault="0050191D" w:rsidP="0050191D">
      <w:pPr>
        <w:jc w:val="center"/>
        <w:rPr>
          <w:b/>
          <w:szCs w:val="24"/>
        </w:rPr>
      </w:pPr>
      <w:r w:rsidRPr="00F00D8A">
        <w:rPr>
          <w:b/>
          <w:szCs w:val="24"/>
        </w:rPr>
        <w:t>PRAŠYMAS</w:t>
      </w:r>
    </w:p>
    <w:p w14:paraId="35D7DB3E" w14:textId="74F843FB" w:rsidR="0050191D" w:rsidRDefault="0050191D" w:rsidP="0050191D">
      <w:pPr>
        <w:jc w:val="center"/>
        <w:rPr>
          <w:b/>
          <w:szCs w:val="24"/>
        </w:rPr>
      </w:pPr>
      <w:r w:rsidRPr="00F00D8A">
        <w:rPr>
          <w:b/>
          <w:szCs w:val="24"/>
        </w:rPr>
        <w:t>SKIRTI TRANSPORTO PASLAUGAS</w:t>
      </w:r>
    </w:p>
    <w:p w14:paraId="3502AFC4" w14:textId="77777777" w:rsidR="0050191D" w:rsidRPr="00F00D8A" w:rsidRDefault="0050191D" w:rsidP="0050191D">
      <w:pPr>
        <w:jc w:val="center"/>
        <w:rPr>
          <w:szCs w:val="24"/>
        </w:rPr>
      </w:pPr>
    </w:p>
    <w:p w14:paraId="431DCEAA" w14:textId="77777777" w:rsidR="0050191D" w:rsidRPr="00F00D8A" w:rsidRDefault="0050191D" w:rsidP="0050191D">
      <w:pPr>
        <w:jc w:val="center"/>
        <w:rPr>
          <w:szCs w:val="24"/>
        </w:rPr>
      </w:pPr>
      <w:r w:rsidRPr="00F00D8A">
        <w:rPr>
          <w:szCs w:val="24"/>
        </w:rPr>
        <w:t>_____________________________</w:t>
      </w:r>
    </w:p>
    <w:p w14:paraId="698E2F24" w14:textId="77777777" w:rsidR="0050191D" w:rsidRPr="00F00D8A" w:rsidRDefault="0050191D" w:rsidP="0050191D">
      <w:pPr>
        <w:jc w:val="center"/>
        <w:rPr>
          <w:szCs w:val="24"/>
          <w:vertAlign w:val="superscript"/>
        </w:rPr>
      </w:pPr>
      <w:r w:rsidRPr="00F00D8A">
        <w:rPr>
          <w:szCs w:val="24"/>
          <w:vertAlign w:val="superscript"/>
        </w:rPr>
        <w:t>(data)</w:t>
      </w:r>
    </w:p>
    <w:p w14:paraId="0EB35AB0" w14:textId="77777777" w:rsidR="0050191D" w:rsidRDefault="0050191D" w:rsidP="0050191D">
      <w:pPr>
        <w:jc w:val="both"/>
        <w:rPr>
          <w:szCs w:val="24"/>
        </w:rPr>
      </w:pPr>
    </w:p>
    <w:tbl>
      <w:tblPr>
        <w:tblStyle w:val="Lentelstinklelis"/>
        <w:tblW w:w="0" w:type="auto"/>
        <w:tblLook w:val="04A0" w:firstRow="1" w:lastRow="0" w:firstColumn="1" w:lastColumn="0" w:noHBand="0" w:noVBand="1"/>
      </w:tblPr>
      <w:tblGrid>
        <w:gridCol w:w="4111"/>
        <w:gridCol w:w="5517"/>
      </w:tblGrid>
      <w:tr w:rsidR="0050191D" w14:paraId="423F14EA" w14:textId="77777777" w:rsidTr="00FF281E">
        <w:tc>
          <w:tcPr>
            <w:tcW w:w="4111" w:type="dxa"/>
            <w:tcBorders>
              <w:top w:val="nil"/>
              <w:left w:val="nil"/>
              <w:bottom w:val="nil"/>
              <w:right w:val="nil"/>
            </w:tcBorders>
          </w:tcPr>
          <w:p w14:paraId="11AAC6EA" w14:textId="7354FB20" w:rsidR="0050191D" w:rsidRPr="00FF281E" w:rsidRDefault="0050191D" w:rsidP="005B6C77">
            <w:pPr>
              <w:jc w:val="both"/>
              <w:rPr>
                <w:sz w:val="24"/>
                <w:szCs w:val="24"/>
              </w:rPr>
            </w:pPr>
            <w:r>
              <w:rPr>
                <w:szCs w:val="24"/>
              </w:rPr>
              <w:t xml:space="preserve"> </w:t>
            </w:r>
            <w:r w:rsidRPr="00FF281E">
              <w:rPr>
                <w:sz w:val="24"/>
                <w:szCs w:val="24"/>
              </w:rPr>
              <w:t xml:space="preserve">         Prašau skirti transporto paslaugas</w:t>
            </w:r>
          </w:p>
        </w:tc>
        <w:tc>
          <w:tcPr>
            <w:tcW w:w="5517" w:type="dxa"/>
            <w:tcBorders>
              <w:top w:val="nil"/>
              <w:left w:val="nil"/>
              <w:bottom w:val="single" w:sz="4" w:space="0" w:color="auto"/>
              <w:right w:val="nil"/>
            </w:tcBorders>
          </w:tcPr>
          <w:p w14:paraId="5F9DC297" w14:textId="77777777" w:rsidR="0050191D" w:rsidRDefault="0050191D" w:rsidP="005B6C77">
            <w:pPr>
              <w:jc w:val="both"/>
              <w:rPr>
                <w:szCs w:val="24"/>
              </w:rPr>
            </w:pPr>
          </w:p>
        </w:tc>
      </w:tr>
      <w:tr w:rsidR="0050191D" w14:paraId="6177CA44" w14:textId="77777777" w:rsidTr="005B6C77">
        <w:tc>
          <w:tcPr>
            <w:tcW w:w="9628" w:type="dxa"/>
            <w:gridSpan w:val="2"/>
            <w:tcBorders>
              <w:top w:val="nil"/>
              <w:left w:val="nil"/>
              <w:bottom w:val="single" w:sz="4" w:space="0" w:color="auto"/>
              <w:right w:val="nil"/>
            </w:tcBorders>
          </w:tcPr>
          <w:p w14:paraId="09122ABB" w14:textId="77777777" w:rsidR="0050191D" w:rsidRPr="005F72A5" w:rsidRDefault="0050191D" w:rsidP="005B6C77">
            <w:pPr>
              <w:jc w:val="both"/>
            </w:pPr>
          </w:p>
          <w:p w14:paraId="18FDF39F" w14:textId="77777777" w:rsidR="0050191D" w:rsidRPr="005F72A5" w:rsidRDefault="0050191D" w:rsidP="005B6C77">
            <w:pPr>
              <w:jc w:val="both"/>
            </w:pPr>
          </w:p>
        </w:tc>
      </w:tr>
      <w:tr w:rsidR="0050191D" w14:paraId="001E500D" w14:textId="77777777" w:rsidTr="005B6C77">
        <w:tc>
          <w:tcPr>
            <w:tcW w:w="9628" w:type="dxa"/>
            <w:gridSpan w:val="2"/>
            <w:tcBorders>
              <w:left w:val="nil"/>
              <w:bottom w:val="single" w:sz="4" w:space="0" w:color="auto"/>
              <w:right w:val="nil"/>
            </w:tcBorders>
          </w:tcPr>
          <w:p w14:paraId="4B9772B0" w14:textId="77777777" w:rsidR="0050191D" w:rsidRPr="005F72A5" w:rsidRDefault="0050191D" w:rsidP="005B6C77">
            <w:pPr>
              <w:jc w:val="both"/>
            </w:pPr>
          </w:p>
          <w:p w14:paraId="0C179791" w14:textId="77777777" w:rsidR="0050191D" w:rsidRPr="005F72A5" w:rsidRDefault="0050191D" w:rsidP="005B6C77">
            <w:pPr>
              <w:jc w:val="both"/>
            </w:pPr>
          </w:p>
        </w:tc>
      </w:tr>
      <w:tr w:rsidR="0050191D" w14:paraId="4E7D0267" w14:textId="77777777" w:rsidTr="005B6C77">
        <w:tc>
          <w:tcPr>
            <w:tcW w:w="9628" w:type="dxa"/>
            <w:gridSpan w:val="2"/>
            <w:tcBorders>
              <w:left w:val="nil"/>
              <w:bottom w:val="single" w:sz="4" w:space="0" w:color="auto"/>
              <w:right w:val="nil"/>
            </w:tcBorders>
          </w:tcPr>
          <w:p w14:paraId="25F1A2F2" w14:textId="77777777" w:rsidR="0050191D" w:rsidRDefault="0050191D" w:rsidP="005B6C77">
            <w:pPr>
              <w:jc w:val="both"/>
            </w:pPr>
          </w:p>
          <w:p w14:paraId="4204D570" w14:textId="77777777" w:rsidR="0050191D" w:rsidRPr="005F72A5" w:rsidRDefault="0050191D" w:rsidP="005B6C77">
            <w:pPr>
              <w:jc w:val="both"/>
            </w:pPr>
          </w:p>
        </w:tc>
      </w:tr>
      <w:tr w:rsidR="0050191D" w14:paraId="142C1233" w14:textId="77777777" w:rsidTr="005B6C77">
        <w:tc>
          <w:tcPr>
            <w:tcW w:w="9628" w:type="dxa"/>
            <w:gridSpan w:val="2"/>
            <w:tcBorders>
              <w:left w:val="nil"/>
              <w:right w:val="nil"/>
            </w:tcBorders>
          </w:tcPr>
          <w:p w14:paraId="2CD205A8" w14:textId="77777777" w:rsidR="0050191D" w:rsidRDefault="0050191D" w:rsidP="005B6C77">
            <w:pPr>
              <w:jc w:val="both"/>
            </w:pPr>
          </w:p>
          <w:p w14:paraId="102FC883" w14:textId="77777777" w:rsidR="0050191D" w:rsidRPr="005F72A5" w:rsidRDefault="0050191D" w:rsidP="005B6C77">
            <w:pPr>
              <w:jc w:val="both"/>
            </w:pPr>
          </w:p>
        </w:tc>
      </w:tr>
    </w:tbl>
    <w:p w14:paraId="79C2E260" w14:textId="77777777" w:rsidR="0050191D" w:rsidRDefault="0050191D" w:rsidP="0050191D">
      <w:pPr>
        <w:jc w:val="both"/>
        <w:rPr>
          <w:szCs w:val="24"/>
        </w:rPr>
      </w:pPr>
    </w:p>
    <w:p w14:paraId="44737163" w14:textId="6462A91B" w:rsidR="0050191D" w:rsidRDefault="00410098" w:rsidP="00410098">
      <w:pPr>
        <w:ind w:firstLine="709"/>
        <w:jc w:val="both"/>
      </w:pPr>
      <w:r>
        <w:t>Š</w:t>
      </w:r>
      <w:r w:rsidR="0050191D" w:rsidRPr="00F00D8A">
        <w:t xml:space="preserve">eimos vidutinės pajamos vienam asmeniui per mėnesį yra __________ </w:t>
      </w:r>
      <w:r w:rsidR="0050191D">
        <w:t>Eur</w:t>
      </w:r>
      <w:r w:rsidR="0050191D" w:rsidRPr="00F00D8A">
        <w:t>.</w:t>
      </w:r>
    </w:p>
    <w:p w14:paraId="37FE55D0" w14:textId="77777777" w:rsidR="00410098" w:rsidRPr="00410098" w:rsidRDefault="00410098" w:rsidP="00410098">
      <w:pPr>
        <w:ind w:firstLine="709"/>
        <w:jc w:val="both"/>
        <w:rPr>
          <w:sz w:val="16"/>
          <w:szCs w:val="16"/>
        </w:rPr>
      </w:pPr>
    </w:p>
    <w:p w14:paraId="1BD1CE31" w14:textId="332EE0B5" w:rsidR="0050191D" w:rsidRDefault="00410098" w:rsidP="0050191D">
      <w:pPr>
        <w:jc w:val="both"/>
        <w:rPr>
          <w:lang w:eastAsia="lt-LT"/>
        </w:rPr>
      </w:pPr>
      <w:r>
        <w:rPr>
          <w:szCs w:val="24"/>
        </w:rPr>
        <w:tab/>
      </w:r>
      <w:r>
        <w:rPr>
          <w:b/>
          <w:lang w:eastAsia="lt-LT"/>
        </w:rPr>
        <w:t>Tvirtinu</w:t>
      </w:r>
      <w:r>
        <w:rPr>
          <w:lang w:eastAsia="lt-LT"/>
        </w:rPr>
        <w:t>, kad pateikta informacija yra teisinga.</w:t>
      </w:r>
    </w:p>
    <w:p w14:paraId="286F58EC" w14:textId="56639F0E" w:rsidR="00410098" w:rsidRDefault="00410098" w:rsidP="0050191D">
      <w:pPr>
        <w:jc w:val="both"/>
        <w:rPr>
          <w:sz w:val="16"/>
          <w:szCs w:val="16"/>
          <w:lang w:eastAsia="lt-LT"/>
        </w:rPr>
      </w:pPr>
    </w:p>
    <w:p w14:paraId="29E2CE3C" w14:textId="4B1AC6C0" w:rsidR="00FE664D" w:rsidRDefault="00FE664D" w:rsidP="00FE664D">
      <w:pPr>
        <w:keepLines/>
        <w:tabs>
          <w:tab w:val="left" w:pos="284"/>
        </w:tabs>
        <w:jc w:val="both"/>
        <w:rPr>
          <w:b/>
        </w:rPr>
      </w:pPr>
      <w:r>
        <w:rPr>
          <w:b/>
        </w:rPr>
        <w:tab/>
      </w:r>
      <w:r>
        <w:rPr>
          <w:b/>
        </w:rPr>
        <w:tab/>
        <w:t xml:space="preserve">Žinau ir sutinku: </w:t>
      </w:r>
    </w:p>
    <w:p w14:paraId="7D0EA9BC" w14:textId="256E11C3" w:rsidR="00FE664D" w:rsidRDefault="00FE664D" w:rsidP="00FE664D">
      <w:pPr>
        <w:keepLines/>
        <w:tabs>
          <w:tab w:val="left" w:pos="284"/>
        </w:tabs>
        <w:jc w:val="both"/>
      </w:pPr>
      <w:r>
        <w:tab/>
      </w:r>
      <w:r>
        <w:tab/>
        <w:t>1.</w:t>
      </w:r>
      <w:r>
        <w:rPr>
          <w:b/>
        </w:rPr>
        <w:t xml:space="preserve"> </w:t>
      </w:r>
      <w:r>
        <w:t xml:space="preserve">Transporto skyrimo tikslais apie mane ir bendrai gyvenančius asmenis iš kitų institucijų bus renkama informacija. </w:t>
      </w:r>
    </w:p>
    <w:p w14:paraId="54FC6CFB" w14:textId="43F2FA11" w:rsidR="00FE664D" w:rsidRDefault="00FE664D" w:rsidP="00FE664D">
      <w:pPr>
        <w:ind w:firstLine="709"/>
        <w:jc w:val="both"/>
        <w:rPr>
          <w:lang w:eastAsia="lt-LT"/>
        </w:rPr>
      </w:pPr>
      <w:r>
        <w:rPr>
          <w:lang w:eastAsia="lt-LT"/>
        </w:rPr>
        <w:t>2. Kad nuslėp</w:t>
      </w:r>
      <w:r w:rsidR="00FF281E">
        <w:rPr>
          <w:lang w:eastAsia="lt-LT"/>
        </w:rPr>
        <w:t>u</w:t>
      </w:r>
      <w:r>
        <w:rPr>
          <w:lang w:eastAsia="lt-LT"/>
        </w:rPr>
        <w:t>s ar pateik</w:t>
      </w:r>
      <w:r w:rsidR="00FF281E">
        <w:rPr>
          <w:lang w:eastAsia="lt-LT"/>
        </w:rPr>
        <w:t>u</w:t>
      </w:r>
      <w:r>
        <w:rPr>
          <w:lang w:eastAsia="lt-LT"/>
        </w:rPr>
        <w:t xml:space="preserve">s neteisingus duomenis, reikalingus </w:t>
      </w:r>
      <w:r w:rsidR="00FF281E">
        <w:rPr>
          <w:lang w:eastAsia="lt-LT"/>
        </w:rPr>
        <w:t>transporto paslaugoms teikti</w:t>
      </w:r>
      <w:r>
        <w:rPr>
          <w:lang w:eastAsia="lt-LT"/>
        </w:rPr>
        <w:t xml:space="preserve">, </w:t>
      </w:r>
      <w:r w:rsidR="00FF281E">
        <w:rPr>
          <w:lang w:eastAsia="lt-LT"/>
        </w:rPr>
        <w:t>transporto paslaugos nebus teikiamos</w:t>
      </w:r>
      <w:r>
        <w:rPr>
          <w:lang w:eastAsia="lt-LT"/>
        </w:rPr>
        <w:t xml:space="preserve">. </w:t>
      </w:r>
    </w:p>
    <w:p w14:paraId="1DA8A265" w14:textId="77777777" w:rsidR="00410098" w:rsidRPr="00F00D8A" w:rsidRDefault="00410098" w:rsidP="0050191D">
      <w:pPr>
        <w:jc w:val="both"/>
        <w:rPr>
          <w:szCs w:val="24"/>
        </w:rPr>
      </w:pPr>
    </w:p>
    <w:p w14:paraId="5ADFDE81" w14:textId="77777777" w:rsidR="0050191D" w:rsidRPr="00F00D8A" w:rsidRDefault="0050191D" w:rsidP="0050191D">
      <w:pPr>
        <w:ind w:firstLine="720"/>
        <w:jc w:val="both"/>
        <w:rPr>
          <w:szCs w:val="24"/>
        </w:rPr>
      </w:pPr>
      <w:r w:rsidRPr="00F00D8A">
        <w:rPr>
          <w:szCs w:val="24"/>
        </w:rPr>
        <w:tab/>
        <w:t>PRIDEDAMA:</w:t>
      </w:r>
    </w:p>
    <w:p w14:paraId="5967D740" w14:textId="77777777" w:rsidR="0050191D" w:rsidRPr="005F72A5" w:rsidRDefault="0050191D" w:rsidP="0050191D">
      <w:pPr>
        <w:pStyle w:val="Sraopastraipa"/>
        <w:numPr>
          <w:ilvl w:val="0"/>
          <w:numId w:val="2"/>
        </w:numPr>
        <w:jc w:val="both"/>
        <w:rPr>
          <w:szCs w:val="24"/>
        </w:rPr>
      </w:pPr>
      <w:r w:rsidRPr="005F72A5">
        <w:rPr>
          <w:szCs w:val="24"/>
        </w:rPr>
        <w:t>Asmens tapatybę patvirtinančio dokumento kopija, ___ lapas</w:t>
      </w:r>
      <w:r>
        <w:rPr>
          <w:szCs w:val="24"/>
        </w:rPr>
        <w:t>;</w:t>
      </w:r>
    </w:p>
    <w:p w14:paraId="7FB98AA9" w14:textId="77777777" w:rsidR="0050191D" w:rsidRPr="005F72A5" w:rsidRDefault="0050191D" w:rsidP="0050191D">
      <w:pPr>
        <w:pStyle w:val="Sraopastraipa"/>
        <w:ind w:left="1610"/>
        <w:jc w:val="both"/>
        <w:rPr>
          <w:szCs w:val="24"/>
        </w:rPr>
      </w:pPr>
    </w:p>
    <w:p w14:paraId="0C09827D" w14:textId="77777777" w:rsidR="0050191D" w:rsidRDefault="0050191D" w:rsidP="0050191D">
      <w:pPr>
        <w:pStyle w:val="Sraopastraipa"/>
        <w:numPr>
          <w:ilvl w:val="0"/>
          <w:numId w:val="2"/>
        </w:numPr>
        <w:jc w:val="both"/>
        <w:rPr>
          <w:szCs w:val="24"/>
        </w:rPr>
      </w:pPr>
      <w:r w:rsidRPr="005F72A5">
        <w:rPr>
          <w:szCs w:val="24"/>
        </w:rPr>
        <w:t>Neįgaliojo pažymėjimo kopija, ___ lapas</w:t>
      </w:r>
      <w:r>
        <w:rPr>
          <w:szCs w:val="24"/>
        </w:rPr>
        <w:t>;</w:t>
      </w:r>
    </w:p>
    <w:p w14:paraId="63DFAA15" w14:textId="77777777" w:rsidR="0050191D" w:rsidRPr="005F72A5" w:rsidRDefault="0050191D" w:rsidP="0050191D">
      <w:pPr>
        <w:pStyle w:val="Sraopastraipa"/>
        <w:rPr>
          <w:szCs w:val="24"/>
        </w:rPr>
      </w:pPr>
    </w:p>
    <w:p w14:paraId="168CDC12" w14:textId="77777777" w:rsidR="0050191D" w:rsidRPr="005F72A5" w:rsidRDefault="0050191D" w:rsidP="0050191D">
      <w:pPr>
        <w:pStyle w:val="Sraopastraipa"/>
        <w:numPr>
          <w:ilvl w:val="0"/>
          <w:numId w:val="2"/>
        </w:numPr>
        <w:jc w:val="both"/>
        <w:rPr>
          <w:szCs w:val="24"/>
        </w:rPr>
      </w:pPr>
      <w:r>
        <w:rPr>
          <w:szCs w:val="24"/>
        </w:rPr>
        <w:t>Pensininko pažymėjimo kopija, ___ lapas.</w:t>
      </w:r>
    </w:p>
    <w:p w14:paraId="34E35C5B" w14:textId="77777777" w:rsidR="0050191D" w:rsidRDefault="0050191D" w:rsidP="0050191D">
      <w:pPr>
        <w:ind w:firstLine="720"/>
        <w:jc w:val="both"/>
        <w:rPr>
          <w:szCs w:val="24"/>
        </w:rPr>
      </w:pPr>
    </w:p>
    <w:p w14:paraId="115AE348" w14:textId="77777777" w:rsidR="0050191D" w:rsidRDefault="0050191D" w:rsidP="0050191D">
      <w:pPr>
        <w:ind w:firstLine="720"/>
        <w:jc w:val="both"/>
        <w:rPr>
          <w:szCs w:val="24"/>
        </w:rPr>
      </w:pPr>
    </w:p>
    <w:tbl>
      <w:tblPr>
        <w:tblStyle w:val="Lentelstinklelis"/>
        <w:tblW w:w="0" w:type="auto"/>
        <w:tblLook w:val="04A0" w:firstRow="1" w:lastRow="0" w:firstColumn="1" w:lastColumn="0" w:noHBand="0" w:noVBand="1"/>
      </w:tblPr>
      <w:tblGrid>
        <w:gridCol w:w="2407"/>
        <w:gridCol w:w="2407"/>
        <w:gridCol w:w="1418"/>
        <w:gridCol w:w="3396"/>
      </w:tblGrid>
      <w:tr w:rsidR="0050191D" w14:paraId="2DECDFF4" w14:textId="77777777" w:rsidTr="005B6C77">
        <w:tc>
          <w:tcPr>
            <w:tcW w:w="2407" w:type="dxa"/>
            <w:tcBorders>
              <w:top w:val="nil"/>
              <w:left w:val="nil"/>
              <w:bottom w:val="nil"/>
              <w:right w:val="nil"/>
            </w:tcBorders>
          </w:tcPr>
          <w:p w14:paraId="66CDFAED" w14:textId="77777777" w:rsidR="0050191D" w:rsidRDefault="0050191D" w:rsidP="005B6C77">
            <w:pPr>
              <w:jc w:val="both"/>
              <w:rPr>
                <w:szCs w:val="24"/>
              </w:rPr>
            </w:pPr>
          </w:p>
        </w:tc>
        <w:tc>
          <w:tcPr>
            <w:tcW w:w="2407" w:type="dxa"/>
            <w:tcBorders>
              <w:top w:val="nil"/>
              <w:left w:val="nil"/>
              <w:right w:val="nil"/>
            </w:tcBorders>
          </w:tcPr>
          <w:p w14:paraId="072031AA" w14:textId="77777777" w:rsidR="0050191D" w:rsidRDefault="0050191D" w:rsidP="005B6C77">
            <w:pPr>
              <w:jc w:val="both"/>
              <w:rPr>
                <w:szCs w:val="24"/>
              </w:rPr>
            </w:pPr>
          </w:p>
        </w:tc>
        <w:tc>
          <w:tcPr>
            <w:tcW w:w="1418" w:type="dxa"/>
            <w:tcBorders>
              <w:top w:val="nil"/>
              <w:left w:val="nil"/>
              <w:bottom w:val="nil"/>
              <w:right w:val="nil"/>
            </w:tcBorders>
          </w:tcPr>
          <w:p w14:paraId="791DF8E2" w14:textId="77777777" w:rsidR="0050191D" w:rsidRDefault="0050191D" w:rsidP="005B6C77">
            <w:pPr>
              <w:jc w:val="both"/>
              <w:rPr>
                <w:szCs w:val="24"/>
              </w:rPr>
            </w:pPr>
          </w:p>
        </w:tc>
        <w:tc>
          <w:tcPr>
            <w:tcW w:w="3396" w:type="dxa"/>
            <w:tcBorders>
              <w:top w:val="nil"/>
              <w:left w:val="nil"/>
              <w:right w:val="nil"/>
            </w:tcBorders>
          </w:tcPr>
          <w:p w14:paraId="0DE1E3CD" w14:textId="77777777" w:rsidR="0050191D" w:rsidRDefault="0050191D" w:rsidP="005B6C77">
            <w:pPr>
              <w:jc w:val="both"/>
              <w:rPr>
                <w:szCs w:val="24"/>
              </w:rPr>
            </w:pPr>
          </w:p>
        </w:tc>
      </w:tr>
    </w:tbl>
    <w:p w14:paraId="73585B1F" w14:textId="77777777" w:rsidR="0050191D" w:rsidRPr="00043575" w:rsidRDefault="0050191D" w:rsidP="0050191D">
      <w:pPr>
        <w:jc w:val="both"/>
        <w:rPr>
          <w:sz w:val="20"/>
        </w:rPr>
      </w:pPr>
      <w:r>
        <w:rPr>
          <w:sz w:val="20"/>
        </w:rPr>
        <w:t xml:space="preserve">                                                               (parašas)                                                                  (vardas, pavardė)</w:t>
      </w:r>
    </w:p>
    <w:p w14:paraId="7AC0F39B" w14:textId="574E6F61" w:rsidR="0036369D" w:rsidRDefault="0036369D" w:rsidP="00D573BF">
      <w:pPr>
        <w:shd w:val="clear" w:color="auto" w:fill="FFFFFF" w:themeFill="background1"/>
        <w:jc w:val="center"/>
        <w:rPr>
          <w:lang w:val="en-US"/>
        </w:rPr>
      </w:pPr>
    </w:p>
    <w:p w14:paraId="7713AFA1" w14:textId="249F5104" w:rsidR="0036369D" w:rsidRDefault="0050191D" w:rsidP="00D573BF">
      <w:pPr>
        <w:shd w:val="clear" w:color="auto" w:fill="FFFFFF" w:themeFill="background1"/>
        <w:jc w:val="center"/>
        <w:rPr>
          <w:lang w:val="en-US"/>
        </w:rPr>
      </w:pPr>
      <w:r>
        <w:rPr>
          <w:lang w:val="en-US"/>
        </w:rPr>
        <w:t>_____________________________________</w:t>
      </w:r>
    </w:p>
    <w:p w14:paraId="12FFB3FC" w14:textId="76A8788D" w:rsidR="0036369D" w:rsidRDefault="0036369D" w:rsidP="00D573BF">
      <w:pPr>
        <w:shd w:val="clear" w:color="auto" w:fill="FFFFFF" w:themeFill="background1"/>
        <w:jc w:val="center"/>
        <w:rPr>
          <w:lang w:val="en-US"/>
        </w:rPr>
      </w:pPr>
    </w:p>
    <w:p w14:paraId="3825A74B" w14:textId="178FBBA5" w:rsidR="0036369D" w:rsidRDefault="0036369D" w:rsidP="00D573BF">
      <w:pPr>
        <w:shd w:val="clear" w:color="auto" w:fill="FFFFFF" w:themeFill="background1"/>
        <w:jc w:val="center"/>
        <w:rPr>
          <w:lang w:val="en-US"/>
        </w:rPr>
      </w:pPr>
    </w:p>
    <w:p w14:paraId="001E62CA" w14:textId="28C09B8D" w:rsidR="0036369D" w:rsidRDefault="0036369D" w:rsidP="00D573BF">
      <w:pPr>
        <w:shd w:val="clear" w:color="auto" w:fill="FFFFFF" w:themeFill="background1"/>
        <w:jc w:val="center"/>
        <w:rPr>
          <w:lang w:val="en-US"/>
        </w:rPr>
      </w:pPr>
    </w:p>
    <w:p w14:paraId="0F54025D" w14:textId="6C92DA9E" w:rsidR="0050191D" w:rsidRPr="00271759" w:rsidRDefault="0050191D" w:rsidP="0050191D">
      <w:pPr>
        <w:ind w:left="5529"/>
        <w:jc w:val="both"/>
        <w:rPr>
          <w:rFonts w:ascii="TimesLT" w:hAnsi="TimesLT"/>
          <w:szCs w:val="24"/>
        </w:rPr>
      </w:pPr>
      <w:r>
        <w:rPr>
          <w:szCs w:val="24"/>
        </w:rPr>
        <w:lastRenderedPageBreak/>
        <w:t>Transporto paslaugų teikimo ir mokėjimo už paslaugas tvarkos aprašo</w:t>
      </w:r>
    </w:p>
    <w:p w14:paraId="24EB7072" w14:textId="77900E13" w:rsidR="0050191D" w:rsidRDefault="0050191D" w:rsidP="0050191D">
      <w:pPr>
        <w:ind w:left="5529"/>
        <w:jc w:val="both"/>
        <w:rPr>
          <w:szCs w:val="24"/>
        </w:rPr>
      </w:pPr>
      <w:r>
        <w:rPr>
          <w:szCs w:val="24"/>
        </w:rPr>
        <w:t>2 priedas</w:t>
      </w:r>
    </w:p>
    <w:p w14:paraId="6C78D76D" w14:textId="77777777" w:rsidR="00526AFA" w:rsidRDefault="00526AFA" w:rsidP="0050191D">
      <w:pPr>
        <w:ind w:left="5529"/>
        <w:jc w:val="both"/>
        <w:rPr>
          <w:sz w:val="20"/>
        </w:rPr>
      </w:pPr>
    </w:p>
    <w:p w14:paraId="6C32E535" w14:textId="221EF9C5" w:rsidR="00526AFA" w:rsidRDefault="00526AFA" w:rsidP="00526AFA">
      <w:pPr>
        <w:shd w:val="clear" w:color="auto" w:fill="FFFFFF"/>
        <w:tabs>
          <w:tab w:val="left" w:pos="6690"/>
        </w:tabs>
        <w:jc w:val="center"/>
        <w:rPr>
          <w:b/>
          <w:color w:val="000000"/>
          <w:szCs w:val="24"/>
        </w:rPr>
      </w:pPr>
      <w:r w:rsidRPr="00F00D8A">
        <w:rPr>
          <w:b/>
          <w:color w:val="000000"/>
          <w:szCs w:val="24"/>
        </w:rPr>
        <w:t>(</w:t>
      </w:r>
      <w:r>
        <w:rPr>
          <w:b/>
          <w:color w:val="000000"/>
          <w:szCs w:val="24"/>
        </w:rPr>
        <w:t>T</w:t>
      </w:r>
      <w:r w:rsidRPr="00F00D8A">
        <w:rPr>
          <w:b/>
          <w:color w:val="000000"/>
          <w:szCs w:val="24"/>
        </w:rPr>
        <w:t xml:space="preserve">ransporto paslaugas </w:t>
      </w:r>
      <w:r>
        <w:rPr>
          <w:b/>
          <w:color w:val="000000"/>
          <w:szCs w:val="24"/>
        </w:rPr>
        <w:t xml:space="preserve">kainos skaičiavimo </w:t>
      </w:r>
      <w:r w:rsidRPr="00F00D8A">
        <w:rPr>
          <w:b/>
          <w:color w:val="000000"/>
          <w:szCs w:val="24"/>
        </w:rPr>
        <w:t>forma)</w:t>
      </w:r>
    </w:p>
    <w:p w14:paraId="774583E7" w14:textId="77777777" w:rsidR="0050191D" w:rsidRDefault="0050191D" w:rsidP="0050191D"/>
    <w:p w14:paraId="40E2217D" w14:textId="77777777" w:rsidR="0050191D" w:rsidRDefault="0050191D" w:rsidP="0050191D">
      <w:pPr>
        <w:ind w:firstLine="124"/>
        <w:jc w:val="center"/>
        <w:rPr>
          <w:b/>
          <w:szCs w:val="24"/>
        </w:rPr>
      </w:pPr>
      <w:r>
        <w:rPr>
          <w:b/>
          <w:szCs w:val="24"/>
        </w:rPr>
        <w:t>TRANSPORTO PASLAUGOS KAINOS SKAIČIAVIMAS</w:t>
      </w:r>
    </w:p>
    <w:p w14:paraId="3E2B99E4" w14:textId="77777777" w:rsidR="0050191D" w:rsidRDefault="0050191D" w:rsidP="0050191D">
      <w:pPr>
        <w:jc w:val="center"/>
        <w:rPr>
          <w:szCs w:val="24"/>
        </w:rPr>
      </w:pPr>
    </w:p>
    <w:p w14:paraId="29BBA5BB" w14:textId="77777777" w:rsidR="0050191D" w:rsidRDefault="0050191D" w:rsidP="0050191D">
      <w:pPr>
        <w:jc w:val="center"/>
        <w:rPr>
          <w:szCs w:val="24"/>
        </w:rPr>
      </w:pPr>
      <w:r>
        <w:rPr>
          <w:szCs w:val="24"/>
        </w:rPr>
        <w:t>_________________</w:t>
      </w:r>
    </w:p>
    <w:p w14:paraId="1ED1D1F9" w14:textId="77777777" w:rsidR="0050191D" w:rsidRDefault="0050191D" w:rsidP="0050191D">
      <w:pPr>
        <w:jc w:val="center"/>
        <w:rPr>
          <w:szCs w:val="24"/>
        </w:rPr>
      </w:pPr>
      <w:r>
        <w:rPr>
          <w:szCs w:val="24"/>
        </w:rPr>
        <w:t>data</w:t>
      </w:r>
    </w:p>
    <w:p w14:paraId="72710B88" w14:textId="77777777" w:rsidR="0050191D" w:rsidRDefault="0050191D" w:rsidP="0050191D">
      <w:pPr>
        <w:rPr>
          <w:szCs w:val="24"/>
        </w:rPr>
      </w:pPr>
    </w:p>
    <w:p w14:paraId="75D44495" w14:textId="77777777" w:rsidR="0050191D" w:rsidRDefault="0050191D" w:rsidP="0050191D">
      <w:pPr>
        <w:rPr>
          <w:szCs w:val="24"/>
        </w:rPr>
      </w:pPr>
      <w:r>
        <w:rPr>
          <w:szCs w:val="24"/>
        </w:rPr>
        <w:t>Transporto paslaugos gavėjas_______________________________________________________</w:t>
      </w:r>
    </w:p>
    <w:p w14:paraId="6B5802C9" w14:textId="77777777" w:rsidR="0050191D" w:rsidRDefault="0050191D" w:rsidP="0050191D">
      <w:pPr>
        <w:rPr>
          <w:szCs w:val="24"/>
        </w:rPr>
      </w:pPr>
    </w:p>
    <w:p w14:paraId="2A6FC033" w14:textId="77777777" w:rsidR="0050191D" w:rsidRDefault="0050191D" w:rsidP="0050191D">
      <w:pPr>
        <w:rPr>
          <w:szCs w:val="24"/>
        </w:rPr>
      </w:pPr>
      <w:r>
        <w:rPr>
          <w:szCs w:val="24"/>
        </w:rPr>
        <w:t>Maršrutas ______________________________________________________________________</w:t>
      </w:r>
    </w:p>
    <w:p w14:paraId="1C2D1CA7" w14:textId="77777777" w:rsidR="0050191D" w:rsidRDefault="0050191D" w:rsidP="0050191D">
      <w:pPr>
        <w:rPr>
          <w:szCs w:val="24"/>
        </w:rPr>
      </w:pPr>
    </w:p>
    <w:p w14:paraId="09B0E805" w14:textId="77777777" w:rsidR="0050191D" w:rsidRDefault="0050191D" w:rsidP="0050191D">
      <w:pPr>
        <w:rPr>
          <w:szCs w:val="24"/>
        </w:rPr>
      </w:pPr>
      <w:r>
        <w:rPr>
          <w:szCs w:val="24"/>
        </w:rPr>
        <w:t>Vykimo tikslas___________________________________________________________________</w:t>
      </w:r>
    </w:p>
    <w:p w14:paraId="62C1C7E1" w14:textId="77777777" w:rsidR="0050191D" w:rsidRDefault="0050191D" w:rsidP="0050191D">
      <w:pPr>
        <w:rPr>
          <w:szCs w:val="24"/>
        </w:rPr>
      </w:pPr>
    </w:p>
    <w:p w14:paraId="3F1DE831" w14:textId="77777777" w:rsidR="0050191D" w:rsidRDefault="0050191D" w:rsidP="0050191D">
      <w:pPr>
        <w:rPr>
          <w:szCs w:val="24"/>
        </w:rPr>
      </w:pPr>
      <w:r>
        <w:rPr>
          <w:szCs w:val="24"/>
        </w:rPr>
        <w:t>Vykimo data____________________________________________________________________</w:t>
      </w:r>
    </w:p>
    <w:p w14:paraId="79617764" w14:textId="77777777" w:rsidR="0050191D" w:rsidRDefault="0050191D" w:rsidP="0050191D">
      <w:pPr>
        <w:rPr>
          <w:szCs w:val="24"/>
        </w:rPr>
      </w:pPr>
    </w:p>
    <w:p w14:paraId="2B2E1E22" w14:textId="77777777" w:rsidR="0050191D" w:rsidRDefault="0050191D" w:rsidP="0050191D">
      <w:pPr>
        <w:rPr>
          <w:sz w:val="22"/>
          <w:szCs w:val="22"/>
        </w:rPr>
      </w:pPr>
      <w:r>
        <w:rPr>
          <w:sz w:val="22"/>
          <w:szCs w:val="22"/>
        </w:rPr>
        <w:t>PASLAUGOS KAINOS SKAIČIAVIMAS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000"/>
      </w:tblGrid>
      <w:tr w:rsidR="0050191D" w14:paraId="516806D5" w14:textId="77777777" w:rsidTr="005B6C77">
        <w:tc>
          <w:tcPr>
            <w:tcW w:w="1365" w:type="pct"/>
            <w:tcBorders>
              <w:top w:val="single" w:sz="4" w:space="0" w:color="auto"/>
              <w:left w:val="single" w:sz="4" w:space="0" w:color="auto"/>
              <w:bottom w:val="single" w:sz="4" w:space="0" w:color="auto"/>
              <w:right w:val="single" w:sz="4" w:space="0" w:color="auto"/>
            </w:tcBorders>
            <w:hideMark/>
          </w:tcPr>
          <w:p w14:paraId="276A2AB7" w14:textId="7ED33C67" w:rsidR="0050191D" w:rsidRDefault="00FF281E"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Vidutinės pajamos vienam</w:t>
            </w:r>
          </w:p>
          <w:p w14:paraId="2EF58480" w14:textId="415F2EDA" w:rsidR="0050191D" w:rsidRDefault="00FF281E"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a</w:t>
            </w:r>
            <w:r w:rsidR="0050191D">
              <w:rPr>
                <w:sz w:val="22"/>
                <w:szCs w:val="22"/>
              </w:rPr>
              <w:t>smeniui</w:t>
            </w:r>
            <w:r>
              <w:rPr>
                <w:sz w:val="22"/>
                <w:szCs w:val="22"/>
              </w:rPr>
              <w:t xml:space="preserve"> per mėnesį, Eur</w:t>
            </w:r>
          </w:p>
        </w:tc>
        <w:tc>
          <w:tcPr>
            <w:tcW w:w="3635" w:type="pct"/>
            <w:tcBorders>
              <w:top w:val="single" w:sz="4" w:space="0" w:color="auto"/>
              <w:left w:val="single" w:sz="4" w:space="0" w:color="auto"/>
              <w:bottom w:val="single" w:sz="4" w:space="0" w:color="auto"/>
              <w:right w:val="single" w:sz="4" w:space="0" w:color="auto"/>
            </w:tcBorders>
          </w:tcPr>
          <w:p w14:paraId="1BE8EA0F"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p>
        </w:tc>
      </w:tr>
      <w:tr w:rsidR="0050191D" w14:paraId="34240CB1" w14:textId="77777777" w:rsidTr="005B6C77">
        <w:tc>
          <w:tcPr>
            <w:tcW w:w="1365" w:type="pct"/>
            <w:tcBorders>
              <w:top w:val="single" w:sz="4" w:space="0" w:color="auto"/>
              <w:left w:val="single" w:sz="4" w:space="0" w:color="auto"/>
              <w:bottom w:val="single" w:sz="4" w:space="0" w:color="auto"/>
              <w:right w:val="single" w:sz="4" w:space="0" w:color="auto"/>
            </w:tcBorders>
            <w:hideMark/>
          </w:tcPr>
          <w:p w14:paraId="1EDAFADD"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Vidutinės remiamos pajamos (VRP) asmeniui per mėnesį</w:t>
            </w:r>
          </w:p>
        </w:tc>
        <w:tc>
          <w:tcPr>
            <w:tcW w:w="3635" w:type="pct"/>
            <w:tcBorders>
              <w:top w:val="single" w:sz="4" w:space="0" w:color="auto"/>
              <w:left w:val="single" w:sz="4" w:space="0" w:color="auto"/>
              <w:bottom w:val="single" w:sz="4" w:space="0" w:color="auto"/>
              <w:right w:val="single" w:sz="4" w:space="0" w:color="auto"/>
            </w:tcBorders>
          </w:tcPr>
          <w:p w14:paraId="51D6AFD3"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p>
        </w:tc>
      </w:tr>
    </w:tbl>
    <w:p w14:paraId="6607B060" w14:textId="77777777" w:rsidR="0050191D" w:rsidRDefault="0050191D" w:rsidP="0050191D">
      <w:pPr>
        <w:rPr>
          <w:szCs w:val="24"/>
        </w:rPr>
      </w:pPr>
    </w:p>
    <w:p w14:paraId="5006370E" w14:textId="77777777" w:rsidR="0050191D" w:rsidRDefault="0050191D" w:rsidP="0050191D">
      <w:pPr>
        <w:rPr>
          <w:rFonts w:ascii="TimesLT" w:hAnsi="TimesLT"/>
          <w:szCs w:val="24"/>
        </w:rPr>
      </w:pPr>
      <w:r>
        <w:rPr>
          <w:szCs w:val="24"/>
        </w:rPr>
        <w:t>Transporto paslaugos kaina – 0,17 Eur  už vieną kilometrą.</w:t>
      </w:r>
    </w:p>
    <w:p w14:paraId="197AE84F" w14:textId="77777777" w:rsidR="0050191D" w:rsidRDefault="0050191D" w:rsidP="0050191D">
      <w:pPr>
        <w:ind w:firstLine="62"/>
        <w:rPr>
          <w:szCs w:val="24"/>
        </w:rPr>
      </w:pPr>
      <w:r>
        <w:rPr>
          <w:szCs w:val="24"/>
        </w:rPr>
        <w:t>Asmenys moka už suteiktas transporto paslaugas:</w:t>
      </w:r>
    </w:p>
    <w:p w14:paraId="1B2ED879" w14:textId="77777777" w:rsidR="0050191D" w:rsidRDefault="0050191D" w:rsidP="0050191D">
      <w:pPr>
        <w:ind w:firstLine="62"/>
        <w:rPr>
          <w:szCs w:val="24"/>
        </w:rPr>
      </w:pPr>
    </w:p>
    <w:tbl>
      <w:tblPr>
        <w:tblStyle w:val="Lentelstinklelis"/>
        <w:tblW w:w="0" w:type="auto"/>
        <w:tblLook w:val="04A0" w:firstRow="1" w:lastRow="0" w:firstColumn="1" w:lastColumn="0" w:noHBand="0" w:noVBand="1"/>
      </w:tblPr>
      <w:tblGrid>
        <w:gridCol w:w="4814"/>
        <w:gridCol w:w="4814"/>
      </w:tblGrid>
      <w:tr w:rsidR="0050191D" w14:paraId="5E6BCF96" w14:textId="77777777" w:rsidTr="005B6C77">
        <w:tc>
          <w:tcPr>
            <w:tcW w:w="4814" w:type="dxa"/>
          </w:tcPr>
          <w:p w14:paraId="6F334F27" w14:textId="77777777" w:rsidR="0050191D" w:rsidRDefault="0050191D" w:rsidP="005B6C77">
            <w:pPr>
              <w:rPr>
                <w:szCs w:val="24"/>
              </w:rPr>
            </w:pPr>
            <w:r>
              <w:rPr>
                <w:szCs w:val="24"/>
              </w:rPr>
              <w:t>Transporto paslaugos teikiamos nemokamai</w:t>
            </w:r>
          </w:p>
        </w:tc>
        <w:tc>
          <w:tcPr>
            <w:tcW w:w="4815" w:type="dxa"/>
          </w:tcPr>
          <w:p w14:paraId="1E708A06" w14:textId="77777777" w:rsidR="0050191D" w:rsidRPr="00271759" w:rsidRDefault="0050191D" w:rsidP="005B6C77">
            <w:pPr>
              <w:rPr>
                <w:szCs w:val="24"/>
              </w:rPr>
            </w:pPr>
            <w:r>
              <w:rPr>
                <w:szCs w:val="24"/>
              </w:rPr>
              <w:t xml:space="preserve">Mokama už transporto paslaugas 50 </w:t>
            </w:r>
            <w:r>
              <w:rPr>
                <w:szCs w:val="24"/>
                <w:lang w:val="en-US"/>
              </w:rPr>
              <w:t>%</w:t>
            </w:r>
            <w:r>
              <w:rPr>
                <w:szCs w:val="24"/>
              </w:rPr>
              <w:t xml:space="preserve"> paslaugos kainos</w:t>
            </w:r>
          </w:p>
        </w:tc>
      </w:tr>
      <w:tr w:rsidR="0050191D" w14:paraId="7AE8E301" w14:textId="77777777" w:rsidTr="005B6C77">
        <w:tc>
          <w:tcPr>
            <w:tcW w:w="4814" w:type="dxa"/>
          </w:tcPr>
          <w:p w14:paraId="69078B4D" w14:textId="77777777" w:rsidR="0050191D" w:rsidRDefault="0050191D" w:rsidP="005B6C77">
            <w:pPr>
              <w:rPr>
                <w:szCs w:val="24"/>
              </w:rPr>
            </w:pPr>
          </w:p>
          <w:p w14:paraId="6177F2B2" w14:textId="77777777" w:rsidR="0050191D" w:rsidRDefault="0050191D" w:rsidP="005B6C77">
            <w:pPr>
              <w:rPr>
                <w:szCs w:val="24"/>
              </w:rPr>
            </w:pPr>
          </w:p>
        </w:tc>
        <w:tc>
          <w:tcPr>
            <w:tcW w:w="4815" w:type="dxa"/>
          </w:tcPr>
          <w:p w14:paraId="51A67BD1" w14:textId="77777777" w:rsidR="0050191D" w:rsidRDefault="0050191D" w:rsidP="005B6C77">
            <w:pPr>
              <w:rPr>
                <w:szCs w:val="24"/>
              </w:rPr>
            </w:pPr>
          </w:p>
        </w:tc>
      </w:tr>
    </w:tbl>
    <w:p w14:paraId="535994A6" w14:textId="77777777" w:rsidR="0050191D" w:rsidRDefault="0050191D" w:rsidP="0050191D">
      <w:pPr>
        <w:ind w:firstLine="62"/>
        <w:rPr>
          <w:szCs w:val="24"/>
        </w:rPr>
      </w:pPr>
    </w:p>
    <w:p w14:paraId="2EA884BD" w14:textId="77777777" w:rsidR="0050191D" w:rsidRDefault="0050191D" w:rsidP="0050191D">
      <w:pPr>
        <w:rPr>
          <w:sz w:val="22"/>
          <w:szCs w:val="22"/>
        </w:rPr>
      </w:pPr>
      <w:r>
        <w:rPr>
          <w:sz w:val="22"/>
          <w:szCs w:val="22"/>
        </w:rPr>
        <w:t>ŽYMOS APIE ĮVYKDYMĄ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7419"/>
      </w:tblGrid>
      <w:tr w:rsidR="0050191D" w14:paraId="190E3661"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11F917BC"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Įsakymo data ir Nr.</w:t>
            </w:r>
          </w:p>
        </w:tc>
        <w:tc>
          <w:tcPr>
            <w:tcW w:w="3853" w:type="pct"/>
            <w:tcBorders>
              <w:top w:val="single" w:sz="4" w:space="0" w:color="auto"/>
              <w:left w:val="single" w:sz="4" w:space="0" w:color="auto"/>
              <w:bottom w:val="single" w:sz="4" w:space="0" w:color="auto"/>
              <w:right w:val="single" w:sz="4" w:space="0" w:color="auto"/>
            </w:tcBorders>
          </w:tcPr>
          <w:p w14:paraId="1C104F4E"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8BF2C2B"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799362AC"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5148E906"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Paslaugas teikęs vairuotojas</w:t>
            </w:r>
          </w:p>
        </w:tc>
        <w:tc>
          <w:tcPr>
            <w:tcW w:w="3853" w:type="pct"/>
            <w:tcBorders>
              <w:top w:val="single" w:sz="4" w:space="0" w:color="auto"/>
              <w:left w:val="single" w:sz="4" w:space="0" w:color="auto"/>
              <w:bottom w:val="single" w:sz="4" w:space="0" w:color="auto"/>
              <w:right w:val="single" w:sz="4" w:space="0" w:color="auto"/>
            </w:tcBorders>
          </w:tcPr>
          <w:p w14:paraId="75207773"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0579DB83" w14:textId="77777777" w:rsidTr="005B6C77">
        <w:tc>
          <w:tcPr>
            <w:tcW w:w="1147" w:type="pct"/>
            <w:tcBorders>
              <w:top w:val="single" w:sz="4" w:space="0" w:color="auto"/>
              <w:left w:val="single" w:sz="4" w:space="0" w:color="auto"/>
              <w:bottom w:val="single" w:sz="4" w:space="0" w:color="auto"/>
              <w:right w:val="single" w:sz="4" w:space="0" w:color="auto"/>
            </w:tcBorders>
          </w:tcPr>
          <w:p w14:paraId="263D4FE8"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Kelionės lapo  Nr.</w:t>
            </w:r>
          </w:p>
          <w:p w14:paraId="192F2EA8"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c>
          <w:tcPr>
            <w:tcW w:w="3853" w:type="pct"/>
            <w:tcBorders>
              <w:top w:val="single" w:sz="4" w:space="0" w:color="auto"/>
              <w:left w:val="single" w:sz="4" w:space="0" w:color="auto"/>
              <w:bottom w:val="single" w:sz="4" w:space="0" w:color="auto"/>
              <w:right w:val="single" w:sz="4" w:space="0" w:color="auto"/>
            </w:tcBorders>
          </w:tcPr>
          <w:p w14:paraId="421D9F6C"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580E99BD"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2EE6EBEF"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Nuvažiuotų kilometrų skaičius</w:t>
            </w:r>
          </w:p>
        </w:tc>
        <w:tc>
          <w:tcPr>
            <w:tcW w:w="3853" w:type="pct"/>
            <w:tcBorders>
              <w:top w:val="single" w:sz="4" w:space="0" w:color="auto"/>
              <w:left w:val="single" w:sz="4" w:space="0" w:color="auto"/>
              <w:bottom w:val="single" w:sz="4" w:space="0" w:color="auto"/>
              <w:right w:val="single" w:sz="4" w:space="0" w:color="auto"/>
            </w:tcBorders>
          </w:tcPr>
          <w:p w14:paraId="6BF60444"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3BA5D9B3"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432CDD5F" w14:textId="77777777" w:rsidR="0050191D" w:rsidRPr="00271759"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sidRPr="00271759">
              <w:rPr>
                <w:szCs w:val="24"/>
              </w:rPr>
              <w:t>Iš viso mokėti už suteiktą paslaugą</w:t>
            </w:r>
          </w:p>
        </w:tc>
        <w:tc>
          <w:tcPr>
            <w:tcW w:w="3853" w:type="pct"/>
            <w:tcBorders>
              <w:top w:val="single" w:sz="4" w:space="0" w:color="auto"/>
              <w:left w:val="single" w:sz="4" w:space="0" w:color="auto"/>
              <w:bottom w:val="single" w:sz="4" w:space="0" w:color="auto"/>
              <w:right w:val="single" w:sz="4" w:space="0" w:color="auto"/>
            </w:tcBorders>
          </w:tcPr>
          <w:p w14:paraId="2B356D10" w14:textId="77777777" w:rsidR="0050191D" w:rsidRPr="00271759"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bl>
    <w:p w14:paraId="649D8E87" w14:textId="77777777" w:rsidR="0050191D" w:rsidRDefault="0050191D" w:rsidP="0050191D">
      <w:pPr>
        <w:rPr>
          <w:rFonts w:ascii="TimesLT" w:hAnsi="TimesLT"/>
          <w:szCs w:val="24"/>
        </w:rPr>
      </w:pPr>
    </w:p>
    <w:p w14:paraId="0B71BD78" w14:textId="77777777" w:rsidR="0050191D" w:rsidRDefault="0050191D" w:rsidP="0050191D">
      <w:pPr>
        <w:rPr>
          <w:rFonts w:ascii="TimesLT" w:hAnsi="TimesLT"/>
          <w:szCs w:val="24"/>
        </w:rPr>
      </w:pPr>
    </w:p>
    <w:p w14:paraId="257E51B4" w14:textId="77777777" w:rsidR="0050191D" w:rsidRDefault="0050191D" w:rsidP="0050191D">
      <w:pPr>
        <w:rPr>
          <w:color w:val="00000A"/>
          <w:szCs w:val="24"/>
        </w:rPr>
      </w:pPr>
      <w:r>
        <w:rPr>
          <w:szCs w:val="24"/>
        </w:rPr>
        <w:t>Duomenis suvedė ir skaičiavimus atliko ____________________________________________</w:t>
      </w:r>
    </w:p>
    <w:p w14:paraId="7A112733" w14:textId="77777777" w:rsidR="0050191D" w:rsidRDefault="0050191D" w:rsidP="0050191D">
      <w:pPr>
        <w:jc w:val="both"/>
        <w:rPr>
          <w:color w:val="00000A"/>
          <w:szCs w:val="24"/>
        </w:rPr>
      </w:pPr>
    </w:p>
    <w:p w14:paraId="7F19D44C" w14:textId="77777777" w:rsidR="0050191D" w:rsidRDefault="0050191D" w:rsidP="0050191D">
      <w:pPr>
        <w:jc w:val="both"/>
        <w:rPr>
          <w:color w:val="00000A"/>
          <w:szCs w:val="24"/>
        </w:rPr>
      </w:pPr>
    </w:p>
    <w:p w14:paraId="5C8CFF8A" w14:textId="5314D743" w:rsidR="0036369D" w:rsidRDefault="003D5E90" w:rsidP="00D573BF">
      <w:pPr>
        <w:shd w:val="clear" w:color="auto" w:fill="FFFFFF" w:themeFill="background1"/>
        <w:jc w:val="center"/>
        <w:rPr>
          <w:lang w:val="en-US"/>
        </w:rPr>
      </w:pPr>
      <w:r>
        <w:rPr>
          <w:lang w:val="en-US"/>
        </w:rPr>
        <w:t>___________________________________</w:t>
      </w:r>
    </w:p>
    <w:p w14:paraId="78F90F3B" w14:textId="05CA4CAA" w:rsidR="0036369D" w:rsidRDefault="0036369D" w:rsidP="00D573BF">
      <w:pPr>
        <w:shd w:val="clear" w:color="auto" w:fill="FFFFFF" w:themeFill="background1"/>
        <w:jc w:val="center"/>
        <w:rPr>
          <w:lang w:val="en-US"/>
        </w:rPr>
      </w:pPr>
    </w:p>
    <w:p w14:paraId="3CEBBD8C" w14:textId="6192F43D" w:rsidR="0036369D" w:rsidRDefault="0036369D" w:rsidP="00D573BF">
      <w:pPr>
        <w:shd w:val="clear" w:color="auto" w:fill="FFFFFF" w:themeFill="background1"/>
        <w:jc w:val="center"/>
        <w:rPr>
          <w:lang w:val="en-US"/>
        </w:rPr>
      </w:pPr>
    </w:p>
    <w:p w14:paraId="5DB0AC43" w14:textId="5DCD79F4" w:rsidR="003D5E90" w:rsidRDefault="003D5E90" w:rsidP="00D573BF">
      <w:pPr>
        <w:shd w:val="clear" w:color="auto" w:fill="FFFFFF" w:themeFill="background1"/>
        <w:jc w:val="center"/>
        <w:rPr>
          <w:lang w:val="en-US"/>
        </w:rPr>
      </w:pPr>
    </w:p>
    <w:p w14:paraId="2ECC69E5" w14:textId="7B9548BE" w:rsidR="003D5E90" w:rsidRDefault="003D5E90" w:rsidP="00D573BF">
      <w:pPr>
        <w:shd w:val="clear" w:color="auto" w:fill="FFFFFF" w:themeFill="background1"/>
        <w:jc w:val="center"/>
        <w:rPr>
          <w:lang w:val="en-US"/>
        </w:rPr>
      </w:pPr>
    </w:p>
    <w:p w14:paraId="2914A247" w14:textId="17A23E02" w:rsidR="00FF281E" w:rsidRDefault="00FF281E" w:rsidP="00D573BF">
      <w:pPr>
        <w:shd w:val="clear" w:color="auto" w:fill="FFFFFF" w:themeFill="background1"/>
        <w:jc w:val="center"/>
        <w:rPr>
          <w:lang w:val="en-US"/>
        </w:rPr>
      </w:pPr>
    </w:p>
    <w:p w14:paraId="355B1061" w14:textId="77777777" w:rsidR="0036369D" w:rsidRPr="00F00E02" w:rsidRDefault="0036369D" w:rsidP="0036369D">
      <w:pPr>
        <w:widowControl w:val="0"/>
        <w:suppressAutoHyphens/>
        <w:jc w:val="center"/>
        <w:rPr>
          <w:rFonts w:eastAsia="SimSun" w:cs="Mangal"/>
          <w:b/>
          <w:kern w:val="1"/>
          <w:szCs w:val="24"/>
          <w:lang w:eastAsia="zh-CN" w:bidi="hi-IN"/>
        </w:rPr>
      </w:pPr>
      <w:r w:rsidRPr="00F00E02">
        <w:rPr>
          <w:rFonts w:eastAsia="SimSun" w:cs="Mangal"/>
          <w:b/>
          <w:kern w:val="1"/>
          <w:szCs w:val="24"/>
          <w:lang w:eastAsia="zh-CN" w:bidi="hi-IN"/>
        </w:rPr>
        <w:lastRenderedPageBreak/>
        <w:t>PANEVĖŽIO RAJONO SAVIVALDYBĖS ADMINISTRACIJOS</w:t>
      </w:r>
    </w:p>
    <w:p w14:paraId="01901FD3" w14:textId="77777777" w:rsidR="0036369D" w:rsidRPr="00F00E02" w:rsidRDefault="0036369D" w:rsidP="0036369D">
      <w:pPr>
        <w:widowControl w:val="0"/>
        <w:suppressAutoHyphens/>
        <w:jc w:val="center"/>
        <w:rPr>
          <w:rFonts w:eastAsia="SimSun" w:cs="Mangal"/>
          <w:b/>
          <w:kern w:val="1"/>
          <w:szCs w:val="24"/>
          <w:lang w:eastAsia="zh-CN" w:bidi="hi-IN"/>
        </w:rPr>
      </w:pPr>
      <w:r w:rsidRPr="00F00E02">
        <w:rPr>
          <w:rFonts w:eastAsia="SimSun" w:cs="Mangal"/>
          <w:b/>
          <w:kern w:val="1"/>
          <w:szCs w:val="24"/>
          <w:lang w:eastAsia="zh-CN" w:bidi="hi-IN"/>
        </w:rPr>
        <w:t>SOCIALINĖS PARAMOS SKYRIUS</w:t>
      </w:r>
    </w:p>
    <w:p w14:paraId="1121992D" w14:textId="77777777" w:rsidR="0036369D" w:rsidRPr="00F00E02" w:rsidRDefault="0036369D" w:rsidP="0036369D">
      <w:pPr>
        <w:widowControl w:val="0"/>
        <w:suppressAutoHyphens/>
        <w:rPr>
          <w:rFonts w:eastAsia="SimSun" w:cs="Mangal"/>
          <w:b/>
          <w:kern w:val="1"/>
          <w:szCs w:val="24"/>
          <w:lang w:eastAsia="zh-CN" w:bidi="hi-IN"/>
        </w:rPr>
      </w:pPr>
    </w:p>
    <w:p w14:paraId="50FE1DAD" w14:textId="77777777" w:rsidR="0036369D" w:rsidRPr="00F00E02" w:rsidRDefault="0036369D" w:rsidP="0036369D">
      <w:pPr>
        <w:widowControl w:val="0"/>
        <w:suppressAutoHyphens/>
        <w:jc w:val="both"/>
        <w:rPr>
          <w:rFonts w:eastAsia="SimSun" w:cs="Mangal"/>
          <w:kern w:val="1"/>
          <w:szCs w:val="24"/>
          <w:lang w:eastAsia="zh-CN" w:bidi="hi-IN"/>
        </w:rPr>
      </w:pPr>
      <w:r w:rsidRPr="00F00E02">
        <w:rPr>
          <w:rFonts w:eastAsia="SimSun" w:cs="Mangal"/>
          <w:kern w:val="1"/>
          <w:szCs w:val="24"/>
          <w:lang w:eastAsia="zh-CN" w:bidi="hi-IN"/>
        </w:rPr>
        <w:t>Panevėžio rajono savivaldybės tarybai</w:t>
      </w:r>
    </w:p>
    <w:p w14:paraId="3FC56262" w14:textId="77777777" w:rsidR="0036369D" w:rsidRPr="00F00E02" w:rsidRDefault="0036369D" w:rsidP="0036369D">
      <w:pPr>
        <w:widowControl w:val="0"/>
        <w:tabs>
          <w:tab w:val="left" w:pos="851"/>
        </w:tabs>
        <w:suppressAutoHyphens/>
        <w:jc w:val="center"/>
        <w:rPr>
          <w:rFonts w:eastAsia="SimSun" w:cs="Mangal"/>
          <w:kern w:val="1"/>
          <w:szCs w:val="24"/>
          <w:lang w:eastAsia="zh-CN" w:bidi="hi-IN"/>
        </w:rPr>
      </w:pPr>
    </w:p>
    <w:p w14:paraId="125C1462" w14:textId="5617A137" w:rsidR="0036369D" w:rsidRPr="0048554D" w:rsidRDefault="0036369D" w:rsidP="0036369D">
      <w:pPr>
        <w:widowControl w:val="0"/>
        <w:suppressAutoHyphens/>
        <w:jc w:val="center"/>
        <w:rPr>
          <w:rFonts w:eastAsia="SimSun" w:cs="Mangal"/>
          <w:b/>
          <w:caps/>
          <w:kern w:val="24"/>
          <w:szCs w:val="24"/>
          <w:lang w:eastAsia="zh-CN" w:bidi="hi-IN"/>
        </w:rPr>
      </w:pPr>
      <w:r w:rsidRPr="00F0111C">
        <w:rPr>
          <w:rFonts w:eastAsia="SimSun" w:cs="Mangal"/>
          <w:b/>
          <w:caps/>
          <w:kern w:val="24"/>
          <w:szCs w:val="24"/>
          <w:lang w:eastAsia="zh-CN" w:bidi="hi-IN"/>
        </w:rPr>
        <w:t>AIŠKINAMASIS RAŠTAS DĖL SPRENDIMO</w:t>
      </w:r>
      <w:r>
        <w:rPr>
          <w:rFonts w:eastAsia="SimSun" w:cs="Mangal"/>
          <w:b/>
          <w:caps/>
          <w:kern w:val="24"/>
          <w:szCs w:val="24"/>
          <w:lang w:eastAsia="zh-CN" w:bidi="hi-IN"/>
        </w:rPr>
        <w:t xml:space="preserve"> „DĖL </w:t>
      </w:r>
      <w:r w:rsidR="003D5E90">
        <w:rPr>
          <w:rFonts w:eastAsia="SimSun" w:cs="Mangal"/>
          <w:b/>
          <w:kern w:val="1"/>
          <w:szCs w:val="24"/>
          <w:lang w:eastAsia="zh-CN" w:bidi="hi-IN"/>
        </w:rPr>
        <w:t xml:space="preserve">TRANSPORTO PASLAUGŲ TEIKIMO IR MOKĖJIMO UŽ PASLAUGAS </w:t>
      </w:r>
      <w:r>
        <w:rPr>
          <w:rFonts w:eastAsia="SimSun" w:cs="Mangal"/>
          <w:b/>
          <w:kern w:val="1"/>
          <w:szCs w:val="24"/>
          <w:lang w:eastAsia="zh-CN" w:bidi="hi-IN"/>
        </w:rPr>
        <w:t xml:space="preserve">TVARKOS APRAŠO PATVIRTINIMO“ </w:t>
      </w:r>
      <w:r w:rsidRPr="00F0111C">
        <w:rPr>
          <w:rFonts w:eastAsia="SimSun" w:cs="Mangal"/>
          <w:b/>
          <w:caps/>
          <w:kern w:val="24"/>
          <w:szCs w:val="24"/>
          <w:lang w:eastAsia="zh-CN" w:bidi="hi-IN"/>
        </w:rPr>
        <w:t>PROJEKTO</w:t>
      </w:r>
    </w:p>
    <w:p w14:paraId="7186B1B7" w14:textId="77777777" w:rsidR="0036369D" w:rsidRPr="00F00E02" w:rsidRDefault="0036369D" w:rsidP="0036369D">
      <w:pPr>
        <w:widowControl w:val="0"/>
        <w:suppressAutoHyphens/>
        <w:jc w:val="center"/>
        <w:rPr>
          <w:rFonts w:eastAsia="SimSun" w:cs="Mangal"/>
          <w:b/>
          <w:kern w:val="1"/>
          <w:szCs w:val="24"/>
          <w:lang w:eastAsia="zh-CN" w:bidi="hi-IN"/>
        </w:rPr>
      </w:pPr>
      <w:r w:rsidRPr="00F00E02">
        <w:rPr>
          <w:rFonts w:eastAsia="SimSun" w:cs="Mangal"/>
          <w:kern w:val="1"/>
          <w:szCs w:val="24"/>
          <w:lang w:eastAsia="zh-CN" w:bidi="hi-IN"/>
        </w:rPr>
        <w:tab/>
      </w:r>
    </w:p>
    <w:p w14:paraId="575CA992" w14:textId="0B625C6C" w:rsidR="0036369D" w:rsidRDefault="0036369D" w:rsidP="0036369D">
      <w:pPr>
        <w:widowControl w:val="0"/>
        <w:suppressAutoHyphens/>
        <w:jc w:val="center"/>
        <w:rPr>
          <w:rFonts w:eastAsia="SimSun" w:cs="Mangal"/>
          <w:kern w:val="1"/>
          <w:szCs w:val="24"/>
          <w:lang w:eastAsia="zh-CN" w:bidi="hi-IN"/>
        </w:rPr>
      </w:pPr>
      <w:r>
        <w:rPr>
          <w:rFonts w:eastAsia="SimSun" w:cs="Mangal"/>
          <w:kern w:val="1"/>
          <w:szCs w:val="24"/>
          <w:lang w:eastAsia="zh-CN" w:bidi="hi-IN"/>
        </w:rPr>
        <w:t>2020-01-0</w:t>
      </w:r>
      <w:r w:rsidR="00FF281E">
        <w:rPr>
          <w:rFonts w:eastAsia="SimSun" w:cs="Mangal"/>
          <w:kern w:val="1"/>
          <w:szCs w:val="24"/>
          <w:lang w:eastAsia="zh-CN" w:bidi="hi-IN"/>
        </w:rPr>
        <w:t>9</w:t>
      </w:r>
    </w:p>
    <w:p w14:paraId="18E23C0E" w14:textId="77777777" w:rsidR="0036369D" w:rsidRDefault="0036369D" w:rsidP="0036369D">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14:paraId="3A269BC9" w14:textId="77777777" w:rsidR="0036369D" w:rsidRPr="00F00E02" w:rsidRDefault="0036369D" w:rsidP="0036369D">
      <w:pPr>
        <w:widowControl w:val="0"/>
        <w:suppressAutoHyphens/>
        <w:jc w:val="center"/>
        <w:rPr>
          <w:rFonts w:eastAsia="SimSun" w:cs="Mangal"/>
          <w:kern w:val="1"/>
          <w:szCs w:val="24"/>
          <w:lang w:eastAsia="zh-CN" w:bidi="hi-IN"/>
        </w:rPr>
      </w:pPr>
      <w:r w:rsidRPr="00F00E02">
        <w:rPr>
          <w:rFonts w:eastAsia="SimSun" w:cs="Mangal"/>
          <w:kern w:val="1"/>
          <w:szCs w:val="24"/>
          <w:lang w:eastAsia="zh-CN" w:bidi="hi-IN"/>
        </w:rPr>
        <w:tab/>
      </w:r>
    </w:p>
    <w:p w14:paraId="7633386C" w14:textId="77777777" w:rsidR="0036369D" w:rsidRPr="000F3E47" w:rsidRDefault="0036369D" w:rsidP="0036369D">
      <w:pPr>
        <w:widowControl w:val="0"/>
        <w:tabs>
          <w:tab w:val="left" w:pos="709"/>
        </w:tabs>
        <w:suppressAutoHyphens/>
        <w:ind w:hanging="1701"/>
        <w:rPr>
          <w:rFonts w:eastAsia="SimSun" w:cs="Mangal"/>
          <w:b/>
          <w:kern w:val="1"/>
          <w:szCs w:val="24"/>
          <w:lang w:eastAsia="zh-CN" w:bidi="hi-IN"/>
        </w:rPr>
      </w:pPr>
      <w:r w:rsidRPr="00F00E02">
        <w:rPr>
          <w:rFonts w:eastAsia="SimSun" w:cs="Mangal"/>
          <w:b/>
          <w:kern w:val="1"/>
          <w:szCs w:val="24"/>
          <w:lang w:eastAsia="zh-CN" w:bidi="hi-IN"/>
        </w:rPr>
        <w:tab/>
      </w:r>
      <w:r w:rsidRPr="000F3E47">
        <w:rPr>
          <w:rFonts w:eastAsia="SimSun" w:cs="Mangal"/>
          <w:b/>
          <w:kern w:val="1"/>
          <w:szCs w:val="24"/>
          <w:lang w:eastAsia="zh-CN" w:bidi="hi-IN"/>
        </w:rPr>
        <w:tab/>
        <w:t>Projekto rengimą paskatinusios priežastys.</w:t>
      </w:r>
    </w:p>
    <w:p w14:paraId="26086F3D" w14:textId="524D377C" w:rsidR="0036369D" w:rsidRDefault="0036369D" w:rsidP="0036369D">
      <w:pPr>
        <w:widowControl w:val="0"/>
        <w:tabs>
          <w:tab w:val="left" w:pos="709"/>
        </w:tabs>
        <w:suppressAutoHyphens/>
        <w:jc w:val="both"/>
        <w:rPr>
          <w:rFonts w:eastAsia="SimSun" w:cs="Mangal"/>
          <w:kern w:val="1"/>
          <w:szCs w:val="24"/>
          <w:lang w:eastAsia="zh-CN" w:bidi="hi-IN"/>
        </w:rPr>
      </w:pPr>
      <w:r w:rsidRPr="000F3E47">
        <w:rPr>
          <w:rFonts w:eastAsia="SimSun" w:cs="Mangal"/>
          <w:kern w:val="1"/>
          <w:szCs w:val="24"/>
          <w:lang w:eastAsia="zh-CN" w:bidi="hi-IN"/>
        </w:rPr>
        <w:tab/>
      </w:r>
      <w:r w:rsidR="003D5E90">
        <w:rPr>
          <w:rFonts w:eastAsia="SimSun" w:cs="Mangal"/>
          <w:kern w:val="1"/>
          <w:szCs w:val="24"/>
          <w:lang w:eastAsia="zh-CN" w:bidi="hi-IN"/>
        </w:rPr>
        <w:t>Panevėžio rajono savivaldybės tarybos 2019 m. rugsėjo 26 d. sprendimu Nr. T-181 patvirtinti Panevėžio rajono socialinių paslaugų centro nuostatai.</w:t>
      </w:r>
    </w:p>
    <w:p w14:paraId="2CA02F22" w14:textId="77777777" w:rsidR="0036369D" w:rsidRPr="000F3E47" w:rsidRDefault="0036369D" w:rsidP="0036369D">
      <w:pPr>
        <w:widowControl w:val="0"/>
        <w:tabs>
          <w:tab w:val="left" w:pos="709"/>
        </w:tabs>
        <w:suppressAutoHyphens/>
        <w:jc w:val="both"/>
        <w:rPr>
          <w:rFonts w:eastAsia="SimSun" w:cs="Mangal"/>
          <w:b/>
          <w:kern w:val="1"/>
          <w:szCs w:val="24"/>
          <w:lang w:eastAsia="zh-CN" w:bidi="hi-IN"/>
        </w:rPr>
      </w:pPr>
      <w:r w:rsidRPr="000F3E47">
        <w:rPr>
          <w:rFonts w:eastAsia="SimSun" w:cs="Mangal"/>
          <w:kern w:val="1"/>
          <w:szCs w:val="24"/>
          <w:lang w:eastAsia="zh-CN" w:bidi="hi-IN"/>
        </w:rPr>
        <w:tab/>
      </w:r>
      <w:r w:rsidRPr="000F3E47">
        <w:rPr>
          <w:rFonts w:eastAsia="SimSun" w:cs="Mangal"/>
          <w:b/>
          <w:kern w:val="1"/>
          <w:szCs w:val="24"/>
          <w:lang w:eastAsia="zh-CN" w:bidi="hi-IN"/>
        </w:rPr>
        <w:t>Sprendimo projekto esmė ir tikslai.</w:t>
      </w:r>
    </w:p>
    <w:p w14:paraId="183CF921" w14:textId="48DB75A2" w:rsidR="0036369D" w:rsidRPr="000F3E47" w:rsidRDefault="0036369D" w:rsidP="0036369D">
      <w:pPr>
        <w:widowControl w:val="0"/>
        <w:tabs>
          <w:tab w:val="left" w:pos="709"/>
        </w:tabs>
        <w:suppressAutoHyphens/>
        <w:jc w:val="both"/>
        <w:rPr>
          <w:rFonts w:eastAsia="SimSun" w:cs="Mangal"/>
          <w:kern w:val="1"/>
          <w:szCs w:val="24"/>
          <w:lang w:eastAsia="zh-CN" w:bidi="hi-IN"/>
        </w:rPr>
      </w:pPr>
      <w:r w:rsidRPr="000F3E47">
        <w:rPr>
          <w:rFonts w:eastAsia="SimSun" w:cs="Mangal"/>
          <w:b/>
          <w:kern w:val="1"/>
          <w:szCs w:val="24"/>
          <w:lang w:eastAsia="zh-CN" w:bidi="hi-IN"/>
        </w:rPr>
        <w:tab/>
      </w:r>
      <w:r w:rsidRPr="000F3E47">
        <w:rPr>
          <w:rFonts w:eastAsia="SimSun" w:cs="Mangal"/>
          <w:kern w:val="1"/>
          <w:szCs w:val="24"/>
          <w:lang w:eastAsia="zh-CN" w:bidi="hi-IN"/>
        </w:rPr>
        <w:t xml:space="preserve">Sprendimo pagrindinis tikslas – </w:t>
      </w:r>
      <w:r w:rsidR="003D5E90">
        <w:rPr>
          <w:rFonts w:eastAsia="SimSun" w:cs="Mangal"/>
          <w:kern w:val="1"/>
          <w:szCs w:val="24"/>
          <w:lang w:eastAsia="zh-CN" w:bidi="hi-IN"/>
        </w:rPr>
        <w:t>gerinti specialiojo transporto paslaugų kokybę ir prieinamumą, atsižvelgiant į gyventojų poreikius.</w:t>
      </w:r>
    </w:p>
    <w:p w14:paraId="762E2F4B" w14:textId="77777777" w:rsidR="0036369D" w:rsidRPr="000F3E47" w:rsidRDefault="0036369D" w:rsidP="0036369D">
      <w:pPr>
        <w:widowControl w:val="0"/>
        <w:tabs>
          <w:tab w:val="left" w:pos="567"/>
          <w:tab w:val="left" w:pos="709"/>
        </w:tabs>
        <w:suppressAutoHyphens/>
        <w:jc w:val="both"/>
        <w:rPr>
          <w:rFonts w:eastAsia="SimSun" w:cs="Mangal"/>
          <w:b/>
          <w:kern w:val="1"/>
          <w:szCs w:val="24"/>
          <w:lang w:eastAsia="zh-CN" w:bidi="hi-IN"/>
        </w:rPr>
      </w:pPr>
      <w:r w:rsidRPr="000F3E47">
        <w:rPr>
          <w:rFonts w:eastAsia="SimSun" w:cs="Mangal"/>
          <w:b/>
          <w:kern w:val="1"/>
          <w:szCs w:val="24"/>
          <w:lang w:eastAsia="zh-CN" w:bidi="hi-IN"/>
        </w:rPr>
        <w:tab/>
      </w:r>
      <w:r w:rsidRPr="000F3E47">
        <w:rPr>
          <w:rFonts w:eastAsia="SimSun" w:cs="Mangal"/>
          <w:b/>
          <w:kern w:val="1"/>
          <w:szCs w:val="24"/>
          <w:lang w:eastAsia="zh-CN" w:bidi="hi-IN"/>
        </w:rPr>
        <w:tab/>
        <w:t>Kokių pozityvių rezultatų laukiama.</w:t>
      </w:r>
    </w:p>
    <w:p w14:paraId="4C2E0CFE" w14:textId="1F1C22A4" w:rsidR="00DB451B" w:rsidRPr="001F5074" w:rsidRDefault="0036369D" w:rsidP="0036369D">
      <w:pPr>
        <w:widowControl w:val="0"/>
        <w:tabs>
          <w:tab w:val="left" w:pos="709"/>
        </w:tabs>
        <w:suppressAutoHyphens/>
        <w:jc w:val="both"/>
        <w:rPr>
          <w:bCs/>
        </w:rPr>
      </w:pPr>
      <w:r w:rsidRPr="000F3E47">
        <w:rPr>
          <w:rFonts w:eastAsia="SimSun" w:cs="Mangal"/>
          <w:kern w:val="1"/>
          <w:szCs w:val="24"/>
          <w:lang w:eastAsia="zh-CN" w:bidi="hi-IN"/>
        </w:rPr>
        <w:tab/>
      </w:r>
      <w:r w:rsidR="00DB451B">
        <w:rPr>
          <w:rFonts w:eastAsia="SimSun" w:cs="Mangal"/>
          <w:kern w:val="1"/>
          <w:szCs w:val="24"/>
          <w:lang w:eastAsia="zh-CN" w:bidi="hi-IN"/>
        </w:rPr>
        <w:t xml:space="preserve">Šiuo metu transporto paslaugas teikia Panevėžio rajono savivaldybė, nors tokių paslaugų teikti savivaldybė negali. Pagal </w:t>
      </w:r>
      <w:r w:rsidR="00DB451B">
        <w:t>Panevėžio rajono socialinių paslaugų centro nuostatus</w:t>
      </w:r>
      <w:r w:rsidR="00DB451B">
        <w:rPr>
          <w:bCs/>
        </w:rPr>
        <w:t>, jis turi teikti specialiojo transporto paslaugas rajono neįgaliems, seniems asmenims</w:t>
      </w:r>
      <w:r>
        <w:rPr>
          <w:rFonts w:eastAsia="SimSun" w:cs="Mangal"/>
          <w:kern w:val="1"/>
          <w:szCs w:val="24"/>
          <w:lang w:eastAsia="zh-CN" w:bidi="hi-IN"/>
        </w:rPr>
        <w:t>.</w:t>
      </w:r>
      <w:r w:rsidR="00DB451B">
        <w:rPr>
          <w:rFonts w:eastAsia="SimSun" w:cs="Mangal"/>
          <w:kern w:val="1"/>
          <w:szCs w:val="24"/>
          <w:lang w:eastAsia="zh-CN" w:bidi="hi-IN"/>
        </w:rPr>
        <w:t xml:space="preserve"> </w:t>
      </w:r>
      <w:r w:rsidR="00DB451B">
        <w:t>Priėmus S</w:t>
      </w:r>
      <w:r w:rsidR="00DB451B" w:rsidRPr="00E517F7">
        <w:t xml:space="preserve">avivaldybės tarybos sprendimą, </w:t>
      </w:r>
      <w:r w:rsidR="00DB451B" w:rsidRPr="00510B62">
        <w:t xml:space="preserve">bus </w:t>
      </w:r>
      <w:r w:rsidR="00DB451B">
        <w:t xml:space="preserve">patvirtinta </w:t>
      </w:r>
      <w:r w:rsidR="001F5074">
        <w:t>transporto paslaugos</w:t>
      </w:r>
      <w:r w:rsidR="00DB451B">
        <w:t xml:space="preserve"> kaina.</w:t>
      </w:r>
    </w:p>
    <w:p w14:paraId="22B4D04C" w14:textId="3AB89CA7" w:rsidR="0036369D" w:rsidRPr="000F3E47" w:rsidRDefault="00DB451B" w:rsidP="0036369D">
      <w:pPr>
        <w:widowControl w:val="0"/>
        <w:tabs>
          <w:tab w:val="left" w:pos="709"/>
        </w:tabs>
        <w:suppressAutoHyphens/>
        <w:jc w:val="both"/>
        <w:rPr>
          <w:rFonts w:eastAsia="SimSun" w:cs="Mangal"/>
          <w:b/>
          <w:kern w:val="1"/>
          <w:szCs w:val="24"/>
          <w:lang w:eastAsia="zh-CN" w:bidi="hi-IN"/>
        </w:rPr>
      </w:pPr>
      <w:r>
        <w:rPr>
          <w:rFonts w:eastAsia="SimSun" w:cs="Mangal"/>
          <w:kern w:val="1"/>
          <w:szCs w:val="24"/>
          <w:lang w:eastAsia="zh-CN" w:bidi="hi-IN"/>
        </w:rPr>
        <w:tab/>
      </w:r>
      <w:r w:rsidR="0036369D" w:rsidRPr="000F3E47">
        <w:rPr>
          <w:rFonts w:eastAsia="SimSun" w:cs="Mangal"/>
          <w:b/>
          <w:kern w:val="1"/>
          <w:szCs w:val="24"/>
          <w:lang w:eastAsia="zh-CN" w:bidi="hi-IN"/>
        </w:rPr>
        <w:t>Galimos neigiamos pasekmės priėmus projektą, kokių priemonių reikėtų imtis, kad tokių pasekmių būtų išvengta.</w:t>
      </w:r>
    </w:p>
    <w:p w14:paraId="0DA7AB96" w14:textId="77777777" w:rsidR="0036369D" w:rsidRPr="000F3E47" w:rsidRDefault="0036369D" w:rsidP="0036369D">
      <w:pPr>
        <w:widowControl w:val="0"/>
        <w:tabs>
          <w:tab w:val="left" w:pos="709"/>
        </w:tabs>
        <w:suppressAutoHyphens/>
        <w:jc w:val="both"/>
        <w:rPr>
          <w:rFonts w:eastAsia="SimSun" w:cs="Mangal"/>
          <w:kern w:val="1"/>
          <w:szCs w:val="24"/>
          <w:lang w:eastAsia="zh-CN" w:bidi="hi-IN"/>
        </w:rPr>
      </w:pPr>
      <w:r w:rsidRPr="000F3E47">
        <w:rPr>
          <w:rFonts w:eastAsia="SimSun" w:cs="Mangal"/>
          <w:b/>
          <w:kern w:val="1"/>
          <w:szCs w:val="24"/>
          <w:lang w:eastAsia="zh-CN" w:bidi="hi-IN"/>
        </w:rPr>
        <w:tab/>
      </w:r>
      <w:r w:rsidRPr="000F3E47">
        <w:rPr>
          <w:rFonts w:eastAsia="SimSun" w:cs="Mangal"/>
          <w:kern w:val="1"/>
          <w:szCs w:val="24"/>
          <w:lang w:eastAsia="zh-CN" w:bidi="hi-IN"/>
        </w:rPr>
        <w:t>Nėra.</w:t>
      </w:r>
    </w:p>
    <w:p w14:paraId="746E40E7" w14:textId="77777777" w:rsidR="0036369D" w:rsidRPr="00C564E5" w:rsidRDefault="0036369D" w:rsidP="0036369D">
      <w:pPr>
        <w:widowControl w:val="0"/>
        <w:tabs>
          <w:tab w:val="left" w:pos="709"/>
        </w:tabs>
        <w:suppressAutoHyphens/>
        <w:jc w:val="both"/>
        <w:rPr>
          <w:rFonts w:eastAsia="SimSun" w:cs="Mangal"/>
          <w:b/>
          <w:kern w:val="1"/>
          <w:szCs w:val="24"/>
          <w:lang w:eastAsia="zh-CN" w:bidi="hi-IN"/>
        </w:rPr>
      </w:pPr>
      <w:r w:rsidRPr="00C564E5">
        <w:rPr>
          <w:rFonts w:eastAsia="SimSun" w:cs="Mangal"/>
          <w:kern w:val="1"/>
          <w:szCs w:val="24"/>
          <w:lang w:eastAsia="zh-CN" w:bidi="hi-IN"/>
        </w:rPr>
        <w:tab/>
      </w:r>
      <w:r w:rsidRPr="00C564E5">
        <w:rPr>
          <w:rFonts w:eastAsia="SimSun" w:cs="Mangal"/>
          <w:b/>
          <w:kern w:val="1"/>
          <w:szCs w:val="24"/>
          <w:lang w:eastAsia="zh-CN" w:bidi="hi-IN"/>
        </w:rPr>
        <w:t>Kokius galiojančius teisės aktus būtina pakeisti ar panaikinti, priėmus teikiamą projektą.</w:t>
      </w:r>
    </w:p>
    <w:p w14:paraId="44BCCC96" w14:textId="77777777" w:rsidR="0036369D" w:rsidRPr="00C564E5" w:rsidRDefault="0036369D" w:rsidP="0036369D">
      <w:pPr>
        <w:widowControl w:val="0"/>
        <w:suppressAutoHyphens/>
        <w:ind w:firstLine="720"/>
        <w:jc w:val="both"/>
        <w:rPr>
          <w:rFonts w:eastAsia="SimSun" w:cs="Mangal"/>
          <w:kern w:val="1"/>
          <w:szCs w:val="24"/>
          <w:lang w:eastAsia="zh-CN" w:bidi="hi-IN"/>
        </w:rPr>
      </w:pPr>
      <w:r>
        <w:rPr>
          <w:rFonts w:eastAsia="SimSun" w:cs="Mangal"/>
          <w:kern w:val="1"/>
          <w:szCs w:val="24"/>
          <w:lang w:val="en-GB" w:eastAsia="zh-CN" w:bidi="hi-IN"/>
        </w:rPr>
        <w:t>Teisės aktų keisti nereikės.</w:t>
      </w:r>
    </w:p>
    <w:p w14:paraId="1A017B46" w14:textId="77777777" w:rsidR="0036369D" w:rsidRPr="00C564E5" w:rsidRDefault="0036369D" w:rsidP="0036369D">
      <w:pPr>
        <w:widowControl w:val="0"/>
        <w:tabs>
          <w:tab w:val="left" w:pos="709"/>
        </w:tabs>
        <w:suppressAutoHyphens/>
        <w:jc w:val="both"/>
        <w:rPr>
          <w:rFonts w:eastAsia="SimSun" w:cs="Mangal"/>
          <w:b/>
          <w:kern w:val="1"/>
          <w:szCs w:val="24"/>
          <w:lang w:eastAsia="zh-CN" w:bidi="hi-IN"/>
        </w:rPr>
      </w:pPr>
      <w:r w:rsidRPr="00C564E5">
        <w:rPr>
          <w:rFonts w:eastAsia="SimSun" w:cs="Mangal"/>
          <w:kern w:val="1"/>
          <w:szCs w:val="24"/>
          <w:lang w:eastAsia="zh-CN" w:bidi="hi-IN"/>
        </w:rPr>
        <w:tab/>
      </w:r>
      <w:r w:rsidRPr="00C564E5">
        <w:rPr>
          <w:rFonts w:eastAsia="SimSun" w:cs="Mangal"/>
          <w:b/>
          <w:kern w:val="1"/>
          <w:szCs w:val="24"/>
          <w:lang w:eastAsia="zh-CN" w:bidi="hi-IN"/>
        </w:rPr>
        <w:t>Reikiami paskaičiavimai, išlaidų sąmatos bei finansavimo šaltiniai, reikalingi sprendimui įgyvendinti.</w:t>
      </w:r>
    </w:p>
    <w:p w14:paraId="3E804CDE" w14:textId="445DBCBB" w:rsidR="0036369D" w:rsidRDefault="0036369D" w:rsidP="00DB451B">
      <w:pPr>
        <w:widowControl w:val="0"/>
        <w:tabs>
          <w:tab w:val="left" w:pos="709"/>
        </w:tabs>
        <w:suppressAutoHyphens/>
        <w:jc w:val="both"/>
        <w:rPr>
          <w:rFonts w:eastAsia="SimSun" w:cs="Mangal"/>
          <w:kern w:val="1"/>
          <w:szCs w:val="24"/>
          <w:lang w:eastAsia="zh-CN" w:bidi="hi-IN"/>
        </w:rPr>
      </w:pPr>
      <w:r w:rsidRPr="00C564E5">
        <w:rPr>
          <w:rFonts w:eastAsia="SimSun" w:cs="Mangal"/>
          <w:kern w:val="1"/>
          <w:szCs w:val="24"/>
          <w:lang w:eastAsia="zh-CN" w:bidi="hi-IN"/>
        </w:rPr>
        <w:tab/>
      </w:r>
      <w:r w:rsidR="001F5074">
        <w:rPr>
          <w:rFonts w:eastAsia="SimSun" w:cs="Mangal"/>
          <w:kern w:val="1"/>
          <w:szCs w:val="24"/>
          <w:lang w:eastAsia="zh-CN" w:bidi="hi-IN"/>
        </w:rPr>
        <w:t xml:space="preserve">Paslaugos kaina apskaičiuota remiantis </w:t>
      </w:r>
      <w:r w:rsidR="00526AFA">
        <w:rPr>
          <w:rFonts w:eastAsia="SimSun" w:cs="Mangal"/>
          <w:kern w:val="1"/>
          <w:szCs w:val="24"/>
          <w:lang w:eastAsia="zh-CN" w:bidi="hi-IN"/>
        </w:rPr>
        <w:t>degalų</w:t>
      </w:r>
      <w:r w:rsidR="001F5074">
        <w:rPr>
          <w:rFonts w:eastAsia="SimSun" w:cs="Mangal"/>
          <w:kern w:val="1"/>
          <w:szCs w:val="24"/>
          <w:lang w:eastAsia="zh-CN" w:bidi="hi-IN"/>
        </w:rPr>
        <w:t xml:space="preserve"> norma, nustatyta specialiajam automobiliui, bei atsižvelgiant į vidutinę </w:t>
      </w:r>
      <w:r w:rsidR="00526AFA">
        <w:rPr>
          <w:rFonts w:eastAsia="SimSun" w:cs="Mangal"/>
          <w:kern w:val="1"/>
          <w:szCs w:val="24"/>
          <w:lang w:eastAsia="zh-CN" w:bidi="hi-IN"/>
        </w:rPr>
        <w:t>degalų</w:t>
      </w:r>
      <w:r w:rsidR="001F5074">
        <w:rPr>
          <w:rFonts w:eastAsia="SimSun" w:cs="Mangal"/>
          <w:kern w:val="1"/>
          <w:szCs w:val="24"/>
          <w:lang w:eastAsia="zh-CN" w:bidi="hi-IN"/>
        </w:rPr>
        <w:t xml:space="preserve"> kainą.</w:t>
      </w:r>
    </w:p>
    <w:p w14:paraId="558B5211" w14:textId="34F51761" w:rsidR="001F5074" w:rsidRDefault="001F5074" w:rsidP="00DB451B">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t xml:space="preserve">9 litrai – 100 km </w:t>
      </w:r>
      <w:r>
        <w:rPr>
          <w:rFonts w:eastAsia="SimSun" w:cs="Mangal"/>
          <w:kern w:val="1"/>
          <w:szCs w:val="24"/>
          <w:lang w:val="en-US" w:eastAsia="zh-CN" w:bidi="hi-IN"/>
        </w:rPr>
        <w:t>=</w:t>
      </w:r>
      <w:r>
        <w:rPr>
          <w:rFonts w:eastAsia="SimSun" w:cs="Mangal"/>
          <w:kern w:val="1"/>
          <w:szCs w:val="24"/>
          <w:lang w:eastAsia="zh-CN" w:bidi="hi-IN"/>
        </w:rPr>
        <w:t xml:space="preserve"> 9 l x 1,20 (</w:t>
      </w:r>
      <w:r w:rsidR="00526AFA">
        <w:rPr>
          <w:rFonts w:eastAsia="SimSun" w:cs="Mangal"/>
          <w:kern w:val="1"/>
          <w:szCs w:val="24"/>
          <w:lang w:eastAsia="zh-CN" w:bidi="hi-IN"/>
        </w:rPr>
        <w:t>degalų</w:t>
      </w:r>
      <w:r>
        <w:rPr>
          <w:rFonts w:eastAsia="SimSun" w:cs="Mangal"/>
          <w:kern w:val="1"/>
          <w:szCs w:val="24"/>
          <w:lang w:eastAsia="zh-CN" w:bidi="hi-IN"/>
        </w:rPr>
        <w:t xml:space="preserve"> kaina) </w:t>
      </w:r>
      <w:r>
        <w:rPr>
          <w:rFonts w:eastAsia="SimSun" w:cs="Mangal"/>
          <w:kern w:val="1"/>
          <w:szCs w:val="24"/>
          <w:lang w:val="en-US" w:eastAsia="zh-CN" w:bidi="hi-IN"/>
        </w:rPr>
        <w:t>=</w:t>
      </w:r>
      <w:r>
        <w:rPr>
          <w:rFonts w:eastAsia="SimSun" w:cs="Mangal"/>
          <w:kern w:val="1"/>
          <w:szCs w:val="24"/>
          <w:lang w:eastAsia="zh-CN" w:bidi="hi-IN"/>
        </w:rPr>
        <w:t xml:space="preserve"> 10,80 Eur 100 km.</w:t>
      </w:r>
    </w:p>
    <w:p w14:paraId="727FC594" w14:textId="398EB16A" w:rsidR="001F5074" w:rsidRDefault="001F5074" w:rsidP="00DB451B">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t xml:space="preserve">10,80 Eur : 100 km </w:t>
      </w:r>
      <w:r>
        <w:rPr>
          <w:rFonts w:eastAsia="SimSun" w:cs="Mangal"/>
          <w:kern w:val="1"/>
          <w:szCs w:val="24"/>
          <w:lang w:val="en-US" w:eastAsia="zh-CN" w:bidi="hi-IN"/>
        </w:rPr>
        <w:t>=</w:t>
      </w:r>
      <w:r>
        <w:rPr>
          <w:rFonts w:eastAsia="SimSun" w:cs="Mangal"/>
          <w:kern w:val="1"/>
          <w:szCs w:val="24"/>
          <w:lang w:eastAsia="zh-CN" w:bidi="hi-IN"/>
        </w:rPr>
        <w:t xml:space="preserve"> 0,11 Eur – 1 km kaina.</w:t>
      </w:r>
    </w:p>
    <w:p w14:paraId="4614798F" w14:textId="50FC797E" w:rsidR="001F5074" w:rsidRDefault="001F5074" w:rsidP="00DB451B">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t xml:space="preserve">50 </w:t>
      </w:r>
      <w:r>
        <w:rPr>
          <w:rFonts w:eastAsia="SimSun" w:cs="Mangal"/>
          <w:kern w:val="1"/>
          <w:szCs w:val="24"/>
          <w:lang w:val="en-US" w:eastAsia="zh-CN" w:bidi="hi-IN"/>
        </w:rPr>
        <w:t>%</w:t>
      </w:r>
      <w:r>
        <w:rPr>
          <w:rFonts w:eastAsia="SimSun" w:cs="Mangal"/>
          <w:kern w:val="1"/>
          <w:szCs w:val="24"/>
          <w:lang w:eastAsia="zh-CN" w:bidi="hi-IN"/>
        </w:rPr>
        <w:t xml:space="preserve"> kainos pridedama dėl papildomų išlaidų (kainų svyravimo, </w:t>
      </w:r>
      <w:r w:rsidR="00526AFA">
        <w:rPr>
          <w:rFonts w:eastAsia="SimSun" w:cs="Mangal"/>
          <w:kern w:val="1"/>
          <w:szCs w:val="24"/>
          <w:lang w:eastAsia="zh-CN" w:bidi="hi-IN"/>
        </w:rPr>
        <w:t xml:space="preserve">transporto </w:t>
      </w:r>
      <w:r>
        <w:rPr>
          <w:rFonts w:eastAsia="SimSun" w:cs="Mangal"/>
          <w:kern w:val="1"/>
          <w:szCs w:val="24"/>
          <w:lang w:eastAsia="zh-CN" w:bidi="hi-IN"/>
        </w:rPr>
        <w:t xml:space="preserve">kamščių miestuose ir kt. priežasčių) </w:t>
      </w:r>
      <w:r>
        <w:rPr>
          <w:rFonts w:eastAsia="SimSun" w:cs="Mangal"/>
          <w:kern w:val="1"/>
          <w:szCs w:val="24"/>
          <w:lang w:val="en-US" w:eastAsia="zh-CN" w:bidi="hi-IN"/>
        </w:rPr>
        <w:t>=</w:t>
      </w:r>
      <w:r>
        <w:rPr>
          <w:rFonts w:eastAsia="SimSun" w:cs="Mangal"/>
          <w:kern w:val="1"/>
          <w:szCs w:val="24"/>
          <w:lang w:eastAsia="zh-CN" w:bidi="hi-IN"/>
        </w:rPr>
        <w:t xml:space="preserve"> 0,11 Eur x 50 </w:t>
      </w:r>
      <w:r>
        <w:rPr>
          <w:rFonts w:eastAsia="SimSun" w:cs="Mangal"/>
          <w:kern w:val="1"/>
          <w:szCs w:val="24"/>
          <w:lang w:val="en-US" w:eastAsia="zh-CN" w:bidi="hi-IN"/>
        </w:rPr>
        <w:t>%</w:t>
      </w:r>
      <w:r>
        <w:rPr>
          <w:rFonts w:eastAsia="SimSun" w:cs="Mangal"/>
          <w:kern w:val="1"/>
          <w:szCs w:val="24"/>
          <w:lang w:eastAsia="zh-CN" w:bidi="hi-IN"/>
        </w:rPr>
        <w:t xml:space="preserve"> </w:t>
      </w:r>
      <w:r>
        <w:rPr>
          <w:rFonts w:eastAsia="SimSun" w:cs="Mangal"/>
          <w:kern w:val="1"/>
          <w:szCs w:val="24"/>
          <w:lang w:val="en-US" w:eastAsia="zh-CN" w:bidi="hi-IN"/>
        </w:rPr>
        <w:t>=</w:t>
      </w:r>
      <w:r>
        <w:rPr>
          <w:rFonts w:eastAsia="SimSun" w:cs="Mangal"/>
          <w:kern w:val="1"/>
          <w:szCs w:val="24"/>
          <w:lang w:eastAsia="zh-CN" w:bidi="hi-IN"/>
        </w:rPr>
        <w:t xml:space="preserve"> 0,06 Eur.</w:t>
      </w:r>
    </w:p>
    <w:p w14:paraId="4162DECA" w14:textId="20239F28" w:rsidR="001F5074" w:rsidRPr="001F5074" w:rsidRDefault="001F5074" w:rsidP="00DB451B">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t>Transporto paslaugos kaina už 1 k</w:t>
      </w:r>
      <w:r w:rsidR="00526AFA">
        <w:rPr>
          <w:rFonts w:eastAsia="SimSun" w:cs="Mangal"/>
          <w:kern w:val="1"/>
          <w:szCs w:val="24"/>
          <w:lang w:eastAsia="zh-CN" w:bidi="hi-IN"/>
        </w:rPr>
        <w:t>m</w:t>
      </w:r>
      <w:r>
        <w:rPr>
          <w:rFonts w:eastAsia="SimSun" w:cs="Mangal"/>
          <w:kern w:val="1"/>
          <w:szCs w:val="24"/>
          <w:lang w:eastAsia="zh-CN" w:bidi="hi-IN"/>
        </w:rPr>
        <w:t xml:space="preserve"> </w:t>
      </w:r>
      <w:r>
        <w:rPr>
          <w:rFonts w:eastAsia="SimSun" w:cs="Mangal"/>
          <w:kern w:val="1"/>
          <w:szCs w:val="24"/>
          <w:lang w:val="en-US" w:eastAsia="zh-CN" w:bidi="hi-IN"/>
        </w:rPr>
        <w:t>– 0,17 Eur =</w:t>
      </w:r>
      <w:r>
        <w:rPr>
          <w:rFonts w:eastAsia="SimSun" w:cs="Mangal"/>
          <w:kern w:val="1"/>
          <w:szCs w:val="24"/>
          <w:lang w:eastAsia="zh-CN" w:bidi="hi-IN"/>
        </w:rPr>
        <w:t xml:space="preserve"> </w:t>
      </w:r>
      <w:r>
        <w:rPr>
          <w:rFonts w:eastAsia="SimSun" w:cs="Mangal"/>
          <w:kern w:val="1"/>
          <w:szCs w:val="24"/>
          <w:lang w:val="en-US" w:eastAsia="zh-CN" w:bidi="hi-IN"/>
        </w:rPr>
        <w:t>0,11 Eur + 0,06 Eur</w:t>
      </w:r>
      <w:r>
        <w:rPr>
          <w:rFonts w:eastAsia="SimSun" w:cs="Mangal"/>
          <w:kern w:val="1"/>
          <w:szCs w:val="24"/>
          <w:lang w:eastAsia="zh-CN" w:bidi="hi-IN"/>
        </w:rPr>
        <w:t>.</w:t>
      </w:r>
    </w:p>
    <w:p w14:paraId="5B11A6EE" w14:textId="119D86D8" w:rsidR="0036369D" w:rsidRPr="00C564E5" w:rsidRDefault="001F5074" w:rsidP="0036369D">
      <w:pPr>
        <w:widowControl w:val="0"/>
        <w:tabs>
          <w:tab w:val="left" w:pos="709"/>
        </w:tabs>
        <w:suppressAutoHyphens/>
        <w:jc w:val="both"/>
        <w:rPr>
          <w:rFonts w:eastAsia="SimSun" w:cs="Mangal"/>
          <w:kern w:val="1"/>
          <w:szCs w:val="24"/>
          <w:lang w:eastAsia="zh-CN" w:bidi="hi-IN"/>
        </w:rPr>
      </w:pPr>
      <w:r>
        <w:rPr>
          <w:rFonts w:eastAsia="SimSun" w:cs="Mangal"/>
          <w:kern w:val="1"/>
          <w:szCs w:val="24"/>
          <w:lang w:eastAsia="zh-CN" w:bidi="hi-IN"/>
        </w:rPr>
        <w:tab/>
      </w:r>
      <w:r w:rsidR="0036369D">
        <w:rPr>
          <w:szCs w:val="24"/>
        </w:rPr>
        <w:tab/>
      </w:r>
      <w:r w:rsidR="0036369D" w:rsidRPr="001E79D8">
        <w:rPr>
          <w:szCs w:val="24"/>
        </w:rPr>
        <w:t>Sprendimo projektui reikalingas antikorupcinis vertinimas.</w:t>
      </w:r>
    </w:p>
    <w:p w14:paraId="4F3DE0D6" w14:textId="77777777" w:rsidR="0036369D" w:rsidRDefault="0036369D" w:rsidP="0036369D">
      <w:pPr>
        <w:widowControl w:val="0"/>
        <w:suppressAutoHyphens/>
        <w:jc w:val="both"/>
        <w:rPr>
          <w:rFonts w:eastAsia="SimSun" w:cs="Mangal"/>
          <w:kern w:val="1"/>
          <w:szCs w:val="24"/>
          <w:lang w:eastAsia="zh-CN" w:bidi="hi-IN"/>
        </w:rPr>
      </w:pPr>
    </w:p>
    <w:p w14:paraId="13E74C8F" w14:textId="77777777" w:rsidR="0036369D" w:rsidRDefault="0036369D" w:rsidP="0036369D">
      <w:pPr>
        <w:widowControl w:val="0"/>
        <w:suppressAutoHyphens/>
        <w:jc w:val="both"/>
        <w:rPr>
          <w:rFonts w:eastAsia="SimSun" w:cs="Mangal"/>
          <w:kern w:val="1"/>
          <w:szCs w:val="24"/>
          <w:lang w:eastAsia="zh-CN" w:bidi="hi-IN"/>
        </w:rPr>
      </w:pPr>
    </w:p>
    <w:p w14:paraId="2B70C31F" w14:textId="77777777" w:rsidR="0036369D" w:rsidRPr="00C564E5" w:rsidRDefault="0036369D" w:rsidP="0036369D">
      <w:pPr>
        <w:widowControl w:val="0"/>
        <w:suppressAutoHyphens/>
        <w:jc w:val="both"/>
        <w:rPr>
          <w:rFonts w:eastAsia="SimSun" w:cs="Mangal"/>
          <w:kern w:val="1"/>
          <w:szCs w:val="24"/>
          <w:lang w:eastAsia="zh-CN" w:bidi="hi-IN"/>
        </w:rPr>
      </w:pPr>
      <w:r>
        <w:rPr>
          <w:rFonts w:eastAsia="SimSun" w:cs="Mangal"/>
          <w:kern w:val="1"/>
          <w:szCs w:val="24"/>
          <w:lang w:eastAsia="zh-CN" w:bidi="hi-IN"/>
        </w:rPr>
        <w:t>Skyriaus vedėja</w:t>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r>
      <w:r>
        <w:rPr>
          <w:rFonts w:eastAsia="SimSun" w:cs="Mangal"/>
          <w:kern w:val="1"/>
          <w:szCs w:val="24"/>
          <w:lang w:eastAsia="zh-CN" w:bidi="hi-IN"/>
        </w:rPr>
        <w:tab/>
        <w:t>Virginija Savickienė</w:t>
      </w:r>
    </w:p>
    <w:sectPr w:rsidR="0036369D" w:rsidRPr="00C564E5" w:rsidSect="00B900D9">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284" w:left="1701" w:header="851" w:footer="284"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AE0E" w14:textId="77777777" w:rsidR="00C4127E" w:rsidRDefault="00C4127E">
      <w:pPr>
        <w:widowControl w:val="0"/>
        <w:suppressAutoHyphens/>
        <w:rPr>
          <w:rFonts w:eastAsia="SimSun" w:cs="Mangal"/>
          <w:kern w:val="1"/>
          <w:szCs w:val="24"/>
          <w:lang w:eastAsia="zh-CN" w:bidi="hi-IN"/>
        </w:rPr>
      </w:pPr>
      <w:r>
        <w:rPr>
          <w:rFonts w:eastAsia="SimSun" w:cs="Mangal"/>
          <w:kern w:val="1"/>
          <w:szCs w:val="24"/>
          <w:lang w:eastAsia="zh-CN" w:bidi="hi-IN"/>
        </w:rPr>
        <w:separator/>
      </w:r>
    </w:p>
  </w:endnote>
  <w:endnote w:type="continuationSeparator" w:id="0">
    <w:p w14:paraId="2641D9B1" w14:textId="77777777" w:rsidR="00C4127E" w:rsidRDefault="00C4127E">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0357"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8B65"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DDF1"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50D00" w14:textId="77777777" w:rsidR="00C4127E" w:rsidRDefault="00C4127E">
      <w:pPr>
        <w:widowControl w:val="0"/>
        <w:suppressAutoHyphens/>
        <w:rPr>
          <w:rFonts w:eastAsia="SimSun" w:cs="Mangal"/>
          <w:kern w:val="1"/>
          <w:szCs w:val="24"/>
          <w:lang w:eastAsia="zh-CN" w:bidi="hi-IN"/>
        </w:rPr>
      </w:pPr>
      <w:r>
        <w:rPr>
          <w:rFonts w:eastAsia="SimSun" w:cs="Mangal"/>
          <w:kern w:val="1"/>
          <w:szCs w:val="24"/>
          <w:lang w:eastAsia="zh-CN" w:bidi="hi-IN"/>
        </w:rPr>
        <w:separator/>
      </w:r>
    </w:p>
  </w:footnote>
  <w:footnote w:type="continuationSeparator" w:id="0">
    <w:p w14:paraId="22CAE931" w14:textId="77777777" w:rsidR="00C4127E" w:rsidRDefault="00C4127E">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341A" w14:textId="77777777" w:rsidR="008675DD" w:rsidRDefault="008675DD">
    <w:pPr>
      <w:widowControl w:val="0"/>
      <w:suppressLineNumbers/>
      <w:tabs>
        <w:tab w:val="center" w:pos="4819"/>
        <w:tab w:val="right" w:pos="9638"/>
      </w:tabs>
      <w:suppressAutoHyphens/>
      <w:rPr>
        <w:rFonts w:eastAsia="SimSun" w:cs="Mangal"/>
        <w:kern w:val="1"/>
        <w:szCs w:val="24"/>
        <w:lang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642C" w14:textId="77777777" w:rsidR="008675DD" w:rsidRDefault="008675DD">
    <w:pPr>
      <w:widowControl w:val="0"/>
      <w:suppressLineNumbers/>
      <w:tabs>
        <w:tab w:val="center" w:pos="4819"/>
        <w:tab w:val="right" w:pos="9638"/>
      </w:tabs>
      <w:suppressAutoHyphens/>
      <w:jc w:val="center"/>
      <w:rPr>
        <w:rFonts w:eastAsia="SimSun" w:cs="Mangal"/>
        <w:kern w:val="1"/>
        <w:szCs w:val="24"/>
        <w:lang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50F4" w14:textId="77777777" w:rsidR="008675DD" w:rsidRDefault="00E20753">
    <w:pPr>
      <w:widowControl w:val="0"/>
      <w:suppressLineNumbers/>
      <w:tabs>
        <w:tab w:val="center" w:pos="4819"/>
        <w:tab w:val="right" w:pos="9638"/>
      </w:tabs>
      <w:suppressAutoHyphens/>
      <w:rPr>
        <w:rFonts w:eastAsia="SimSun" w:cs="Mangal"/>
        <w:kern w:val="1"/>
        <w:szCs w:val="24"/>
        <w:lang w:eastAsia="zh-CN" w:bidi="hi-IN"/>
      </w:rPr>
    </w:pPr>
    <w:r>
      <w:rPr>
        <w:rFonts w:eastAsia="SimSun" w:cs="Mangal"/>
        <w:kern w:val="1"/>
        <w:szCs w:val="24"/>
        <w:lang w:eastAsia="zh-CN" w:bidi="hi-IN"/>
      </w:rPr>
      <w:tab/>
      <w:t xml:space="preserve">                                                                                                                                         </w:t>
    </w:r>
    <w:r w:rsidRPr="00E20753">
      <w:rPr>
        <w:rFonts w:eastAsia="SimSun" w:cs="Mangal"/>
        <w:b/>
        <w:kern w:val="1"/>
        <w:szCs w:val="24"/>
        <w:lang w:eastAsia="zh-CN" w:bidi="hi-IN"/>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F38EA"/>
    <w:multiLevelType w:val="hybridMultilevel"/>
    <w:tmpl w:val="AAF628DA"/>
    <w:lvl w:ilvl="0" w:tplc="7354ED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BD493F"/>
    <w:multiLevelType w:val="hybridMultilevel"/>
    <w:tmpl w:val="C55E4E10"/>
    <w:lvl w:ilvl="0" w:tplc="7EEA7D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C67E2C"/>
    <w:multiLevelType w:val="hybridMultilevel"/>
    <w:tmpl w:val="64C2CEDE"/>
    <w:lvl w:ilvl="0" w:tplc="57A26558">
      <w:start w:val="1"/>
      <w:numFmt w:val="decimal"/>
      <w:lvlText w:val="%1."/>
      <w:lvlJc w:val="left"/>
      <w:pPr>
        <w:ind w:left="1610" w:hanging="360"/>
      </w:pPr>
      <w:rPr>
        <w:rFonts w:hint="default"/>
      </w:rPr>
    </w:lvl>
    <w:lvl w:ilvl="1" w:tplc="04270019" w:tentative="1">
      <w:start w:val="1"/>
      <w:numFmt w:val="lowerLetter"/>
      <w:lvlText w:val="%2."/>
      <w:lvlJc w:val="left"/>
      <w:pPr>
        <w:ind w:left="2330" w:hanging="360"/>
      </w:pPr>
    </w:lvl>
    <w:lvl w:ilvl="2" w:tplc="0427001B" w:tentative="1">
      <w:start w:val="1"/>
      <w:numFmt w:val="lowerRoman"/>
      <w:lvlText w:val="%3."/>
      <w:lvlJc w:val="right"/>
      <w:pPr>
        <w:ind w:left="3050" w:hanging="180"/>
      </w:pPr>
    </w:lvl>
    <w:lvl w:ilvl="3" w:tplc="0427000F" w:tentative="1">
      <w:start w:val="1"/>
      <w:numFmt w:val="decimal"/>
      <w:lvlText w:val="%4."/>
      <w:lvlJc w:val="left"/>
      <w:pPr>
        <w:ind w:left="3770" w:hanging="360"/>
      </w:pPr>
    </w:lvl>
    <w:lvl w:ilvl="4" w:tplc="04270019" w:tentative="1">
      <w:start w:val="1"/>
      <w:numFmt w:val="lowerLetter"/>
      <w:lvlText w:val="%5."/>
      <w:lvlJc w:val="left"/>
      <w:pPr>
        <w:ind w:left="4490" w:hanging="360"/>
      </w:pPr>
    </w:lvl>
    <w:lvl w:ilvl="5" w:tplc="0427001B" w:tentative="1">
      <w:start w:val="1"/>
      <w:numFmt w:val="lowerRoman"/>
      <w:lvlText w:val="%6."/>
      <w:lvlJc w:val="right"/>
      <w:pPr>
        <w:ind w:left="5210" w:hanging="180"/>
      </w:pPr>
    </w:lvl>
    <w:lvl w:ilvl="6" w:tplc="0427000F" w:tentative="1">
      <w:start w:val="1"/>
      <w:numFmt w:val="decimal"/>
      <w:lvlText w:val="%7."/>
      <w:lvlJc w:val="left"/>
      <w:pPr>
        <w:ind w:left="5930" w:hanging="360"/>
      </w:pPr>
    </w:lvl>
    <w:lvl w:ilvl="7" w:tplc="04270019" w:tentative="1">
      <w:start w:val="1"/>
      <w:numFmt w:val="lowerLetter"/>
      <w:lvlText w:val="%8."/>
      <w:lvlJc w:val="left"/>
      <w:pPr>
        <w:ind w:left="6650" w:hanging="360"/>
      </w:pPr>
    </w:lvl>
    <w:lvl w:ilvl="8" w:tplc="0427001B" w:tentative="1">
      <w:start w:val="1"/>
      <w:numFmt w:val="lowerRoman"/>
      <w:lvlText w:val="%9."/>
      <w:lvlJc w:val="right"/>
      <w:pPr>
        <w:ind w:left="73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32D03"/>
    <w:rsid w:val="00032FAF"/>
    <w:rsid w:val="00074D33"/>
    <w:rsid w:val="000B242E"/>
    <w:rsid w:val="000B3559"/>
    <w:rsid w:val="000E0996"/>
    <w:rsid w:val="0010618B"/>
    <w:rsid w:val="001114A9"/>
    <w:rsid w:val="001401AC"/>
    <w:rsid w:val="00157FE5"/>
    <w:rsid w:val="001802DD"/>
    <w:rsid w:val="001A0352"/>
    <w:rsid w:val="001C0041"/>
    <w:rsid w:val="001D689F"/>
    <w:rsid w:val="001F1FD5"/>
    <w:rsid w:val="001F5074"/>
    <w:rsid w:val="00231D8E"/>
    <w:rsid w:val="00235E4A"/>
    <w:rsid w:val="00274963"/>
    <w:rsid w:val="00276BD5"/>
    <w:rsid w:val="002853AF"/>
    <w:rsid w:val="002F4460"/>
    <w:rsid w:val="002F5324"/>
    <w:rsid w:val="00303901"/>
    <w:rsid w:val="00332F09"/>
    <w:rsid w:val="0035009B"/>
    <w:rsid w:val="0036369D"/>
    <w:rsid w:val="00384F45"/>
    <w:rsid w:val="003D5E90"/>
    <w:rsid w:val="003E0EF3"/>
    <w:rsid w:val="003E5AFB"/>
    <w:rsid w:val="00410098"/>
    <w:rsid w:val="0042240D"/>
    <w:rsid w:val="004258A5"/>
    <w:rsid w:val="00452509"/>
    <w:rsid w:val="0046127A"/>
    <w:rsid w:val="0046729D"/>
    <w:rsid w:val="00472572"/>
    <w:rsid w:val="00486285"/>
    <w:rsid w:val="004A55FC"/>
    <w:rsid w:val="004E4B64"/>
    <w:rsid w:val="004F76A4"/>
    <w:rsid w:val="0050191D"/>
    <w:rsid w:val="0051243A"/>
    <w:rsid w:val="00526AFA"/>
    <w:rsid w:val="00562E8C"/>
    <w:rsid w:val="00564D5E"/>
    <w:rsid w:val="00573362"/>
    <w:rsid w:val="00581A6E"/>
    <w:rsid w:val="00584BB6"/>
    <w:rsid w:val="00584CDC"/>
    <w:rsid w:val="005A0002"/>
    <w:rsid w:val="005E0DE9"/>
    <w:rsid w:val="0061143D"/>
    <w:rsid w:val="006901DC"/>
    <w:rsid w:val="006B5CC1"/>
    <w:rsid w:val="006C46A7"/>
    <w:rsid w:val="006D6E20"/>
    <w:rsid w:val="006E06DF"/>
    <w:rsid w:val="006E7E3E"/>
    <w:rsid w:val="006F7447"/>
    <w:rsid w:val="006F755E"/>
    <w:rsid w:val="006F75C3"/>
    <w:rsid w:val="00704BD6"/>
    <w:rsid w:val="00734FC7"/>
    <w:rsid w:val="0074334E"/>
    <w:rsid w:val="00744CE7"/>
    <w:rsid w:val="007456C5"/>
    <w:rsid w:val="00745A77"/>
    <w:rsid w:val="00757F7F"/>
    <w:rsid w:val="00794813"/>
    <w:rsid w:val="007A1946"/>
    <w:rsid w:val="007B1183"/>
    <w:rsid w:val="007B2A57"/>
    <w:rsid w:val="007C7F21"/>
    <w:rsid w:val="007D5C24"/>
    <w:rsid w:val="008234CB"/>
    <w:rsid w:val="00833715"/>
    <w:rsid w:val="00844D48"/>
    <w:rsid w:val="00845FA5"/>
    <w:rsid w:val="008675DD"/>
    <w:rsid w:val="008C45F1"/>
    <w:rsid w:val="008C7222"/>
    <w:rsid w:val="00903475"/>
    <w:rsid w:val="0091441C"/>
    <w:rsid w:val="0092149A"/>
    <w:rsid w:val="00922DB6"/>
    <w:rsid w:val="00931CCF"/>
    <w:rsid w:val="009434CE"/>
    <w:rsid w:val="009578F8"/>
    <w:rsid w:val="0097777D"/>
    <w:rsid w:val="009D14B4"/>
    <w:rsid w:val="009F6456"/>
    <w:rsid w:val="00A61A8F"/>
    <w:rsid w:val="00A8708C"/>
    <w:rsid w:val="00AA65A1"/>
    <w:rsid w:val="00AE0D35"/>
    <w:rsid w:val="00AE777D"/>
    <w:rsid w:val="00AF49D7"/>
    <w:rsid w:val="00B03FFE"/>
    <w:rsid w:val="00B338B6"/>
    <w:rsid w:val="00B53A01"/>
    <w:rsid w:val="00B900D9"/>
    <w:rsid w:val="00B944FD"/>
    <w:rsid w:val="00BA388D"/>
    <w:rsid w:val="00BB5F37"/>
    <w:rsid w:val="00BD72DE"/>
    <w:rsid w:val="00C024C7"/>
    <w:rsid w:val="00C32841"/>
    <w:rsid w:val="00C4127E"/>
    <w:rsid w:val="00CA0E3B"/>
    <w:rsid w:val="00CB5976"/>
    <w:rsid w:val="00CD6E72"/>
    <w:rsid w:val="00CE0328"/>
    <w:rsid w:val="00CE53EC"/>
    <w:rsid w:val="00D24860"/>
    <w:rsid w:val="00D3300A"/>
    <w:rsid w:val="00D573BF"/>
    <w:rsid w:val="00D94876"/>
    <w:rsid w:val="00DB451B"/>
    <w:rsid w:val="00DB68DD"/>
    <w:rsid w:val="00DC69A4"/>
    <w:rsid w:val="00DE09D0"/>
    <w:rsid w:val="00E019A4"/>
    <w:rsid w:val="00E06A6D"/>
    <w:rsid w:val="00E20753"/>
    <w:rsid w:val="00E44853"/>
    <w:rsid w:val="00E501D1"/>
    <w:rsid w:val="00E731CD"/>
    <w:rsid w:val="00E966B3"/>
    <w:rsid w:val="00E97133"/>
    <w:rsid w:val="00EA51CE"/>
    <w:rsid w:val="00ED6463"/>
    <w:rsid w:val="00ED7849"/>
    <w:rsid w:val="00EF14FD"/>
    <w:rsid w:val="00F00BE2"/>
    <w:rsid w:val="00F165E4"/>
    <w:rsid w:val="00F40F75"/>
    <w:rsid w:val="00F6650A"/>
    <w:rsid w:val="00FA65FB"/>
    <w:rsid w:val="00FC23E5"/>
    <w:rsid w:val="00FE664D"/>
    <w:rsid w:val="00FF2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1BC7A7"/>
  <w15:docId w15:val="{A27A6096-DDE3-4A2A-AD44-5DC8DBC6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332F0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32F09"/>
    <w:rPr>
      <w:rFonts w:asciiTheme="minorHAnsi" w:eastAsiaTheme="minorEastAsia" w:hAnsiTheme="minorHAnsi"/>
      <w:sz w:val="22"/>
      <w:szCs w:val="22"/>
      <w:lang w:eastAsia="lt-LT"/>
    </w:rPr>
  </w:style>
  <w:style w:type="paragraph" w:styleId="Sraopastraipa">
    <w:name w:val="List Paragraph"/>
    <w:basedOn w:val="prastasis"/>
    <w:uiPriority w:val="34"/>
    <w:qFormat/>
    <w:rsid w:val="006F7447"/>
    <w:pPr>
      <w:ind w:left="720"/>
      <w:contextualSpacing/>
    </w:pPr>
  </w:style>
  <w:style w:type="table" w:styleId="Lentelstinklelis">
    <w:name w:val="Table Grid"/>
    <w:basedOn w:val="prastojilentel"/>
    <w:rsid w:val="0050191D"/>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1C33B-D1C9-45B5-92A4-B26EFA94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8618</Words>
  <Characters>4913</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Virginija Savickiene</cp:lastModifiedBy>
  <cp:revision>16</cp:revision>
  <cp:lastPrinted>2020-01-13T08:21:00Z</cp:lastPrinted>
  <dcterms:created xsi:type="dcterms:W3CDTF">2020-01-07T11:26:00Z</dcterms:created>
  <dcterms:modified xsi:type="dcterms:W3CDTF">2020-01-13T08:32:00Z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