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M. VASARIO 2</w:t>
      </w:r>
      <w:r w:rsidR="00380BBC">
        <w:rPr>
          <w:b/>
          <w:sz w:val="24"/>
          <w:szCs w:val="24"/>
        </w:rPr>
        <w:t>7</w:t>
      </w:r>
      <w:r w:rsidRPr="00D42CCC">
        <w:rPr>
          <w:b/>
          <w:sz w:val="24"/>
          <w:szCs w:val="24"/>
        </w:rPr>
        <w:t xml:space="preserve"> D. SPRENDIMO NR. T-</w:t>
      </w:r>
      <w:r w:rsidR="00380BBC">
        <w:rPr>
          <w:b/>
          <w:sz w:val="24"/>
          <w:szCs w:val="24"/>
        </w:rPr>
        <w:t>24</w:t>
      </w:r>
      <w:r w:rsidRPr="00D42CCC">
        <w:rPr>
          <w:b/>
          <w:sz w:val="24"/>
          <w:szCs w:val="24"/>
        </w:rPr>
        <w:t xml:space="preserve"> „DĖL PANEVĖŽIO RAJONO SAVIVALDYBĖS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="00206D9C" w:rsidRPr="00D42CCC">
        <w:rPr>
          <w:sz w:val="24"/>
          <w:szCs w:val="24"/>
        </w:rPr>
        <w:t>balandžio</w:t>
      </w:r>
      <w:r w:rsidR="00C81CD0" w:rsidRPr="00D42CCC">
        <w:rPr>
          <w:sz w:val="24"/>
          <w:szCs w:val="24"/>
        </w:rPr>
        <w:t xml:space="preserve"> </w:t>
      </w:r>
      <w:r w:rsidR="00380BBC">
        <w:rPr>
          <w:sz w:val="24"/>
          <w:szCs w:val="24"/>
        </w:rPr>
        <w:t>30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16 straipsnio 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vasario 2</w:t>
      </w:r>
      <w:r w:rsidR="00380BBC">
        <w:rPr>
          <w:sz w:val="24"/>
          <w:szCs w:val="24"/>
        </w:rPr>
        <w:t>4</w:t>
      </w:r>
      <w:r w:rsidRPr="00D42CCC">
        <w:rPr>
          <w:sz w:val="24"/>
          <w:szCs w:val="24"/>
        </w:rPr>
        <w:t xml:space="preserve"> d. sprendimą Nr. T-</w:t>
      </w:r>
      <w:r w:rsidR="00380BBC">
        <w:rPr>
          <w:sz w:val="24"/>
          <w:szCs w:val="24"/>
        </w:rPr>
        <w:t>24</w:t>
      </w:r>
      <w:r w:rsidRPr="00D42CCC">
        <w:rPr>
          <w:sz w:val="24"/>
          <w:szCs w:val="24"/>
        </w:rPr>
        <w:t xml:space="preserve"> „Dėl Panevėžio rajono savivaldybės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metų biudžeto patvirtinimo“:</w:t>
      </w:r>
    </w:p>
    <w:p w:rsidR="00B251AD" w:rsidRPr="00D42CCC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 papunktį ir jį išdėstyti taip:</w:t>
      </w:r>
    </w:p>
    <w:p w:rsidR="00B251AD" w:rsidRPr="00655638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>
        <w:rPr>
          <w:rFonts w:ascii="Times New Roman" w:hAnsi="Times New Roman"/>
          <w:sz w:val="24"/>
          <w:szCs w:val="24"/>
        </w:rPr>
        <w:t>. 4</w:t>
      </w:r>
      <w:r w:rsidR="00BB6642">
        <w:rPr>
          <w:rFonts w:ascii="Times New Roman" w:hAnsi="Times New Roman"/>
          <w:sz w:val="24"/>
          <w:szCs w:val="24"/>
        </w:rPr>
        <w:t xml:space="preserve">2 </w:t>
      </w:r>
      <w:r w:rsidR="0023730D">
        <w:rPr>
          <w:rFonts w:ascii="Times New Roman" w:hAnsi="Times New Roman"/>
          <w:sz w:val="24"/>
          <w:szCs w:val="24"/>
        </w:rPr>
        <w:t>184,5</w:t>
      </w:r>
      <w:r w:rsidRPr="00655638">
        <w:rPr>
          <w:rFonts w:ascii="Times New Roman" w:hAnsi="Times New Roman"/>
          <w:sz w:val="24"/>
          <w:szCs w:val="24"/>
        </w:rPr>
        <w:t xml:space="preserve"> tūkst. eurų pajamų ir dotacijų, </w:t>
      </w:r>
      <w:r>
        <w:rPr>
          <w:rFonts w:ascii="Times New Roman" w:hAnsi="Times New Roman"/>
          <w:sz w:val="24"/>
          <w:szCs w:val="24"/>
        </w:rPr>
        <w:t>2 3</w:t>
      </w:r>
      <w:r w:rsidR="00D9256D">
        <w:rPr>
          <w:rFonts w:ascii="Times New Roman" w:hAnsi="Times New Roman"/>
          <w:sz w:val="24"/>
          <w:szCs w:val="24"/>
        </w:rPr>
        <w:t>71,</w:t>
      </w:r>
      <w:r w:rsidR="00D14FE4">
        <w:rPr>
          <w:rFonts w:ascii="Times New Roman" w:hAnsi="Times New Roman"/>
          <w:sz w:val="24"/>
          <w:szCs w:val="24"/>
        </w:rPr>
        <w:t>4</w:t>
      </w:r>
      <w:r w:rsidRPr="00655638">
        <w:rPr>
          <w:rFonts w:ascii="Times New Roman" w:hAnsi="Times New Roman"/>
          <w:sz w:val="24"/>
          <w:szCs w:val="24"/>
        </w:rPr>
        <w:t xml:space="preserve"> tūkst. eurų lėšų iš kitų finansavimo šaltinių (1 priedas);“;</w:t>
      </w:r>
    </w:p>
    <w:p w:rsidR="00B251AD" w:rsidRPr="00D42CCC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2. pakeisti 1.3</w:t>
      </w:r>
      <w:r w:rsidR="00A23ACC">
        <w:rPr>
          <w:rFonts w:ascii="Times New Roman" w:hAnsi="Times New Roman"/>
          <w:sz w:val="24"/>
          <w:szCs w:val="24"/>
        </w:rPr>
        <w:t>–1.4 papunkčius</w:t>
      </w:r>
      <w:r w:rsidRPr="00D42CCC">
        <w:rPr>
          <w:rFonts w:ascii="Times New Roman" w:hAnsi="Times New Roman"/>
          <w:sz w:val="24"/>
          <w:szCs w:val="24"/>
        </w:rPr>
        <w:t xml:space="preserve"> ir </w:t>
      </w:r>
      <w:r w:rsidR="00A23ACC">
        <w:rPr>
          <w:rFonts w:ascii="Times New Roman" w:hAnsi="Times New Roman"/>
          <w:sz w:val="24"/>
          <w:szCs w:val="24"/>
        </w:rPr>
        <w:t>juos</w:t>
      </w:r>
      <w:r w:rsidRPr="00D42CCC">
        <w:rPr>
          <w:rFonts w:ascii="Times New Roman" w:hAnsi="Times New Roman"/>
          <w:sz w:val="24"/>
          <w:szCs w:val="24"/>
        </w:rPr>
        <w:t xml:space="preserve"> išdėstyti taip:</w:t>
      </w:r>
    </w:p>
    <w:p w:rsidR="00B251AD" w:rsidRPr="00A23ACC" w:rsidRDefault="00B251AD" w:rsidP="00A23A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 xml:space="preserve">„1.3. </w:t>
      </w:r>
      <w:r>
        <w:rPr>
          <w:rFonts w:ascii="Times New Roman" w:hAnsi="Times New Roman"/>
          <w:sz w:val="24"/>
          <w:szCs w:val="24"/>
        </w:rPr>
        <w:t>4</w:t>
      </w:r>
      <w:r w:rsidR="00BB6642">
        <w:rPr>
          <w:rFonts w:ascii="Times New Roman" w:hAnsi="Times New Roman"/>
          <w:sz w:val="24"/>
          <w:szCs w:val="24"/>
        </w:rPr>
        <w:t xml:space="preserve">2 </w:t>
      </w:r>
      <w:r w:rsidR="000379BE">
        <w:rPr>
          <w:rFonts w:ascii="Times New Roman" w:hAnsi="Times New Roman"/>
          <w:sz w:val="24"/>
          <w:szCs w:val="24"/>
        </w:rPr>
        <w:t xml:space="preserve">184,5 </w:t>
      </w:r>
      <w:r w:rsidRPr="00D42CCC">
        <w:rPr>
          <w:rFonts w:ascii="Times New Roman" w:hAnsi="Times New Roman"/>
          <w:sz w:val="24"/>
          <w:szCs w:val="24"/>
        </w:rPr>
        <w:t>tūkst. eurų asignavimų programoms finansuoti, paskirstytus pagal lėšų šaltinius ir asignavimų valdytojus</w:t>
      </w:r>
      <w:r>
        <w:rPr>
          <w:rFonts w:ascii="Times New Roman" w:hAnsi="Times New Roman"/>
          <w:sz w:val="24"/>
          <w:szCs w:val="24"/>
        </w:rPr>
        <w:t>,</w:t>
      </w:r>
      <w:r w:rsidR="00A23AC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34 </w:t>
      </w:r>
      <w:r w:rsidR="00661064">
        <w:rPr>
          <w:rFonts w:ascii="Times New Roman" w:hAnsi="Times New Roman"/>
          <w:sz w:val="24"/>
          <w:szCs w:val="24"/>
        </w:rPr>
        <w:t>360,6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 xml:space="preserve">tūkst. eurų išlaidoms, iš jų: </w:t>
      </w:r>
      <w:r>
        <w:rPr>
          <w:rFonts w:ascii="Times New Roman" w:hAnsi="Times New Roman"/>
          <w:sz w:val="24"/>
          <w:szCs w:val="24"/>
        </w:rPr>
        <w:t>21 735,9</w:t>
      </w:r>
      <w:r w:rsidRPr="00D42CCC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486A59">
        <w:rPr>
          <w:rFonts w:ascii="Times New Roman" w:hAnsi="Times New Roman"/>
          <w:sz w:val="24"/>
          <w:szCs w:val="24"/>
        </w:rPr>
        <w:t xml:space="preserve">7 </w:t>
      </w:r>
      <w:r w:rsidR="000379BE">
        <w:rPr>
          <w:rFonts w:ascii="Times New Roman" w:hAnsi="Times New Roman"/>
          <w:sz w:val="24"/>
          <w:szCs w:val="24"/>
        </w:rPr>
        <w:t>823,9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turtui įsigy</w:t>
      </w:r>
      <w:r w:rsidR="00A23ACC">
        <w:rPr>
          <w:rFonts w:ascii="Times New Roman" w:hAnsi="Times New Roman"/>
          <w:sz w:val="24"/>
          <w:szCs w:val="24"/>
        </w:rPr>
        <w:t>ti (3 priedas);</w:t>
      </w:r>
    </w:p>
    <w:p w:rsidR="00B251AD" w:rsidRPr="00D42CCC" w:rsidRDefault="00B251AD" w:rsidP="00B251AD">
      <w:pPr>
        <w:pStyle w:val="prastasiniatinklio"/>
        <w:spacing w:before="0" w:beforeAutospacing="0" w:after="0"/>
        <w:ind w:firstLine="771"/>
        <w:jc w:val="both"/>
      </w:pPr>
      <w:r w:rsidRPr="00B61005">
        <w:t xml:space="preserve">1.4. </w:t>
      </w:r>
      <w:r w:rsidR="00107541">
        <w:t>2 3</w:t>
      </w:r>
      <w:r w:rsidR="00615096">
        <w:t>71,</w:t>
      </w:r>
      <w:r w:rsidR="001A214E">
        <w:t>4</w:t>
      </w:r>
      <w:r w:rsidRPr="00D42CCC">
        <w:t xml:space="preserve"> tūkst. eurų kitų finansavimo šaltinių paskirstymą – 1 </w:t>
      </w:r>
      <w:r w:rsidR="00107541">
        <w:t>1</w:t>
      </w:r>
      <w:r w:rsidR="009D1487">
        <w:t>8</w:t>
      </w:r>
      <w:r w:rsidR="001A214E">
        <w:t>2</w:t>
      </w:r>
      <w:r w:rsidR="009D1487">
        <w:t>,</w:t>
      </w:r>
      <w:r w:rsidR="001A214E">
        <w:t>7</w:t>
      </w:r>
      <w:r w:rsidRPr="00D42CCC">
        <w:t xml:space="preserve"> tūkst. eurų išlaidoms, iš jų: </w:t>
      </w:r>
      <w:r w:rsidR="00107541">
        <w:t>20,0</w:t>
      </w:r>
      <w:r w:rsidRPr="00D42CCC">
        <w:t xml:space="preserve"> tūkst. eurų darbo užmokesčiui ir </w:t>
      </w:r>
      <w:r w:rsidR="00107541">
        <w:t xml:space="preserve">1 </w:t>
      </w:r>
      <w:r w:rsidR="009D1487">
        <w:t>188,7</w:t>
      </w:r>
      <w:r w:rsidRPr="00D42CCC">
        <w:t xml:space="preserve"> tūkst. eurų turtui įsigyti (4 priedas).“</w:t>
      </w:r>
      <w:r>
        <w:t>;</w:t>
      </w:r>
    </w:p>
    <w:p w:rsidR="00B251AD" w:rsidRPr="00D42CCC" w:rsidRDefault="00A23ACC" w:rsidP="00B251AD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51AD" w:rsidRPr="00D42CCC">
        <w:rPr>
          <w:rFonts w:ascii="Times New Roman" w:hAnsi="Times New Roman"/>
          <w:sz w:val="24"/>
          <w:szCs w:val="24"/>
        </w:rPr>
        <w:t>. pakeisti 5 priedą „Projektų, kurie bus vykdomi Europos Sąjungos ir kitų fondų finansinės paramos, prisidedant savivaldybės biudžeto lėšomis, sąrašas (5 priedas)“ ir jį išdėstyti nauja redakcija (pridedama).</w:t>
      </w:r>
    </w:p>
    <w:p w:rsidR="00B251AD" w:rsidRPr="00D42CCC" w:rsidRDefault="00B251AD" w:rsidP="00B251AD">
      <w:pPr>
        <w:pStyle w:val="prastasiniatinklio"/>
        <w:spacing w:before="0" w:beforeAutospacing="0" w:after="0"/>
        <w:ind w:firstLine="720"/>
        <w:jc w:val="both"/>
      </w:pPr>
    </w:p>
    <w:p w:rsidR="00D42CCC" w:rsidRPr="00D42CCC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D42CCC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D42CCC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42CCC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42CCC">
        <w:rPr>
          <w:b/>
          <w:bCs/>
          <w:sz w:val="24"/>
          <w:szCs w:val="24"/>
          <w:lang w:eastAsia="lt-LT"/>
        </w:rPr>
        <w:t>FINANSŲ SKYRIU</w:t>
      </w:r>
      <w:r w:rsidRPr="00D42CCC">
        <w:rPr>
          <w:sz w:val="24"/>
          <w:szCs w:val="24"/>
          <w:lang w:eastAsia="lt-LT"/>
        </w:rPr>
        <w:t>S</w:t>
      </w:r>
    </w:p>
    <w:p w:rsidR="00F57536" w:rsidRPr="00D42CCC" w:rsidRDefault="00F57536" w:rsidP="00946CB6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42CCC">
        <w:rPr>
          <w:kern w:val="36"/>
          <w:sz w:val="24"/>
          <w:szCs w:val="24"/>
          <w:lang w:eastAsia="lt-LT"/>
        </w:rPr>
        <w:t>Panevėžio rajono savivaldybės tarybai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D42CCC" w:rsidRDefault="00F57536" w:rsidP="00B81703">
      <w:pPr>
        <w:jc w:val="center"/>
        <w:rPr>
          <w:b/>
          <w:sz w:val="24"/>
          <w:szCs w:val="24"/>
        </w:rPr>
      </w:pPr>
      <w:r w:rsidRPr="00D42CCC">
        <w:rPr>
          <w:b/>
          <w:bCs/>
          <w:sz w:val="24"/>
          <w:szCs w:val="24"/>
          <w:lang w:eastAsia="lt-LT"/>
        </w:rPr>
        <w:t xml:space="preserve">AIŠKINAMASIS RAŠTAS </w:t>
      </w:r>
      <w:r w:rsidR="00B81703" w:rsidRPr="00D42CCC">
        <w:rPr>
          <w:b/>
          <w:sz w:val="24"/>
          <w:szCs w:val="24"/>
        </w:rPr>
        <w:t xml:space="preserve">DĖL </w:t>
      </w:r>
      <w:r w:rsidR="002050B1">
        <w:rPr>
          <w:b/>
          <w:sz w:val="24"/>
          <w:szCs w:val="24"/>
        </w:rPr>
        <w:t xml:space="preserve">SPRENDIMO „DĖL </w:t>
      </w:r>
      <w:r w:rsidR="00B81703" w:rsidRPr="00D42CCC">
        <w:rPr>
          <w:b/>
          <w:sz w:val="24"/>
          <w:szCs w:val="24"/>
        </w:rPr>
        <w:t>PANEVĖŽIO RAJONO SAVIVALDYBĖS TARYBOS 20</w:t>
      </w:r>
      <w:r w:rsidR="00380BBC">
        <w:rPr>
          <w:b/>
          <w:sz w:val="24"/>
          <w:szCs w:val="24"/>
        </w:rPr>
        <w:t>20</w:t>
      </w:r>
      <w:r w:rsidR="00B81703" w:rsidRPr="00D42CCC">
        <w:rPr>
          <w:b/>
          <w:sz w:val="24"/>
          <w:szCs w:val="24"/>
        </w:rPr>
        <w:t xml:space="preserve"> M. VASARIO 2</w:t>
      </w:r>
      <w:r w:rsidR="00380BBC">
        <w:rPr>
          <w:b/>
          <w:sz w:val="24"/>
          <w:szCs w:val="24"/>
        </w:rPr>
        <w:t>7</w:t>
      </w:r>
      <w:r w:rsidR="00B81703" w:rsidRPr="00D42CCC">
        <w:rPr>
          <w:b/>
          <w:sz w:val="24"/>
          <w:szCs w:val="24"/>
        </w:rPr>
        <w:t xml:space="preserve"> D. SPRENDIMO NR. T-</w:t>
      </w:r>
      <w:r w:rsidR="00380BBC">
        <w:rPr>
          <w:b/>
          <w:sz w:val="24"/>
          <w:szCs w:val="24"/>
        </w:rPr>
        <w:t>24</w:t>
      </w:r>
      <w:r w:rsidR="00B81703" w:rsidRPr="00D42CCC">
        <w:rPr>
          <w:b/>
          <w:sz w:val="24"/>
          <w:szCs w:val="24"/>
        </w:rPr>
        <w:t xml:space="preserve"> „DĖL PANEVĖŽIO RAJONO SAVIVALDYBĖS 20</w:t>
      </w:r>
      <w:r w:rsidR="00380BBC">
        <w:rPr>
          <w:b/>
          <w:sz w:val="24"/>
          <w:szCs w:val="24"/>
        </w:rPr>
        <w:t>20</w:t>
      </w:r>
      <w:r w:rsidR="00B81703" w:rsidRPr="00D42CCC">
        <w:rPr>
          <w:b/>
          <w:sz w:val="24"/>
          <w:szCs w:val="24"/>
        </w:rPr>
        <w:t xml:space="preserve"> METŲ BIUDŽETO PATVIRTINIMO“ PAKEITIMO</w:t>
      </w:r>
      <w:r w:rsidR="002050B1">
        <w:rPr>
          <w:b/>
          <w:sz w:val="24"/>
          <w:szCs w:val="24"/>
        </w:rPr>
        <w:t>“ PROJEKTO</w:t>
      </w:r>
    </w:p>
    <w:p w:rsidR="00F57536" w:rsidRPr="00D42CCC" w:rsidRDefault="00F57536" w:rsidP="002050B1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42CCC">
        <w:rPr>
          <w:sz w:val="24"/>
          <w:szCs w:val="24"/>
          <w:lang w:eastAsia="lt-LT"/>
        </w:rPr>
        <w:t>20</w:t>
      </w:r>
      <w:r w:rsidR="00380BBC">
        <w:rPr>
          <w:sz w:val="24"/>
          <w:szCs w:val="24"/>
          <w:lang w:eastAsia="lt-LT"/>
        </w:rPr>
        <w:t>20</w:t>
      </w:r>
      <w:r w:rsidRPr="00D42CCC">
        <w:rPr>
          <w:sz w:val="24"/>
          <w:szCs w:val="24"/>
          <w:lang w:eastAsia="lt-LT"/>
        </w:rPr>
        <w:t xml:space="preserve"> m. </w:t>
      </w:r>
      <w:r w:rsidR="00A23ACC">
        <w:rPr>
          <w:sz w:val="24"/>
          <w:szCs w:val="24"/>
          <w:lang w:eastAsia="lt-LT"/>
        </w:rPr>
        <w:t>balandži</w:t>
      </w:r>
      <w:r w:rsidR="00206D9C" w:rsidRPr="00D42CCC">
        <w:rPr>
          <w:sz w:val="24"/>
          <w:szCs w:val="24"/>
          <w:lang w:eastAsia="lt-LT"/>
        </w:rPr>
        <w:t>o</w:t>
      </w:r>
      <w:r w:rsidRPr="00D42CCC">
        <w:rPr>
          <w:sz w:val="24"/>
          <w:szCs w:val="24"/>
          <w:lang w:eastAsia="lt-LT"/>
        </w:rPr>
        <w:t xml:space="preserve"> </w:t>
      </w:r>
      <w:r w:rsidR="00F5665C">
        <w:rPr>
          <w:sz w:val="24"/>
          <w:szCs w:val="24"/>
          <w:lang w:eastAsia="lt-LT"/>
        </w:rPr>
        <w:t>20</w:t>
      </w:r>
      <w:r w:rsidRPr="00D42CCC">
        <w:rPr>
          <w:sz w:val="24"/>
          <w:szCs w:val="24"/>
          <w:lang w:eastAsia="lt-LT"/>
        </w:rPr>
        <w:t xml:space="preserve"> d.</w:t>
      </w:r>
    </w:p>
    <w:p w:rsidR="00F57536" w:rsidRPr="00D42CCC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42CCC">
        <w:rPr>
          <w:sz w:val="24"/>
          <w:szCs w:val="24"/>
          <w:lang w:eastAsia="lt-LT"/>
        </w:rPr>
        <w:t>Panevėžys</w:t>
      </w:r>
    </w:p>
    <w:p w:rsidR="00880762" w:rsidRDefault="00880762" w:rsidP="00F57536">
      <w:pPr>
        <w:suppressAutoHyphens w:val="0"/>
        <w:jc w:val="center"/>
        <w:rPr>
          <w:sz w:val="24"/>
          <w:szCs w:val="24"/>
          <w:lang w:eastAsia="lt-LT"/>
        </w:rPr>
        <w:sectPr w:rsidR="00880762" w:rsidSect="008807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D42CCC" w:rsidRDefault="00B81703" w:rsidP="002E5EF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D42CCC">
        <w:rPr>
          <w:b/>
          <w:sz w:val="24"/>
        </w:rPr>
        <w:t>Projekto rengimą paskatinusios priežastys.</w:t>
      </w:r>
    </w:p>
    <w:p w:rsidR="00B81703" w:rsidRPr="00D42CCC" w:rsidRDefault="00B81703" w:rsidP="002E5EF6">
      <w:pPr>
        <w:ind w:firstLine="720"/>
        <w:jc w:val="both"/>
        <w:rPr>
          <w:sz w:val="24"/>
        </w:rPr>
      </w:pPr>
      <w:r w:rsidRPr="00D42CCC">
        <w:rPr>
          <w:sz w:val="24"/>
        </w:rPr>
        <w:t>Lietuvos Respublikos vietos savivaldos įstatyme ir Lietuvos Respublikos biudžeto sandaros įstatyme savivaldybių tarybos įpareigojamos kasmet patvirtinti savivaldybių metinį biudžetą ir esant reikalui jį keisti.</w:t>
      </w:r>
    </w:p>
    <w:p w:rsidR="00B81703" w:rsidRPr="00D42CCC" w:rsidRDefault="00B81703" w:rsidP="002E5EF6">
      <w:pPr>
        <w:pStyle w:val="Betarp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Sprendimo projekto esmė ir tikslai. </w:t>
      </w:r>
    </w:p>
    <w:p w:rsidR="00B81703" w:rsidRDefault="00667E62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Pagal </w:t>
      </w:r>
      <w:r w:rsidR="00635991" w:rsidRPr="00801EEB">
        <w:rPr>
          <w:sz w:val="24"/>
          <w:szCs w:val="24"/>
        </w:rPr>
        <w:t>Lietuvos Respublikos</w:t>
      </w:r>
      <w:r w:rsidR="009220F8">
        <w:rPr>
          <w:sz w:val="24"/>
          <w:szCs w:val="24"/>
        </w:rPr>
        <w:t xml:space="preserve"> kultūros</w:t>
      </w:r>
      <w:r w:rsidR="00635991">
        <w:rPr>
          <w:sz w:val="24"/>
          <w:szCs w:val="24"/>
        </w:rPr>
        <w:t xml:space="preserve"> </w:t>
      </w:r>
      <w:r w:rsidR="00635991" w:rsidRPr="00801EEB">
        <w:rPr>
          <w:sz w:val="24"/>
          <w:szCs w:val="24"/>
        </w:rPr>
        <w:t>min</w:t>
      </w:r>
      <w:r w:rsidR="009220F8">
        <w:rPr>
          <w:sz w:val="24"/>
          <w:szCs w:val="24"/>
        </w:rPr>
        <w:t>isterijos</w:t>
      </w:r>
      <w:r w:rsidR="00635991" w:rsidRPr="00801EEB">
        <w:rPr>
          <w:sz w:val="24"/>
          <w:szCs w:val="24"/>
        </w:rPr>
        <w:t xml:space="preserve"> 20</w:t>
      </w:r>
      <w:r w:rsidR="009220F8">
        <w:rPr>
          <w:sz w:val="24"/>
          <w:szCs w:val="24"/>
        </w:rPr>
        <w:t>20</w:t>
      </w:r>
      <w:r w:rsidR="00635991" w:rsidRPr="00801EEB">
        <w:rPr>
          <w:sz w:val="24"/>
          <w:szCs w:val="24"/>
        </w:rPr>
        <w:t xml:space="preserve"> m. </w:t>
      </w:r>
      <w:r w:rsidR="009220F8">
        <w:rPr>
          <w:sz w:val="24"/>
          <w:szCs w:val="24"/>
        </w:rPr>
        <w:t>balandžio</w:t>
      </w:r>
      <w:r w:rsidR="00635991" w:rsidRPr="00801EEB">
        <w:rPr>
          <w:sz w:val="24"/>
          <w:szCs w:val="24"/>
        </w:rPr>
        <w:t xml:space="preserve"> </w:t>
      </w:r>
      <w:r w:rsidR="009220F8">
        <w:rPr>
          <w:sz w:val="24"/>
          <w:szCs w:val="24"/>
        </w:rPr>
        <w:t>8</w:t>
      </w:r>
      <w:r w:rsidR="00635991" w:rsidRPr="00801EEB">
        <w:rPr>
          <w:sz w:val="24"/>
          <w:szCs w:val="24"/>
        </w:rPr>
        <w:t xml:space="preserve"> d. </w:t>
      </w:r>
      <w:r w:rsidR="009220F8">
        <w:rPr>
          <w:sz w:val="24"/>
          <w:szCs w:val="24"/>
        </w:rPr>
        <w:t xml:space="preserve">sutartį </w:t>
      </w:r>
      <w:r w:rsidR="00A23ACC">
        <w:rPr>
          <w:sz w:val="24"/>
          <w:szCs w:val="24"/>
        </w:rPr>
        <w:br/>
      </w:r>
      <w:r w:rsidR="00635991" w:rsidRPr="00801EEB">
        <w:rPr>
          <w:sz w:val="24"/>
          <w:szCs w:val="24"/>
        </w:rPr>
        <w:t>Nr.</w:t>
      </w:r>
      <w:r w:rsidR="00635991">
        <w:rPr>
          <w:sz w:val="24"/>
          <w:szCs w:val="24"/>
        </w:rPr>
        <w:t xml:space="preserve"> </w:t>
      </w:r>
      <w:r w:rsidR="009220F8">
        <w:rPr>
          <w:sz w:val="24"/>
          <w:szCs w:val="24"/>
        </w:rPr>
        <w:t>VSR-179/FS-66</w:t>
      </w:r>
      <w:r w:rsidR="00635991" w:rsidRPr="00801EEB">
        <w:rPr>
          <w:sz w:val="24"/>
          <w:szCs w:val="24"/>
        </w:rPr>
        <w:t xml:space="preserve"> „</w:t>
      </w:r>
      <w:r w:rsidR="009220F8">
        <w:rPr>
          <w:sz w:val="24"/>
          <w:szCs w:val="24"/>
        </w:rPr>
        <w:t>Lietuvos Respublikos valstybės biudžeto specialiųjų tikslinių dotacijų savivaldybių biudžetams, skirtų savivaldybės investicijų pr</w:t>
      </w:r>
      <w:r w:rsidR="00F30FC8">
        <w:rPr>
          <w:sz w:val="24"/>
          <w:szCs w:val="24"/>
        </w:rPr>
        <w:t>o</w:t>
      </w:r>
      <w:r w:rsidR="009220F8">
        <w:rPr>
          <w:sz w:val="24"/>
          <w:szCs w:val="24"/>
        </w:rPr>
        <w:t>jektui (-ams) įgyvendinti arba savivaldybės kultūros įstaigos infrastr</w:t>
      </w:r>
      <w:r w:rsidR="00B24DE8">
        <w:rPr>
          <w:sz w:val="24"/>
          <w:szCs w:val="24"/>
        </w:rPr>
        <w:t>uktūros plėtrai, turtui sukurti, įsigyti ar jo vertei padidinti, pervedimo sutartis</w:t>
      </w:r>
      <w:r w:rsidR="002050B1">
        <w:rPr>
          <w:sz w:val="24"/>
          <w:szCs w:val="24"/>
        </w:rPr>
        <w:t xml:space="preserve">“ </w:t>
      </w:r>
      <w:r w:rsidR="00635991">
        <w:rPr>
          <w:sz w:val="24"/>
          <w:szCs w:val="24"/>
        </w:rPr>
        <w:t xml:space="preserve">savivaldybės administracijai padidinami </w:t>
      </w:r>
      <w:r w:rsidR="006937A6">
        <w:rPr>
          <w:sz w:val="24"/>
          <w:szCs w:val="24"/>
        </w:rPr>
        <w:t>50,0</w:t>
      </w:r>
      <w:r w:rsidR="00635991">
        <w:rPr>
          <w:sz w:val="24"/>
          <w:szCs w:val="24"/>
        </w:rPr>
        <w:t xml:space="preserve"> tūkst. eurų asignavimai </w:t>
      </w:r>
      <w:r>
        <w:rPr>
          <w:sz w:val="24"/>
          <w:szCs w:val="24"/>
        </w:rPr>
        <w:t xml:space="preserve">Krekenavos kultūros centro atnaujinimui </w:t>
      </w:r>
      <w:r w:rsidR="00635991">
        <w:rPr>
          <w:sz w:val="24"/>
          <w:szCs w:val="24"/>
        </w:rPr>
        <w:t>0</w:t>
      </w:r>
      <w:r w:rsidR="006937A6">
        <w:rPr>
          <w:sz w:val="24"/>
          <w:szCs w:val="24"/>
        </w:rPr>
        <w:t>3</w:t>
      </w:r>
      <w:r w:rsidR="00635991">
        <w:rPr>
          <w:sz w:val="24"/>
          <w:szCs w:val="24"/>
        </w:rPr>
        <w:t xml:space="preserve"> programai.</w:t>
      </w:r>
    </w:p>
    <w:p w:rsidR="00467F8B" w:rsidRDefault="00667E62" w:rsidP="00467F8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Pagal </w:t>
      </w:r>
      <w:r w:rsidR="00467F8B" w:rsidRPr="00801EEB">
        <w:rPr>
          <w:sz w:val="24"/>
          <w:szCs w:val="24"/>
        </w:rPr>
        <w:t>Lietuvos Respublikos</w:t>
      </w:r>
      <w:r w:rsidR="00467F8B">
        <w:rPr>
          <w:sz w:val="24"/>
          <w:szCs w:val="24"/>
        </w:rPr>
        <w:t xml:space="preserve"> švietimo, mokslo ir sporto </w:t>
      </w:r>
      <w:r w:rsidR="00467F8B" w:rsidRPr="00801EEB">
        <w:rPr>
          <w:sz w:val="24"/>
          <w:szCs w:val="24"/>
        </w:rPr>
        <w:t>min</w:t>
      </w:r>
      <w:r w:rsidR="00467F8B">
        <w:rPr>
          <w:sz w:val="24"/>
          <w:szCs w:val="24"/>
        </w:rPr>
        <w:t>isterijos</w:t>
      </w:r>
      <w:r w:rsidR="00467F8B" w:rsidRPr="00801EEB">
        <w:rPr>
          <w:sz w:val="24"/>
          <w:szCs w:val="24"/>
        </w:rPr>
        <w:t xml:space="preserve"> 20</w:t>
      </w:r>
      <w:r w:rsidR="00467F8B">
        <w:rPr>
          <w:sz w:val="24"/>
          <w:szCs w:val="24"/>
        </w:rPr>
        <w:t>20</w:t>
      </w:r>
      <w:r w:rsidR="00467F8B" w:rsidRPr="00801EEB">
        <w:rPr>
          <w:sz w:val="24"/>
          <w:szCs w:val="24"/>
        </w:rPr>
        <w:t xml:space="preserve"> m. </w:t>
      </w:r>
      <w:r w:rsidR="00467F8B">
        <w:rPr>
          <w:sz w:val="24"/>
          <w:szCs w:val="24"/>
        </w:rPr>
        <w:t>balandžio</w:t>
      </w:r>
      <w:r w:rsidR="00467F8B" w:rsidRPr="00801EEB">
        <w:rPr>
          <w:sz w:val="24"/>
          <w:szCs w:val="24"/>
        </w:rPr>
        <w:t xml:space="preserve"> </w:t>
      </w:r>
      <w:r w:rsidR="00467F8B">
        <w:rPr>
          <w:sz w:val="24"/>
          <w:szCs w:val="24"/>
        </w:rPr>
        <w:t>1</w:t>
      </w:r>
      <w:r w:rsidR="00467F8B" w:rsidRPr="00801EEB">
        <w:rPr>
          <w:sz w:val="24"/>
          <w:szCs w:val="24"/>
        </w:rPr>
        <w:t xml:space="preserve"> d. </w:t>
      </w:r>
      <w:r w:rsidR="00A23ACC">
        <w:rPr>
          <w:sz w:val="24"/>
          <w:szCs w:val="24"/>
        </w:rPr>
        <w:t>sutartį</w:t>
      </w:r>
      <w:r w:rsidR="00467F8B" w:rsidRPr="00801EEB">
        <w:rPr>
          <w:sz w:val="24"/>
          <w:szCs w:val="24"/>
        </w:rPr>
        <w:t xml:space="preserve"> </w:t>
      </w:r>
      <w:r w:rsidR="00467F8B">
        <w:rPr>
          <w:sz w:val="24"/>
          <w:szCs w:val="24"/>
        </w:rPr>
        <w:br/>
      </w:r>
      <w:r w:rsidR="00467F8B" w:rsidRPr="00801EEB">
        <w:rPr>
          <w:sz w:val="24"/>
          <w:szCs w:val="24"/>
        </w:rPr>
        <w:t>Nr.</w:t>
      </w:r>
      <w:r w:rsidR="00467F8B">
        <w:rPr>
          <w:sz w:val="24"/>
          <w:szCs w:val="24"/>
        </w:rPr>
        <w:t xml:space="preserve"> FS-62</w:t>
      </w:r>
      <w:r w:rsidR="00467F8B" w:rsidRPr="00801EEB">
        <w:rPr>
          <w:sz w:val="24"/>
          <w:szCs w:val="24"/>
        </w:rPr>
        <w:t xml:space="preserve"> „</w:t>
      </w:r>
      <w:r w:rsidR="00467F8B">
        <w:rPr>
          <w:sz w:val="24"/>
          <w:szCs w:val="24"/>
        </w:rPr>
        <w:t xml:space="preserve">Finansavimo sutartis“ </w:t>
      </w:r>
      <w:r w:rsidR="00EF328F">
        <w:rPr>
          <w:sz w:val="24"/>
          <w:szCs w:val="24"/>
        </w:rPr>
        <w:t>Piniavos mokyklai-darželiui</w:t>
      </w:r>
      <w:r w:rsidR="00467F8B">
        <w:rPr>
          <w:sz w:val="24"/>
          <w:szCs w:val="24"/>
        </w:rPr>
        <w:t xml:space="preserve"> padidinami </w:t>
      </w:r>
      <w:r w:rsidR="00675803">
        <w:rPr>
          <w:sz w:val="24"/>
          <w:szCs w:val="24"/>
        </w:rPr>
        <w:t>200</w:t>
      </w:r>
      <w:r w:rsidR="00467F8B">
        <w:rPr>
          <w:sz w:val="24"/>
          <w:szCs w:val="24"/>
        </w:rPr>
        <w:t>,0 tūkst. eurų asignavimai</w:t>
      </w:r>
      <w:r>
        <w:rPr>
          <w:sz w:val="24"/>
          <w:szCs w:val="24"/>
        </w:rPr>
        <w:t xml:space="preserve"> priestato statybos darbams</w:t>
      </w:r>
      <w:r w:rsidR="00467F8B">
        <w:rPr>
          <w:sz w:val="24"/>
          <w:szCs w:val="24"/>
        </w:rPr>
        <w:t xml:space="preserve"> 0</w:t>
      </w:r>
      <w:r w:rsidR="00675803">
        <w:rPr>
          <w:sz w:val="24"/>
          <w:szCs w:val="24"/>
        </w:rPr>
        <w:t>2</w:t>
      </w:r>
      <w:r w:rsidR="00467F8B">
        <w:rPr>
          <w:sz w:val="24"/>
          <w:szCs w:val="24"/>
        </w:rPr>
        <w:t xml:space="preserve"> programai.</w:t>
      </w:r>
    </w:p>
    <w:p w:rsidR="006A7564" w:rsidRDefault="006A7564" w:rsidP="006A7564">
      <w:pPr>
        <w:pStyle w:val="Betarp"/>
        <w:ind w:firstLine="720"/>
        <w:jc w:val="both"/>
        <w:rPr>
          <w:sz w:val="24"/>
          <w:szCs w:val="24"/>
        </w:rPr>
      </w:pPr>
      <w:bookmarkStart w:id="0" w:name="_Hlk37771876"/>
      <w:r>
        <w:rPr>
          <w:sz w:val="24"/>
          <w:szCs w:val="24"/>
        </w:rPr>
        <w:t>Lietuvos automobilių kelių direkcijos prie Susisiekimo ministerijos direktoriaus 2020 m. balandžio 1 d. įsakymu Nr. V-48</w:t>
      </w:r>
      <w:bookmarkEnd w:id="0"/>
      <w:r>
        <w:rPr>
          <w:sz w:val="24"/>
          <w:szCs w:val="24"/>
        </w:rPr>
        <w:t xml:space="preserve"> „Dėl Lietuvos automobilių kelių direkcijos prie Susisiekimo ministerijos direktoriaus 2020 m. vasa</w:t>
      </w:r>
      <w:r w:rsidR="00A23ACC">
        <w:rPr>
          <w:sz w:val="24"/>
          <w:szCs w:val="24"/>
        </w:rPr>
        <w:t>rio 6 d. įsakymo Nr. V-20 „Dėl K</w:t>
      </w:r>
      <w:r>
        <w:rPr>
          <w:sz w:val="24"/>
          <w:szCs w:val="24"/>
        </w:rPr>
        <w:t>elių priežiūros ir plėtros programos finansavimo lėšų savivaldybių institucijų valdomiems vietinės reikšmės keliams paskirstymo 2020 metais“ pakeitimo“ savivaldybės administracijai padidinami 126,9 tūkst. eurų asignavimai</w:t>
      </w:r>
      <w:r w:rsidR="00D87DE2">
        <w:rPr>
          <w:sz w:val="24"/>
          <w:szCs w:val="24"/>
        </w:rPr>
        <w:t xml:space="preserve"> ilgalaikiam turtui</w:t>
      </w:r>
      <w:r>
        <w:rPr>
          <w:sz w:val="24"/>
          <w:szCs w:val="24"/>
        </w:rPr>
        <w:t xml:space="preserve"> 04 programai.</w:t>
      </w:r>
    </w:p>
    <w:p w:rsidR="00A62495" w:rsidRDefault="00A62495" w:rsidP="006A756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automobilių kelių direkcijos prie Susisiekimo ministerijos direktoriaus 2020 m. balandžio 1 d. įsakymu Nr. V-49 „Dėl Lietuvos automobilių kelių direkcijos prie Susisiekimo ministerijos direktoriaus 2020 m. vasario 6 d. įsakymo Nr. V-18 „Dėl</w:t>
      </w:r>
      <w:r w:rsidR="00A23ACC">
        <w:rPr>
          <w:sz w:val="24"/>
          <w:szCs w:val="24"/>
        </w:rPr>
        <w:t xml:space="preserve"> K</w:t>
      </w:r>
      <w:r w:rsidR="00425672">
        <w:rPr>
          <w:sz w:val="24"/>
          <w:szCs w:val="24"/>
        </w:rPr>
        <w:t xml:space="preserve">elių priežiūros ir plėtros programos finansavimo lėšų vietinės reikšmės keliams Vilniaus rajono, Trakų rajono, Kauno rajono, Klaipėdos rajono, Panevėžio rajono, Šiaulių rajono ir Alytaus rajono savivaldybėse paskirstymo </w:t>
      </w:r>
      <w:r w:rsidR="00A23ACC">
        <w:rPr>
          <w:sz w:val="24"/>
          <w:szCs w:val="24"/>
        </w:rPr>
        <w:br/>
      </w:r>
      <w:r w:rsidR="00425672">
        <w:rPr>
          <w:sz w:val="24"/>
          <w:szCs w:val="24"/>
        </w:rPr>
        <w:t>2020 metais“ pakeitimo“</w:t>
      </w:r>
      <w:r>
        <w:rPr>
          <w:sz w:val="24"/>
          <w:szCs w:val="24"/>
        </w:rPr>
        <w:t xml:space="preserve"> </w:t>
      </w:r>
      <w:r w:rsidR="00425672">
        <w:rPr>
          <w:sz w:val="24"/>
          <w:szCs w:val="24"/>
        </w:rPr>
        <w:t>savivaldybės a</w:t>
      </w:r>
      <w:r w:rsidR="00A23ACC">
        <w:rPr>
          <w:sz w:val="24"/>
          <w:szCs w:val="24"/>
        </w:rPr>
        <w:t>dministracijai padidinami 106,8</w:t>
      </w:r>
      <w:r w:rsidR="00425672">
        <w:rPr>
          <w:sz w:val="24"/>
          <w:szCs w:val="24"/>
        </w:rPr>
        <w:t xml:space="preserve"> tūkst. eurų asignavimai</w:t>
      </w:r>
      <w:r w:rsidR="00D87DE2">
        <w:rPr>
          <w:sz w:val="24"/>
          <w:szCs w:val="24"/>
        </w:rPr>
        <w:t xml:space="preserve"> </w:t>
      </w:r>
      <w:r w:rsidR="00A23ACC">
        <w:rPr>
          <w:sz w:val="24"/>
          <w:szCs w:val="24"/>
        </w:rPr>
        <w:br/>
      </w:r>
      <w:r w:rsidR="00D87DE2">
        <w:rPr>
          <w:sz w:val="24"/>
          <w:szCs w:val="24"/>
        </w:rPr>
        <w:t>(20,0 tūkst. eurų ilgalaikiam turtui ir 86,8 tūkst. eurų išlaidoms)</w:t>
      </w:r>
      <w:r w:rsidR="00425672">
        <w:rPr>
          <w:sz w:val="24"/>
          <w:szCs w:val="24"/>
        </w:rPr>
        <w:t xml:space="preserve"> 04 programai.</w:t>
      </w:r>
    </w:p>
    <w:p w:rsidR="00A62495" w:rsidRDefault="00425672" w:rsidP="00425672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su</w:t>
      </w:r>
      <w:r w:rsidR="00A23ACC">
        <w:rPr>
          <w:sz w:val="24"/>
          <w:szCs w:val="24"/>
        </w:rPr>
        <w:t>si</w:t>
      </w:r>
      <w:r>
        <w:rPr>
          <w:sz w:val="24"/>
          <w:szCs w:val="24"/>
        </w:rPr>
        <w:t>siekimo ministro 2020 m. balandži</w:t>
      </w:r>
      <w:r w:rsidR="00A23ACC">
        <w:rPr>
          <w:sz w:val="24"/>
          <w:szCs w:val="24"/>
        </w:rPr>
        <w:t>o 14 d. įsakymu Nr. 3-209 „Dėl K</w:t>
      </w:r>
      <w:r>
        <w:rPr>
          <w:sz w:val="24"/>
          <w:szCs w:val="24"/>
        </w:rPr>
        <w:t xml:space="preserve">elių priežiūros ir plėtros programos finansavimo lėšų vietinės reikšmės keliams su žvyro danga asfaltuoti paskirstymo 2020 metais“ savivaldybės administracijai padidinami </w:t>
      </w:r>
      <w:r w:rsidR="00BB6642">
        <w:rPr>
          <w:sz w:val="24"/>
          <w:szCs w:val="24"/>
        </w:rPr>
        <w:t>545,7</w:t>
      </w:r>
      <w:r>
        <w:rPr>
          <w:sz w:val="24"/>
          <w:szCs w:val="24"/>
        </w:rPr>
        <w:t xml:space="preserve"> tūkst. eurų asignavimai </w:t>
      </w:r>
      <w:r w:rsidR="00D87DE2">
        <w:rPr>
          <w:sz w:val="24"/>
          <w:szCs w:val="24"/>
        </w:rPr>
        <w:t xml:space="preserve">ilgalaikiam turtui </w:t>
      </w:r>
      <w:r>
        <w:rPr>
          <w:sz w:val="24"/>
          <w:szCs w:val="24"/>
        </w:rPr>
        <w:t>04 programai.</w:t>
      </w:r>
    </w:p>
    <w:p w:rsidR="005C7781" w:rsidRDefault="00A23ACC" w:rsidP="00D8792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Skirti iš s</w:t>
      </w:r>
      <w:r w:rsidR="005C7781" w:rsidRPr="00E00397">
        <w:rPr>
          <w:sz w:val="24"/>
          <w:szCs w:val="24"/>
        </w:rPr>
        <w:t>avivaldybės biudžeto likučio</w:t>
      </w:r>
      <w:r w:rsidR="00D8792E">
        <w:rPr>
          <w:sz w:val="24"/>
          <w:szCs w:val="24"/>
        </w:rPr>
        <w:t xml:space="preserve"> (5SBLL)</w:t>
      </w:r>
      <w:r w:rsidR="005C7781">
        <w:rPr>
          <w:sz w:val="24"/>
          <w:szCs w:val="24"/>
        </w:rPr>
        <w:t>:</w:t>
      </w:r>
      <w:r w:rsidR="005C7781" w:rsidRPr="00E00397">
        <w:rPr>
          <w:sz w:val="24"/>
          <w:szCs w:val="24"/>
        </w:rPr>
        <w:t xml:space="preserve"> </w:t>
      </w:r>
    </w:p>
    <w:p w:rsidR="009220F8" w:rsidRDefault="00DA7B4A" w:rsidP="009220F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12,</w:t>
      </w:r>
      <w:r w:rsidR="001A214E">
        <w:rPr>
          <w:sz w:val="24"/>
          <w:szCs w:val="24"/>
        </w:rPr>
        <w:t>1</w:t>
      </w:r>
      <w:r>
        <w:rPr>
          <w:sz w:val="24"/>
          <w:szCs w:val="24"/>
        </w:rPr>
        <w:t xml:space="preserve"> tūkst. eurų savivaldybės administracijai 01 programai banko paskolos mokesčių mokėjimui ir VIPA dotacijos grąžinimui</w:t>
      </w:r>
      <w:r w:rsidR="001A214E">
        <w:rPr>
          <w:sz w:val="24"/>
          <w:szCs w:val="24"/>
        </w:rPr>
        <w:t>,</w:t>
      </w:r>
      <w:r>
        <w:rPr>
          <w:sz w:val="24"/>
          <w:szCs w:val="24"/>
        </w:rPr>
        <w:t xml:space="preserve"> dotacijoms savivaldybėms turtui įsigyti;</w:t>
      </w:r>
    </w:p>
    <w:p w:rsidR="004818DF" w:rsidRDefault="004818DF" w:rsidP="009220F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5,0 tūkst. eurų savivaldybės administracijai 04 programai </w:t>
      </w:r>
      <w:r w:rsidR="00CE386D">
        <w:rPr>
          <w:sz w:val="24"/>
          <w:szCs w:val="24"/>
        </w:rPr>
        <w:t>dalininko įnašui.</w:t>
      </w:r>
    </w:p>
    <w:p w:rsidR="005769B0" w:rsidRPr="007D3F50" w:rsidRDefault="005769B0" w:rsidP="009220F8">
      <w:pPr>
        <w:pStyle w:val="Betarp"/>
        <w:ind w:firstLine="720"/>
        <w:jc w:val="both"/>
        <w:rPr>
          <w:sz w:val="24"/>
          <w:szCs w:val="24"/>
        </w:rPr>
      </w:pPr>
      <w:r w:rsidRPr="007D3F50">
        <w:rPr>
          <w:sz w:val="24"/>
          <w:szCs w:val="24"/>
        </w:rPr>
        <w:t>6,3 tūkst. eurų Naujamiesčio seniūnijai 0</w:t>
      </w:r>
      <w:r w:rsidR="007D3F50" w:rsidRPr="007D3F50">
        <w:rPr>
          <w:sz w:val="24"/>
          <w:szCs w:val="24"/>
        </w:rPr>
        <w:t>4</w:t>
      </w:r>
      <w:r w:rsidRPr="007D3F50">
        <w:rPr>
          <w:sz w:val="24"/>
          <w:szCs w:val="24"/>
        </w:rPr>
        <w:t xml:space="preserve"> programai socialinių būstų, esančių </w:t>
      </w:r>
      <w:r w:rsidR="007D3F50" w:rsidRPr="007D3F50">
        <w:rPr>
          <w:sz w:val="24"/>
          <w:szCs w:val="24"/>
        </w:rPr>
        <w:t>Kurmėnų k. 9</w:t>
      </w:r>
      <w:r w:rsidR="00A23ACC">
        <w:rPr>
          <w:sz w:val="24"/>
          <w:szCs w:val="24"/>
        </w:rPr>
        <w:t>,</w:t>
      </w:r>
      <w:r w:rsidRPr="007D3F50">
        <w:rPr>
          <w:sz w:val="24"/>
          <w:szCs w:val="24"/>
        </w:rPr>
        <w:t xml:space="preserve"> likvidavimui, </w:t>
      </w:r>
      <w:r w:rsidR="007D3F50" w:rsidRPr="007D3F50">
        <w:rPr>
          <w:sz w:val="24"/>
          <w:szCs w:val="24"/>
        </w:rPr>
        <w:t>kitų prekių ir paslaugų įsigijimo</w:t>
      </w:r>
      <w:r w:rsidRPr="007D3F50">
        <w:rPr>
          <w:sz w:val="24"/>
          <w:szCs w:val="24"/>
        </w:rPr>
        <w:t xml:space="preserve"> išlaidoms;</w:t>
      </w:r>
    </w:p>
    <w:p w:rsidR="005769B0" w:rsidRPr="00E61A32" w:rsidRDefault="005769B0" w:rsidP="009220F8">
      <w:pPr>
        <w:pStyle w:val="Betarp"/>
        <w:ind w:firstLine="720"/>
        <w:jc w:val="both"/>
        <w:rPr>
          <w:sz w:val="24"/>
          <w:szCs w:val="24"/>
        </w:rPr>
      </w:pPr>
      <w:r w:rsidRPr="00E61A32">
        <w:rPr>
          <w:sz w:val="24"/>
          <w:szCs w:val="24"/>
        </w:rPr>
        <w:lastRenderedPageBreak/>
        <w:t>0,4 tūkst. eurų Paįstrio seniūnijai 0</w:t>
      </w:r>
      <w:r w:rsidR="00E61A32" w:rsidRPr="00E61A32">
        <w:rPr>
          <w:sz w:val="24"/>
          <w:szCs w:val="24"/>
        </w:rPr>
        <w:t>4</w:t>
      </w:r>
      <w:r w:rsidRPr="00E61A32">
        <w:rPr>
          <w:sz w:val="24"/>
          <w:szCs w:val="24"/>
        </w:rPr>
        <w:t xml:space="preserve"> programai žoliapjovei įsigyti, </w:t>
      </w:r>
      <w:r w:rsidR="00E61A32" w:rsidRPr="00E61A32">
        <w:rPr>
          <w:sz w:val="24"/>
          <w:szCs w:val="24"/>
        </w:rPr>
        <w:t>gyvenamųjų vietovių</w:t>
      </w:r>
      <w:r w:rsidR="00E61A32">
        <w:rPr>
          <w:sz w:val="24"/>
          <w:szCs w:val="24"/>
        </w:rPr>
        <w:t xml:space="preserve"> </w:t>
      </w:r>
      <w:r w:rsidR="00E61A32" w:rsidRPr="00E61A32">
        <w:rPr>
          <w:sz w:val="24"/>
          <w:szCs w:val="24"/>
        </w:rPr>
        <w:t xml:space="preserve">viešojo ūkio </w:t>
      </w:r>
      <w:r w:rsidRPr="00E61A32">
        <w:rPr>
          <w:sz w:val="24"/>
          <w:szCs w:val="24"/>
        </w:rPr>
        <w:t>išlaidoms;</w:t>
      </w:r>
    </w:p>
    <w:p w:rsidR="005769B0" w:rsidRPr="00E61A32" w:rsidRDefault="005769B0" w:rsidP="009220F8">
      <w:pPr>
        <w:pStyle w:val="Betarp"/>
        <w:ind w:firstLine="720"/>
        <w:jc w:val="both"/>
        <w:rPr>
          <w:sz w:val="24"/>
          <w:szCs w:val="24"/>
        </w:rPr>
      </w:pPr>
      <w:r w:rsidRPr="00E61A32">
        <w:rPr>
          <w:sz w:val="24"/>
          <w:szCs w:val="24"/>
        </w:rPr>
        <w:t>1,2 tūkst. eurų Velžio seniūnijai 0</w:t>
      </w:r>
      <w:r w:rsidR="00E61A32" w:rsidRPr="00E61A32">
        <w:rPr>
          <w:sz w:val="24"/>
          <w:szCs w:val="24"/>
        </w:rPr>
        <w:t>4</w:t>
      </w:r>
      <w:r w:rsidRPr="00E61A32">
        <w:rPr>
          <w:sz w:val="24"/>
          <w:szCs w:val="24"/>
        </w:rPr>
        <w:t xml:space="preserve"> programai įlūžusio tilto </w:t>
      </w:r>
      <w:r w:rsidR="00E61A32" w:rsidRPr="00E61A32">
        <w:rPr>
          <w:sz w:val="24"/>
          <w:szCs w:val="24"/>
        </w:rPr>
        <w:t>Pakalnių</w:t>
      </w:r>
      <w:r w:rsidRPr="00E61A32">
        <w:rPr>
          <w:sz w:val="24"/>
          <w:szCs w:val="24"/>
        </w:rPr>
        <w:t xml:space="preserve"> kaime remontui,</w:t>
      </w:r>
      <w:r w:rsidR="00E61A32" w:rsidRPr="00E61A32">
        <w:rPr>
          <w:sz w:val="24"/>
          <w:szCs w:val="24"/>
        </w:rPr>
        <w:t xml:space="preserve"> kitų prekių ir paslaugų įsigijimo</w:t>
      </w:r>
      <w:r w:rsidRPr="00E61A32">
        <w:rPr>
          <w:sz w:val="24"/>
          <w:szCs w:val="24"/>
        </w:rPr>
        <w:t xml:space="preserve"> išlaidoms;</w:t>
      </w:r>
    </w:p>
    <w:p w:rsidR="005C7781" w:rsidRDefault="00D8792E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1,0</w:t>
      </w:r>
      <w:r w:rsidR="005C7781">
        <w:rPr>
          <w:sz w:val="24"/>
          <w:szCs w:val="24"/>
        </w:rPr>
        <w:t xml:space="preserve"> tūkst. eurų </w:t>
      </w:r>
      <w:r>
        <w:rPr>
          <w:sz w:val="24"/>
          <w:szCs w:val="24"/>
        </w:rPr>
        <w:t>Upytės</w:t>
      </w:r>
      <w:r w:rsidR="005C7781">
        <w:rPr>
          <w:sz w:val="24"/>
          <w:szCs w:val="24"/>
        </w:rPr>
        <w:t xml:space="preserve"> seniūnijai 04 programai </w:t>
      </w:r>
      <w:r>
        <w:rPr>
          <w:sz w:val="24"/>
          <w:szCs w:val="24"/>
        </w:rPr>
        <w:t>savivaldybei priklausančio nekilnojamojo turto kadastrinių duomenų patikslinimui (Tvenkinio g. 1</w:t>
      </w:r>
      <w:r w:rsidR="00A23ACC">
        <w:rPr>
          <w:sz w:val="24"/>
          <w:szCs w:val="24"/>
        </w:rPr>
        <w:t>,</w:t>
      </w:r>
      <w:r>
        <w:rPr>
          <w:sz w:val="24"/>
          <w:szCs w:val="24"/>
        </w:rPr>
        <w:t xml:space="preserve"> Upytės k.</w:t>
      </w:r>
      <w:r w:rsidR="00A23ACC">
        <w:rPr>
          <w:sz w:val="24"/>
          <w:szCs w:val="24"/>
        </w:rPr>
        <w:t>,</w:t>
      </w:r>
      <w:r>
        <w:rPr>
          <w:sz w:val="24"/>
          <w:szCs w:val="24"/>
        </w:rPr>
        <w:t xml:space="preserve"> ir Ėriškių g. 2, Ėriškių k.)</w:t>
      </w:r>
      <w:r w:rsidR="00A23ACC">
        <w:rPr>
          <w:sz w:val="24"/>
          <w:szCs w:val="24"/>
        </w:rPr>
        <w:t>,</w:t>
      </w:r>
      <w:r w:rsidR="004E5DD1">
        <w:rPr>
          <w:sz w:val="24"/>
          <w:szCs w:val="24"/>
        </w:rPr>
        <w:t xml:space="preserve"> </w:t>
      </w:r>
      <w:r>
        <w:rPr>
          <w:sz w:val="24"/>
          <w:szCs w:val="24"/>
        </w:rPr>
        <w:t>kitų prekių ir paslaugų įsigijimo išlaidoms</w:t>
      </w:r>
      <w:r w:rsidR="005C7781">
        <w:rPr>
          <w:sz w:val="24"/>
          <w:szCs w:val="24"/>
        </w:rPr>
        <w:t>;</w:t>
      </w:r>
    </w:p>
    <w:p w:rsidR="00276135" w:rsidRDefault="00D8792E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0,5</w:t>
      </w:r>
      <w:r w:rsidR="00276135">
        <w:rPr>
          <w:sz w:val="24"/>
          <w:szCs w:val="24"/>
        </w:rPr>
        <w:t xml:space="preserve"> tūkst. eurų Krekenavos seniūnijai </w:t>
      </w:r>
      <w:r w:rsidR="008D7814">
        <w:rPr>
          <w:sz w:val="24"/>
          <w:szCs w:val="24"/>
        </w:rPr>
        <w:t xml:space="preserve">04 </w:t>
      </w:r>
      <w:r w:rsidR="00276135" w:rsidRPr="0044009D">
        <w:rPr>
          <w:sz w:val="24"/>
          <w:szCs w:val="24"/>
        </w:rPr>
        <w:t xml:space="preserve">programai </w:t>
      </w:r>
      <w:r w:rsidR="00276135">
        <w:rPr>
          <w:sz w:val="24"/>
          <w:szCs w:val="24"/>
        </w:rPr>
        <w:t>socialini</w:t>
      </w:r>
      <w:r>
        <w:rPr>
          <w:sz w:val="24"/>
          <w:szCs w:val="24"/>
        </w:rPr>
        <w:t>ams</w:t>
      </w:r>
      <w:r w:rsidR="002761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būstams kadastriniams matavimams ir teisinei registracijai (Glitėnų k. 7-2 ir </w:t>
      </w:r>
      <w:r w:rsidRPr="00E56010">
        <w:rPr>
          <w:sz w:val="24"/>
          <w:szCs w:val="24"/>
        </w:rPr>
        <w:t>Ūdrų k. 8</w:t>
      </w:r>
      <w:r w:rsidR="00E56010" w:rsidRPr="00E56010">
        <w:rPr>
          <w:sz w:val="24"/>
          <w:szCs w:val="24"/>
        </w:rPr>
        <w:t>-</w:t>
      </w:r>
      <w:r w:rsidRPr="00E56010">
        <w:rPr>
          <w:sz w:val="24"/>
          <w:szCs w:val="24"/>
        </w:rPr>
        <w:t>2)</w:t>
      </w:r>
      <w:r w:rsidR="00A23ACC" w:rsidRPr="00E56010">
        <w:rPr>
          <w:sz w:val="24"/>
          <w:szCs w:val="24"/>
        </w:rPr>
        <w:t>,</w:t>
      </w:r>
      <w:r w:rsidR="00276135" w:rsidRPr="00E56010">
        <w:rPr>
          <w:sz w:val="24"/>
          <w:szCs w:val="24"/>
        </w:rPr>
        <w:t xml:space="preserve"> </w:t>
      </w:r>
      <w:r w:rsidR="00E61A32">
        <w:rPr>
          <w:sz w:val="24"/>
          <w:szCs w:val="24"/>
        </w:rPr>
        <w:t xml:space="preserve">kito nematerialiojo turto </w:t>
      </w:r>
      <w:r>
        <w:rPr>
          <w:sz w:val="24"/>
          <w:szCs w:val="24"/>
        </w:rPr>
        <w:t>įsigijimo išlaidoms</w:t>
      </w:r>
      <w:r w:rsidR="00276135">
        <w:rPr>
          <w:sz w:val="24"/>
          <w:szCs w:val="24"/>
        </w:rPr>
        <w:t>;</w:t>
      </w:r>
    </w:p>
    <w:p w:rsidR="005C7781" w:rsidRDefault="00DA7B4A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0,8</w:t>
      </w:r>
      <w:r w:rsidR="005C7781">
        <w:rPr>
          <w:sz w:val="24"/>
          <w:szCs w:val="24"/>
        </w:rPr>
        <w:t xml:space="preserve"> tūkst. eurų </w:t>
      </w:r>
      <w:r>
        <w:rPr>
          <w:sz w:val="24"/>
          <w:szCs w:val="24"/>
        </w:rPr>
        <w:t>Raguvos lopšeliui-darželiui „Skruzdėliukas“</w:t>
      </w:r>
      <w:r w:rsidR="005C7781">
        <w:rPr>
          <w:sz w:val="24"/>
          <w:szCs w:val="24"/>
        </w:rPr>
        <w:t xml:space="preserve"> 0</w:t>
      </w:r>
      <w:r>
        <w:rPr>
          <w:sz w:val="24"/>
          <w:szCs w:val="24"/>
        </w:rPr>
        <w:t>2</w:t>
      </w:r>
      <w:r w:rsidR="005C7781">
        <w:rPr>
          <w:sz w:val="24"/>
          <w:szCs w:val="24"/>
        </w:rPr>
        <w:t xml:space="preserve"> programai </w:t>
      </w:r>
      <w:r>
        <w:rPr>
          <w:sz w:val="24"/>
          <w:szCs w:val="24"/>
        </w:rPr>
        <w:t>vandentiekio ir kanalizacijos tinklų remonto darbams,</w:t>
      </w:r>
      <w:r w:rsidRPr="00DA7B4A">
        <w:rPr>
          <w:sz w:val="24"/>
          <w:szCs w:val="24"/>
        </w:rPr>
        <w:t xml:space="preserve"> </w:t>
      </w:r>
      <w:r w:rsidRPr="00516145">
        <w:rPr>
          <w:sz w:val="24"/>
          <w:szCs w:val="24"/>
        </w:rPr>
        <w:t>materialiojo turto paprasto</w:t>
      </w:r>
      <w:r w:rsidR="00A23ACC">
        <w:rPr>
          <w:sz w:val="24"/>
          <w:szCs w:val="24"/>
        </w:rPr>
        <w:t>jo</w:t>
      </w:r>
      <w:r w:rsidRPr="00516145">
        <w:rPr>
          <w:sz w:val="24"/>
          <w:szCs w:val="24"/>
        </w:rPr>
        <w:t xml:space="preserve"> remonto prekių ir paslaugų įsigijimo išlaido</w:t>
      </w:r>
      <w:r>
        <w:rPr>
          <w:sz w:val="24"/>
          <w:szCs w:val="24"/>
        </w:rPr>
        <w:t>m</w:t>
      </w:r>
      <w:r w:rsidRPr="00516145">
        <w:rPr>
          <w:sz w:val="24"/>
          <w:szCs w:val="24"/>
        </w:rPr>
        <w:t>s</w:t>
      </w:r>
      <w:r w:rsidR="005C7781">
        <w:rPr>
          <w:sz w:val="24"/>
          <w:szCs w:val="24"/>
        </w:rPr>
        <w:t>;</w:t>
      </w:r>
    </w:p>
    <w:p w:rsidR="00B0637C" w:rsidRDefault="00B0637C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0,3 tūkst. eurų Smilgių kultūros centrui 04 programa</w:t>
      </w:r>
      <w:r w:rsidR="00A23ACC">
        <w:rPr>
          <w:sz w:val="24"/>
          <w:szCs w:val="24"/>
        </w:rPr>
        <w:t>i</w:t>
      </w:r>
      <w:r>
        <w:rPr>
          <w:sz w:val="24"/>
          <w:szCs w:val="24"/>
        </w:rPr>
        <w:t xml:space="preserve"> kultūr</w:t>
      </w:r>
      <w:r w:rsidR="00A23ACC">
        <w:rPr>
          <w:sz w:val="24"/>
          <w:szCs w:val="24"/>
        </w:rPr>
        <w:t>os centro pastato kadastriniams</w:t>
      </w:r>
      <w:r>
        <w:rPr>
          <w:sz w:val="24"/>
          <w:szCs w:val="24"/>
        </w:rPr>
        <w:t xml:space="preserve"> matavimams, </w:t>
      </w:r>
      <w:r w:rsidR="00E61A32">
        <w:rPr>
          <w:sz w:val="24"/>
          <w:szCs w:val="24"/>
        </w:rPr>
        <w:t xml:space="preserve">kito nematerialiojo turto </w:t>
      </w:r>
      <w:r>
        <w:rPr>
          <w:sz w:val="24"/>
          <w:szCs w:val="24"/>
        </w:rPr>
        <w:t xml:space="preserve">įsigijimo išlaidoms. </w:t>
      </w:r>
    </w:p>
    <w:p w:rsidR="00E37F23" w:rsidRPr="00516145" w:rsidRDefault="00E37F23" w:rsidP="00E37F23">
      <w:pPr>
        <w:pStyle w:val="Betarp"/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>Perskirstyti savivaldybės administracijos asignavimus:</w:t>
      </w:r>
    </w:p>
    <w:p w:rsidR="00E37F23" w:rsidRPr="00516145" w:rsidRDefault="00E37F23" w:rsidP="00E37F23">
      <w:pPr>
        <w:pStyle w:val="Betarp"/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>Savivaldybės administracija:</w:t>
      </w:r>
    </w:p>
    <w:p w:rsidR="00E37F23" w:rsidRDefault="00E37F23" w:rsidP="00E37F23">
      <w:pPr>
        <w:pStyle w:val="Betarp"/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>0</w:t>
      </w:r>
      <w:r w:rsidR="006B68E7">
        <w:rPr>
          <w:sz w:val="24"/>
          <w:szCs w:val="24"/>
        </w:rPr>
        <w:t>1</w:t>
      </w:r>
      <w:r w:rsidRPr="00516145">
        <w:rPr>
          <w:sz w:val="24"/>
          <w:szCs w:val="24"/>
        </w:rPr>
        <w:t xml:space="preserve"> programa </w:t>
      </w:r>
      <w:r w:rsidR="006B68E7" w:rsidRPr="00516145">
        <w:rPr>
          <w:sz w:val="24"/>
          <w:szCs w:val="24"/>
        </w:rPr>
        <w:t>materialiojo turto paprasto</w:t>
      </w:r>
      <w:r w:rsidR="00A23ACC">
        <w:rPr>
          <w:sz w:val="24"/>
          <w:szCs w:val="24"/>
        </w:rPr>
        <w:t>jo</w:t>
      </w:r>
      <w:r w:rsidR="006B68E7" w:rsidRPr="00516145">
        <w:rPr>
          <w:sz w:val="24"/>
          <w:szCs w:val="24"/>
        </w:rPr>
        <w:t xml:space="preserve"> remonto prekių ir paslaugų įsigijimo išlaido</w:t>
      </w:r>
      <w:r w:rsidR="006B68E7">
        <w:rPr>
          <w:sz w:val="24"/>
          <w:szCs w:val="24"/>
        </w:rPr>
        <w:t>m</w:t>
      </w:r>
      <w:r w:rsidR="006B68E7" w:rsidRPr="00516145">
        <w:rPr>
          <w:sz w:val="24"/>
          <w:szCs w:val="24"/>
        </w:rPr>
        <w:t xml:space="preserve">s </w:t>
      </w:r>
      <w:r w:rsidR="00A23ACC">
        <w:rPr>
          <w:sz w:val="24"/>
          <w:szCs w:val="24"/>
        </w:rPr>
        <w:br/>
      </w:r>
      <w:r w:rsidRPr="00516145">
        <w:rPr>
          <w:sz w:val="24"/>
          <w:szCs w:val="24"/>
        </w:rPr>
        <w:t>-5,</w:t>
      </w:r>
      <w:r w:rsidR="006B68E7">
        <w:rPr>
          <w:sz w:val="24"/>
          <w:szCs w:val="24"/>
        </w:rPr>
        <w:t>9</w:t>
      </w:r>
      <w:r w:rsidRPr="00516145">
        <w:rPr>
          <w:sz w:val="24"/>
          <w:szCs w:val="24"/>
        </w:rPr>
        <w:t xml:space="preserve"> tūkst. eurų 5SB;</w:t>
      </w:r>
    </w:p>
    <w:p w:rsidR="006B68E7" w:rsidRDefault="006B68E7" w:rsidP="00E37F2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negyvenamųjų pastatų įsigijimo išlaidoms +5,9 tūkst. eurų 5SB;</w:t>
      </w:r>
    </w:p>
    <w:p w:rsidR="006B68E7" w:rsidRDefault="006B68E7" w:rsidP="00E37F2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kitoms išlaidoms kitiems einamiesiems tikslams -150,0 tūkst. eurų 5SB;</w:t>
      </w:r>
    </w:p>
    <w:p w:rsidR="006B68E7" w:rsidRDefault="006B68E7" w:rsidP="00E37F2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 programa </w:t>
      </w:r>
      <w:r w:rsidR="00E8491E">
        <w:rPr>
          <w:sz w:val="24"/>
          <w:szCs w:val="24"/>
        </w:rPr>
        <w:t>akcijos +150,0 tūkst. eurų 5SB</w:t>
      </w:r>
      <w:r w:rsidR="00171BC4">
        <w:rPr>
          <w:sz w:val="24"/>
          <w:szCs w:val="24"/>
        </w:rPr>
        <w:t>;</w:t>
      </w:r>
    </w:p>
    <w:p w:rsidR="00B11DF3" w:rsidRPr="000C682D" w:rsidRDefault="00B11DF3" w:rsidP="00E37F23">
      <w:pPr>
        <w:pStyle w:val="Betarp"/>
        <w:ind w:firstLine="720"/>
        <w:jc w:val="both"/>
        <w:rPr>
          <w:sz w:val="24"/>
          <w:szCs w:val="24"/>
        </w:rPr>
      </w:pPr>
      <w:r w:rsidRPr="000C682D">
        <w:rPr>
          <w:sz w:val="24"/>
          <w:szCs w:val="24"/>
        </w:rPr>
        <w:t xml:space="preserve">04 programa </w:t>
      </w:r>
      <w:r w:rsidR="000C682D" w:rsidRPr="000C682D">
        <w:rPr>
          <w:sz w:val="24"/>
          <w:szCs w:val="24"/>
        </w:rPr>
        <w:t>kitų prekių ir paslaugų įsigijimo išlaidoms</w:t>
      </w:r>
      <w:r w:rsidRPr="000C682D">
        <w:rPr>
          <w:sz w:val="24"/>
          <w:szCs w:val="24"/>
        </w:rPr>
        <w:t xml:space="preserve"> -0,3 tūkst. eurų 5SB;</w:t>
      </w:r>
    </w:p>
    <w:p w:rsidR="00B11DF3" w:rsidRPr="000C682D" w:rsidRDefault="00B11DF3" w:rsidP="00E37F23">
      <w:pPr>
        <w:pStyle w:val="Betarp"/>
        <w:ind w:firstLine="720"/>
        <w:jc w:val="both"/>
        <w:rPr>
          <w:sz w:val="24"/>
          <w:szCs w:val="24"/>
        </w:rPr>
      </w:pPr>
      <w:r w:rsidRPr="000C682D">
        <w:rPr>
          <w:sz w:val="24"/>
          <w:szCs w:val="24"/>
        </w:rPr>
        <w:t xml:space="preserve">01 programa </w:t>
      </w:r>
      <w:r w:rsidR="000C682D" w:rsidRPr="000C682D">
        <w:rPr>
          <w:sz w:val="24"/>
          <w:szCs w:val="24"/>
        </w:rPr>
        <w:t xml:space="preserve">kitų prekių ir paslaugų įsigijimo išlaidoms </w:t>
      </w:r>
      <w:r w:rsidRPr="000C682D">
        <w:rPr>
          <w:sz w:val="24"/>
          <w:szCs w:val="24"/>
        </w:rPr>
        <w:t>+0,3 tūkst. eurų 5SB.</w:t>
      </w:r>
    </w:p>
    <w:p w:rsidR="00171BC4" w:rsidRDefault="00171BC4" w:rsidP="00E37F2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07 programa infrastruktūros ir kitų statinių įsigijimo išlaidoms -26,0 tūkst. eurų 5SBAALL;</w:t>
      </w:r>
    </w:p>
    <w:p w:rsidR="00171BC4" w:rsidRDefault="00171BC4" w:rsidP="00E37F2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07 programa gyvenamųjų vietovių viešojo ūkio išlaidoms +26,0 tūkst. eurų 5SBAALL.</w:t>
      </w:r>
    </w:p>
    <w:p w:rsidR="00E8491E" w:rsidRDefault="00E8491E" w:rsidP="00E37F2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Velžio seniūnija:</w:t>
      </w:r>
    </w:p>
    <w:p w:rsidR="00E8491E" w:rsidRDefault="00E8491E" w:rsidP="00E37F2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programa </w:t>
      </w:r>
      <w:r w:rsidRPr="00516145">
        <w:rPr>
          <w:sz w:val="24"/>
          <w:szCs w:val="24"/>
        </w:rPr>
        <w:t>materialiojo turto paprasto</w:t>
      </w:r>
      <w:r w:rsidR="00A23ACC">
        <w:rPr>
          <w:sz w:val="24"/>
          <w:szCs w:val="24"/>
        </w:rPr>
        <w:t>jo</w:t>
      </w:r>
      <w:r w:rsidRPr="00516145">
        <w:rPr>
          <w:sz w:val="24"/>
          <w:szCs w:val="24"/>
        </w:rPr>
        <w:t xml:space="preserve"> remonto prekių ir paslaugų įsigijimo išlaido</w:t>
      </w:r>
      <w:r>
        <w:rPr>
          <w:sz w:val="24"/>
          <w:szCs w:val="24"/>
        </w:rPr>
        <w:t>m</w:t>
      </w:r>
      <w:r w:rsidRPr="00516145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23ACC">
        <w:rPr>
          <w:sz w:val="24"/>
          <w:szCs w:val="24"/>
        </w:rPr>
        <w:br/>
      </w:r>
      <w:r>
        <w:rPr>
          <w:sz w:val="24"/>
          <w:szCs w:val="24"/>
        </w:rPr>
        <w:t>-1,8 tūkst. eurų 5SBLL;</w:t>
      </w:r>
    </w:p>
    <w:p w:rsidR="006B68E7" w:rsidRDefault="00E8491E" w:rsidP="00E8491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 programa </w:t>
      </w:r>
      <w:r w:rsidRPr="00516145">
        <w:rPr>
          <w:sz w:val="24"/>
          <w:szCs w:val="24"/>
        </w:rPr>
        <w:t>materialiojo turto paprasto</w:t>
      </w:r>
      <w:r w:rsidR="00A23ACC">
        <w:rPr>
          <w:sz w:val="24"/>
          <w:szCs w:val="24"/>
        </w:rPr>
        <w:t>jo</w:t>
      </w:r>
      <w:r w:rsidRPr="00516145">
        <w:rPr>
          <w:sz w:val="24"/>
          <w:szCs w:val="24"/>
        </w:rPr>
        <w:t xml:space="preserve"> remonto prekių ir paslaugų įsigijimo išlaido</w:t>
      </w:r>
      <w:r>
        <w:rPr>
          <w:sz w:val="24"/>
          <w:szCs w:val="24"/>
        </w:rPr>
        <w:t>m</w:t>
      </w:r>
      <w:r w:rsidRPr="00516145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23ACC">
        <w:rPr>
          <w:sz w:val="24"/>
          <w:szCs w:val="24"/>
        </w:rPr>
        <w:br/>
      </w:r>
      <w:r>
        <w:rPr>
          <w:sz w:val="24"/>
          <w:szCs w:val="24"/>
        </w:rPr>
        <w:t>+1,8 tūkst. eurų 5SBLL.</w:t>
      </w:r>
    </w:p>
    <w:p w:rsidR="00E37F23" w:rsidRDefault="00DD7A1A" w:rsidP="00DD7A1A">
      <w:pPr>
        <w:pStyle w:val="Betarp"/>
        <w:tabs>
          <w:tab w:val="left" w:pos="4770"/>
        </w:tabs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>Patikslinti projekto „</w:t>
      </w:r>
      <w:r>
        <w:rPr>
          <w:sz w:val="24"/>
          <w:szCs w:val="24"/>
        </w:rPr>
        <w:t>Pažeistai melioracijos infrastruktūrai atkurti ir prevencinėms priemonėms taikyti</w:t>
      </w:r>
      <w:r w:rsidRPr="00516145">
        <w:rPr>
          <w:sz w:val="24"/>
          <w:szCs w:val="24"/>
        </w:rPr>
        <w:t xml:space="preserve">“ asignavimus, padidinti </w:t>
      </w:r>
      <w:r>
        <w:rPr>
          <w:sz w:val="24"/>
          <w:szCs w:val="24"/>
        </w:rPr>
        <w:t>72,9</w:t>
      </w:r>
      <w:r w:rsidRPr="00516145">
        <w:rPr>
          <w:sz w:val="24"/>
          <w:szCs w:val="24"/>
        </w:rPr>
        <w:t xml:space="preserve"> tūkst. eurų materialiojo turto paprasto</w:t>
      </w:r>
      <w:r w:rsidR="00A23ACC">
        <w:rPr>
          <w:sz w:val="24"/>
          <w:szCs w:val="24"/>
        </w:rPr>
        <w:t>jo</w:t>
      </w:r>
      <w:r w:rsidRPr="00516145">
        <w:rPr>
          <w:sz w:val="24"/>
          <w:szCs w:val="24"/>
        </w:rPr>
        <w:t xml:space="preserve"> remonto prekių ir paslaugų įsigijimo išlaido</w:t>
      </w:r>
      <w:r>
        <w:rPr>
          <w:sz w:val="24"/>
          <w:szCs w:val="24"/>
        </w:rPr>
        <w:t>m</w:t>
      </w:r>
      <w:r w:rsidRPr="00516145">
        <w:rPr>
          <w:sz w:val="24"/>
          <w:szCs w:val="24"/>
        </w:rPr>
        <w:t xml:space="preserve">s </w:t>
      </w:r>
      <w:r>
        <w:rPr>
          <w:sz w:val="24"/>
          <w:szCs w:val="24"/>
        </w:rPr>
        <w:t>3ES</w:t>
      </w:r>
      <w:r w:rsidRPr="00516145">
        <w:rPr>
          <w:sz w:val="24"/>
          <w:szCs w:val="24"/>
        </w:rPr>
        <w:t xml:space="preserve"> ir sumažinti </w:t>
      </w:r>
      <w:r>
        <w:rPr>
          <w:sz w:val="24"/>
          <w:szCs w:val="24"/>
        </w:rPr>
        <w:t>72,9</w:t>
      </w:r>
      <w:r w:rsidRPr="00516145">
        <w:rPr>
          <w:sz w:val="24"/>
          <w:szCs w:val="24"/>
        </w:rPr>
        <w:t xml:space="preserve"> tūkst. eurų </w:t>
      </w:r>
      <w:r w:rsidR="00CF0714">
        <w:rPr>
          <w:sz w:val="24"/>
          <w:szCs w:val="24"/>
        </w:rPr>
        <w:t>infrastruktūros ir kitų statinių</w:t>
      </w:r>
      <w:r w:rsidRPr="00516145">
        <w:rPr>
          <w:sz w:val="24"/>
          <w:szCs w:val="24"/>
        </w:rPr>
        <w:t xml:space="preserve"> įsigijimo išlaidoms 3ES (0</w:t>
      </w:r>
      <w:r>
        <w:rPr>
          <w:sz w:val="24"/>
          <w:szCs w:val="24"/>
        </w:rPr>
        <w:t>8</w:t>
      </w:r>
      <w:r w:rsidRPr="00516145">
        <w:rPr>
          <w:sz w:val="24"/>
          <w:szCs w:val="24"/>
        </w:rPr>
        <w:t xml:space="preserve"> programa).</w:t>
      </w:r>
    </w:p>
    <w:p w:rsidR="006E77F6" w:rsidRPr="00DD7A1A" w:rsidRDefault="006E77F6" w:rsidP="00DD7A1A">
      <w:pPr>
        <w:pStyle w:val="Betarp"/>
        <w:tabs>
          <w:tab w:val="left" w:pos="4770"/>
        </w:tabs>
        <w:ind w:firstLine="720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Patikslinti projekto „Potvynių rizikos valdymas Panevėžio rajone“ asignavimus, padidinti 104,0 tūkst. eurų </w:t>
      </w:r>
      <w:r w:rsidR="0044750C">
        <w:rPr>
          <w:sz w:val="24"/>
          <w:szCs w:val="24"/>
        </w:rPr>
        <w:t xml:space="preserve">infrastruktūros ir kitų statinių įsigijimo </w:t>
      </w:r>
      <w:r>
        <w:rPr>
          <w:sz w:val="24"/>
          <w:szCs w:val="24"/>
        </w:rPr>
        <w:t xml:space="preserve">išlaidoms 3ES ir sumažinti 0,1 tūkst. eurų </w:t>
      </w:r>
      <w:r w:rsidR="0044750C">
        <w:rPr>
          <w:sz w:val="24"/>
          <w:szCs w:val="24"/>
        </w:rPr>
        <w:t xml:space="preserve">infrastruktūros ir kitų statinių įsigijimo </w:t>
      </w:r>
      <w:r>
        <w:rPr>
          <w:sz w:val="24"/>
          <w:szCs w:val="24"/>
        </w:rPr>
        <w:t>išlaidoms 4VB(VIPA) (07 programa).</w:t>
      </w:r>
    </w:p>
    <w:p w:rsidR="00A23A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3. Kokių pozityvių rezultatų laukiama. </w:t>
      </w:r>
    </w:p>
    <w:p w:rsidR="00B81703" w:rsidRPr="00D42C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:rsidR="00A23ACC" w:rsidRDefault="00B81703" w:rsidP="002E5EF6">
      <w:pPr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4. Galimos neigiamos pasekmės priėmus projektą, kokių priemonių reikėtų imtis, kad tokių pasekmių būtų išvengta. </w:t>
      </w:r>
    </w:p>
    <w:p w:rsidR="00B81703" w:rsidRPr="00D42CCC" w:rsidRDefault="00B81703" w:rsidP="002E5EF6">
      <w:pPr>
        <w:ind w:firstLine="720"/>
        <w:jc w:val="both"/>
        <w:rPr>
          <w:b/>
          <w:sz w:val="24"/>
          <w:szCs w:val="24"/>
        </w:rPr>
      </w:pPr>
      <w:r w:rsidRPr="00D42CCC">
        <w:rPr>
          <w:sz w:val="24"/>
        </w:rPr>
        <w:t>Neigiamų pasekmių nenumatoma.</w:t>
      </w:r>
    </w:p>
    <w:p w:rsidR="00A23A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5. Kokius galiojančius teisės aktus būtina pakeisti ar panaikinti, priėmus teikiamą projektą. </w:t>
      </w:r>
    </w:p>
    <w:p w:rsidR="00B81703" w:rsidRPr="00D42CCC" w:rsidRDefault="00B81703" w:rsidP="002E5EF6">
      <w:pPr>
        <w:pStyle w:val="Betarp"/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Nereikės.</w:t>
      </w:r>
    </w:p>
    <w:p w:rsidR="00B81703" w:rsidRPr="00D42C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6. Reikiami paskaičiavimai, išlaidų sąmatos bei finansavimo šaltiniai, reikalingi sprendimui įgyvendinti.</w:t>
      </w:r>
    </w:p>
    <w:p w:rsidR="003C1857" w:rsidRPr="00D42CCC" w:rsidRDefault="00B81703" w:rsidP="00295D35">
      <w:pPr>
        <w:pStyle w:val="Betarp"/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Savivaldybės biudžeto pajamos </w:t>
      </w:r>
      <w:r w:rsidRPr="00C43CDE">
        <w:rPr>
          <w:sz w:val="24"/>
          <w:szCs w:val="24"/>
        </w:rPr>
        <w:t xml:space="preserve">padidinamos </w:t>
      </w:r>
      <w:r w:rsidR="00BB6642" w:rsidRPr="00C43CDE">
        <w:rPr>
          <w:sz w:val="24"/>
          <w:szCs w:val="24"/>
        </w:rPr>
        <w:t xml:space="preserve">1 </w:t>
      </w:r>
      <w:r w:rsidR="00E945B5">
        <w:rPr>
          <w:sz w:val="24"/>
          <w:szCs w:val="24"/>
        </w:rPr>
        <w:t>133,3</w:t>
      </w:r>
      <w:r w:rsidRPr="00C43CDE">
        <w:rPr>
          <w:sz w:val="24"/>
          <w:szCs w:val="24"/>
        </w:rPr>
        <w:t xml:space="preserve"> tūkst. eurų</w:t>
      </w:r>
      <w:r w:rsidR="005E1A2E" w:rsidRPr="00C43CDE">
        <w:rPr>
          <w:sz w:val="24"/>
          <w:szCs w:val="24"/>
        </w:rPr>
        <w:t xml:space="preserve">. </w:t>
      </w:r>
      <w:r w:rsidRPr="00C43CDE">
        <w:rPr>
          <w:sz w:val="24"/>
          <w:szCs w:val="24"/>
        </w:rPr>
        <w:t xml:space="preserve">Nepaskirstytas biudžeto likutis </w:t>
      </w:r>
      <w:r w:rsidR="00E25569" w:rsidRPr="00C43CDE">
        <w:rPr>
          <w:sz w:val="24"/>
          <w:szCs w:val="24"/>
        </w:rPr>
        <w:t>1</w:t>
      </w:r>
      <w:r w:rsidR="00CF53FC" w:rsidRPr="00C43CDE">
        <w:rPr>
          <w:sz w:val="24"/>
          <w:szCs w:val="24"/>
        </w:rPr>
        <w:t>1</w:t>
      </w:r>
      <w:r w:rsidR="004807DD" w:rsidRPr="00C43CDE">
        <w:rPr>
          <w:sz w:val="24"/>
          <w:szCs w:val="24"/>
        </w:rPr>
        <w:t>2,2</w:t>
      </w:r>
      <w:r w:rsidRPr="00C43CDE">
        <w:rPr>
          <w:sz w:val="24"/>
          <w:szCs w:val="24"/>
        </w:rPr>
        <w:t xml:space="preserve"> tūkst. eurų.</w:t>
      </w:r>
      <w:bookmarkStart w:id="1" w:name="_GoBack"/>
      <w:bookmarkEnd w:id="1"/>
    </w:p>
    <w:p w:rsidR="003C1857" w:rsidRPr="00D42CCC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lastRenderedPageBreak/>
        <w:t>Finansų skyriaus vedėja</w:t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  <w:t>Šarūnė Karalevičienė</w:t>
      </w:r>
    </w:p>
    <w:sectPr w:rsidR="003C1857" w:rsidRPr="00D42CCC" w:rsidSect="00880762">
      <w:headerReference w:type="default" r:id="rId14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97A" w:rsidRDefault="0037497A">
      <w:r>
        <w:separator/>
      </w:r>
    </w:p>
  </w:endnote>
  <w:endnote w:type="continuationSeparator" w:id="0">
    <w:p w:rsidR="0037497A" w:rsidRDefault="0037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97A" w:rsidRDefault="0037497A">
      <w:r>
        <w:separator/>
      </w:r>
    </w:p>
  </w:footnote>
  <w:footnote w:type="continuationSeparator" w:id="0">
    <w:p w:rsidR="0037497A" w:rsidRDefault="0037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48886360" r:id="rId2"/>
      </w:object>
    </w:r>
    <w:r>
      <w:tab/>
    </w:r>
    <w:r w:rsidR="0096000B">
      <w:t xml:space="preserve">      </w:t>
    </w:r>
    <w:r w:rsidR="0096000B" w:rsidRPr="0096000B">
      <w:rPr>
        <w:b/>
        <w:sz w:val="24"/>
        <w:szCs w:val="24"/>
      </w:rPr>
      <w:t>Projektas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0906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762" w:rsidRDefault="0088076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0762" w:rsidRDefault="0088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561"/>
    <w:rsid w:val="00003C0A"/>
    <w:rsid w:val="000047C2"/>
    <w:rsid w:val="00005CDF"/>
    <w:rsid w:val="0000622F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1688"/>
    <w:rsid w:val="00023708"/>
    <w:rsid w:val="000239D9"/>
    <w:rsid w:val="00033CC8"/>
    <w:rsid w:val="00034180"/>
    <w:rsid w:val="00034356"/>
    <w:rsid w:val="00035A81"/>
    <w:rsid w:val="0003675C"/>
    <w:rsid w:val="000379BE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422"/>
    <w:rsid w:val="00056E2F"/>
    <w:rsid w:val="000626A8"/>
    <w:rsid w:val="00063033"/>
    <w:rsid w:val="00063534"/>
    <w:rsid w:val="0006508B"/>
    <w:rsid w:val="00065F82"/>
    <w:rsid w:val="000664A2"/>
    <w:rsid w:val="0006668C"/>
    <w:rsid w:val="0006717F"/>
    <w:rsid w:val="0007235A"/>
    <w:rsid w:val="00072CE3"/>
    <w:rsid w:val="00073D27"/>
    <w:rsid w:val="0007557C"/>
    <w:rsid w:val="0007782A"/>
    <w:rsid w:val="000811B7"/>
    <w:rsid w:val="0008248A"/>
    <w:rsid w:val="00084592"/>
    <w:rsid w:val="00092700"/>
    <w:rsid w:val="00095B45"/>
    <w:rsid w:val="00095CA2"/>
    <w:rsid w:val="000A066E"/>
    <w:rsid w:val="000A0FF5"/>
    <w:rsid w:val="000A1554"/>
    <w:rsid w:val="000A16B4"/>
    <w:rsid w:val="000A1C48"/>
    <w:rsid w:val="000A2CE7"/>
    <w:rsid w:val="000A3A38"/>
    <w:rsid w:val="000A5F0F"/>
    <w:rsid w:val="000A7314"/>
    <w:rsid w:val="000B0255"/>
    <w:rsid w:val="000B108F"/>
    <w:rsid w:val="000B28CB"/>
    <w:rsid w:val="000B6396"/>
    <w:rsid w:val="000B67F7"/>
    <w:rsid w:val="000B719B"/>
    <w:rsid w:val="000C08C9"/>
    <w:rsid w:val="000C0E81"/>
    <w:rsid w:val="000C30BC"/>
    <w:rsid w:val="000C3869"/>
    <w:rsid w:val="000C3AE3"/>
    <w:rsid w:val="000C41AB"/>
    <w:rsid w:val="000C4D1C"/>
    <w:rsid w:val="000C5441"/>
    <w:rsid w:val="000C56C4"/>
    <w:rsid w:val="000C628C"/>
    <w:rsid w:val="000C682D"/>
    <w:rsid w:val="000C72F5"/>
    <w:rsid w:val="000D1B9D"/>
    <w:rsid w:val="000D318E"/>
    <w:rsid w:val="000D3FBF"/>
    <w:rsid w:val="000D590B"/>
    <w:rsid w:val="000D5DF5"/>
    <w:rsid w:val="000E03DA"/>
    <w:rsid w:val="000E19AB"/>
    <w:rsid w:val="000E1B13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07541"/>
    <w:rsid w:val="001112EB"/>
    <w:rsid w:val="0011164F"/>
    <w:rsid w:val="001126FD"/>
    <w:rsid w:val="00113633"/>
    <w:rsid w:val="00115AED"/>
    <w:rsid w:val="00115E6B"/>
    <w:rsid w:val="00120841"/>
    <w:rsid w:val="0012120E"/>
    <w:rsid w:val="00121E04"/>
    <w:rsid w:val="0012215A"/>
    <w:rsid w:val="001224C4"/>
    <w:rsid w:val="00122981"/>
    <w:rsid w:val="00122EB8"/>
    <w:rsid w:val="001239F3"/>
    <w:rsid w:val="00123B31"/>
    <w:rsid w:val="0012490B"/>
    <w:rsid w:val="00127596"/>
    <w:rsid w:val="00127705"/>
    <w:rsid w:val="0013214E"/>
    <w:rsid w:val="00132969"/>
    <w:rsid w:val="00133A06"/>
    <w:rsid w:val="0013559E"/>
    <w:rsid w:val="0013567B"/>
    <w:rsid w:val="00136419"/>
    <w:rsid w:val="001372E0"/>
    <w:rsid w:val="00141259"/>
    <w:rsid w:val="00144296"/>
    <w:rsid w:val="00144B07"/>
    <w:rsid w:val="001473D8"/>
    <w:rsid w:val="0014782D"/>
    <w:rsid w:val="00150A34"/>
    <w:rsid w:val="00151D89"/>
    <w:rsid w:val="0015381C"/>
    <w:rsid w:val="0015382C"/>
    <w:rsid w:val="00154E2C"/>
    <w:rsid w:val="00155D28"/>
    <w:rsid w:val="00160222"/>
    <w:rsid w:val="0016048D"/>
    <w:rsid w:val="00160C2C"/>
    <w:rsid w:val="001614E7"/>
    <w:rsid w:val="00161F35"/>
    <w:rsid w:val="00162FBB"/>
    <w:rsid w:val="00167F6C"/>
    <w:rsid w:val="00167F8E"/>
    <w:rsid w:val="00167FC2"/>
    <w:rsid w:val="001701A8"/>
    <w:rsid w:val="001701E7"/>
    <w:rsid w:val="001702EA"/>
    <w:rsid w:val="00171BC4"/>
    <w:rsid w:val="001746A6"/>
    <w:rsid w:val="00175708"/>
    <w:rsid w:val="00176863"/>
    <w:rsid w:val="00180C17"/>
    <w:rsid w:val="001824F5"/>
    <w:rsid w:val="0018651C"/>
    <w:rsid w:val="00187F07"/>
    <w:rsid w:val="00190353"/>
    <w:rsid w:val="00190BCC"/>
    <w:rsid w:val="00191477"/>
    <w:rsid w:val="001914B8"/>
    <w:rsid w:val="001917E2"/>
    <w:rsid w:val="001958C3"/>
    <w:rsid w:val="00195C86"/>
    <w:rsid w:val="001A0328"/>
    <w:rsid w:val="001A063B"/>
    <w:rsid w:val="001A0FBF"/>
    <w:rsid w:val="001A1075"/>
    <w:rsid w:val="001A155E"/>
    <w:rsid w:val="001A214E"/>
    <w:rsid w:val="001A2EA9"/>
    <w:rsid w:val="001A6484"/>
    <w:rsid w:val="001A658A"/>
    <w:rsid w:val="001B0E02"/>
    <w:rsid w:val="001B0F05"/>
    <w:rsid w:val="001B3373"/>
    <w:rsid w:val="001B4599"/>
    <w:rsid w:val="001B594C"/>
    <w:rsid w:val="001B7E85"/>
    <w:rsid w:val="001C417B"/>
    <w:rsid w:val="001C43B7"/>
    <w:rsid w:val="001C4992"/>
    <w:rsid w:val="001C4BFD"/>
    <w:rsid w:val="001C7140"/>
    <w:rsid w:val="001C71FF"/>
    <w:rsid w:val="001D1293"/>
    <w:rsid w:val="001D160C"/>
    <w:rsid w:val="001D1EB6"/>
    <w:rsid w:val="001D5DFD"/>
    <w:rsid w:val="001D7A65"/>
    <w:rsid w:val="001E21F2"/>
    <w:rsid w:val="001E3C5C"/>
    <w:rsid w:val="001E6825"/>
    <w:rsid w:val="001E73BD"/>
    <w:rsid w:val="001E7FD9"/>
    <w:rsid w:val="001F0A08"/>
    <w:rsid w:val="001F129B"/>
    <w:rsid w:val="001F45B8"/>
    <w:rsid w:val="001F545F"/>
    <w:rsid w:val="001F756D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30983"/>
    <w:rsid w:val="00233D74"/>
    <w:rsid w:val="002348DB"/>
    <w:rsid w:val="002362FF"/>
    <w:rsid w:val="0023687A"/>
    <w:rsid w:val="0023730D"/>
    <w:rsid w:val="002416C7"/>
    <w:rsid w:val="00241AB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5108"/>
    <w:rsid w:val="00295D35"/>
    <w:rsid w:val="00296C66"/>
    <w:rsid w:val="00296F3F"/>
    <w:rsid w:val="002A3445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D0C"/>
    <w:rsid w:val="002C091F"/>
    <w:rsid w:val="002C234C"/>
    <w:rsid w:val="002C29C3"/>
    <w:rsid w:val="002C3BF6"/>
    <w:rsid w:val="002C3DFD"/>
    <w:rsid w:val="002C5151"/>
    <w:rsid w:val="002D1AEA"/>
    <w:rsid w:val="002D3835"/>
    <w:rsid w:val="002D4FB4"/>
    <w:rsid w:val="002D5850"/>
    <w:rsid w:val="002D65C8"/>
    <w:rsid w:val="002D7004"/>
    <w:rsid w:val="002D78C2"/>
    <w:rsid w:val="002E0545"/>
    <w:rsid w:val="002E06F0"/>
    <w:rsid w:val="002E2BC2"/>
    <w:rsid w:val="002E5EF6"/>
    <w:rsid w:val="002E68C3"/>
    <w:rsid w:val="002F2C7B"/>
    <w:rsid w:val="002F2D7C"/>
    <w:rsid w:val="002F3308"/>
    <w:rsid w:val="002F48D3"/>
    <w:rsid w:val="002F4BCF"/>
    <w:rsid w:val="002F4EF6"/>
    <w:rsid w:val="002F5086"/>
    <w:rsid w:val="002F582B"/>
    <w:rsid w:val="002F78F8"/>
    <w:rsid w:val="003002DC"/>
    <w:rsid w:val="00300AC0"/>
    <w:rsid w:val="00300E00"/>
    <w:rsid w:val="003012B3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43CF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41E"/>
    <w:rsid w:val="00336783"/>
    <w:rsid w:val="00341EA3"/>
    <w:rsid w:val="00341EF5"/>
    <w:rsid w:val="0034653A"/>
    <w:rsid w:val="003472F1"/>
    <w:rsid w:val="00350855"/>
    <w:rsid w:val="003513D9"/>
    <w:rsid w:val="00353B3C"/>
    <w:rsid w:val="00353D9D"/>
    <w:rsid w:val="003543E9"/>
    <w:rsid w:val="00354418"/>
    <w:rsid w:val="00356782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497A"/>
    <w:rsid w:val="00380BBC"/>
    <w:rsid w:val="00380EF1"/>
    <w:rsid w:val="00382020"/>
    <w:rsid w:val="00383B1B"/>
    <w:rsid w:val="0038487F"/>
    <w:rsid w:val="0038660A"/>
    <w:rsid w:val="00387F9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47B3"/>
    <w:rsid w:val="003C5253"/>
    <w:rsid w:val="003C7409"/>
    <w:rsid w:val="003C770D"/>
    <w:rsid w:val="003D08B3"/>
    <w:rsid w:val="003D0A38"/>
    <w:rsid w:val="003D1544"/>
    <w:rsid w:val="003D1C42"/>
    <w:rsid w:val="003D1FE6"/>
    <w:rsid w:val="003D36D9"/>
    <w:rsid w:val="003D478E"/>
    <w:rsid w:val="003D479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F0B5A"/>
    <w:rsid w:val="003F0C5F"/>
    <w:rsid w:val="003F77FC"/>
    <w:rsid w:val="00401375"/>
    <w:rsid w:val="004031D5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3271"/>
    <w:rsid w:val="00423AAA"/>
    <w:rsid w:val="00425672"/>
    <w:rsid w:val="004256CB"/>
    <w:rsid w:val="004268EF"/>
    <w:rsid w:val="00432675"/>
    <w:rsid w:val="00433A06"/>
    <w:rsid w:val="0043511D"/>
    <w:rsid w:val="00436015"/>
    <w:rsid w:val="00437FED"/>
    <w:rsid w:val="0044009D"/>
    <w:rsid w:val="004406D2"/>
    <w:rsid w:val="00440F78"/>
    <w:rsid w:val="00443ACB"/>
    <w:rsid w:val="00443B28"/>
    <w:rsid w:val="00446697"/>
    <w:rsid w:val="0044750C"/>
    <w:rsid w:val="004518B5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67C35"/>
    <w:rsid w:val="00467F8B"/>
    <w:rsid w:val="00471621"/>
    <w:rsid w:val="00471DCB"/>
    <w:rsid w:val="0047474D"/>
    <w:rsid w:val="00480232"/>
    <w:rsid w:val="004807DD"/>
    <w:rsid w:val="0048146B"/>
    <w:rsid w:val="004818DF"/>
    <w:rsid w:val="00483F0D"/>
    <w:rsid w:val="00484069"/>
    <w:rsid w:val="004848B9"/>
    <w:rsid w:val="0048545E"/>
    <w:rsid w:val="00486032"/>
    <w:rsid w:val="00486A59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63BB"/>
    <w:rsid w:val="004A6939"/>
    <w:rsid w:val="004A766D"/>
    <w:rsid w:val="004B20AD"/>
    <w:rsid w:val="004B3B8C"/>
    <w:rsid w:val="004B629E"/>
    <w:rsid w:val="004C0330"/>
    <w:rsid w:val="004C3557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70A"/>
    <w:rsid w:val="004E5991"/>
    <w:rsid w:val="004E5D30"/>
    <w:rsid w:val="004E5DD1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20277"/>
    <w:rsid w:val="00520790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69B0"/>
    <w:rsid w:val="005769B4"/>
    <w:rsid w:val="00576F09"/>
    <w:rsid w:val="0057708C"/>
    <w:rsid w:val="00577F18"/>
    <w:rsid w:val="0058373C"/>
    <w:rsid w:val="00585628"/>
    <w:rsid w:val="005902B7"/>
    <w:rsid w:val="005941F6"/>
    <w:rsid w:val="00595787"/>
    <w:rsid w:val="00597B09"/>
    <w:rsid w:val="005A09A4"/>
    <w:rsid w:val="005A11B0"/>
    <w:rsid w:val="005A1567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50DE"/>
    <w:rsid w:val="005B6914"/>
    <w:rsid w:val="005B727F"/>
    <w:rsid w:val="005C02B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626"/>
    <w:rsid w:val="005C7781"/>
    <w:rsid w:val="005D022B"/>
    <w:rsid w:val="005D1E2F"/>
    <w:rsid w:val="005D2AEB"/>
    <w:rsid w:val="005D4B66"/>
    <w:rsid w:val="005D538D"/>
    <w:rsid w:val="005D577A"/>
    <w:rsid w:val="005D5B7E"/>
    <w:rsid w:val="005D7C3C"/>
    <w:rsid w:val="005E11B0"/>
    <w:rsid w:val="005E1A2E"/>
    <w:rsid w:val="005E2694"/>
    <w:rsid w:val="005E4523"/>
    <w:rsid w:val="005E5908"/>
    <w:rsid w:val="005E5C69"/>
    <w:rsid w:val="005F045B"/>
    <w:rsid w:val="005F1AAB"/>
    <w:rsid w:val="005F2647"/>
    <w:rsid w:val="005F2B93"/>
    <w:rsid w:val="005F554F"/>
    <w:rsid w:val="005F7666"/>
    <w:rsid w:val="00600EC1"/>
    <w:rsid w:val="00602CA8"/>
    <w:rsid w:val="006034D5"/>
    <w:rsid w:val="00610E81"/>
    <w:rsid w:val="0061230D"/>
    <w:rsid w:val="00615043"/>
    <w:rsid w:val="00615096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991"/>
    <w:rsid w:val="00636321"/>
    <w:rsid w:val="00640DDF"/>
    <w:rsid w:val="006418BB"/>
    <w:rsid w:val="00643171"/>
    <w:rsid w:val="006438C5"/>
    <w:rsid w:val="00643A3E"/>
    <w:rsid w:val="00643C8C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5638"/>
    <w:rsid w:val="00657FB9"/>
    <w:rsid w:val="00661064"/>
    <w:rsid w:val="006624BD"/>
    <w:rsid w:val="00662A60"/>
    <w:rsid w:val="00665D5D"/>
    <w:rsid w:val="00667A3B"/>
    <w:rsid w:val="00667E62"/>
    <w:rsid w:val="0067045C"/>
    <w:rsid w:val="00672073"/>
    <w:rsid w:val="00673050"/>
    <w:rsid w:val="006745A8"/>
    <w:rsid w:val="0067495E"/>
    <w:rsid w:val="00675803"/>
    <w:rsid w:val="00676A5E"/>
    <w:rsid w:val="00677D56"/>
    <w:rsid w:val="00683345"/>
    <w:rsid w:val="0069078F"/>
    <w:rsid w:val="00691516"/>
    <w:rsid w:val="006937A6"/>
    <w:rsid w:val="00693A70"/>
    <w:rsid w:val="00696EA4"/>
    <w:rsid w:val="0069777E"/>
    <w:rsid w:val="006A35F2"/>
    <w:rsid w:val="006A36CC"/>
    <w:rsid w:val="006A4227"/>
    <w:rsid w:val="006A5A2F"/>
    <w:rsid w:val="006A6A68"/>
    <w:rsid w:val="006A74C0"/>
    <w:rsid w:val="006A7564"/>
    <w:rsid w:val="006B2E2E"/>
    <w:rsid w:val="006B4F00"/>
    <w:rsid w:val="006B61ED"/>
    <w:rsid w:val="006B68E7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0B6B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E77F6"/>
    <w:rsid w:val="006F0569"/>
    <w:rsid w:val="006F35A7"/>
    <w:rsid w:val="006F5A4F"/>
    <w:rsid w:val="006F638A"/>
    <w:rsid w:val="006F705C"/>
    <w:rsid w:val="0070015E"/>
    <w:rsid w:val="0070304C"/>
    <w:rsid w:val="00706C3F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304"/>
    <w:rsid w:val="007236CD"/>
    <w:rsid w:val="00724DD3"/>
    <w:rsid w:val="00730EFB"/>
    <w:rsid w:val="007328B1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EE1"/>
    <w:rsid w:val="00763E7F"/>
    <w:rsid w:val="00765586"/>
    <w:rsid w:val="00766C01"/>
    <w:rsid w:val="007672D9"/>
    <w:rsid w:val="00772051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62A0"/>
    <w:rsid w:val="0079201B"/>
    <w:rsid w:val="00793745"/>
    <w:rsid w:val="007945BA"/>
    <w:rsid w:val="00796097"/>
    <w:rsid w:val="007979C3"/>
    <w:rsid w:val="007A184C"/>
    <w:rsid w:val="007A222F"/>
    <w:rsid w:val="007A2C60"/>
    <w:rsid w:val="007A3377"/>
    <w:rsid w:val="007A38F3"/>
    <w:rsid w:val="007A39BB"/>
    <w:rsid w:val="007A4282"/>
    <w:rsid w:val="007A4A0E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D0D91"/>
    <w:rsid w:val="007D3DC6"/>
    <w:rsid w:val="007D3F50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4CFB"/>
    <w:rsid w:val="007F5543"/>
    <w:rsid w:val="007F6225"/>
    <w:rsid w:val="00801EEB"/>
    <w:rsid w:val="00803131"/>
    <w:rsid w:val="00804F41"/>
    <w:rsid w:val="00805833"/>
    <w:rsid w:val="00805F52"/>
    <w:rsid w:val="00807215"/>
    <w:rsid w:val="0080721A"/>
    <w:rsid w:val="0081058A"/>
    <w:rsid w:val="0081243E"/>
    <w:rsid w:val="00813739"/>
    <w:rsid w:val="00813932"/>
    <w:rsid w:val="00815B14"/>
    <w:rsid w:val="008163FD"/>
    <w:rsid w:val="00817CD2"/>
    <w:rsid w:val="008217DA"/>
    <w:rsid w:val="0083153C"/>
    <w:rsid w:val="00833A5C"/>
    <w:rsid w:val="00834668"/>
    <w:rsid w:val="0083518E"/>
    <w:rsid w:val="008374C7"/>
    <w:rsid w:val="008415DA"/>
    <w:rsid w:val="00841902"/>
    <w:rsid w:val="00842E5E"/>
    <w:rsid w:val="00844D9C"/>
    <w:rsid w:val="00845121"/>
    <w:rsid w:val="00845F8C"/>
    <w:rsid w:val="008464D6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4C5F"/>
    <w:rsid w:val="0086688F"/>
    <w:rsid w:val="0087307F"/>
    <w:rsid w:val="00873C32"/>
    <w:rsid w:val="00875387"/>
    <w:rsid w:val="00880423"/>
    <w:rsid w:val="00880762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F9F"/>
    <w:rsid w:val="00896047"/>
    <w:rsid w:val="00896F92"/>
    <w:rsid w:val="00897A39"/>
    <w:rsid w:val="008A2EFA"/>
    <w:rsid w:val="008A388C"/>
    <w:rsid w:val="008A3BBF"/>
    <w:rsid w:val="008A3FFB"/>
    <w:rsid w:val="008A4636"/>
    <w:rsid w:val="008B1E39"/>
    <w:rsid w:val="008B27C1"/>
    <w:rsid w:val="008B2C32"/>
    <w:rsid w:val="008B4780"/>
    <w:rsid w:val="008B698A"/>
    <w:rsid w:val="008B6FC8"/>
    <w:rsid w:val="008C0568"/>
    <w:rsid w:val="008C2731"/>
    <w:rsid w:val="008C338A"/>
    <w:rsid w:val="008C467D"/>
    <w:rsid w:val="008C47B6"/>
    <w:rsid w:val="008C606B"/>
    <w:rsid w:val="008C7023"/>
    <w:rsid w:val="008D047F"/>
    <w:rsid w:val="008D1572"/>
    <w:rsid w:val="008D1DF3"/>
    <w:rsid w:val="008D23A9"/>
    <w:rsid w:val="008D2E99"/>
    <w:rsid w:val="008D3DD5"/>
    <w:rsid w:val="008D4D67"/>
    <w:rsid w:val="008D7629"/>
    <w:rsid w:val="008D7814"/>
    <w:rsid w:val="008D7F65"/>
    <w:rsid w:val="008E0C89"/>
    <w:rsid w:val="008E1047"/>
    <w:rsid w:val="008E16A1"/>
    <w:rsid w:val="008E2C5A"/>
    <w:rsid w:val="008E33B7"/>
    <w:rsid w:val="008E3939"/>
    <w:rsid w:val="008E5669"/>
    <w:rsid w:val="008E6E32"/>
    <w:rsid w:val="008F22F7"/>
    <w:rsid w:val="008F2571"/>
    <w:rsid w:val="008F3A86"/>
    <w:rsid w:val="008F588F"/>
    <w:rsid w:val="008F5D12"/>
    <w:rsid w:val="00900064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726"/>
    <w:rsid w:val="00912AA9"/>
    <w:rsid w:val="00915916"/>
    <w:rsid w:val="0092176E"/>
    <w:rsid w:val="00921EF6"/>
    <w:rsid w:val="009220F8"/>
    <w:rsid w:val="00923600"/>
    <w:rsid w:val="00924E71"/>
    <w:rsid w:val="00925C70"/>
    <w:rsid w:val="0092664B"/>
    <w:rsid w:val="00927ABE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934"/>
    <w:rsid w:val="00956A9F"/>
    <w:rsid w:val="00956BDB"/>
    <w:rsid w:val="009571D9"/>
    <w:rsid w:val="009576B8"/>
    <w:rsid w:val="0096000B"/>
    <w:rsid w:val="00960A3A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716C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8B9"/>
    <w:rsid w:val="009D13AD"/>
    <w:rsid w:val="009D1487"/>
    <w:rsid w:val="009D19E2"/>
    <w:rsid w:val="009D42D4"/>
    <w:rsid w:val="009D6AAE"/>
    <w:rsid w:val="009D7810"/>
    <w:rsid w:val="009E24C2"/>
    <w:rsid w:val="009E3725"/>
    <w:rsid w:val="009E3B63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3ACC"/>
    <w:rsid w:val="00A26567"/>
    <w:rsid w:val="00A26BE0"/>
    <w:rsid w:val="00A31426"/>
    <w:rsid w:val="00A3339D"/>
    <w:rsid w:val="00A336DD"/>
    <w:rsid w:val="00A3418E"/>
    <w:rsid w:val="00A400AA"/>
    <w:rsid w:val="00A41D10"/>
    <w:rsid w:val="00A430DB"/>
    <w:rsid w:val="00A436AB"/>
    <w:rsid w:val="00A44047"/>
    <w:rsid w:val="00A46BEB"/>
    <w:rsid w:val="00A477AB"/>
    <w:rsid w:val="00A509C8"/>
    <w:rsid w:val="00A515DC"/>
    <w:rsid w:val="00A52670"/>
    <w:rsid w:val="00A552D2"/>
    <w:rsid w:val="00A558EF"/>
    <w:rsid w:val="00A55F96"/>
    <w:rsid w:val="00A62495"/>
    <w:rsid w:val="00A6514D"/>
    <w:rsid w:val="00A664DA"/>
    <w:rsid w:val="00A7139D"/>
    <w:rsid w:val="00A71C7A"/>
    <w:rsid w:val="00A71CEF"/>
    <w:rsid w:val="00A74746"/>
    <w:rsid w:val="00A767F3"/>
    <w:rsid w:val="00A810FC"/>
    <w:rsid w:val="00A827A6"/>
    <w:rsid w:val="00A86CE5"/>
    <w:rsid w:val="00A8707D"/>
    <w:rsid w:val="00A87CFF"/>
    <w:rsid w:val="00A9002D"/>
    <w:rsid w:val="00A90C7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5A9D"/>
    <w:rsid w:val="00AB66C2"/>
    <w:rsid w:val="00AB75F5"/>
    <w:rsid w:val="00AC3873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0637C"/>
    <w:rsid w:val="00B11DF3"/>
    <w:rsid w:val="00B125E2"/>
    <w:rsid w:val="00B13CA3"/>
    <w:rsid w:val="00B15401"/>
    <w:rsid w:val="00B1656E"/>
    <w:rsid w:val="00B2197A"/>
    <w:rsid w:val="00B23072"/>
    <w:rsid w:val="00B24645"/>
    <w:rsid w:val="00B2494C"/>
    <w:rsid w:val="00B24DE8"/>
    <w:rsid w:val="00B251AD"/>
    <w:rsid w:val="00B27242"/>
    <w:rsid w:val="00B276C5"/>
    <w:rsid w:val="00B2772E"/>
    <w:rsid w:val="00B27BEA"/>
    <w:rsid w:val="00B3088D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792"/>
    <w:rsid w:val="00B65DD8"/>
    <w:rsid w:val="00B700D7"/>
    <w:rsid w:val="00B7062A"/>
    <w:rsid w:val="00B708CD"/>
    <w:rsid w:val="00B7367C"/>
    <w:rsid w:val="00B73D4C"/>
    <w:rsid w:val="00B74D49"/>
    <w:rsid w:val="00B81703"/>
    <w:rsid w:val="00B817E7"/>
    <w:rsid w:val="00B81901"/>
    <w:rsid w:val="00B83019"/>
    <w:rsid w:val="00B834F2"/>
    <w:rsid w:val="00B84012"/>
    <w:rsid w:val="00B85774"/>
    <w:rsid w:val="00B94111"/>
    <w:rsid w:val="00B94508"/>
    <w:rsid w:val="00B969DE"/>
    <w:rsid w:val="00BA0C55"/>
    <w:rsid w:val="00BA13E4"/>
    <w:rsid w:val="00BA3FE0"/>
    <w:rsid w:val="00BA4AC3"/>
    <w:rsid w:val="00BA59B4"/>
    <w:rsid w:val="00BA66BE"/>
    <w:rsid w:val="00BA7199"/>
    <w:rsid w:val="00BA7B88"/>
    <w:rsid w:val="00BB0379"/>
    <w:rsid w:val="00BB0698"/>
    <w:rsid w:val="00BB0D6D"/>
    <w:rsid w:val="00BB19DA"/>
    <w:rsid w:val="00BB296A"/>
    <w:rsid w:val="00BB4076"/>
    <w:rsid w:val="00BB549D"/>
    <w:rsid w:val="00BB6642"/>
    <w:rsid w:val="00BB6D63"/>
    <w:rsid w:val="00BC2C49"/>
    <w:rsid w:val="00BC2C60"/>
    <w:rsid w:val="00BC38E7"/>
    <w:rsid w:val="00BC43EB"/>
    <w:rsid w:val="00BC487A"/>
    <w:rsid w:val="00BC4BF8"/>
    <w:rsid w:val="00BC4D3B"/>
    <w:rsid w:val="00BD3CA8"/>
    <w:rsid w:val="00BD472F"/>
    <w:rsid w:val="00BD7431"/>
    <w:rsid w:val="00BE0988"/>
    <w:rsid w:val="00BE0BEC"/>
    <w:rsid w:val="00BE0F82"/>
    <w:rsid w:val="00BE14E1"/>
    <w:rsid w:val="00BE29C3"/>
    <w:rsid w:val="00BE2BCE"/>
    <w:rsid w:val="00BE3485"/>
    <w:rsid w:val="00BE42DA"/>
    <w:rsid w:val="00BE4C52"/>
    <w:rsid w:val="00BE7D51"/>
    <w:rsid w:val="00BE7E04"/>
    <w:rsid w:val="00BF0EBD"/>
    <w:rsid w:val="00BF2813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CDE"/>
    <w:rsid w:val="00C4422A"/>
    <w:rsid w:val="00C45286"/>
    <w:rsid w:val="00C458E3"/>
    <w:rsid w:val="00C4709D"/>
    <w:rsid w:val="00C50591"/>
    <w:rsid w:val="00C505FE"/>
    <w:rsid w:val="00C51D52"/>
    <w:rsid w:val="00C51DFE"/>
    <w:rsid w:val="00C532FC"/>
    <w:rsid w:val="00C54D3B"/>
    <w:rsid w:val="00C56E19"/>
    <w:rsid w:val="00C67FA6"/>
    <w:rsid w:val="00C713DF"/>
    <w:rsid w:val="00C753D4"/>
    <w:rsid w:val="00C754F9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1BAC"/>
    <w:rsid w:val="00C93FD3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7CEB"/>
    <w:rsid w:val="00CB061D"/>
    <w:rsid w:val="00CB087A"/>
    <w:rsid w:val="00CB0D05"/>
    <w:rsid w:val="00CB164A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61C"/>
    <w:rsid w:val="00CE386D"/>
    <w:rsid w:val="00CE5980"/>
    <w:rsid w:val="00CE67F4"/>
    <w:rsid w:val="00CE749B"/>
    <w:rsid w:val="00CE777E"/>
    <w:rsid w:val="00CF0714"/>
    <w:rsid w:val="00CF2F95"/>
    <w:rsid w:val="00CF3F66"/>
    <w:rsid w:val="00CF46D6"/>
    <w:rsid w:val="00CF53FC"/>
    <w:rsid w:val="00CF68D5"/>
    <w:rsid w:val="00D03C86"/>
    <w:rsid w:val="00D04ADC"/>
    <w:rsid w:val="00D06983"/>
    <w:rsid w:val="00D100EE"/>
    <w:rsid w:val="00D1492E"/>
    <w:rsid w:val="00D14967"/>
    <w:rsid w:val="00D14FE4"/>
    <w:rsid w:val="00D17369"/>
    <w:rsid w:val="00D20AF6"/>
    <w:rsid w:val="00D22C2E"/>
    <w:rsid w:val="00D22E2F"/>
    <w:rsid w:val="00D22EC3"/>
    <w:rsid w:val="00D23524"/>
    <w:rsid w:val="00D2609F"/>
    <w:rsid w:val="00D27427"/>
    <w:rsid w:val="00D30571"/>
    <w:rsid w:val="00D331B6"/>
    <w:rsid w:val="00D33DDF"/>
    <w:rsid w:val="00D34D32"/>
    <w:rsid w:val="00D353A4"/>
    <w:rsid w:val="00D35CDF"/>
    <w:rsid w:val="00D374AF"/>
    <w:rsid w:val="00D41780"/>
    <w:rsid w:val="00D427D2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0DE5"/>
    <w:rsid w:val="00D8312C"/>
    <w:rsid w:val="00D832A8"/>
    <w:rsid w:val="00D83C6D"/>
    <w:rsid w:val="00D871C5"/>
    <w:rsid w:val="00D8773F"/>
    <w:rsid w:val="00D8792E"/>
    <w:rsid w:val="00D87DE2"/>
    <w:rsid w:val="00D90398"/>
    <w:rsid w:val="00D9256D"/>
    <w:rsid w:val="00D92E64"/>
    <w:rsid w:val="00D93A36"/>
    <w:rsid w:val="00D93E65"/>
    <w:rsid w:val="00D95E18"/>
    <w:rsid w:val="00D96C95"/>
    <w:rsid w:val="00D979AE"/>
    <w:rsid w:val="00DA03F9"/>
    <w:rsid w:val="00DA1BAE"/>
    <w:rsid w:val="00DA1F55"/>
    <w:rsid w:val="00DA41F6"/>
    <w:rsid w:val="00DA4B16"/>
    <w:rsid w:val="00DA76BB"/>
    <w:rsid w:val="00DA7B4A"/>
    <w:rsid w:val="00DA7F30"/>
    <w:rsid w:val="00DB09A6"/>
    <w:rsid w:val="00DB0AAE"/>
    <w:rsid w:val="00DB0AF6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69F4"/>
    <w:rsid w:val="00DC7FF9"/>
    <w:rsid w:val="00DD1488"/>
    <w:rsid w:val="00DD1FA9"/>
    <w:rsid w:val="00DD3808"/>
    <w:rsid w:val="00DD4FCB"/>
    <w:rsid w:val="00DD6698"/>
    <w:rsid w:val="00DD7A1A"/>
    <w:rsid w:val="00DE05A9"/>
    <w:rsid w:val="00DE05CF"/>
    <w:rsid w:val="00DE06DC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6C23"/>
    <w:rsid w:val="00E0021D"/>
    <w:rsid w:val="00E00397"/>
    <w:rsid w:val="00E004EB"/>
    <w:rsid w:val="00E0100B"/>
    <w:rsid w:val="00E013E8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66C9"/>
    <w:rsid w:val="00E171BF"/>
    <w:rsid w:val="00E17BE4"/>
    <w:rsid w:val="00E21D35"/>
    <w:rsid w:val="00E25545"/>
    <w:rsid w:val="00E25569"/>
    <w:rsid w:val="00E27607"/>
    <w:rsid w:val="00E30265"/>
    <w:rsid w:val="00E32811"/>
    <w:rsid w:val="00E32D55"/>
    <w:rsid w:val="00E332DE"/>
    <w:rsid w:val="00E36AB2"/>
    <w:rsid w:val="00E37A3D"/>
    <w:rsid w:val="00E37F23"/>
    <w:rsid w:val="00E41720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957"/>
    <w:rsid w:val="00E55D7E"/>
    <w:rsid w:val="00E56010"/>
    <w:rsid w:val="00E61A32"/>
    <w:rsid w:val="00E6225C"/>
    <w:rsid w:val="00E63231"/>
    <w:rsid w:val="00E63655"/>
    <w:rsid w:val="00E642B4"/>
    <w:rsid w:val="00E64601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491E"/>
    <w:rsid w:val="00E85817"/>
    <w:rsid w:val="00E8656F"/>
    <w:rsid w:val="00E873BF"/>
    <w:rsid w:val="00E90B56"/>
    <w:rsid w:val="00E9187A"/>
    <w:rsid w:val="00E945B5"/>
    <w:rsid w:val="00E97A3A"/>
    <w:rsid w:val="00EA03F3"/>
    <w:rsid w:val="00EA1DB5"/>
    <w:rsid w:val="00EA48C7"/>
    <w:rsid w:val="00EA77D1"/>
    <w:rsid w:val="00EA7F14"/>
    <w:rsid w:val="00EB218C"/>
    <w:rsid w:val="00EB275A"/>
    <w:rsid w:val="00EB2CDE"/>
    <w:rsid w:val="00EB2FA4"/>
    <w:rsid w:val="00EB361A"/>
    <w:rsid w:val="00EB59ED"/>
    <w:rsid w:val="00EC1D37"/>
    <w:rsid w:val="00EC3EE3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F2ABE"/>
    <w:rsid w:val="00EF328F"/>
    <w:rsid w:val="00EF35E8"/>
    <w:rsid w:val="00EF3742"/>
    <w:rsid w:val="00EF39B2"/>
    <w:rsid w:val="00EF55F5"/>
    <w:rsid w:val="00F0024E"/>
    <w:rsid w:val="00F078BD"/>
    <w:rsid w:val="00F108AF"/>
    <w:rsid w:val="00F1468D"/>
    <w:rsid w:val="00F21445"/>
    <w:rsid w:val="00F274D1"/>
    <w:rsid w:val="00F27C12"/>
    <w:rsid w:val="00F30FC8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19CC"/>
    <w:rsid w:val="00F427CC"/>
    <w:rsid w:val="00F4337F"/>
    <w:rsid w:val="00F4354D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665C"/>
    <w:rsid w:val="00F57536"/>
    <w:rsid w:val="00F60317"/>
    <w:rsid w:val="00F61E30"/>
    <w:rsid w:val="00F63386"/>
    <w:rsid w:val="00F653CB"/>
    <w:rsid w:val="00F65E8D"/>
    <w:rsid w:val="00F660AA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81113"/>
    <w:rsid w:val="00F818F7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59E4"/>
    <w:rsid w:val="00F976B0"/>
    <w:rsid w:val="00FA1CEB"/>
    <w:rsid w:val="00FA238F"/>
    <w:rsid w:val="00FA4C1E"/>
    <w:rsid w:val="00FA4C5B"/>
    <w:rsid w:val="00FA6391"/>
    <w:rsid w:val="00FA70D6"/>
    <w:rsid w:val="00FA7DD1"/>
    <w:rsid w:val="00FB34E0"/>
    <w:rsid w:val="00FB3CB5"/>
    <w:rsid w:val="00FB4B58"/>
    <w:rsid w:val="00FB51CE"/>
    <w:rsid w:val="00FB539F"/>
    <w:rsid w:val="00FB6A39"/>
    <w:rsid w:val="00FB6D9B"/>
    <w:rsid w:val="00FC15DE"/>
    <w:rsid w:val="00FC30E1"/>
    <w:rsid w:val="00FC4ECD"/>
    <w:rsid w:val="00FC709F"/>
    <w:rsid w:val="00FD09DF"/>
    <w:rsid w:val="00FD1FDC"/>
    <w:rsid w:val="00FD4FAF"/>
    <w:rsid w:val="00FD535B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633012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A9BE-BA37-4002-A5A3-9C4AAC6F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5083</Words>
  <Characters>2898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</cp:revision>
  <cp:lastPrinted>2019-03-04T11:20:00Z</cp:lastPrinted>
  <dcterms:created xsi:type="dcterms:W3CDTF">2020-04-20T08:08:00Z</dcterms:created>
  <dcterms:modified xsi:type="dcterms:W3CDTF">2020-04-20T08:13:00Z</dcterms:modified>
</cp:coreProperties>
</file>