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E7" w:rsidRDefault="002527E7" w:rsidP="002527E7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KAIMO RĖMIMO FONDO </w:t>
      </w:r>
    </w:p>
    <w:p w:rsidR="002527E7" w:rsidRDefault="002527E7" w:rsidP="002527E7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527E7" w:rsidRDefault="002527E7" w:rsidP="002527E7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2527E7" w:rsidRDefault="002527E7" w:rsidP="002527E7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2527E7" w:rsidRDefault="002527E7" w:rsidP="00AA7EC6">
      <w:pPr>
        <w:widowControl w:val="0"/>
        <w:shd w:val="clear" w:color="auto" w:fill="FFFFFF"/>
        <w:ind w:right="38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E421B" w:rsidRPr="002E421B" w:rsidRDefault="002527E7" w:rsidP="002E421B">
      <w:pPr>
        <w:pStyle w:val="Antrats"/>
        <w:jc w:val="center"/>
        <w:rPr>
          <w:b/>
          <w:sz w:val="24"/>
          <w:szCs w:val="24"/>
        </w:rPr>
      </w:pPr>
      <w:r w:rsidRPr="002E421B">
        <w:rPr>
          <w:rFonts w:eastAsia="SimSun"/>
          <w:b/>
          <w:kern w:val="2"/>
          <w:sz w:val="24"/>
          <w:szCs w:val="24"/>
          <w:lang w:eastAsia="hi-IN" w:bidi="hi-IN"/>
        </w:rPr>
        <w:t xml:space="preserve">AIŠKINAMASIS RAŠTAS DĖL </w:t>
      </w:r>
      <w:r w:rsidR="004F6A9B">
        <w:rPr>
          <w:rFonts w:eastAsia="SimSun"/>
          <w:b/>
          <w:kern w:val="2"/>
          <w:sz w:val="24"/>
          <w:szCs w:val="24"/>
          <w:lang w:eastAsia="hi-IN" w:bidi="hi-IN"/>
        </w:rPr>
        <w:t xml:space="preserve">SPRENDIMO „DĖL </w:t>
      </w:r>
      <w:r w:rsidR="002E421B" w:rsidRPr="002E421B">
        <w:rPr>
          <w:b/>
          <w:sz w:val="24"/>
          <w:szCs w:val="24"/>
        </w:rPr>
        <w:t>PANEVĖŽIO RAJONO SAVIVALDYBĖS TARYBOS 2016</w:t>
      </w:r>
      <w:r w:rsidR="00FE65E9">
        <w:rPr>
          <w:b/>
          <w:sz w:val="24"/>
          <w:szCs w:val="24"/>
        </w:rPr>
        <w:t> </w:t>
      </w:r>
      <w:r w:rsidR="002E421B" w:rsidRPr="002E421B">
        <w:rPr>
          <w:b/>
          <w:sz w:val="24"/>
          <w:szCs w:val="24"/>
        </w:rPr>
        <w:t>M.</w:t>
      </w:r>
      <w:r w:rsidR="006360BC">
        <w:rPr>
          <w:b/>
          <w:sz w:val="24"/>
          <w:szCs w:val="24"/>
        </w:rPr>
        <w:t xml:space="preserve"> KOVO 30 </w:t>
      </w:r>
      <w:r w:rsidR="002E421B" w:rsidRPr="002E421B">
        <w:rPr>
          <w:b/>
          <w:sz w:val="24"/>
          <w:szCs w:val="24"/>
        </w:rPr>
        <w:t xml:space="preserve">D. </w:t>
      </w:r>
      <w:r w:rsidR="00FE65E9" w:rsidRPr="002E421B">
        <w:rPr>
          <w:b/>
          <w:sz w:val="24"/>
          <w:szCs w:val="24"/>
        </w:rPr>
        <w:t xml:space="preserve">SPRENDIMO </w:t>
      </w:r>
      <w:r w:rsidR="002E421B" w:rsidRPr="002E421B">
        <w:rPr>
          <w:b/>
          <w:sz w:val="24"/>
          <w:szCs w:val="24"/>
        </w:rPr>
        <w:t>NR. T-</w:t>
      </w:r>
      <w:r w:rsidR="006360BC">
        <w:rPr>
          <w:b/>
          <w:sz w:val="24"/>
          <w:szCs w:val="24"/>
        </w:rPr>
        <w:t>58</w:t>
      </w:r>
      <w:r w:rsidR="002E421B" w:rsidRPr="002E421B">
        <w:rPr>
          <w:b/>
          <w:sz w:val="24"/>
          <w:szCs w:val="24"/>
        </w:rPr>
        <w:t xml:space="preserve"> </w:t>
      </w:r>
      <w:bookmarkStart w:id="0" w:name="_Hlk21346407"/>
      <w:r w:rsidR="002E421B" w:rsidRPr="002E421B">
        <w:rPr>
          <w:b/>
          <w:sz w:val="24"/>
          <w:szCs w:val="24"/>
        </w:rPr>
        <w:t xml:space="preserve">„DĖL PANEVĖŽIO RAJONO SAVIVALDYBĖS KAIMO RĖMIMO FONDO </w:t>
      </w:r>
      <w:r w:rsidR="006360BC">
        <w:rPr>
          <w:b/>
          <w:sz w:val="24"/>
          <w:szCs w:val="24"/>
        </w:rPr>
        <w:t>FINANSINĖS PARAMOS SUTEIKIMO TVARKOS APRAŠO</w:t>
      </w:r>
      <w:r w:rsidR="002E421B" w:rsidRPr="002E421B">
        <w:rPr>
          <w:b/>
          <w:sz w:val="24"/>
          <w:szCs w:val="24"/>
        </w:rPr>
        <w:t xml:space="preserve"> PATVIRTINIMO“</w:t>
      </w:r>
      <w:bookmarkEnd w:id="0"/>
      <w:r w:rsidR="002E421B" w:rsidRPr="002E421B">
        <w:rPr>
          <w:b/>
          <w:sz w:val="24"/>
          <w:szCs w:val="24"/>
        </w:rPr>
        <w:t xml:space="preserve"> PAKEITIMO</w:t>
      </w:r>
      <w:r w:rsidR="004F6A9B">
        <w:rPr>
          <w:b/>
          <w:sz w:val="24"/>
          <w:szCs w:val="24"/>
        </w:rPr>
        <w:t>“ PROJEKTO</w:t>
      </w:r>
    </w:p>
    <w:p w:rsidR="002527E7" w:rsidRDefault="002527E7" w:rsidP="002E421B">
      <w:pPr>
        <w:pStyle w:val="prastasiniatinklio"/>
        <w:spacing w:after="0"/>
        <w:jc w:val="center"/>
        <w:rPr>
          <w:kern w:val="2"/>
        </w:rPr>
      </w:pPr>
      <w:r>
        <w:rPr>
          <w:kern w:val="2"/>
        </w:rPr>
        <w:t>20</w:t>
      </w:r>
      <w:r w:rsidR="006360BC">
        <w:rPr>
          <w:kern w:val="2"/>
        </w:rPr>
        <w:t>20</w:t>
      </w:r>
      <w:r>
        <w:rPr>
          <w:kern w:val="2"/>
        </w:rPr>
        <w:t xml:space="preserve"> m.</w:t>
      </w:r>
      <w:r w:rsidR="006360BC">
        <w:rPr>
          <w:kern w:val="2"/>
        </w:rPr>
        <w:t xml:space="preserve"> vasario</w:t>
      </w:r>
      <w:r w:rsidR="00FE65E9">
        <w:rPr>
          <w:kern w:val="2"/>
        </w:rPr>
        <w:t xml:space="preserve"> </w:t>
      </w:r>
      <w:r w:rsidR="007806BA">
        <w:rPr>
          <w:kern w:val="2"/>
        </w:rPr>
        <w:t>6</w:t>
      </w:r>
      <w:r w:rsidR="00FE65E9">
        <w:rPr>
          <w:kern w:val="2"/>
        </w:rPr>
        <w:t xml:space="preserve"> </w:t>
      </w:r>
      <w:r>
        <w:rPr>
          <w:kern w:val="2"/>
        </w:rPr>
        <w:t>d.</w:t>
      </w:r>
    </w:p>
    <w:p w:rsidR="002527E7" w:rsidRDefault="002527E7" w:rsidP="002527E7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48249D" w:rsidRDefault="0048249D" w:rsidP="002527E7">
      <w:pPr>
        <w:ind w:firstLine="1134"/>
        <w:jc w:val="both"/>
        <w:rPr>
          <w:kern w:val="2"/>
          <w:sz w:val="24"/>
          <w:szCs w:val="24"/>
        </w:rPr>
      </w:pPr>
    </w:p>
    <w:p w:rsidR="003C36CE" w:rsidRDefault="002527E7" w:rsidP="002527E7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Projekto rengimą paskatinusios priežastys. </w:t>
      </w:r>
      <w:r w:rsidR="004A1CE4" w:rsidRPr="004A1CE4">
        <w:rPr>
          <w:bCs/>
          <w:sz w:val="24"/>
          <w:szCs w:val="24"/>
        </w:rPr>
        <w:t>Atsižvelgiant į</w:t>
      </w:r>
      <w:bookmarkStart w:id="1" w:name="_GoBack"/>
      <w:bookmarkEnd w:id="1"/>
      <w:r w:rsidR="004A1CE4" w:rsidRPr="004A1CE4">
        <w:rPr>
          <w:bCs/>
          <w:sz w:val="24"/>
          <w:szCs w:val="24"/>
        </w:rPr>
        <w:t xml:space="preserve"> Tarybos</w:t>
      </w:r>
      <w:r w:rsidR="004A1CE4">
        <w:rPr>
          <w:bCs/>
          <w:sz w:val="24"/>
          <w:szCs w:val="24"/>
        </w:rPr>
        <w:t xml:space="preserve"> narių pastebėjimus bei ūkininkų pageidavimus siūloma padidinti </w:t>
      </w:r>
      <w:r w:rsidR="00D0404C">
        <w:rPr>
          <w:bCs/>
          <w:sz w:val="24"/>
          <w:szCs w:val="24"/>
        </w:rPr>
        <w:t xml:space="preserve">finansinės </w:t>
      </w:r>
      <w:r w:rsidR="004A1CE4">
        <w:rPr>
          <w:bCs/>
          <w:sz w:val="24"/>
          <w:szCs w:val="24"/>
        </w:rPr>
        <w:t>paramos sumą vienam Pareiškėjui per kalendorinius metus.</w:t>
      </w:r>
    </w:p>
    <w:p w:rsidR="0029076C" w:rsidRPr="007806BA" w:rsidRDefault="002527E7" w:rsidP="007806BA">
      <w:pPr>
        <w:ind w:firstLine="1134"/>
        <w:jc w:val="both"/>
        <w:rPr>
          <w:bCs/>
          <w:kern w:val="2"/>
          <w:sz w:val="24"/>
          <w:szCs w:val="24"/>
        </w:rPr>
      </w:pPr>
      <w:r w:rsidRPr="00C111A6">
        <w:rPr>
          <w:b/>
          <w:kern w:val="2"/>
          <w:sz w:val="24"/>
          <w:szCs w:val="24"/>
        </w:rPr>
        <w:t>Projekto esmė ir tikslai</w:t>
      </w:r>
      <w:r>
        <w:rPr>
          <w:b/>
          <w:kern w:val="2"/>
          <w:sz w:val="24"/>
          <w:szCs w:val="24"/>
        </w:rPr>
        <w:t>.</w:t>
      </w:r>
      <w:r w:rsidRPr="00C111A6">
        <w:rPr>
          <w:b/>
          <w:kern w:val="2"/>
          <w:sz w:val="24"/>
          <w:szCs w:val="24"/>
        </w:rPr>
        <w:t xml:space="preserve"> </w:t>
      </w:r>
      <w:r w:rsidR="004A1CE4" w:rsidRPr="004A1CE4">
        <w:rPr>
          <w:bCs/>
          <w:kern w:val="2"/>
          <w:sz w:val="24"/>
          <w:szCs w:val="24"/>
        </w:rPr>
        <w:t>Dėl</w:t>
      </w:r>
      <w:r w:rsidR="004A1CE4">
        <w:rPr>
          <w:b/>
          <w:kern w:val="2"/>
          <w:sz w:val="24"/>
          <w:szCs w:val="24"/>
        </w:rPr>
        <w:t xml:space="preserve"> </w:t>
      </w:r>
      <w:r w:rsidR="004A1CE4" w:rsidRPr="004A1CE4">
        <w:rPr>
          <w:bCs/>
          <w:kern w:val="2"/>
          <w:sz w:val="24"/>
          <w:szCs w:val="24"/>
        </w:rPr>
        <w:t xml:space="preserve">padidėjusių </w:t>
      </w:r>
      <w:r w:rsidR="004A1CE4">
        <w:rPr>
          <w:bCs/>
          <w:kern w:val="2"/>
          <w:sz w:val="24"/>
          <w:szCs w:val="24"/>
        </w:rPr>
        <w:t>prekybos vietos nuomos mokesčių</w:t>
      </w:r>
      <w:r w:rsidR="005403AF">
        <w:rPr>
          <w:bCs/>
          <w:kern w:val="2"/>
          <w:sz w:val="24"/>
          <w:szCs w:val="24"/>
        </w:rPr>
        <w:t xml:space="preserve"> parodų ir mugių dalyviams, taip pat </w:t>
      </w:r>
      <w:r w:rsidR="007806BA">
        <w:rPr>
          <w:bCs/>
          <w:kern w:val="2"/>
          <w:sz w:val="24"/>
          <w:szCs w:val="24"/>
        </w:rPr>
        <w:t>dėl</w:t>
      </w:r>
      <w:r w:rsidR="004F6A9B">
        <w:rPr>
          <w:bCs/>
          <w:kern w:val="2"/>
          <w:sz w:val="24"/>
          <w:szCs w:val="24"/>
        </w:rPr>
        <w:t xml:space="preserve"> didesnių</w:t>
      </w:r>
      <w:r w:rsidR="005403AF">
        <w:rPr>
          <w:bCs/>
          <w:kern w:val="2"/>
          <w:sz w:val="24"/>
          <w:szCs w:val="24"/>
        </w:rPr>
        <w:t xml:space="preserve"> melioracijos</w:t>
      </w:r>
      <w:r w:rsidR="007806BA">
        <w:rPr>
          <w:bCs/>
          <w:kern w:val="2"/>
          <w:sz w:val="24"/>
          <w:szCs w:val="24"/>
        </w:rPr>
        <w:t xml:space="preserve"> įrenginių remonto</w:t>
      </w:r>
      <w:r w:rsidR="005403AF">
        <w:rPr>
          <w:bCs/>
          <w:kern w:val="2"/>
          <w:sz w:val="24"/>
          <w:szCs w:val="24"/>
        </w:rPr>
        <w:t xml:space="preserve"> darbų </w:t>
      </w:r>
      <w:r w:rsidR="007806BA">
        <w:rPr>
          <w:bCs/>
          <w:kern w:val="2"/>
          <w:sz w:val="24"/>
          <w:szCs w:val="24"/>
        </w:rPr>
        <w:t>kainų</w:t>
      </w:r>
      <w:r w:rsidR="005403AF">
        <w:rPr>
          <w:bCs/>
          <w:kern w:val="2"/>
          <w:sz w:val="24"/>
          <w:szCs w:val="24"/>
        </w:rPr>
        <w:t xml:space="preserve"> s</w:t>
      </w:r>
      <w:r w:rsidR="004A1CE4" w:rsidRPr="004A1CE4">
        <w:rPr>
          <w:bCs/>
          <w:kern w:val="2"/>
          <w:sz w:val="24"/>
          <w:szCs w:val="24"/>
        </w:rPr>
        <w:t xml:space="preserve">iūloma </w:t>
      </w:r>
      <w:r w:rsidR="004A1CE4">
        <w:rPr>
          <w:bCs/>
          <w:kern w:val="2"/>
          <w:sz w:val="24"/>
          <w:szCs w:val="24"/>
        </w:rPr>
        <w:t xml:space="preserve">padidinti finansinės paramos sumą </w:t>
      </w:r>
      <w:r w:rsidR="007806BA">
        <w:rPr>
          <w:bCs/>
          <w:kern w:val="2"/>
          <w:sz w:val="24"/>
          <w:szCs w:val="24"/>
        </w:rPr>
        <w:t xml:space="preserve">per kalendorinius metus vienam Pareiškėjui </w:t>
      </w:r>
      <w:r w:rsidR="004A1CE4">
        <w:rPr>
          <w:bCs/>
          <w:kern w:val="2"/>
          <w:sz w:val="24"/>
          <w:szCs w:val="24"/>
        </w:rPr>
        <w:t xml:space="preserve">dalyvavimo parodose ir mugėse išlaidoms </w:t>
      </w:r>
      <w:r w:rsidR="005403AF">
        <w:rPr>
          <w:bCs/>
          <w:kern w:val="2"/>
          <w:sz w:val="24"/>
          <w:szCs w:val="24"/>
        </w:rPr>
        <w:t>kompensuoti bei</w:t>
      </w:r>
      <w:r w:rsidR="007806BA">
        <w:rPr>
          <w:bCs/>
          <w:kern w:val="2"/>
          <w:sz w:val="24"/>
          <w:szCs w:val="24"/>
        </w:rPr>
        <w:t xml:space="preserve"> melioracijos įrenginių avarinių gedimų remonto darbų išlaidoms padengti.</w:t>
      </w:r>
      <w:r w:rsidR="005403AF">
        <w:rPr>
          <w:bCs/>
          <w:kern w:val="2"/>
          <w:sz w:val="24"/>
          <w:szCs w:val="24"/>
        </w:rPr>
        <w:t xml:space="preserve"> </w:t>
      </w:r>
    </w:p>
    <w:p w:rsidR="002527E7" w:rsidRPr="006360BC" w:rsidRDefault="002527E7" w:rsidP="002527E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6360BC">
        <w:rPr>
          <w:rFonts w:eastAsia="Times New Roman"/>
          <w:b/>
          <w:color w:val="000000"/>
          <w:lang w:val="lt-LT" w:eastAsia="lt-LT"/>
        </w:rPr>
        <w:t xml:space="preserve">Kokių pozityvių rezultatų laukiama. </w:t>
      </w:r>
      <w:r w:rsidRPr="006360BC">
        <w:rPr>
          <w:rFonts w:eastAsia="Times New Roman"/>
          <w:color w:val="000000"/>
          <w:lang w:val="lt-LT" w:eastAsia="lt-LT"/>
        </w:rPr>
        <w:t>Savivaldybės tarybai</w:t>
      </w:r>
      <w:r w:rsidRPr="006360BC">
        <w:rPr>
          <w:rFonts w:eastAsia="Times New Roman"/>
          <w:b/>
          <w:color w:val="000000"/>
          <w:lang w:val="lt-LT" w:eastAsia="lt-LT"/>
        </w:rPr>
        <w:t xml:space="preserve"> </w:t>
      </w:r>
      <w:r w:rsidRPr="006360BC">
        <w:rPr>
          <w:rFonts w:eastAsia="Times New Roman"/>
          <w:color w:val="000000"/>
          <w:lang w:val="lt-LT" w:eastAsia="lt-LT"/>
        </w:rPr>
        <w:t>teikiama</w:t>
      </w:r>
      <w:r w:rsidR="003C36CE" w:rsidRPr="006360BC">
        <w:rPr>
          <w:rFonts w:eastAsia="Times New Roman"/>
          <w:color w:val="000000"/>
          <w:lang w:val="lt-LT" w:eastAsia="lt-LT"/>
        </w:rPr>
        <w:t>s</w:t>
      </w:r>
      <w:r w:rsidR="003C36CE" w:rsidRPr="006360BC">
        <w:rPr>
          <w:kern w:val="2"/>
          <w:lang w:val="lt-LT"/>
        </w:rPr>
        <w:t xml:space="preserve"> Panevėžio rajono savivaldybės </w:t>
      </w:r>
      <w:r w:rsidR="00D81683" w:rsidRPr="006360BC">
        <w:rPr>
          <w:kern w:val="2"/>
          <w:lang w:val="lt-LT"/>
        </w:rPr>
        <w:t>K</w:t>
      </w:r>
      <w:r w:rsidR="003C36CE" w:rsidRPr="006360BC">
        <w:rPr>
          <w:kern w:val="2"/>
          <w:lang w:val="lt-LT"/>
        </w:rPr>
        <w:t>aimo rėmimo fondo</w:t>
      </w:r>
      <w:r w:rsidR="003C36CE" w:rsidRPr="006360BC">
        <w:rPr>
          <w:rFonts w:eastAsia="Times New Roman"/>
          <w:color w:val="000000"/>
          <w:lang w:val="lt-LT" w:eastAsia="lt-LT"/>
        </w:rPr>
        <w:t xml:space="preserve"> </w:t>
      </w:r>
      <w:r w:rsidR="006360BC">
        <w:rPr>
          <w:rFonts w:eastAsia="Times New Roman"/>
          <w:color w:val="000000"/>
          <w:lang w:val="lt-LT" w:eastAsia="lt-LT"/>
        </w:rPr>
        <w:t>finansinės paramos suteikimo tvarkos aprašo 4 punkto</w:t>
      </w:r>
      <w:r w:rsidR="003C36CE" w:rsidRPr="006360BC">
        <w:rPr>
          <w:rFonts w:eastAsia="Times New Roman"/>
          <w:color w:val="000000"/>
          <w:lang w:val="lt-LT" w:eastAsia="lt-LT"/>
        </w:rPr>
        <w:t xml:space="preserve"> pakeitimas.</w:t>
      </w:r>
    </w:p>
    <w:p w:rsidR="002527E7" w:rsidRPr="006360BC" w:rsidRDefault="002527E7" w:rsidP="002527E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6360BC">
        <w:rPr>
          <w:rFonts w:eastAsia="Times New Roman"/>
          <w:b/>
          <w:color w:val="000000"/>
          <w:lang w:val="lt-LT" w:eastAsia="lt-LT"/>
        </w:rPr>
        <w:t>Galimos neigiamos pasekmės priėmus projektą, kokių priemonių reikėtų imtis, kad toki</w:t>
      </w:r>
      <w:r w:rsidR="00377162" w:rsidRPr="006360BC">
        <w:rPr>
          <w:rFonts w:eastAsia="Times New Roman"/>
          <w:b/>
          <w:color w:val="000000"/>
          <w:lang w:val="lt-LT" w:eastAsia="lt-LT"/>
        </w:rPr>
        <w:t>ų</w:t>
      </w:r>
      <w:r w:rsidRPr="006360BC">
        <w:rPr>
          <w:rFonts w:eastAsia="Times New Roman"/>
          <w:b/>
          <w:color w:val="000000"/>
          <w:lang w:val="lt-LT" w:eastAsia="lt-LT"/>
        </w:rPr>
        <w:t xml:space="preserve"> pasekmių būtų išvengta.</w:t>
      </w:r>
      <w:r w:rsidRPr="006360BC">
        <w:rPr>
          <w:rFonts w:eastAsia="Times New Roman"/>
          <w:color w:val="000000"/>
          <w:lang w:val="lt-LT" w:eastAsia="lt-LT"/>
        </w:rPr>
        <w:t xml:space="preserve"> Neigiamų pasekmių nenumatoma.</w:t>
      </w:r>
    </w:p>
    <w:p w:rsidR="002527E7" w:rsidRPr="00D81683" w:rsidRDefault="002527E7" w:rsidP="002527E7">
      <w:pPr>
        <w:ind w:firstLine="1134"/>
        <w:jc w:val="both"/>
        <w:rPr>
          <w:bCs/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Kokius galiojančius teisės aktus būtina pakeisti ar panaikinti, priėmus teikiamą projektą</w:t>
      </w:r>
      <w:r>
        <w:rPr>
          <w:b/>
          <w:color w:val="000000"/>
          <w:sz w:val="24"/>
          <w:szCs w:val="24"/>
          <w:lang w:eastAsia="lt-LT"/>
        </w:rPr>
        <w:t xml:space="preserve">. </w:t>
      </w:r>
      <w:r w:rsidR="00D81683">
        <w:rPr>
          <w:bCs/>
          <w:color w:val="000000"/>
          <w:sz w:val="24"/>
          <w:szCs w:val="24"/>
          <w:lang w:eastAsia="lt-LT"/>
        </w:rPr>
        <w:t>Nėra.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Reikiami paskaičiavimai, išlaidų sąmatos bei finansavimo šaltiniai, reikalingi sprendimui įgyvendinti</w:t>
      </w:r>
      <w:r>
        <w:rPr>
          <w:b/>
          <w:color w:val="000000"/>
          <w:sz w:val="24"/>
          <w:szCs w:val="24"/>
          <w:lang w:eastAsia="lt-LT"/>
        </w:rPr>
        <w:t>.</w:t>
      </w:r>
      <w:r w:rsidRPr="003C715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Nereikia.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3C715B">
        <w:rPr>
          <w:color w:val="000000"/>
          <w:sz w:val="24"/>
          <w:szCs w:val="24"/>
          <w:lang w:eastAsia="lt-LT"/>
        </w:rPr>
        <w:t xml:space="preserve">Sprendimo projektui </w:t>
      </w:r>
      <w:r>
        <w:rPr>
          <w:color w:val="000000"/>
          <w:sz w:val="24"/>
          <w:szCs w:val="24"/>
          <w:lang w:eastAsia="lt-LT"/>
        </w:rPr>
        <w:t xml:space="preserve">nereikalingas </w:t>
      </w:r>
      <w:r w:rsidRPr="003C715B">
        <w:rPr>
          <w:color w:val="000000"/>
          <w:sz w:val="24"/>
          <w:szCs w:val="24"/>
          <w:lang w:eastAsia="lt-LT"/>
        </w:rPr>
        <w:t>antikorupcinis vertinimas.</w:t>
      </w:r>
    </w:p>
    <w:p w:rsidR="002527E7" w:rsidRPr="003C715B" w:rsidRDefault="002527E7" w:rsidP="002527E7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2527E7" w:rsidRDefault="002527E7" w:rsidP="002527E7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2527E7" w:rsidRDefault="002527E7" w:rsidP="002527E7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 w:rsidR="00377162"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>Audrius Zalatoris</w:t>
      </w: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2527E7" w:rsidRDefault="002527E7" w:rsidP="002527E7">
      <w:pPr>
        <w:jc w:val="center"/>
      </w:pPr>
    </w:p>
    <w:p w:rsidR="00AA7CC4" w:rsidRDefault="00AA7CC4"/>
    <w:sectPr w:rsidR="00AA7C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E7"/>
    <w:rsid w:val="000843BB"/>
    <w:rsid w:val="002527E7"/>
    <w:rsid w:val="0029076C"/>
    <w:rsid w:val="002E421B"/>
    <w:rsid w:val="00377162"/>
    <w:rsid w:val="003C36CE"/>
    <w:rsid w:val="0048249D"/>
    <w:rsid w:val="004953D6"/>
    <w:rsid w:val="004A1CE4"/>
    <w:rsid w:val="004F6A9B"/>
    <w:rsid w:val="005403AF"/>
    <w:rsid w:val="006028CF"/>
    <w:rsid w:val="006360BC"/>
    <w:rsid w:val="007806BA"/>
    <w:rsid w:val="00AA7CC4"/>
    <w:rsid w:val="00AA7EC6"/>
    <w:rsid w:val="00AD352C"/>
    <w:rsid w:val="00B13089"/>
    <w:rsid w:val="00BA75ED"/>
    <w:rsid w:val="00C52466"/>
    <w:rsid w:val="00D0404C"/>
    <w:rsid w:val="00D81683"/>
    <w:rsid w:val="00DD70BB"/>
    <w:rsid w:val="00DF46D7"/>
    <w:rsid w:val="00EE7966"/>
    <w:rsid w:val="00FE3121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AB2"/>
  <w15:chartTrackingRefBased/>
  <w15:docId w15:val="{974643A7-5C5D-4447-AEEE-6518F521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2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527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rastasiniatinklio">
    <w:name w:val="Normal (Web)"/>
    <w:basedOn w:val="prastasis"/>
    <w:uiPriority w:val="99"/>
    <w:unhideWhenUsed/>
    <w:rsid w:val="002527E7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2E421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E42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Vijoleta Jakševičienė</dc:creator>
  <cp:keywords/>
  <dc:description/>
  <cp:lastModifiedBy>Vijoleta Jakševičienė</cp:lastModifiedBy>
  <cp:revision>7</cp:revision>
  <cp:lastPrinted>2020-02-05T12:21:00Z</cp:lastPrinted>
  <dcterms:created xsi:type="dcterms:W3CDTF">2020-01-31T07:57:00Z</dcterms:created>
  <dcterms:modified xsi:type="dcterms:W3CDTF">2020-02-06T08:19:00Z</dcterms:modified>
</cp:coreProperties>
</file>