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39F" w:rsidRPr="00EA68B5" w:rsidRDefault="003B539F" w:rsidP="003B539F">
      <w:pPr>
        <w:jc w:val="center"/>
        <w:rPr>
          <w:b/>
          <w:sz w:val="24"/>
          <w:szCs w:val="24"/>
        </w:rPr>
      </w:pPr>
      <w:r w:rsidRPr="00EA68B5">
        <w:rPr>
          <w:b/>
          <w:sz w:val="24"/>
          <w:szCs w:val="24"/>
        </w:rPr>
        <w:t>DĖL PANEVĖŽIO RAJONO SAVIVALDYBĖS TARYBOS 2019 M. VASARIO 20 D. SPRENDIMO NR. T-18 „DĖL PANEVĖŽIO RAJONO SAVIVALDYBĖS 2019 METŲ BIUDŽETO PATVIRTINIMO“ PAKEITIMO</w:t>
      </w:r>
    </w:p>
    <w:p w:rsidR="003B539F" w:rsidRPr="00EA68B5" w:rsidRDefault="003B539F" w:rsidP="003B539F">
      <w:pPr>
        <w:rPr>
          <w:sz w:val="24"/>
          <w:szCs w:val="24"/>
        </w:rPr>
      </w:pPr>
    </w:p>
    <w:p w:rsidR="003B539F" w:rsidRPr="00EA68B5" w:rsidRDefault="003B539F" w:rsidP="003B539F">
      <w:pPr>
        <w:jc w:val="center"/>
        <w:rPr>
          <w:sz w:val="24"/>
          <w:szCs w:val="24"/>
        </w:rPr>
      </w:pPr>
      <w:r w:rsidRPr="00EA68B5">
        <w:rPr>
          <w:sz w:val="24"/>
          <w:szCs w:val="24"/>
        </w:rPr>
        <w:t xml:space="preserve">2019 m. spalio 31 d. Nr. T- </w:t>
      </w:r>
    </w:p>
    <w:p w:rsidR="003B539F" w:rsidRPr="00EA68B5" w:rsidRDefault="003B539F" w:rsidP="003B539F">
      <w:pPr>
        <w:jc w:val="center"/>
        <w:rPr>
          <w:sz w:val="24"/>
          <w:szCs w:val="24"/>
        </w:rPr>
      </w:pPr>
      <w:r w:rsidRPr="00EA68B5">
        <w:rPr>
          <w:sz w:val="24"/>
          <w:szCs w:val="24"/>
        </w:rPr>
        <w:t>Panevėžys</w:t>
      </w:r>
    </w:p>
    <w:p w:rsidR="003B539F" w:rsidRPr="00EA68B5" w:rsidRDefault="003B539F" w:rsidP="003B539F">
      <w:pPr>
        <w:ind w:firstLine="720"/>
        <w:jc w:val="both"/>
        <w:rPr>
          <w:sz w:val="24"/>
          <w:szCs w:val="24"/>
        </w:rPr>
      </w:pPr>
    </w:p>
    <w:p w:rsidR="003B539F" w:rsidRPr="00EA68B5" w:rsidRDefault="003B539F" w:rsidP="003B539F">
      <w:pPr>
        <w:ind w:firstLine="720"/>
        <w:jc w:val="both"/>
        <w:rPr>
          <w:sz w:val="24"/>
          <w:szCs w:val="24"/>
        </w:rPr>
      </w:pPr>
      <w:r w:rsidRPr="00EA68B5">
        <w:rPr>
          <w:sz w:val="24"/>
          <w:szCs w:val="24"/>
        </w:rPr>
        <w:t xml:space="preserve">Vadovaudamasi Lietuvos Respublikos vietos savivaldos įstatymo 16 straipsnio 2 dalies </w:t>
      </w:r>
      <w:r w:rsidRPr="00EA68B5">
        <w:rPr>
          <w:sz w:val="24"/>
          <w:szCs w:val="24"/>
        </w:rPr>
        <w:br/>
        <w:t>15 punktu</w:t>
      </w:r>
      <w:r w:rsidRPr="00EA68B5">
        <w:rPr>
          <w:i/>
          <w:sz w:val="24"/>
          <w:szCs w:val="24"/>
        </w:rPr>
        <w:t>,</w:t>
      </w:r>
      <w:r w:rsidRPr="00EA68B5">
        <w:rPr>
          <w:sz w:val="24"/>
          <w:szCs w:val="24"/>
        </w:rPr>
        <w:t xml:space="preserve"> Savivaldybės taryba n u s p r e n d ž i a:</w:t>
      </w:r>
    </w:p>
    <w:p w:rsidR="003B539F" w:rsidRPr="00EA68B5" w:rsidRDefault="003B539F" w:rsidP="003B539F">
      <w:pPr>
        <w:ind w:firstLine="720"/>
        <w:jc w:val="both"/>
        <w:rPr>
          <w:sz w:val="24"/>
          <w:szCs w:val="24"/>
        </w:rPr>
      </w:pPr>
      <w:r w:rsidRPr="00EA68B5">
        <w:rPr>
          <w:sz w:val="24"/>
          <w:szCs w:val="24"/>
        </w:rPr>
        <w:t>Pakeisti Panevėžio rajono savivaldybės tarybos 2019 m. vasario 20 d. sprendimą Nr. T-18 „Dėl Panevėžio rajono savivaldybės 2019 metų biudžeto patvirtinimo“:</w:t>
      </w:r>
    </w:p>
    <w:p w:rsidR="003B539F" w:rsidRPr="00EA68B5" w:rsidRDefault="003B539F" w:rsidP="003B539F">
      <w:pPr>
        <w:pStyle w:val="Sraopastraipa"/>
        <w:suppressAutoHyphens/>
        <w:spacing w:after="0" w:line="240" w:lineRule="auto"/>
        <w:ind w:left="0" w:firstLine="720"/>
        <w:jc w:val="both"/>
        <w:rPr>
          <w:rFonts w:ascii="Times New Roman" w:hAnsi="Times New Roman"/>
          <w:sz w:val="24"/>
          <w:szCs w:val="24"/>
        </w:rPr>
      </w:pPr>
      <w:r w:rsidRPr="00EA68B5">
        <w:rPr>
          <w:rFonts w:ascii="Times New Roman" w:hAnsi="Times New Roman"/>
          <w:sz w:val="24"/>
          <w:szCs w:val="24"/>
        </w:rPr>
        <w:t>1. pakeisti 1.1–1.4 papunkčius ir juos išdėstyti taip:</w:t>
      </w:r>
    </w:p>
    <w:p w:rsidR="003B539F" w:rsidRPr="00EA68B5" w:rsidRDefault="003B539F" w:rsidP="003B539F">
      <w:pPr>
        <w:pStyle w:val="Sraopastraipa"/>
        <w:suppressAutoHyphens/>
        <w:spacing w:after="0" w:line="240" w:lineRule="auto"/>
        <w:ind w:left="0" w:firstLine="720"/>
        <w:jc w:val="both"/>
        <w:rPr>
          <w:rFonts w:ascii="Times New Roman" w:hAnsi="Times New Roman"/>
          <w:sz w:val="24"/>
          <w:szCs w:val="24"/>
        </w:rPr>
      </w:pPr>
      <w:r w:rsidRPr="00EA68B5">
        <w:rPr>
          <w:rFonts w:ascii="Times New Roman" w:hAnsi="Times New Roman"/>
          <w:sz w:val="24"/>
          <w:szCs w:val="24"/>
        </w:rPr>
        <w:t>„1.1. 41 047,3 tūkst. eurų pajamų ir dotacijų, 2 077,5 tūkst. eurų lėšų iš kitų finansavimo šaltinių (1 priedas);</w:t>
      </w:r>
    </w:p>
    <w:p w:rsidR="003B539F" w:rsidRPr="00EA68B5" w:rsidRDefault="003B539F" w:rsidP="003B539F">
      <w:pPr>
        <w:pStyle w:val="Sraopastraipa"/>
        <w:suppressAutoHyphens/>
        <w:spacing w:after="0" w:line="240" w:lineRule="auto"/>
        <w:ind w:left="0" w:firstLine="720"/>
        <w:jc w:val="both"/>
        <w:rPr>
          <w:rFonts w:ascii="Times New Roman" w:hAnsi="Times New Roman"/>
          <w:sz w:val="24"/>
          <w:szCs w:val="24"/>
        </w:rPr>
      </w:pPr>
      <w:r w:rsidRPr="00EA68B5">
        <w:rPr>
          <w:rFonts w:ascii="Times New Roman" w:hAnsi="Times New Roman"/>
          <w:sz w:val="24"/>
          <w:szCs w:val="24"/>
        </w:rPr>
        <w:t>1.2. 642,7 tūkst. eurų biudžetinių įstaigų pajamų (2 priedas);</w:t>
      </w:r>
    </w:p>
    <w:p w:rsidR="003B539F" w:rsidRPr="00EA68B5" w:rsidRDefault="003B539F" w:rsidP="003B539F">
      <w:pPr>
        <w:pStyle w:val="Sraopastraipa"/>
        <w:suppressAutoHyphens/>
        <w:spacing w:after="0" w:line="240" w:lineRule="auto"/>
        <w:ind w:left="0" w:firstLine="720"/>
        <w:jc w:val="both"/>
        <w:rPr>
          <w:rStyle w:val="Knygospavadinimas"/>
        </w:rPr>
      </w:pPr>
      <w:r w:rsidRPr="00EA68B5">
        <w:rPr>
          <w:rFonts w:ascii="Times New Roman" w:hAnsi="Times New Roman"/>
          <w:sz w:val="24"/>
          <w:szCs w:val="24"/>
        </w:rPr>
        <w:t xml:space="preserve">1.3. 41 047,3 tūkst. eurų asignavimų programoms finansuoti, paskirstytus pagal lėšų šaltinius ir asignavimų valdytojus – 32 </w:t>
      </w:r>
      <w:r>
        <w:rPr>
          <w:rFonts w:ascii="Times New Roman" w:hAnsi="Times New Roman"/>
          <w:sz w:val="24"/>
          <w:szCs w:val="24"/>
        </w:rPr>
        <w:t>416</w:t>
      </w:r>
      <w:r w:rsidRPr="00EA68B5">
        <w:rPr>
          <w:rFonts w:ascii="Times New Roman" w:hAnsi="Times New Roman"/>
          <w:sz w:val="24"/>
          <w:szCs w:val="24"/>
        </w:rPr>
        <w:t>,8 tūkst. eurų išlaidoms, iš jų: 19 498,6 tūkst. eurų darbo užmokesčiui ir 8 6</w:t>
      </w:r>
      <w:r>
        <w:rPr>
          <w:rFonts w:ascii="Times New Roman" w:hAnsi="Times New Roman"/>
          <w:sz w:val="24"/>
          <w:szCs w:val="24"/>
        </w:rPr>
        <w:t>3</w:t>
      </w:r>
      <w:r w:rsidRPr="00EA68B5">
        <w:rPr>
          <w:rFonts w:ascii="Times New Roman" w:hAnsi="Times New Roman"/>
          <w:sz w:val="24"/>
          <w:szCs w:val="24"/>
        </w:rPr>
        <w:t>0,5 tūkst. eurų turtui įsigyti (3 priedas);</w:t>
      </w:r>
    </w:p>
    <w:p w:rsidR="003B539F" w:rsidRPr="00EA68B5" w:rsidRDefault="003B539F" w:rsidP="003B539F">
      <w:pPr>
        <w:pStyle w:val="Sraopastraipa"/>
        <w:suppressAutoHyphens/>
        <w:spacing w:after="0" w:line="240" w:lineRule="auto"/>
        <w:ind w:left="0" w:firstLine="720"/>
        <w:jc w:val="both"/>
        <w:rPr>
          <w:rFonts w:ascii="Times New Roman" w:hAnsi="Times New Roman"/>
          <w:sz w:val="24"/>
          <w:szCs w:val="24"/>
        </w:rPr>
      </w:pPr>
      <w:r w:rsidRPr="00EA68B5">
        <w:rPr>
          <w:rFonts w:ascii="Times New Roman" w:hAnsi="Times New Roman"/>
          <w:sz w:val="24"/>
          <w:szCs w:val="24"/>
        </w:rPr>
        <w:t>1.4. 2 077,5 tūkst. eurų kitų finansavimo šaltinių paskirstymą – 1 537,1 tūkst. eurų išlaidoms, iš jų: 17,9 tūkst. eurų darbo užmokesčiui ir 540,4 tūkst. eurų turtui įsigyti (4 priedas).“;</w:t>
      </w:r>
    </w:p>
    <w:p w:rsidR="003B539F" w:rsidRPr="00EA68B5" w:rsidRDefault="003B539F" w:rsidP="003B539F">
      <w:pPr>
        <w:pStyle w:val="Sraopastraipa"/>
        <w:tabs>
          <w:tab w:val="left" w:pos="1134"/>
        </w:tabs>
        <w:suppressAutoHyphens/>
        <w:spacing w:after="0" w:line="240" w:lineRule="auto"/>
        <w:ind w:left="0" w:firstLine="769"/>
        <w:jc w:val="both"/>
        <w:rPr>
          <w:rFonts w:ascii="Times New Roman" w:hAnsi="Times New Roman"/>
          <w:sz w:val="24"/>
          <w:szCs w:val="24"/>
        </w:rPr>
      </w:pPr>
      <w:r w:rsidRPr="00EA68B5">
        <w:rPr>
          <w:rFonts w:ascii="Times New Roman" w:hAnsi="Times New Roman"/>
          <w:sz w:val="24"/>
          <w:szCs w:val="24"/>
        </w:rPr>
        <w:t>2. pakeisti 5 priedą „Projektų, kurie bus vykdomi Europos Sąjungos ir kitų fondų finansinės paramos, prisidedant savivaldybės biudžeto lėšomis, sąrašas (5 priedas)“ ir jį išdėstyti nauja redakcija (pridedama).</w:t>
      </w:r>
    </w:p>
    <w:p w:rsidR="003B539F" w:rsidRPr="00EA68B5" w:rsidRDefault="003B539F" w:rsidP="003B539F">
      <w:pPr>
        <w:pStyle w:val="prastasiniatinklio"/>
        <w:spacing w:before="0" w:beforeAutospacing="0" w:after="0"/>
        <w:ind w:firstLine="720"/>
        <w:jc w:val="both"/>
      </w:pPr>
    </w:p>
    <w:p w:rsidR="003B539F" w:rsidRPr="00EA68B5" w:rsidRDefault="003B539F" w:rsidP="003B539F">
      <w:pPr>
        <w:pStyle w:val="prastasiniatinklio"/>
        <w:spacing w:before="0" w:beforeAutospacing="0" w:after="0"/>
        <w:ind w:firstLine="771"/>
        <w:jc w:val="both"/>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rPr>
          <w:rFonts w:ascii="Times New Roman" w:hAnsi="Times New Roman"/>
          <w:sz w:val="24"/>
          <w:szCs w:val="24"/>
        </w:rPr>
      </w:pPr>
    </w:p>
    <w:p w:rsidR="003B539F" w:rsidRPr="00EA68B5" w:rsidRDefault="003B539F" w:rsidP="003B539F">
      <w:pPr>
        <w:keepNext/>
        <w:suppressAutoHyphens w:val="0"/>
        <w:jc w:val="center"/>
        <w:rPr>
          <w:b/>
          <w:sz w:val="24"/>
          <w:szCs w:val="24"/>
          <w:lang w:eastAsia="lt-LT"/>
        </w:rPr>
      </w:pPr>
      <w:r w:rsidRPr="00EA68B5">
        <w:rPr>
          <w:b/>
          <w:sz w:val="24"/>
          <w:szCs w:val="24"/>
          <w:lang w:eastAsia="lt-LT"/>
        </w:rPr>
        <w:lastRenderedPageBreak/>
        <w:t>PANEVĖŽIO RAJONO SAVIVALDYBĖS ADMINISTRACIJOS</w:t>
      </w:r>
    </w:p>
    <w:p w:rsidR="003B539F" w:rsidRPr="00EA68B5" w:rsidRDefault="003B539F" w:rsidP="003B539F">
      <w:pPr>
        <w:suppressAutoHyphens w:val="0"/>
        <w:jc w:val="center"/>
        <w:rPr>
          <w:sz w:val="24"/>
          <w:szCs w:val="24"/>
          <w:lang w:eastAsia="lt-LT"/>
        </w:rPr>
      </w:pPr>
      <w:r w:rsidRPr="00EA68B5">
        <w:rPr>
          <w:b/>
          <w:bCs/>
          <w:sz w:val="24"/>
          <w:szCs w:val="24"/>
          <w:lang w:eastAsia="lt-LT"/>
        </w:rPr>
        <w:t>FINANSŲ SKYRIU</w:t>
      </w:r>
      <w:r w:rsidRPr="00EA68B5">
        <w:rPr>
          <w:sz w:val="24"/>
          <w:szCs w:val="24"/>
          <w:lang w:eastAsia="lt-LT"/>
        </w:rPr>
        <w:t>S</w:t>
      </w:r>
    </w:p>
    <w:p w:rsidR="003B539F" w:rsidRPr="00EA68B5" w:rsidRDefault="003B539F" w:rsidP="003B539F">
      <w:pPr>
        <w:suppressAutoHyphens w:val="0"/>
        <w:rPr>
          <w:sz w:val="24"/>
          <w:szCs w:val="24"/>
          <w:lang w:eastAsia="lt-LT"/>
        </w:rPr>
      </w:pPr>
    </w:p>
    <w:p w:rsidR="003B539F" w:rsidRPr="00EA68B5" w:rsidRDefault="003B539F" w:rsidP="003B539F">
      <w:pPr>
        <w:suppressAutoHyphens w:val="0"/>
        <w:outlineLvl w:val="0"/>
        <w:rPr>
          <w:kern w:val="36"/>
          <w:sz w:val="24"/>
          <w:szCs w:val="24"/>
          <w:lang w:eastAsia="lt-LT"/>
        </w:rPr>
      </w:pPr>
      <w:r w:rsidRPr="00EA68B5">
        <w:rPr>
          <w:kern w:val="36"/>
          <w:sz w:val="24"/>
          <w:szCs w:val="24"/>
          <w:lang w:eastAsia="lt-LT"/>
        </w:rPr>
        <w:t>Panevėžio rajono savivaldybės tarybai</w:t>
      </w:r>
    </w:p>
    <w:p w:rsidR="003B539F" w:rsidRPr="00EA68B5" w:rsidRDefault="003B539F" w:rsidP="003B539F">
      <w:pPr>
        <w:suppressAutoHyphens w:val="0"/>
        <w:rPr>
          <w:sz w:val="24"/>
          <w:szCs w:val="24"/>
          <w:lang w:eastAsia="lt-LT"/>
        </w:rPr>
      </w:pPr>
    </w:p>
    <w:p w:rsidR="003B539F" w:rsidRPr="00EA68B5" w:rsidRDefault="003B539F" w:rsidP="003B539F">
      <w:pPr>
        <w:jc w:val="center"/>
        <w:rPr>
          <w:b/>
          <w:sz w:val="24"/>
          <w:szCs w:val="24"/>
        </w:rPr>
      </w:pPr>
      <w:r w:rsidRPr="00EA68B5">
        <w:rPr>
          <w:b/>
          <w:bCs/>
          <w:sz w:val="24"/>
          <w:szCs w:val="24"/>
          <w:lang w:eastAsia="lt-LT"/>
        </w:rPr>
        <w:t xml:space="preserve">AIŠKINAMASIS RAŠTAS </w:t>
      </w:r>
      <w:r w:rsidRPr="00EA68B5">
        <w:rPr>
          <w:b/>
          <w:sz w:val="24"/>
          <w:szCs w:val="24"/>
        </w:rPr>
        <w:t>DĖL SPRENDIMO „DĖL PANEVĖŽIO RAJONO SAVIVALDYBĖS TARYBOS 2019 M. VASARIO 20 D. SPRENDIMO NR. T-18 „DĖL PANEVĖŽIO RAJONO SAVIVALDYBĖS 2019 METŲ BIUDŽETO PATVIRTINIMO“ PAKEITIMO“ PROJEKTO</w:t>
      </w:r>
    </w:p>
    <w:p w:rsidR="003B539F" w:rsidRPr="00EA68B5" w:rsidRDefault="003B539F" w:rsidP="003B539F">
      <w:pPr>
        <w:suppressAutoHyphens w:val="0"/>
        <w:rPr>
          <w:sz w:val="24"/>
          <w:szCs w:val="24"/>
          <w:lang w:eastAsia="lt-LT"/>
        </w:rPr>
      </w:pPr>
    </w:p>
    <w:p w:rsidR="003B539F" w:rsidRPr="00EA68B5" w:rsidRDefault="003B539F" w:rsidP="003B539F">
      <w:pPr>
        <w:suppressAutoHyphens w:val="0"/>
        <w:jc w:val="center"/>
        <w:rPr>
          <w:sz w:val="24"/>
          <w:szCs w:val="24"/>
          <w:lang w:eastAsia="lt-LT"/>
        </w:rPr>
      </w:pPr>
      <w:r w:rsidRPr="00EA68B5">
        <w:rPr>
          <w:sz w:val="24"/>
          <w:szCs w:val="24"/>
          <w:lang w:eastAsia="lt-LT"/>
        </w:rPr>
        <w:t>2019 m. spalio 18 d.</w:t>
      </w:r>
    </w:p>
    <w:p w:rsidR="003B539F" w:rsidRPr="00EA68B5" w:rsidRDefault="003B539F" w:rsidP="003B539F">
      <w:pPr>
        <w:suppressAutoHyphens w:val="0"/>
        <w:jc w:val="center"/>
        <w:outlineLvl w:val="1"/>
        <w:rPr>
          <w:sz w:val="24"/>
          <w:szCs w:val="24"/>
          <w:lang w:eastAsia="lt-LT"/>
        </w:rPr>
      </w:pPr>
      <w:r w:rsidRPr="00EA68B5">
        <w:rPr>
          <w:sz w:val="24"/>
          <w:szCs w:val="24"/>
          <w:lang w:eastAsia="lt-LT"/>
        </w:rPr>
        <w:t>Panevėžys</w:t>
      </w:r>
    </w:p>
    <w:p w:rsidR="003B539F" w:rsidRPr="00EA68B5" w:rsidRDefault="003B539F" w:rsidP="003B539F">
      <w:pPr>
        <w:suppressAutoHyphens w:val="0"/>
        <w:jc w:val="center"/>
        <w:rPr>
          <w:sz w:val="24"/>
          <w:szCs w:val="24"/>
          <w:lang w:eastAsia="lt-LT"/>
        </w:rPr>
      </w:pPr>
    </w:p>
    <w:p w:rsidR="003B539F" w:rsidRPr="00EA68B5" w:rsidRDefault="003B539F" w:rsidP="003B539F">
      <w:pPr>
        <w:numPr>
          <w:ilvl w:val="0"/>
          <w:numId w:val="7"/>
        </w:numPr>
        <w:suppressAutoHyphens w:val="0"/>
        <w:jc w:val="both"/>
        <w:rPr>
          <w:b/>
          <w:sz w:val="24"/>
        </w:rPr>
      </w:pPr>
      <w:r w:rsidRPr="00EA68B5">
        <w:rPr>
          <w:b/>
          <w:sz w:val="24"/>
        </w:rPr>
        <w:t>Projekto rengimą paskatinusios priežastys.</w:t>
      </w:r>
    </w:p>
    <w:p w:rsidR="003B539F" w:rsidRPr="00EA68B5" w:rsidRDefault="003B539F" w:rsidP="003B539F">
      <w:pPr>
        <w:ind w:firstLine="720"/>
        <w:jc w:val="both"/>
        <w:rPr>
          <w:sz w:val="24"/>
        </w:rPr>
      </w:pPr>
      <w:r w:rsidRPr="00EA68B5">
        <w:rPr>
          <w:sz w:val="24"/>
        </w:rPr>
        <w:t>Lietuvos Respublikos vietos savivaldos įstatyme ir Lietuvos Respublikos biudžeto sandaros įstatyme savivaldybių tarybos įpareigojamos kasmet patvirtinti savivaldybių metinį biudžetą ir esant reikalui jį keisti.</w:t>
      </w:r>
    </w:p>
    <w:p w:rsidR="003B539F" w:rsidRPr="00EA68B5" w:rsidRDefault="003B539F" w:rsidP="003B539F">
      <w:pPr>
        <w:pStyle w:val="Betarp"/>
        <w:numPr>
          <w:ilvl w:val="0"/>
          <w:numId w:val="7"/>
        </w:numPr>
        <w:jc w:val="both"/>
        <w:rPr>
          <w:b/>
          <w:sz w:val="24"/>
          <w:szCs w:val="24"/>
        </w:rPr>
      </w:pPr>
      <w:r w:rsidRPr="00EA68B5">
        <w:rPr>
          <w:b/>
          <w:sz w:val="24"/>
          <w:szCs w:val="24"/>
        </w:rPr>
        <w:t xml:space="preserve">Sprendimo projekto esmė ir tikslai. </w:t>
      </w:r>
    </w:p>
    <w:p w:rsidR="003B539F" w:rsidRPr="00EA68B5" w:rsidRDefault="003B539F" w:rsidP="003B539F">
      <w:pPr>
        <w:pStyle w:val="Betarp"/>
        <w:ind w:firstLine="720"/>
        <w:jc w:val="both"/>
        <w:rPr>
          <w:sz w:val="24"/>
          <w:szCs w:val="24"/>
        </w:rPr>
      </w:pPr>
      <w:r w:rsidRPr="00EA68B5">
        <w:rPr>
          <w:sz w:val="24"/>
          <w:szCs w:val="24"/>
        </w:rPr>
        <w:t xml:space="preserve">Lietuvos Respublikos švietimo, mokslo ir  sporto ministro 2019 m. rugsėjo 27 d. įsakymu </w:t>
      </w:r>
      <w:r w:rsidRPr="00EA68B5">
        <w:rPr>
          <w:sz w:val="24"/>
          <w:szCs w:val="24"/>
        </w:rPr>
        <w:br/>
        <w:t>Nr. V-1069 „Dėl švietimo, mokslo ir sporto ministro 2019 m. sausio 7 d. įsakymo Nr. V-12 „Dėl specialios tikslinės dotacijos ugdymo reikmėms finansuoti 2019 metais paskirstymo pagal savivaldybes patvirtinimo“ pakeitimo“ savivaldybei didinami asignavimai 81,4 tūkst. eurų, kurie paskirstomi:</w:t>
      </w:r>
    </w:p>
    <w:p w:rsidR="003B539F" w:rsidRPr="00EA68B5" w:rsidRDefault="003B539F" w:rsidP="003B539F">
      <w:pPr>
        <w:pStyle w:val="Betarp"/>
        <w:ind w:firstLine="720"/>
        <w:jc w:val="both"/>
        <w:rPr>
          <w:sz w:val="24"/>
          <w:szCs w:val="24"/>
        </w:rPr>
      </w:pPr>
    </w:p>
    <w:p w:rsidR="003B539F" w:rsidRPr="00EA68B5" w:rsidRDefault="003B539F" w:rsidP="003B539F">
      <w:pPr>
        <w:pStyle w:val="Betarp"/>
        <w:ind w:firstLine="720"/>
        <w:jc w:val="both"/>
        <w:rPr>
          <w:sz w:val="24"/>
          <w:szCs w:val="24"/>
        </w:rPr>
      </w:pPr>
      <w:r w:rsidRPr="00EA68B5">
        <w:rPr>
          <w:sz w:val="24"/>
          <w:szCs w:val="24"/>
        </w:rPr>
        <w:t xml:space="preserve"> </w:t>
      </w:r>
      <w:r w:rsidRPr="00EA68B5">
        <w:rPr>
          <w:sz w:val="24"/>
          <w:szCs w:val="24"/>
        </w:rPr>
        <w:tab/>
      </w:r>
      <w:r w:rsidRPr="00EA68B5">
        <w:rPr>
          <w:sz w:val="24"/>
          <w:szCs w:val="24"/>
        </w:rPr>
        <w:tab/>
      </w:r>
      <w:r w:rsidRPr="00EA68B5">
        <w:rPr>
          <w:sz w:val="24"/>
          <w:szCs w:val="24"/>
        </w:rPr>
        <w:tab/>
      </w:r>
      <w:r w:rsidRPr="00EA68B5">
        <w:rPr>
          <w:sz w:val="24"/>
          <w:szCs w:val="24"/>
        </w:rPr>
        <w:tab/>
        <w:t xml:space="preserve">                          (tūkst. eurų)</w:t>
      </w:r>
    </w:p>
    <w:tbl>
      <w:tblPr>
        <w:tblW w:w="7662" w:type="dxa"/>
        <w:tblLook w:val="04A0" w:firstRow="1" w:lastRow="0" w:firstColumn="1" w:lastColumn="0" w:noHBand="0" w:noVBand="1"/>
      </w:tblPr>
      <w:tblGrid>
        <w:gridCol w:w="556"/>
        <w:gridCol w:w="4684"/>
        <w:gridCol w:w="1276"/>
        <w:gridCol w:w="1430"/>
      </w:tblGrid>
      <w:tr w:rsidR="003B539F" w:rsidRPr="00EA68B5" w:rsidTr="006166F6">
        <w:trPr>
          <w:trHeight w:val="30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 xml:space="preserve">Eil. </w:t>
            </w:r>
            <w:r w:rsidRPr="00EA68B5">
              <w:rPr>
                <w:sz w:val="24"/>
                <w:szCs w:val="24"/>
                <w:lang w:eastAsia="lt-LT"/>
              </w:rPr>
              <w:br/>
              <w:t>Nr.</w:t>
            </w:r>
          </w:p>
        </w:tc>
        <w:tc>
          <w:tcPr>
            <w:tcW w:w="46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Asignavimų valdytojas</w:t>
            </w:r>
          </w:p>
        </w:tc>
        <w:tc>
          <w:tcPr>
            <w:tcW w:w="24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Mokymo lėšos</w:t>
            </w:r>
          </w:p>
        </w:tc>
      </w:tr>
      <w:tr w:rsidR="003B539F" w:rsidRPr="00EA68B5" w:rsidTr="006166F6">
        <w:trPr>
          <w:trHeight w:val="285"/>
        </w:trPr>
        <w:tc>
          <w:tcPr>
            <w:tcW w:w="556" w:type="dxa"/>
            <w:vMerge/>
            <w:tcBorders>
              <w:top w:val="single" w:sz="4" w:space="0" w:color="auto"/>
              <w:left w:val="single" w:sz="4" w:space="0" w:color="auto"/>
              <w:bottom w:val="single" w:sz="4" w:space="0" w:color="auto"/>
              <w:right w:val="single" w:sz="4" w:space="0" w:color="auto"/>
            </w:tcBorders>
            <w:vAlign w:val="center"/>
            <w:hideMark/>
          </w:tcPr>
          <w:p w:rsidR="003B539F" w:rsidRPr="00EA68B5" w:rsidRDefault="003B539F" w:rsidP="006166F6">
            <w:pPr>
              <w:suppressAutoHyphens w:val="0"/>
              <w:rPr>
                <w:sz w:val="24"/>
                <w:szCs w:val="24"/>
                <w:lang w:eastAsia="lt-LT"/>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rsidR="003B539F" w:rsidRPr="00EA68B5" w:rsidRDefault="003B539F" w:rsidP="006166F6">
            <w:pPr>
              <w:suppressAutoHyphens w:val="0"/>
              <w:rPr>
                <w:sz w:val="24"/>
                <w:szCs w:val="24"/>
                <w:lang w:eastAsia="lt-LT"/>
              </w:rPr>
            </w:pPr>
          </w:p>
        </w:tc>
        <w:tc>
          <w:tcPr>
            <w:tcW w:w="2422" w:type="dxa"/>
            <w:gridSpan w:val="2"/>
            <w:vMerge/>
            <w:tcBorders>
              <w:top w:val="single" w:sz="4" w:space="0" w:color="auto"/>
              <w:left w:val="single" w:sz="4" w:space="0" w:color="auto"/>
              <w:bottom w:val="single" w:sz="4" w:space="0" w:color="auto"/>
              <w:right w:val="single" w:sz="4" w:space="0" w:color="auto"/>
            </w:tcBorders>
            <w:vAlign w:val="center"/>
            <w:hideMark/>
          </w:tcPr>
          <w:p w:rsidR="003B539F" w:rsidRPr="00EA68B5" w:rsidRDefault="003B539F" w:rsidP="006166F6">
            <w:pPr>
              <w:suppressAutoHyphens w:val="0"/>
              <w:rPr>
                <w:sz w:val="24"/>
                <w:szCs w:val="24"/>
                <w:lang w:eastAsia="lt-LT"/>
              </w:rPr>
            </w:pPr>
          </w:p>
        </w:tc>
      </w:tr>
      <w:tr w:rsidR="003B539F" w:rsidRPr="00EA68B5" w:rsidTr="006166F6">
        <w:trPr>
          <w:trHeight w:val="975"/>
        </w:trPr>
        <w:tc>
          <w:tcPr>
            <w:tcW w:w="556" w:type="dxa"/>
            <w:vMerge/>
            <w:tcBorders>
              <w:top w:val="single" w:sz="4" w:space="0" w:color="auto"/>
              <w:left w:val="single" w:sz="4" w:space="0" w:color="auto"/>
              <w:bottom w:val="single" w:sz="4" w:space="0" w:color="auto"/>
              <w:right w:val="single" w:sz="4" w:space="0" w:color="auto"/>
            </w:tcBorders>
            <w:vAlign w:val="center"/>
            <w:hideMark/>
          </w:tcPr>
          <w:p w:rsidR="003B539F" w:rsidRPr="00EA68B5" w:rsidRDefault="003B539F" w:rsidP="006166F6">
            <w:pPr>
              <w:suppressAutoHyphens w:val="0"/>
              <w:rPr>
                <w:sz w:val="24"/>
                <w:szCs w:val="24"/>
                <w:lang w:eastAsia="lt-LT"/>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rsidR="003B539F" w:rsidRPr="00EA68B5" w:rsidRDefault="003B539F" w:rsidP="006166F6">
            <w:pPr>
              <w:suppressAutoHyphens w:val="0"/>
              <w:rPr>
                <w:sz w:val="24"/>
                <w:szCs w:val="24"/>
                <w:lang w:eastAsia="lt-LT"/>
              </w:rPr>
            </w:pPr>
          </w:p>
        </w:tc>
        <w:tc>
          <w:tcPr>
            <w:tcW w:w="1276"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Iš viso</w:t>
            </w:r>
          </w:p>
        </w:tc>
        <w:tc>
          <w:tcPr>
            <w:tcW w:w="1146" w:type="dxa"/>
            <w:tcBorders>
              <w:top w:val="nil"/>
              <w:left w:val="nil"/>
              <w:bottom w:val="single" w:sz="4" w:space="0" w:color="auto"/>
              <w:right w:val="single" w:sz="4" w:space="0" w:color="auto"/>
            </w:tcBorders>
            <w:shd w:val="clear" w:color="auto" w:fill="auto"/>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Iš jų:</w:t>
            </w:r>
            <w:r w:rsidRPr="00EA68B5">
              <w:rPr>
                <w:sz w:val="24"/>
                <w:szCs w:val="24"/>
                <w:lang w:eastAsia="lt-LT"/>
              </w:rPr>
              <w:br/>
              <w:t>darbo užmokesčiui</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Krekenavos Mykolo Antanaičio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10,0</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9,0</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Naujamiesčio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5,7</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5,5</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3.</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Paįstrio Juozo Zikaro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2,0</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2,0</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4.</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Raguvos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3,2</w:t>
            </w:r>
          </w:p>
        </w:tc>
        <w:tc>
          <w:tcPr>
            <w:tcW w:w="1146" w:type="dxa"/>
            <w:tcBorders>
              <w:top w:val="nil"/>
              <w:left w:val="nil"/>
              <w:bottom w:val="single" w:sz="4" w:space="0" w:color="auto"/>
              <w:right w:val="single" w:sz="4" w:space="0" w:color="auto"/>
            </w:tcBorders>
            <w:shd w:val="clear" w:color="000000" w:fill="FFFFFF"/>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2,9</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5.</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Ramygalos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15,0</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14,7</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6.</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Smilgių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15,2</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15,0</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7.</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Velžio 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33,3</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29,4</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8.</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Vadoklių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10,4</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10,1</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9.</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Berčiūnų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-8,6</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-8,5</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10.</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Dembavos</w:t>
            </w:r>
            <w:proofErr w:type="spellEnd"/>
            <w:r w:rsidRPr="00EA68B5">
              <w:rPr>
                <w:sz w:val="24"/>
                <w:szCs w:val="24"/>
                <w:lang w:eastAsia="lt-LT"/>
              </w:rPr>
              <w:t xml:space="preserve"> progimnazija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5,2</w:t>
            </w:r>
          </w:p>
        </w:tc>
        <w:tc>
          <w:tcPr>
            <w:tcW w:w="1146" w:type="dxa"/>
            <w:tcBorders>
              <w:top w:val="nil"/>
              <w:left w:val="nil"/>
              <w:bottom w:val="single" w:sz="4" w:space="0" w:color="auto"/>
              <w:right w:val="single" w:sz="4" w:space="0" w:color="auto"/>
            </w:tcBorders>
            <w:shd w:val="clear" w:color="000000" w:fill="FFFFFF"/>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5,1</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11.</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Karsakiškio Strazdelio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-2,9</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-2,9</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12.</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Linkaučių</w:t>
            </w:r>
            <w:proofErr w:type="spellEnd"/>
            <w:r w:rsidRPr="00EA68B5">
              <w:rPr>
                <w:sz w:val="24"/>
                <w:szCs w:val="24"/>
                <w:lang w:eastAsia="lt-LT"/>
              </w:rPr>
              <w:t xml:space="preserve">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-15,7</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-15,7</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13.</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Miežiškių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-2,6</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-2,6</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14.</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Paliūniškio</w:t>
            </w:r>
            <w:proofErr w:type="spellEnd"/>
            <w:r w:rsidRPr="00EA68B5">
              <w:rPr>
                <w:sz w:val="24"/>
                <w:szCs w:val="24"/>
                <w:lang w:eastAsia="lt-LT"/>
              </w:rPr>
              <w:t xml:space="preserve">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9,5</w:t>
            </w:r>
          </w:p>
        </w:tc>
        <w:tc>
          <w:tcPr>
            <w:tcW w:w="1146" w:type="dxa"/>
            <w:tcBorders>
              <w:top w:val="nil"/>
              <w:left w:val="nil"/>
              <w:bottom w:val="single" w:sz="4" w:space="0" w:color="auto"/>
              <w:right w:val="single" w:sz="4" w:space="0" w:color="auto"/>
            </w:tcBorders>
            <w:shd w:val="clear" w:color="000000" w:fill="FFFFFF"/>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9,3</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15.</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 xml:space="preserve">Upytės Antano </w:t>
            </w:r>
            <w:proofErr w:type="spellStart"/>
            <w:r w:rsidRPr="00EA68B5">
              <w:rPr>
                <w:sz w:val="24"/>
                <w:szCs w:val="24"/>
                <w:lang w:eastAsia="lt-LT"/>
              </w:rPr>
              <w:t>Belazaro</w:t>
            </w:r>
            <w:proofErr w:type="spellEnd"/>
            <w:r w:rsidRPr="00EA68B5">
              <w:rPr>
                <w:sz w:val="24"/>
                <w:szCs w:val="24"/>
                <w:lang w:eastAsia="lt-LT"/>
              </w:rPr>
              <w:t xml:space="preserve">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5,6</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5,3</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16.</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Žibartonių</w:t>
            </w:r>
            <w:proofErr w:type="spellEnd"/>
            <w:r w:rsidRPr="00EA68B5">
              <w:rPr>
                <w:sz w:val="24"/>
                <w:szCs w:val="24"/>
                <w:lang w:eastAsia="lt-LT"/>
              </w:rPr>
              <w:t xml:space="preserve"> pagrindinė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-8,0</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-7,8</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17.</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Bernatonių mokykla-darželis</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-7,1</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-7,1</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18.</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Piniavos mokykla-darželis</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-1,2</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-1,2</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lastRenderedPageBreak/>
              <w:t>19.</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Pažagienių</w:t>
            </w:r>
            <w:proofErr w:type="spellEnd"/>
            <w:r w:rsidRPr="00EA68B5">
              <w:rPr>
                <w:sz w:val="24"/>
                <w:szCs w:val="24"/>
                <w:lang w:eastAsia="lt-LT"/>
              </w:rPr>
              <w:t xml:space="preserve"> mokykla-darželis</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2,2</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2,1</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20.</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Velžio lopšelis-darželis „Šypsenėlė“</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7,5</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7,3</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21.</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Dembavos</w:t>
            </w:r>
            <w:proofErr w:type="spellEnd"/>
            <w:r w:rsidRPr="00EA68B5">
              <w:rPr>
                <w:sz w:val="24"/>
                <w:szCs w:val="24"/>
                <w:lang w:eastAsia="lt-LT"/>
              </w:rPr>
              <w:t xml:space="preserve"> lopšelis-darželis „Smalsutis“</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-0,4</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-0,4</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22.</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Krekenavos lopšelis-darželis „Sigutė“</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2,3</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2,3</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23.</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Naujamiesčio lopšelis-darželis „Bitutė“</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-0,1</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-0,1</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24.</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Raguvos lopšelis-darželis „</w:t>
            </w:r>
            <w:proofErr w:type="spellStart"/>
            <w:r w:rsidRPr="00EA68B5">
              <w:rPr>
                <w:sz w:val="24"/>
                <w:szCs w:val="24"/>
                <w:lang w:eastAsia="lt-LT"/>
              </w:rPr>
              <w:t>Skruzdėliukas</w:t>
            </w:r>
            <w:proofErr w:type="spellEnd"/>
            <w:r w:rsidRPr="00EA68B5">
              <w:rPr>
                <w:sz w:val="24"/>
                <w:szCs w:val="24"/>
                <w:lang w:eastAsia="lt-LT"/>
              </w:rPr>
              <w:t>“</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-0,9</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-0,9</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25.</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Ramygalos lopšelis-darželis „Gandriukas“</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0,3</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0,3</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26.</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Muzikos mokykla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-0,3</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-0,3</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27.</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Pedagoginė psichologinė tarnyba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-0,2</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-0,2</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28.</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Savivaldybės administracija</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2,0</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sz w:val="24"/>
                <w:szCs w:val="24"/>
                <w:lang w:eastAsia="lt-LT"/>
              </w:rPr>
            </w:pPr>
            <w:r w:rsidRPr="00EA68B5">
              <w:rPr>
                <w:sz w:val="24"/>
                <w:szCs w:val="24"/>
                <w:lang w:eastAsia="lt-LT"/>
              </w:rPr>
              <w:t>0,0</w:t>
            </w:r>
          </w:p>
        </w:tc>
      </w:tr>
      <w:tr w:rsidR="003B539F" w:rsidRPr="00EA68B5" w:rsidTr="006166F6">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 </w:t>
            </w:r>
          </w:p>
        </w:tc>
        <w:tc>
          <w:tcPr>
            <w:tcW w:w="468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center"/>
              <w:rPr>
                <w:b/>
                <w:bCs/>
                <w:sz w:val="24"/>
                <w:szCs w:val="24"/>
                <w:lang w:eastAsia="lt-LT"/>
              </w:rPr>
            </w:pPr>
            <w:r w:rsidRPr="00EA68B5">
              <w:rPr>
                <w:b/>
                <w:bCs/>
                <w:sz w:val="24"/>
                <w:szCs w:val="24"/>
                <w:lang w:eastAsia="lt-LT"/>
              </w:rPr>
              <w:t>Iš viso</w:t>
            </w:r>
          </w:p>
        </w:tc>
        <w:tc>
          <w:tcPr>
            <w:tcW w:w="127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b/>
                <w:bCs/>
                <w:sz w:val="24"/>
                <w:szCs w:val="24"/>
                <w:lang w:eastAsia="lt-LT"/>
              </w:rPr>
            </w:pPr>
            <w:r w:rsidRPr="00EA68B5">
              <w:rPr>
                <w:b/>
                <w:bCs/>
                <w:sz w:val="24"/>
                <w:szCs w:val="24"/>
                <w:lang w:eastAsia="lt-LT"/>
              </w:rPr>
              <w:t>81,4</w:t>
            </w:r>
          </w:p>
        </w:tc>
        <w:tc>
          <w:tcPr>
            <w:tcW w:w="1146"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right"/>
              <w:rPr>
                <w:b/>
                <w:bCs/>
                <w:sz w:val="24"/>
                <w:szCs w:val="24"/>
                <w:lang w:eastAsia="lt-LT"/>
              </w:rPr>
            </w:pPr>
            <w:r w:rsidRPr="00EA68B5">
              <w:rPr>
                <w:b/>
                <w:bCs/>
                <w:sz w:val="24"/>
                <w:szCs w:val="24"/>
                <w:lang w:eastAsia="lt-LT"/>
              </w:rPr>
              <w:t>72,6</w:t>
            </w:r>
          </w:p>
        </w:tc>
      </w:tr>
    </w:tbl>
    <w:p w:rsidR="003B539F" w:rsidRPr="00EA68B5" w:rsidRDefault="003B539F" w:rsidP="003B539F">
      <w:pPr>
        <w:pStyle w:val="Betarp"/>
        <w:ind w:firstLine="720"/>
        <w:jc w:val="both"/>
        <w:rPr>
          <w:sz w:val="24"/>
          <w:szCs w:val="24"/>
        </w:rPr>
      </w:pPr>
    </w:p>
    <w:p w:rsidR="003B539F" w:rsidRPr="00EA68B5" w:rsidRDefault="003B539F" w:rsidP="003B539F">
      <w:pPr>
        <w:pStyle w:val="Betarp"/>
        <w:ind w:firstLine="720"/>
        <w:jc w:val="both"/>
        <w:rPr>
          <w:sz w:val="24"/>
          <w:szCs w:val="24"/>
        </w:rPr>
      </w:pPr>
      <w:r w:rsidRPr="00EA68B5">
        <w:rPr>
          <w:sz w:val="24"/>
          <w:szCs w:val="24"/>
        </w:rPr>
        <w:t>Mobilizacijos ir pilietinio pasipriešinimo departamento prie Krašto apsaugos ministerijos direktoriaus 2018 m. gruodžio 31 d. įsakymu Nr. V-255 „Dėl 2019 m. lėšų poreikio savivaldybėms perduotai valstybinei funkcijai vykdyti apskaičiavimo ir programų sąmatų tikslinimo“ didinami asignavimai savivaldybės administracijai 0,4 tūkst. eurų išlaidoms, pagal patikslintą programos sąmatą 2019 m. rugsėjo 26 d. Nr. VL-310 (01 programa).</w:t>
      </w:r>
    </w:p>
    <w:p w:rsidR="003B539F" w:rsidRPr="00EA68B5" w:rsidRDefault="003B539F" w:rsidP="003B539F">
      <w:pPr>
        <w:pStyle w:val="Betarp"/>
        <w:ind w:firstLine="720"/>
        <w:jc w:val="both"/>
        <w:rPr>
          <w:sz w:val="24"/>
          <w:szCs w:val="24"/>
        </w:rPr>
      </w:pPr>
      <w:r w:rsidRPr="00EA68B5">
        <w:rPr>
          <w:sz w:val="24"/>
          <w:szCs w:val="24"/>
        </w:rPr>
        <w:t>Sumažinti 3,5 tūkst. eurų įstaigų gaunamas pajamas, iš jų: 3,2 tūkst. eurų Smilgių kultūros centrui (iš jų: 0,7 tūkst. eurų už ilgalaikio ir trumpalaikio materialiojo turto nuomą, 2,5 tūkst. eurų už teikiamas paslaugas) ir 0,3 tūkst. eurų Vaikų globos namams už ilgalaikio ir trumpalaikio materialiojo turto nuomą, atitinkamai sumažinti išlaidas.</w:t>
      </w:r>
    </w:p>
    <w:p w:rsidR="003B539F" w:rsidRPr="00EA68B5" w:rsidRDefault="003B539F" w:rsidP="003B539F">
      <w:pPr>
        <w:pStyle w:val="Betarp"/>
        <w:ind w:firstLine="720"/>
        <w:jc w:val="both"/>
        <w:rPr>
          <w:sz w:val="24"/>
          <w:szCs w:val="24"/>
        </w:rPr>
      </w:pPr>
      <w:r w:rsidRPr="00EA68B5">
        <w:rPr>
          <w:sz w:val="24"/>
          <w:szCs w:val="24"/>
        </w:rPr>
        <w:t>Padidinti 2,7 tūkst. eurų Vaikų globos namų gaunamas pajamas už paslaugas švietimo, socialinės apsaugos ir kitose įstaigose ir atitinkamai skirti išlaidoms.</w:t>
      </w:r>
    </w:p>
    <w:p w:rsidR="003B539F" w:rsidRPr="00EA68B5" w:rsidRDefault="003B539F" w:rsidP="003B539F">
      <w:pPr>
        <w:pStyle w:val="Betarp"/>
        <w:ind w:firstLine="720"/>
        <w:jc w:val="both"/>
        <w:rPr>
          <w:sz w:val="24"/>
          <w:szCs w:val="24"/>
        </w:rPr>
      </w:pPr>
      <w:r w:rsidRPr="00EA68B5">
        <w:rPr>
          <w:sz w:val="24"/>
          <w:szCs w:val="24"/>
        </w:rPr>
        <w:t>Sumažinami asignavimai, skirti savivaldybės administracijai, 59,6 tūkst. eurų (02 programa) 5SB ir paskirstoma mokykloms, kurios neturi mažiausio nustatyto mokinių skaičiaus klasėse:</w:t>
      </w:r>
    </w:p>
    <w:p w:rsidR="003B539F" w:rsidRPr="00EA68B5" w:rsidRDefault="003B539F" w:rsidP="003B539F">
      <w:pPr>
        <w:pStyle w:val="Betarp"/>
        <w:ind w:firstLine="720"/>
        <w:jc w:val="both"/>
        <w:rPr>
          <w:sz w:val="24"/>
          <w:szCs w:val="24"/>
        </w:rPr>
      </w:pPr>
    </w:p>
    <w:p w:rsidR="003B539F" w:rsidRPr="00EA68B5" w:rsidRDefault="003B539F" w:rsidP="003B539F">
      <w:pPr>
        <w:pStyle w:val="Betarp"/>
        <w:ind w:firstLine="720"/>
        <w:jc w:val="both"/>
        <w:rPr>
          <w:sz w:val="24"/>
          <w:szCs w:val="24"/>
        </w:rPr>
      </w:pPr>
      <w:r w:rsidRPr="00EA68B5">
        <w:rPr>
          <w:sz w:val="24"/>
          <w:szCs w:val="24"/>
        </w:rPr>
        <w:t xml:space="preserve">                                                                                               (tūkst. eurų)</w:t>
      </w:r>
    </w:p>
    <w:tbl>
      <w:tblPr>
        <w:tblW w:w="7650" w:type="dxa"/>
        <w:tblLook w:val="04A0" w:firstRow="1" w:lastRow="0" w:firstColumn="1" w:lastColumn="0" w:noHBand="0" w:noVBand="1"/>
      </w:tblPr>
      <w:tblGrid>
        <w:gridCol w:w="556"/>
        <w:gridCol w:w="3834"/>
        <w:gridCol w:w="1559"/>
        <w:gridCol w:w="1701"/>
      </w:tblGrid>
      <w:tr w:rsidR="003B539F" w:rsidRPr="00EA68B5" w:rsidTr="006166F6">
        <w:trPr>
          <w:trHeight w:val="300"/>
        </w:trPr>
        <w:tc>
          <w:tcPr>
            <w:tcW w:w="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Eil.</w:t>
            </w:r>
            <w:r w:rsidRPr="00EA68B5">
              <w:rPr>
                <w:sz w:val="24"/>
                <w:szCs w:val="24"/>
                <w:lang w:eastAsia="lt-LT"/>
              </w:rPr>
              <w:br/>
              <w:t>Nr.</w:t>
            </w:r>
          </w:p>
        </w:tc>
        <w:tc>
          <w:tcPr>
            <w:tcW w:w="38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Asignavimų valdytojas</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Iš viso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 xml:space="preserve">Iš jų: darbo </w:t>
            </w:r>
            <w:r w:rsidRPr="00EA68B5">
              <w:rPr>
                <w:sz w:val="24"/>
                <w:szCs w:val="24"/>
                <w:lang w:eastAsia="lt-LT"/>
              </w:rPr>
              <w:br/>
              <w:t>užmokesčiui</w:t>
            </w:r>
          </w:p>
        </w:tc>
      </w:tr>
      <w:tr w:rsidR="003B539F" w:rsidRPr="00EA68B5" w:rsidTr="006166F6">
        <w:trPr>
          <w:trHeight w:val="300"/>
        </w:trPr>
        <w:tc>
          <w:tcPr>
            <w:tcW w:w="556"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3834"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r>
      <w:tr w:rsidR="003B539F" w:rsidRPr="00EA68B5" w:rsidTr="006166F6">
        <w:trPr>
          <w:trHeight w:val="300"/>
        </w:trPr>
        <w:tc>
          <w:tcPr>
            <w:tcW w:w="556"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3834"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r>
      <w:tr w:rsidR="003B539F" w:rsidRPr="00EA68B5" w:rsidTr="006166F6">
        <w:trPr>
          <w:trHeight w:val="300"/>
        </w:trPr>
        <w:tc>
          <w:tcPr>
            <w:tcW w:w="556"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3834"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3B539F" w:rsidRPr="00EA68B5" w:rsidRDefault="003B539F" w:rsidP="006166F6">
            <w:pPr>
              <w:suppressAutoHyphens w:val="0"/>
              <w:rPr>
                <w:sz w:val="24"/>
                <w:szCs w:val="24"/>
                <w:lang w:eastAsia="lt-LT"/>
              </w:rPr>
            </w:pPr>
          </w:p>
        </w:tc>
      </w:tr>
      <w:tr w:rsidR="003B539F" w:rsidRPr="00EA68B5" w:rsidTr="006166F6">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1.</w:t>
            </w:r>
          </w:p>
        </w:tc>
        <w:tc>
          <w:tcPr>
            <w:tcW w:w="3834" w:type="dxa"/>
            <w:tcBorders>
              <w:top w:val="nil"/>
              <w:left w:val="nil"/>
              <w:bottom w:val="single" w:sz="4" w:space="0" w:color="000000"/>
              <w:right w:val="nil"/>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Berčiūnų pagrindinė mokykla</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5,3</w:t>
            </w:r>
          </w:p>
        </w:tc>
        <w:tc>
          <w:tcPr>
            <w:tcW w:w="1701"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5,2</w:t>
            </w:r>
          </w:p>
        </w:tc>
      </w:tr>
      <w:tr w:rsidR="003B539F" w:rsidRPr="00EA68B5" w:rsidTr="006166F6">
        <w:trPr>
          <w:trHeight w:val="525"/>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2.</w:t>
            </w:r>
          </w:p>
        </w:tc>
        <w:tc>
          <w:tcPr>
            <w:tcW w:w="3834" w:type="dxa"/>
            <w:tcBorders>
              <w:top w:val="nil"/>
              <w:left w:val="nil"/>
              <w:bottom w:val="single" w:sz="4" w:space="0" w:color="000000"/>
              <w:right w:val="nil"/>
            </w:tcBorders>
            <w:shd w:val="clear" w:color="auto" w:fill="auto"/>
            <w:vAlign w:val="bottom"/>
            <w:hideMark/>
          </w:tcPr>
          <w:p w:rsidR="003B539F" w:rsidRPr="00EA68B5" w:rsidRDefault="003B539F" w:rsidP="006166F6">
            <w:pPr>
              <w:suppressAutoHyphens w:val="0"/>
              <w:rPr>
                <w:sz w:val="24"/>
                <w:szCs w:val="24"/>
                <w:lang w:eastAsia="lt-LT"/>
              </w:rPr>
            </w:pPr>
            <w:r w:rsidRPr="00EA68B5">
              <w:rPr>
                <w:sz w:val="24"/>
                <w:szCs w:val="24"/>
                <w:lang w:eastAsia="lt-LT"/>
              </w:rPr>
              <w:t xml:space="preserve">Karsakiškio Strazdelio pagrindinė </w:t>
            </w:r>
            <w:r w:rsidRPr="00EA68B5">
              <w:rPr>
                <w:sz w:val="24"/>
                <w:szCs w:val="24"/>
                <w:lang w:eastAsia="lt-LT"/>
              </w:rPr>
              <w:br/>
              <w:t>mokykla</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11,0</w:t>
            </w:r>
          </w:p>
        </w:tc>
        <w:tc>
          <w:tcPr>
            <w:tcW w:w="1701"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10,8</w:t>
            </w:r>
          </w:p>
        </w:tc>
      </w:tr>
      <w:tr w:rsidR="003B539F" w:rsidRPr="00EA68B5" w:rsidTr="006166F6">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3.</w:t>
            </w:r>
          </w:p>
        </w:tc>
        <w:tc>
          <w:tcPr>
            <w:tcW w:w="3834" w:type="dxa"/>
            <w:tcBorders>
              <w:top w:val="nil"/>
              <w:left w:val="nil"/>
              <w:bottom w:val="single" w:sz="4" w:space="0" w:color="000000"/>
              <w:right w:val="nil"/>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Linkaučių</w:t>
            </w:r>
            <w:proofErr w:type="spellEnd"/>
            <w:r w:rsidRPr="00EA68B5">
              <w:rPr>
                <w:sz w:val="24"/>
                <w:szCs w:val="24"/>
                <w:lang w:eastAsia="lt-LT"/>
              </w:rPr>
              <w:t xml:space="preserve"> pagrindinė mokykla</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18,7</w:t>
            </w:r>
          </w:p>
        </w:tc>
        <w:tc>
          <w:tcPr>
            <w:tcW w:w="1701"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18,4</w:t>
            </w:r>
          </w:p>
        </w:tc>
      </w:tr>
      <w:tr w:rsidR="003B539F" w:rsidRPr="00EA68B5" w:rsidTr="006166F6">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4.</w:t>
            </w:r>
          </w:p>
        </w:tc>
        <w:tc>
          <w:tcPr>
            <w:tcW w:w="3834" w:type="dxa"/>
            <w:tcBorders>
              <w:top w:val="nil"/>
              <w:left w:val="nil"/>
              <w:bottom w:val="single" w:sz="4" w:space="0" w:color="000000"/>
              <w:right w:val="nil"/>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Miežiškių pagrindinė mokykla</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5,7</w:t>
            </w:r>
          </w:p>
        </w:tc>
        <w:tc>
          <w:tcPr>
            <w:tcW w:w="1701"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5,6</w:t>
            </w:r>
          </w:p>
        </w:tc>
      </w:tr>
      <w:tr w:rsidR="003B539F" w:rsidRPr="00EA68B5" w:rsidTr="006166F6">
        <w:trPr>
          <w:trHeight w:val="525"/>
        </w:trPr>
        <w:tc>
          <w:tcPr>
            <w:tcW w:w="556" w:type="dxa"/>
            <w:tcBorders>
              <w:top w:val="nil"/>
              <w:left w:val="single" w:sz="4" w:space="0" w:color="auto"/>
              <w:bottom w:val="nil"/>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5.</w:t>
            </w:r>
          </w:p>
        </w:tc>
        <w:tc>
          <w:tcPr>
            <w:tcW w:w="3834" w:type="dxa"/>
            <w:tcBorders>
              <w:top w:val="nil"/>
              <w:left w:val="nil"/>
              <w:bottom w:val="nil"/>
              <w:right w:val="nil"/>
            </w:tcBorders>
            <w:shd w:val="clear" w:color="auto" w:fill="auto"/>
            <w:vAlign w:val="bottom"/>
            <w:hideMark/>
          </w:tcPr>
          <w:p w:rsidR="003B539F" w:rsidRPr="00EA68B5" w:rsidRDefault="003B539F" w:rsidP="006166F6">
            <w:pPr>
              <w:suppressAutoHyphens w:val="0"/>
              <w:rPr>
                <w:sz w:val="24"/>
                <w:szCs w:val="24"/>
                <w:lang w:eastAsia="lt-LT"/>
              </w:rPr>
            </w:pPr>
            <w:r w:rsidRPr="00EA68B5">
              <w:rPr>
                <w:sz w:val="24"/>
                <w:szCs w:val="24"/>
                <w:lang w:eastAsia="lt-LT"/>
              </w:rPr>
              <w:t xml:space="preserve">Upytės Antano </w:t>
            </w:r>
            <w:proofErr w:type="spellStart"/>
            <w:r w:rsidRPr="00EA68B5">
              <w:rPr>
                <w:sz w:val="24"/>
                <w:szCs w:val="24"/>
                <w:lang w:eastAsia="lt-LT"/>
              </w:rPr>
              <w:t>Belazaro</w:t>
            </w:r>
            <w:proofErr w:type="spellEnd"/>
            <w:r w:rsidRPr="00EA68B5">
              <w:rPr>
                <w:sz w:val="24"/>
                <w:szCs w:val="24"/>
                <w:lang w:eastAsia="lt-LT"/>
              </w:rPr>
              <w:t xml:space="preserve"> pagrindinė mokykla</w:t>
            </w:r>
          </w:p>
        </w:tc>
        <w:tc>
          <w:tcPr>
            <w:tcW w:w="1559" w:type="dxa"/>
            <w:tcBorders>
              <w:top w:val="nil"/>
              <w:left w:val="single" w:sz="4" w:space="0" w:color="auto"/>
              <w:bottom w:val="nil"/>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5,7</w:t>
            </w:r>
          </w:p>
        </w:tc>
        <w:tc>
          <w:tcPr>
            <w:tcW w:w="1701" w:type="dxa"/>
            <w:tcBorders>
              <w:top w:val="nil"/>
              <w:left w:val="nil"/>
              <w:bottom w:val="nil"/>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5,6 </w:t>
            </w:r>
          </w:p>
        </w:tc>
      </w:tr>
      <w:tr w:rsidR="003B539F" w:rsidRPr="00EA68B5" w:rsidTr="006166F6">
        <w:trPr>
          <w:trHeight w:val="300"/>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6.</w:t>
            </w:r>
          </w:p>
        </w:tc>
        <w:tc>
          <w:tcPr>
            <w:tcW w:w="3834" w:type="dxa"/>
            <w:tcBorders>
              <w:top w:val="single" w:sz="4" w:space="0" w:color="auto"/>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proofErr w:type="spellStart"/>
            <w:r w:rsidRPr="00EA68B5">
              <w:rPr>
                <w:sz w:val="24"/>
                <w:szCs w:val="24"/>
                <w:lang w:eastAsia="lt-LT"/>
              </w:rPr>
              <w:t>Žibartonių</w:t>
            </w:r>
            <w:proofErr w:type="spellEnd"/>
            <w:r w:rsidRPr="00EA68B5">
              <w:rPr>
                <w:sz w:val="24"/>
                <w:szCs w:val="24"/>
                <w:lang w:eastAsia="lt-LT"/>
              </w:rPr>
              <w:t xml:space="preserve"> pagrindinė mokykla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9,5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8,5</w:t>
            </w:r>
          </w:p>
        </w:tc>
      </w:tr>
      <w:tr w:rsidR="003B539F" w:rsidRPr="00EA68B5" w:rsidTr="006166F6">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rsidR="003B539F" w:rsidRPr="00EA68B5" w:rsidRDefault="003B539F" w:rsidP="006166F6">
            <w:pPr>
              <w:suppressAutoHyphens w:val="0"/>
              <w:rPr>
                <w:sz w:val="24"/>
                <w:szCs w:val="24"/>
                <w:lang w:eastAsia="lt-LT"/>
              </w:rPr>
            </w:pPr>
            <w:r w:rsidRPr="00EA68B5">
              <w:rPr>
                <w:sz w:val="24"/>
                <w:szCs w:val="24"/>
                <w:lang w:eastAsia="lt-LT"/>
              </w:rPr>
              <w:t>7.</w:t>
            </w:r>
          </w:p>
        </w:tc>
        <w:tc>
          <w:tcPr>
            <w:tcW w:w="3834"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rPr>
                <w:sz w:val="24"/>
                <w:szCs w:val="24"/>
                <w:lang w:eastAsia="lt-LT"/>
              </w:rPr>
            </w:pPr>
            <w:r w:rsidRPr="00EA68B5">
              <w:rPr>
                <w:sz w:val="24"/>
                <w:szCs w:val="24"/>
                <w:lang w:eastAsia="lt-LT"/>
              </w:rPr>
              <w:t>Bernatonių mokykla-darželis</w:t>
            </w:r>
          </w:p>
        </w:tc>
        <w:tc>
          <w:tcPr>
            <w:tcW w:w="1559"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3,7</w:t>
            </w:r>
          </w:p>
        </w:tc>
        <w:tc>
          <w:tcPr>
            <w:tcW w:w="1701"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sz w:val="24"/>
                <w:szCs w:val="24"/>
                <w:lang w:eastAsia="lt-LT"/>
              </w:rPr>
            </w:pPr>
            <w:r w:rsidRPr="00EA68B5">
              <w:rPr>
                <w:sz w:val="24"/>
                <w:szCs w:val="24"/>
                <w:lang w:eastAsia="lt-LT"/>
              </w:rPr>
              <w:t>3,6 </w:t>
            </w:r>
          </w:p>
        </w:tc>
      </w:tr>
      <w:tr w:rsidR="003B539F" w:rsidRPr="00EA68B5" w:rsidTr="006166F6">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center"/>
              <w:rPr>
                <w:b/>
                <w:bCs/>
                <w:sz w:val="24"/>
                <w:szCs w:val="24"/>
                <w:lang w:eastAsia="lt-LT"/>
              </w:rPr>
            </w:pPr>
            <w:r w:rsidRPr="00EA68B5">
              <w:rPr>
                <w:b/>
                <w:bCs/>
                <w:sz w:val="24"/>
                <w:szCs w:val="24"/>
                <w:lang w:eastAsia="lt-LT"/>
              </w:rPr>
              <w:t> </w:t>
            </w:r>
          </w:p>
        </w:tc>
        <w:tc>
          <w:tcPr>
            <w:tcW w:w="3834" w:type="dxa"/>
            <w:tcBorders>
              <w:top w:val="nil"/>
              <w:left w:val="nil"/>
              <w:bottom w:val="single" w:sz="4" w:space="0" w:color="auto"/>
              <w:right w:val="single" w:sz="4" w:space="0" w:color="auto"/>
            </w:tcBorders>
            <w:shd w:val="clear" w:color="auto" w:fill="auto"/>
            <w:noWrap/>
            <w:vAlign w:val="bottom"/>
            <w:hideMark/>
          </w:tcPr>
          <w:p w:rsidR="003B539F" w:rsidRPr="00EA68B5" w:rsidRDefault="003B539F" w:rsidP="006166F6">
            <w:pPr>
              <w:suppressAutoHyphens w:val="0"/>
              <w:jc w:val="center"/>
              <w:rPr>
                <w:b/>
                <w:bCs/>
                <w:sz w:val="24"/>
                <w:szCs w:val="24"/>
                <w:lang w:eastAsia="lt-LT"/>
              </w:rPr>
            </w:pPr>
            <w:r w:rsidRPr="00EA68B5">
              <w:rPr>
                <w:b/>
                <w:bCs/>
                <w:sz w:val="24"/>
                <w:szCs w:val="24"/>
                <w:lang w:eastAsia="lt-LT"/>
              </w:rPr>
              <w:t>Iš viso</w:t>
            </w:r>
          </w:p>
        </w:tc>
        <w:tc>
          <w:tcPr>
            <w:tcW w:w="1559"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b/>
                <w:bCs/>
                <w:sz w:val="24"/>
                <w:szCs w:val="24"/>
                <w:lang w:eastAsia="lt-LT"/>
              </w:rPr>
            </w:pPr>
            <w:r w:rsidRPr="00EA68B5">
              <w:rPr>
                <w:b/>
                <w:bCs/>
                <w:sz w:val="24"/>
                <w:szCs w:val="24"/>
                <w:lang w:eastAsia="lt-LT"/>
              </w:rPr>
              <w:t>59,6</w:t>
            </w:r>
          </w:p>
        </w:tc>
        <w:tc>
          <w:tcPr>
            <w:tcW w:w="1701" w:type="dxa"/>
            <w:tcBorders>
              <w:top w:val="nil"/>
              <w:left w:val="nil"/>
              <w:bottom w:val="single" w:sz="4" w:space="0" w:color="auto"/>
              <w:right w:val="single" w:sz="4" w:space="0" w:color="auto"/>
            </w:tcBorders>
            <w:shd w:val="clear" w:color="auto" w:fill="auto"/>
            <w:noWrap/>
            <w:vAlign w:val="center"/>
            <w:hideMark/>
          </w:tcPr>
          <w:p w:rsidR="003B539F" w:rsidRPr="00EA68B5" w:rsidRDefault="003B539F" w:rsidP="006166F6">
            <w:pPr>
              <w:suppressAutoHyphens w:val="0"/>
              <w:jc w:val="center"/>
              <w:rPr>
                <w:b/>
                <w:bCs/>
                <w:sz w:val="24"/>
                <w:szCs w:val="24"/>
                <w:lang w:eastAsia="lt-LT"/>
              </w:rPr>
            </w:pPr>
            <w:r w:rsidRPr="00EA68B5">
              <w:rPr>
                <w:b/>
                <w:bCs/>
                <w:sz w:val="24"/>
                <w:szCs w:val="24"/>
                <w:lang w:eastAsia="lt-LT"/>
              </w:rPr>
              <w:t>57,7</w:t>
            </w:r>
          </w:p>
        </w:tc>
      </w:tr>
    </w:tbl>
    <w:p w:rsidR="003B539F" w:rsidRPr="00EA68B5" w:rsidRDefault="003B539F" w:rsidP="003B539F">
      <w:pPr>
        <w:pStyle w:val="Betarp"/>
        <w:ind w:firstLine="720"/>
        <w:jc w:val="both"/>
        <w:rPr>
          <w:sz w:val="24"/>
          <w:szCs w:val="24"/>
        </w:rPr>
      </w:pPr>
    </w:p>
    <w:p w:rsidR="003B539F" w:rsidRPr="00EA68B5" w:rsidRDefault="003B539F" w:rsidP="003B539F">
      <w:pPr>
        <w:pStyle w:val="Betarp"/>
        <w:ind w:firstLine="720"/>
        <w:jc w:val="both"/>
        <w:rPr>
          <w:sz w:val="24"/>
          <w:szCs w:val="24"/>
        </w:rPr>
      </w:pPr>
      <w:r w:rsidRPr="00EA68B5">
        <w:rPr>
          <w:sz w:val="24"/>
          <w:szCs w:val="24"/>
        </w:rPr>
        <w:t>Sumažinti projektui „Kairiojo Nevėžio upės kranto sutvirtinimas“ skiriamas lėšas 76,</w:t>
      </w:r>
      <w:r>
        <w:rPr>
          <w:sz w:val="24"/>
          <w:szCs w:val="24"/>
        </w:rPr>
        <w:t>9</w:t>
      </w:r>
      <w:r w:rsidRPr="00EA68B5">
        <w:rPr>
          <w:sz w:val="24"/>
          <w:szCs w:val="24"/>
        </w:rPr>
        <w:t xml:space="preserve"> tūkst. eurų (07 programa) ir skirti jas papildomiems asignavimams 5SB:</w:t>
      </w:r>
    </w:p>
    <w:p w:rsidR="003B539F" w:rsidRPr="00EA68B5" w:rsidRDefault="003B539F" w:rsidP="003B539F">
      <w:pPr>
        <w:pStyle w:val="Betarp"/>
        <w:ind w:firstLine="720"/>
        <w:jc w:val="both"/>
        <w:rPr>
          <w:sz w:val="24"/>
          <w:szCs w:val="24"/>
        </w:rPr>
      </w:pPr>
      <w:r w:rsidRPr="00EA68B5">
        <w:rPr>
          <w:sz w:val="24"/>
          <w:szCs w:val="24"/>
        </w:rPr>
        <w:tab/>
      </w:r>
      <w:r w:rsidRPr="00EA68B5">
        <w:rPr>
          <w:sz w:val="24"/>
          <w:szCs w:val="24"/>
        </w:rPr>
        <w:tab/>
      </w:r>
      <w:r w:rsidRPr="00EA68B5">
        <w:rPr>
          <w:sz w:val="24"/>
          <w:szCs w:val="24"/>
        </w:rPr>
        <w:tab/>
      </w:r>
      <w:r w:rsidRPr="00EA68B5">
        <w:rPr>
          <w:sz w:val="24"/>
          <w:szCs w:val="24"/>
        </w:rPr>
        <w:tab/>
      </w:r>
      <w:r w:rsidRPr="00EA68B5">
        <w:rPr>
          <w:sz w:val="24"/>
          <w:szCs w:val="24"/>
        </w:rPr>
        <w:tab/>
      </w:r>
      <w:r w:rsidRPr="00EA68B5">
        <w:rPr>
          <w:sz w:val="24"/>
          <w:szCs w:val="24"/>
        </w:rPr>
        <w:tab/>
        <w:t xml:space="preserve">              (tūkst. eurų)</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552"/>
        <w:gridCol w:w="810"/>
        <w:gridCol w:w="1266"/>
        <w:gridCol w:w="1328"/>
        <w:gridCol w:w="982"/>
      </w:tblGrid>
      <w:tr w:rsidR="003B539F" w:rsidRPr="00EA68B5" w:rsidTr="006166F6">
        <w:trPr>
          <w:trHeight w:val="240"/>
        </w:trPr>
        <w:tc>
          <w:tcPr>
            <w:tcW w:w="2122" w:type="dxa"/>
            <w:vMerge w:val="restart"/>
            <w:shd w:val="clear" w:color="auto" w:fill="auto"/>
          </w:tcPr>
          <w:p w:rsidR="003B539F" w:rsidRPr="00EA68B5" w:rsidRDefault="003B539F" w:rsidP="006166F6">
            <w:pPr>
              <w:suppressAutoHyphens w:val="0"/>
              <w:jc w:val="center"/>
              <w:rPr>
                <w:sz w:val="22"/>
                <w:szCs w:val="22"/>
              </w:rPr>
            </w:pPr>
            <w:r w:rsidRPr="00EA68B5">
              <w:rPr>
                <w:sz w:val="22"/>
                <w:szCs w:val="22"/>
              </w:rPr>
              <w:t>Įstaigos pavadinimas</w:t>
            </w:r>
          </w:p>
        </w:tc>
        <w:tc>
          <w:tcPr>
            <w:tcW w:w="3552" w:type="dxa"/>
            <w:vMerge w:val="restart"/>
            <w:shd w:val="clear" w:color="auto" w:fill="auto"/>
          </w:tcPr>
          <w:p w:rsidR="003B539F" w:rsidRPr="00EA68B5" w:rsidRDefault="003B539F" w:rsidP="006166F6">
            <w:pPr>
              <w:suppressAutoHyphens w:val="0"/>
              <w:jc w:val="center"/>
              <w:rPr>
                <w:sz w:val="22"/>
                <w:szCs w:val="22"/>
              </w:rPr>
            </w:pPr>
          </w:p>
          <w:p w:rsidR="003B539F" w:rsidRPr="00EA68B5" w:rsidRDefault="003B539F" w:rsidP="006166F6">
            <w:pPr>
              <w:tabs>
                <w:tab w:val="left" w:pos="540"/>
                <w:tab w:val="center" w:pos="1603"/>
              </w:tabs>
              <w:suppressAutoHyphens w:val="0"/>
              <w:rPr>
                <w:sz w:val="22"/>
                <w:szCs w:val="22"/>
              </w:rPr>
            </w:pPr>
            <w:r w:rsidRPr="00EA68B5">
              <w:rPr>
                <w:sz w:val="22"/>
                <w:szCs w:val="22"/>
              </w:rPr>
              <w:lastRenderedPageBreak/>
              <w:t>Asignavimų paskirtis</w:t>
            </w:r>
          </w:p>
        </w:tc>
        <w:tc>
          <w:tcPr>
            <w:tcW w:w="810" w:type="dxa"/>
            <w:vMerge w:val="restart"/>
            <w:shd w:val="clear" w:color="auto" w:fill="auto"/>
          </w:tcPr>
          <w:p w:rsidR="003B539F" w:rsidRPr="00EA68B5" w:rsidRDefault="003B539F" w:rsidP="006166F6">
            <w:pPr>
              <w:suppressAutoHyphens w:val="0"/>
              <w:jc w:val="center"/>
              <w:rPr>
                <w:sz w:val="22"/>
                <w:szCs w:val="22"/>
              </w:rPr>
            </w:pPr>
          </w:p>
          <w:p w:rsidR="003B539F" w:rsidRPr="00EA68B5" w:rsidRDefault="003B539F" w:rsidP="006166F6">
            <w:pPr>
              <w:suppressAutoHyphens w:val="0"/>
              <w:rPr>
                <w:sz w:val="22"/>
                <w:szCs w:val="22"/>
              </w:rPr>
            </w:pPr>
            <w:r w:rsidRPr="00EA68B5">
              <w:rPr>
                <w:sz w:val="22"/>
                <w:szCs w:val="22"/>
              </w:rPr>
              <w:lastRenderedPageBreak/>
              <w:t>Iš viso</w:t>
            </w:r>
          </w:p>
        </w:tc>
        <w:tc>
          <w:tcPr>
            <w:tcW w:w="2594" w:type="dxa"/>
            <w:gridSpan w:val="2"/>
            <w:shd w:val="clear" w:color="auto" w:fill="auto"/>
          </w:tcPr>
          <w:p w:rsidR="003B539F" w:rsidRPr="00EA68B5" w:rsidRDefault="003B539F" w:rsidP="006166F6">
            <w:pPr>
              <w:jc w:val="center"/>
              <w:rPr>
                <w:sz w:val="22"/>
                <w:szCs w:val="22"/>
              </w:rPr>
            </w:pPr>
            <w:r w:rsidRPr="00EA68B5">
              <w:rPr>
                <w:sz w:val="22"/>
                <w:szCs w:val="22"/>
              </w:rPr>
              <w:lastRenderedPageBreak/>
              <w:t xml:space="preserve">Išlaidoms </w:t>
            </w:r>
          </w:p>
        </w:tc>
        <w:tc>
          <w:tcPr>
            <w:tcW w:w="982" w:type="dxa"/>
            <w:vMerge w:val="restart"/>
            <w:shd w:val="clear" w:color="auto" w:fill="auto"/>
          </w:tcPr>
          <w:p w:rsidR="003B539F" w:rsidRPr="00EA68B5" w:rsidRDefault="003B539F" w:rsidP="006166F6">
            <w:pPr>
              <w:suppressAutoHyphens w:val="0"/>
              <w:jc w:val="center"/>
              <w:rPr>
                <w:sz w:val="22"/>
                <w:szCs w:val="22"/>
              </w:rPr>
            </w:pPr>
            <w:r w:rsidRPr="00EA68B5">
              <w:rPr>
                <w:sz w:val="22"/>
                <w:szCs w:val="22"/>
              </w:rPr>
              <w:t>Turtui įsigyti</w:t>
            </w:r>
          </w:p>
        </w:tc>
      </w:tr>
      <w:tr w:rsidR="003B539F" w:rsidRPr="00EA68B5" w:rsidTr="006166F6">
        <w:trPr>
          <w:trHeight w:val="437"/>
        </w:trPr>
        <w:tc>
          <w:tcPr>
            <w:tcW w:w="2122" w:type="dxa"/>
            <w:vMerge/>
            <w:shd w:val="clear" w:color="auto" w:fill="auto"/>
          </w:tcPr>
          <w:p w:rsidR="003B539F" w:rsidRPr="00EA68B5" w:rsidRDefault="003B539F" w:rsidP="006166F6">
            <w:pPr>
              <w:suppressAutoHyphens w:val="0"/>
              <w:jc w:val="both"/>
              <w:rPr>
                <w:sz w:val="22"/>
                <w:szCs w:val="22"/>
              </w:rPr>
            </w:pPr>
          </w:p>
        </w:tc>
        <w:tc>
          <w:tcPr>
            <w:tcW w:w="3552" w:type="dxa"/>
            <w:vMerge/>
            <w:shd w:val="clear" w:color="auto" w:fill="auto"/>
          </w:tcPr>
          <w:p w:rsidR="003B539F" w:rsidRPr="00EA68B5" w:rsidRDefault="003B539F" w:rsidP="006166F6">
            <w:pPr>
              <w:suppressAutoHyphens w:val="0"/>
              <w:rPr>
                <w:sz w:val="22"/>
                <w:szCs w:val="22"/>
              </w:rPr>
            </w:pPr>
          </w:p>
        </w:tc>
        <w:tc>
          <w:tcPr>
            <w:tcW w:w="810" w:type="dxa"/>
            <w:vMerge/>
            <w:shd w:val="clear" w:color="auto" w:fill="auto"/>
          </w:tcPr>
          <w:p w:rsidR="003B539F" w:rsidRPr="00EA68B5" w:rsidRDefault="003B539F" w:rsidP="006166F6">
            <w:pPr>
              <w:suppressAutoHyphens w:val="0"/>
              <w:rPr>
                <w:sz w:val="22"/>
                <w:szCs w:val="22"/>
              </w:rPr>
            </w:pP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iš viso</w:t>
            </w:r>
          </w:p>
        </w:tc>
        <w:tc>
          <w:tcPr>
            <w:tcW w:w="1328" w:type="dxa"/>
          </w:tcPr>
          <w:p w:rsidR="003B539F" w:rsidRPr="00EA68B5" w:rsidRDefault="003B539F" w:rsidP="006166F6">
            <w:pPr>
              <w:suppressAutoHyphens w:val="0"/>
              <w:jc w:val="center"/>
              <w:rPr>
                <w:sz w:val="22"/>
                <w:szCs w:val="22"/>
              </w:rPr>
            </w:pPr>
            <w:r w:rsidRPr="00EA68B5">
              <w:rPr>
                <w:sz w:val="22"/>
                <w:szCs w:val="22"/>
              </w:rPr>
              <w:t>iš jų darbo užmokesčiui</w:t>
            </w:r>
          </w:p>
        </w:tc>
        <w:tc>
          <w:tcPr>
            <w:tcW w:w="982" w:type="dxa"/>
            <w:vMerge/>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437"/>
        </w:trPr>
        <w:tc>
          <w:tcPr>
            <w:tcW w:w="2122" w:type="dxa"/>
            <w:shd w:val="clear" w:color="auto" w:fill="auto"/>
          </w:tcPr>
          <w:p w:rsidR="003B539F" w:rsidRPr="00EA68B5" w:rsidRDefault="003B539F" w:rsidP="006166F6">
            <w:pPr>
              <w:suppressAutoHyphens w:val="0"/>
              <w:jc w:val="both"/>
              <w:rPr>
                <w:sz w:val="22"/>
                <w:szCs w:val="22"/>
              </w:rPr>
            </w:pPr>
            <w:r w:rsidRPr="00EA68B5">
              <w:rPr>
                <w:sz w:val="22"/>
                <w:szCs w:val="22"/>
              </w:rPr>
              <w:t>Savivaldybės administracija</w:t>
            </w: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Ramygalos seniūnijos pastatui modernizuoti</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18,0</w:t>
            </w:r>
          </w:p>
        </w:tc>
        <w:tc>
          <w:tcPr>
            <w:tcW w:w="1266" w:type="dxa"/>
            <w:shd w:val="clear" w:color="auto" w:fill="auto"/>
          </w:tcPr>
          <w:p w:rsidR="003B539F" w:rsidRPr="00EA68B5" w:rsidRDefault="003B539F" w:rsidP="006166F6">
            <w:pPr>
              <w:suppressAutoHyphens w:val="0"/>
              <w:jc w:val="center"/>
              <w:rPr>
                <w:sz w:val="22"/>
                <w:szCs w:val="22"/>
              </w:rPr>
            </w:pP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r w:rsidRPr="00EA68B5">
              <w:rPr>
                <w:sz w:val="22"/>
                <w:szCs w:val="22"/>
              </w:rPr>
              <w:t>18,0</w:t>
            </w:r>
          </w:p>
        </w:tc>
      </w:tr>
      <w:tr w:rsidR="003B539F" w:rsidRPr="00EA68B5" w:rsidTr="006166F6">
        <w:trPr>
          <w:trHeight w:val="383"/>
        </w:trPr>
        <w:tc>
          <w:tcPr>
            <w:tcW w:w="2122" w:type="dxa"/>
            <w:shd w:val="clear" w:color="auto" w:fill="auto"/>
          </w:tcPr>
          <w:p w:rsidR="003B539F" w:rsidRPr="00EA68B5" w:rsidRDefault="003B539F" w:rsidP="006166F6">
            <w:pPr>
              <w:suppressAutoHyphens w:val="0"/>
              <w:jc w:val="both"/>
              <w:rPr>
                <w:sz w:val="22"/>
                <w:szCs w:val="22"/>
              </w:rPr>
            </w:pPr>
          </w:p>
        </w:tc>
        <w:tc>
          <w:tcPr>
            <w:tcW w:w="3552" w:type="dxa"/>
            <w:shd w:val="clear" w:color="auto" w:fill="auto"/>
          </w:tcPr>
          <w:p w:rsidR="003B539F" w:rsidRPr="00EA68B5" w:rsidRDefault="003B539F" w:rsidP="006166F6">
            <w:pPr>
              <w:tabs>
                <w:tab w:val="left" w:pos="2250"/>
              </w:tabs>
              <w:suppressAutoHyphens w:val="0"/>
              <w:rPr>
                <w:sz w:val="22"/>
                <w:szCs w:val="22"/>
              </w:rPr>
            </w:pPr>
            <w:r w:rsidRPr="00EA68B5">
              <w:rPr>
                <w:sz w:val="22"/>
                <w:szCs w:val="22"/>
              </w:rPr>
              <w:t>Krepšinio klubui „Lietkabelis“ remti</w:t>
            </w:r>
          </w:p>
        </w:tc>
        <w:tc>
          <w:tcPr>
            <w:tcW w:w="810" w:type="dxa"/>
            <w:shd w:val="clear" w:color="auto" w:fill="auto"/>
          </w:tcPr>
          <w:p w:rsidR="003B539F" w:rsidRPr="00EA68B5" w:rsidRDefault="003B539F" w:rsidP="006166F6">
            <w:pPr>
              <w:rPr>
                <w:sz w:val="22"/>
                <w:szCs w:val="22"/>
              </w:rPr>
            </w:pPr>
            <w:r w:rsidRPr="00EA68B5">
              <w:rPr>
                <w:sz w:val="22"/>
                <w:szCs w:val="22"/>
              </w:rPr>
              <w:t>10,0</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10,0</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ind w:firstLine="1296"/>
              <w:jc w:val="both"/>
              <w:rPr>
                <w:sz w:val="22"/>
                <w:szCs w:val="22"/>
              </w:rPr>
            </w:pP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Sporto priemonėms organizuoti ir dalyvavimui sporto renginiuose</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19,3</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19,3</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ind w:firstLine="1296"/>
              <w:jc w:val="both"/>
              <w:rPr>
                <w:sz w:val="22"/>
                <w:szCs w:val="22"/>
              </w:rPr>
            </w:pP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Ilgalaikiam turtui pirkti Krekenavos miestelyje</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1,0</w:t>
            </w:r>
          </w:p>
        </w:tc>
        <w:tc>
          <w:tcPr>
            <w:tcW w:w="1266" w:type="dxa"/>
            <w:shd w:val="clear" w:color="auto" w:fill="auto"/>
          </w:tcPr>
          <w:p w:rsidR="003B539F" w:rsidRPr="00EA68B5" w:rsidRDefault="003B539F" w:rsidP="006166F6">
            <w:pPr>
              <w:suppressAutoHyphens w:val="0"/>
              <w:jc w:val="center"/>
              <w:rPr>
                <w:sz w:val="22"/>
                <w:szCs w:val="22"/>
              </w:rPr>
            </w:pP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r w:rsidRPr="00EA68B5">
              <w:rPr>
                <w:sz w:val="22"/>
                <w:szCs w:val="22"/>
              </w:rPr>
              <w:t>1,0</w:t>
            </w:r>
          </w:p>
        </w:tc>
      </w:tr>
      <w:tr w:rsidR="003B539F" w:rsidRPr="00EA68B5" w:rsidTr="006166F6">
        <w:trPr>
          <w:trHeight w:val="383"/>
        </w:trPr>
        <w:tc>
          <w:tcPr>
            <w:tcW w:w="2122" w:type="dxa"/>
            <w:shd w:val="clear" w:color="auto" w:fill="auto"/>
          </w:tcPr>
          <w:p w:rsidR="003B539F" w:rsidRPr="00EA68B5" w:rsidRDefault="003B539F" w:rsidP="006166F6">
            <w:pPr>
              <w:suppressAutoHyphens w:val="0"/>
              <w:jc w:val="both"/>
              <w:rPr>
                <w:sz w:val="22"/>
                <w:szCs w:val="22"/>
              </w:rPr>
            </w:pPr>
            <w:r w:rsidRPr="00EA68B5">
              <w:rPr>
                <w:sz w:val="22"/>
                <w:szCs w:val="22"/>
              </w:rPr>
              <w:t>Miežiškių seniūnija</w:t>
            </w: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Paslaugoms apmokėti</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0,5</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0,5</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sidRPr="00EA68B5">
              <w:rPr>
                <w:sz w:val="22"/>
                <w:szCs w:val="22"/>
              </w:rPr>
              <w:t>Velžio seniūnija</w:t>
            </w: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Rajono kalėdinei eglei elektrifikuoti</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1,3</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1,3</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jc w:val="both"/>
              <w:rPr>
                <w:sz w:val="22"/>
                <w:szCs w:val="22"/>
              </w:rPr>
            </w:pPr>
            <w:r w:rsidRPr="00EA68B5">
              <w:rPr>
                <w:sz w:val="22"/>
                <w:szCs w:val="22"/>
              </w:rPr>
              <w:t>Velžio gimnazija</w:t>
            </w:r>
          </w:p>
        </w:tc>
        <w:tc>
          <w:tcPr>
            <w:tcW w:w="3552" w:type="dxa"/>
            <w:shd w:val="clear" w:color="auto" w:fill="auto"/>
          </w:tcPr>
          <w:p w:rsidR="003B539F" w:rsidRPr="00EA68B5" w:rsidRDefault="003B539F" w:rsidP="006166F6">
            <w:pPr>
              <w:tabs>
                <w:tab w:val="right" w:pos="3336"/>
              </w:tabs>
              <w:suppressAutoHyphens w:val="0"/>
              <w:rPr>
                <w:sz w:val="22"/>
                <w:szCs w:val="22"/>
              </w:rPr>
            </w:pPr>
            <w:r w:rsidRPr="00EA68B5">
              <w:rPr>
                <w:sz w:val="22"/>
                <w:szCs w:val="22"/>
              </w:rPr>
              <w:t>Mokinių vežimo paslaugoms apmokėti</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20,0</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20,0</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sidRPr="00EA68B5">
              <w:rPr>
                <w:sz w:val="22"/>
                <w:szCs w:val="22"/>
              </w:rPr>
              <w:t>Miežiškių pagrindinė mokykla</w:t>
            </w: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Mokinių vežimo paslaugoms apmokėti</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2,0</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2,0</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sidRPr="00EA68B5">
              <w:rPr>
                <w:sz w:val="22"/>
                <w:szCs w:val="22"/>
              </w:rPr>
              <w:t>Velžio lopšelis-darželis „Šypsenėlė“</w:t>
            </w: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Komunalinėms paslaugoms</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1,2</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1,2</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sidRPr="00EA68B5">
              <w:rPr>
                <w:sz w:val="22"/>
                <w:szCs w:val="22"/>
              </w:rPr>
              <w:t>Visuomenės sveikatos biuras</w:t>
            </w:r>
          </w:p>
        </w:tc>
        <w:tc>
          <w:tcPr>
            <w:tcW w:w="3552" w:type="dxa"/>
            <w:shd w:val="clear" w:color="auto" w:fill="auto"/>
          </w:tcPr>
          <w:p w:rsidR="003B539F" w:rsidRPr="00EA68B5" w:rsidRDefault="003B539F" w:rsidP="006166F6">
            <w:pPr>
              <w:suppressAutoHyphens w:val="0"/>
              <w:rPr>
                <w:sz w:val="22"/>
                <w:szCs w:val="22"/>
              </w:rPr>
            </w:pPr>
            <w:r w:rsidRPr="00EA68B5">
              <w:rPr>
                <w:sz w:val="22"/>
                <w:szCs w:val="22"/>
              </w:rPr>
              <w:t xml:space="preserve">Dalinei kompensacijai už darbuotojų kelionę į darbą </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1,0</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1,0</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sidRPr="00EA68B5">
              <w:rPr>
                <w:sz w:val="22"/>
                <w:szCs w:val="22"/>
              </w:rPr>
              <w:t>Smilgių kultūros centras</w:t>
            </w:r>
          </w:p>
        </w:tc>
        <w:tc>
          <w:tcPr>
            <w:tcW w:w="3552" w:type="dxa"/>
            <w:shd w:val="clear" w:color="auto" w:fill="auto"/>
          </w:tcPr>
          <w:p w:rsidR="003B539F" w:rsidRPr="00EA68B5" w:rsidRDefault="003B539F" w:rsidP="006166F6">
            <w:pPr>
              <w:tabs>
                <w:tab w:val="right" w:pos="3336"/>
              </w:tabs>
              <w:suppressAutoHyphens w:val="0"/>
              <w:rPr>
                <w:sz w:val="22"/>
                <w:szCs w:val="22"/>
              </w:rPr>
            </w:pPr>
            <w:r w:rsidRPr="00EA68B5">
              <w:rPr>
                <w:sz w:val="22"/>
                <w:szCs w:val="22"/>
              </w:rPr>
              <w:t>Socialinio draudimo įmokoms</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0,6</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0,6</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sidRPr="00EA68B5">
              <w:rPr>
                <w:sz w:val="22"/>
                <w:szCs w:val="22"/>
              </w:rPr>
              <w:t>Raguvos kultūros centras</w:t>
            </w:r>
          </w:p>
        </w:tc>
        <w:tc>
          <w:tcPr>
            <w:tcW w:w="3552" w:type="dxa"/>
            <w:shd w:val="clear" w:color="auto" w:fill="auto"/>
          </w:tcPr>
          <w:p w:rsidR="003B539F" w:rsidRPr="00EA68B5" w:rsidRDefault="003B539F" w:rsidP="006166F6">
            <w:pPr>
              <w:tabs>
                <w:tab w:val="right" w:pos="3336"/>
              </w:tabs>
              <w:suppressAutoHyphens w:val="0"/>
              <w:rPr>
                <w:sz w:val="22"/>
                <w:szCs w:val="22"/>
              </w:rPr>
            </w:pPr>
            <w:r w:rsidRPr="00EA68B5">
              <w:rPr>
                <w:sz w:val="22"/>
                <w:szCs w:val="22"/>
              </w:rPr>
              <w:t>Lietaus nubėgimo sistemos valymo darbams apmokėti</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0,5</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0,5</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r>
              <w:rPr>
                <w:sz w:val="22"/>
                <w:szCs w:val="22"/>
              </w:rPr>
              <w:t>Naujamiesčio kultūros centras-dailės galerija</w:t>
            </w:r>
          </w:p>
        </w:tc>
        <w:tc>
          <w:tcPr>
            <w:tcW w:w="3552" w:type="dxa"/>
            <w:shd w:val="clear" w:color="auto" w:fill="auto"/>
          </w:tcPr>
          <w:p w:rsidR="003B539F" w:rsidRPr="00EA68B5" w:rsidRDefault="003B539F" w:rsidP="006166F6">
            <w:pPr>
              <w:tabs>
                <w:tab w:val="right" w:pos="3336"/>
              </w:tabs>
              <w:suppressAutoHyphens w:val="0"/>
              <w:rPr>
                <w:sz w:val="22"/>
                <w:szCs w:val="22"/>
              </w:rPr>
            </w:pPr>
            <w:r>
              <w:rPr>
                <w:sz w:val="22"/>
                <w:szCs w:val="22"/>
              </w:rPr>
              <w:t>Socialinio draudimo įmokoms</w:t>
            </w:r>
          </w:p>
        </w:tc>
        <w:tc>
          <w:tcPr>
            <w:tcW w:w="810" w:type="dxa"/>
            <w:shd w:val="clear" w:color="auto" w:fill="auto"/>
          </w:tcPr>
          <w:p w:rsidR="003B539F" w:rsidRPr="00EA68B5" w:rsidRDefault="003B539F" w:rsidP="006166F6">
            <w:pPr>
              <w:suppressAutoHyphens w:val="0"/>
              <w:rPr>
                <w:sz w:val="22"/>
                <w:szCs w:val="22"/>
              </w:rPr>
            </w:pPr>
            <w:r>
              <w:rPr>
                <w:sz w:val="22"/>
                <w:szCs w:val="22"/>
              </w:rPr>
              <w:t>0,7</w:t>
            </w:r>
          </w:p>
        </w:tc>
        <w:tc>
          <w:tcPr>
            <w:tcW w:w="1266" w:type="dxa"/>
            <w:shd w:val="clear" w:color="auto" w:fill="auto"/>
          </w:tcPr>
          <w:p w:rsidR="003B539F" w:rsidRPr="00EA68B5" w:rsidRDefault="003B539F" w:rsidP="006166F6">
            <w:pPr>
              <w:suppressAutoHyphens w:val="0"/>
              <w:jc w:val="center"/>
              <w:rPr>
                <w:sz w:val="22"/>
                <w:szCs w:val="22"/>
              </w:rPr>
            </w:pPr>
            <w:r>
              <w:rPr>
                <w:sz w:val="22"/>
                <w:szCs w:val="22"/>
              </w:rPr>
              <w:t>0,7</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83"/>
        </w:trPr>
        <w:tc>
          <w:tcPr>
            <w:tcW w:w="2122" w:type="dxa"/>
            <w:shd w:val="clear" w:color="auto" w:fill="auto"/>
          </w:tcPr>
          <w:p w:rsidR="003B539F" w:rsidRPr="00EA68B5" w:rsidRDefault="003B539F" w:rsidP="006166F6">
            <w:pPr>
              <w:suppressAutoHyphens w:val="0"/>
              <w:rPr>
                <w:sz w:val="22"/>
                <w:szCs w:val="22"/>
              </w:rPr>
            </w:pPr>
            <w:proofErr w:type="spellStart"/>
            <w:r w:rsidRPr="00EA68B5">
              <w:rPr>
                <w:sz w:val="22"/>
                <w:szCs w:val="22"/>
              </w:rPr>
              <w:t>Tiltagalių</w:t>
            </w:r>
            <w:proofErr w:type="spellEnd"/>
            <w:r w:rsidRPr="00EA68B5">
              <w:rPr>
                <w:sz w:val="22"/>
                <w:szCs w:val="22"/>
              </w:rPr>
              <w:t xml:space="preserve"> kultūros centras</w:t>
            </w:r>
          </w:p>
        </w:tc>
        <w:tc>
          <w:tcPr>
            <w:tcW w:w="3552" w:type="dxa"/>
            <w:shd w:val="clear" w:color="auto" w:fill="auto"/>
          </w:tcPr>
          <w:p w:rsidR="003B539F" w:rsidRPr="00EA68B5" w:rsidRDefault="003B539F" w:rsidP="006166F6">
            <w:pPr>
              <w:tabs>
                <w:tab w:val="right" w:pos="3336"/>
              </w:tabs>
              <w:suppressAutoHyphens w:val="0"/>
              <w:rPr>
                <w:sz w:val="22"/>
                <w:szCs w:val="22"/>
              </w:rPr>
            </w:pPr>
            <w:r w:rsidRPr="00EA68B5">
              <w:rPr>
                <w:sz w:val="22"/>
                <w:szCs w:val="22"/>
              </w:rPr>
              <w:t>Komunalinėms paslaugoms</w:t>
            </w: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0,8</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0,8</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p>
        </w:tc>
      </w:tr>
      <w:tr w:rsidR="003B539F" w:rsidRPr="00EA68B5" w:rsidTr="006166F6">
        <w:trPr>
          <w:trHeight w:val="325"/>
        </w:trPr>
        <w:tc>
          <w:tcPr>
            <w:tcW w:w="2122" w:type="dxa"/>
            <w:shd w:val="clear" w:color="auto" w:fill="auto"/>
          </w:tcPr>
          <w:p w:rsidR="003B539F" w:rsidRPr="00EA68B5" w:rsidRDefault="003B539F" w:rsidP="006166F6">
            <w:pPr>
              <w:suppressAutoHyphens w:val="0"/>
              <w:jc w:val="center"/>
              <w:rPr>
                <w:sz w:val="22"/>
                <w:szCs w:val="22"/>
              </w:rPr>
            </w:pPr>
            <w:r w:rsidRPr="00EA68B5">
              <w:rPr>
                <w:sz w:val="22"/>
                <w:szCs w:val="22"/>
              </w:rPr>
              <w:t>Iš viso</w:t>
            </w:r>
          </w:p>
        </w:tc>
        <w:tc>
          <w:tcPr>
            <w:tcW w:w="3552" w:type="dxa"/>
            <w:shd w:val="clear" w:color="auto" w:fill="auto"/>
          </w:tcPr>
          <w:p w:rsidR="003B539F" w:rsidRPr="00EA68B5" w:rsidRDefault="003B539F" w:rsidP="006166F6">
            <w:pPr>
              <w:suppressAutoHyphens w:val="0"/>
              <w:rPr>
                <w:sz w:val="22"/>
                <w:szCs w:val="22"/>
              </w:rPr>
            </w:pPr>
          </w:p>
        </w:tc>
        <w:tc>
          <w:tcPr>
            <w:tcW w:w="810" w:type="dxa"/>
            <w:shd w:val="clear" w:color="auto" w:fill="auto"/>
          </w:tcPr>
          <w:p w:rsidR="003B539F" w:rsidRPr="00EA68B5" w:rsidRDefault="003B539F" w:rsidP="006166F6">
            <w:pPr>
              <w:suppressAutoHyphens w:val="0"/>
              <w:rPr>
                <w:sz w:val="22"/>
                <w:szCs w:val="22"/>
              </w:rPr>
            </w:pPr>
            <w:r w:rsidRPr="00EA68B5">
              <w:rPr>
                <w:sz w:val="22"/>
                <w:szCs w:val="22"/>
              </w:rPr>
              <w:t>76,</w:t>
            </w:r>
            <w:r>
              <w:rPr>
                <w:sz w:val="22"/>
                <w:szCs w:val="22"/>
              </w:rPr>
              <w:t>9</w:t>
            </w:r>
          </w:p>
        </w:tc>
        <w:tc>
          <w:tcPr>
            <w:tcW w:w="1266" w:type="dxa"/>
            <w:shd w:val="clear" w:color="auto" w:fill="auto"/>
          </w:tcPr>
          <w:p w:rsidR="003B539F" w:rsidRPr="00EA68B5" w:rsidRDefault="003B539F" w:rsidP="006166F6">
            <w:pPr>
              <w:suppressAutoHyphens w:val="0"/>
              <w:jc w:val="center"/>
              <w:rPr>
                <w:sz w:val="22"/>
                <w:szCs w:val="22"/>
              </w:rPr>
            </w:pPr>
            <w:r w:rsidRPr="00EA68B5">
              <w:rPr>
                <w:sz w:val="22"/>
                <w:szCs w:val="22"/>
              </w:rPr>
              <w:t>57,</w:t>
            </w:r>
            <w:r>
              <w:rPr>
                <w:sz w:val="22"/>
                <w:szCs w:val="22"/>
              </w:rPr>
              <w:t>9</w:t>
            </w:r>
          </w:p>
        </w:tc>
        <w:tc>
          <w:tcPr>
            <w:tcW w:w="1328" w:type="dxa"/>
          </w:tcPr>
          <w:p w:rsidR="003B539F" w:rsidRPr="00EA68B5" w:rsidRDefault="003B539F" w:rsidP="006166F6">
            <w:pPr>
              <w:suppressAutoHyphens w:val="0"/>
              <w:jc w:val="center"/>
              <w:rPr>
                <w:sz w:val="22"/>
                <w:szCs w:val="22"/>
              </w:rPr>
            </w:pPr>
          </w:p>
        </w:tc>
        <w:tc>
          <w:tcPr>
            <w:tcW w:w="982" w:type="dxa"/>
            <w:shd w:val="clear" w:color="auto" w:fill="auto"/>
          </w:tcPr>
          <w:p w:rsidR="003B539F" w:rsidRPr="00EA68B5" w:rsidRDefault="003B539F" w:rsidP="006166F6">
            <w:pPr>
              <w:suppressAutoHyphens w:val="0"/>
              <w:jc w:val="center"/>
              <w:rPr>
                <w:sz w:val="22"/>
                <w:szCs w:val="22"/>
              </w:rPr>
            </w:pPr>
            <w:r w:rsidRPr="00EA68B5">
              <w:rPr>
                <w:sz w:val="22"/>
                <w:szCs w:val="22"/>
              </w:rPr>
              <w:t>19,0</w:t>
            </w:r>
          </w:p>
        </w:tc>
      </w:tr>
    </w:tbl>
    <w:p w:rsidR="003B539F" w:rsidRPr="00EA68B5" w:rsidRDefault="003B539F" w:rsidP="003B539F">
      <w:pPr>
        <w:pStyle w:val="Betarp"/>
        <w:jc w:val="both"/>
        <w:rPr>
          <w:sz w:val="24"/>
          <w:szCs w:val="24"/>
        </w:rPr>
      </w:pPr>
    </w:p>
    <w:p w:rsidR="003B539F" w:rsidRPr="00EA68B5" w:rsidRDefault="003B539F" w:rsidP="003B539F">
      <w:pPr>
        <w:pStyle w:val="Betarp"/>
        <w:ind w:firstLine="720"/>
        <w:jc w:val="both"/>
        <w:rPr>
          <w:sz w:val="24"/>
          <w:szCs w:val="24"/>
        </w:rPr>
      </w:pPr>
      <w:r w:rsidRPr="00EA68B5">
        <w:rPr>
          <w:sz w:val="24"/>
          <w:szCs w:val="24"/>
        </w:rPr>
        <w:t xml:space="preserve">Sumažinti projektams skirtus asignavimus: „Kairiojo Nevėžio upės kranto sutvirtinimas“ </w:t>
      </w:r>
      <w:r w:rsidRPr="00EA68B5">
        <w:rPr>
          <w:sz w:val="24"/>
          <w:szCs w:val="24"/>
        </w:rPr>
        <w:br/>
        <w:t xml:space="preserve">83,8 tūkst. eurų (07 programa), „Kraštovaizdžio apsaugos priemonių įgyvendinimas Panevėžio rajone </w:t>
      </w:r>
      <w:r w:rsidRPr="00EA68B5">
        <w:rPr>
          <w:sz w:val="24"/>
          <w:szCs w:val="24"/>
        </w:rPr>
        <w:br/>
        <w:t xml:space="preserve">II etapas“ 6,8 tūkst. eurų (07 programa), „Panevėžio miesto ir Panevėžio rajono turizmo informacinės infrastruktūros plėtra“ 4,4 tūkst. eurų (08 programa) ir skirti 65,0 tūkst. eurų savivaldybės administracijai vežėjų paslaugoms (05 programa), 30,0 tūkst. eurų savivaldybės administracijai buitinių nuotekų šalinimo tinklų </w:t>
      </w:r>
      <w:proofErr w:type="spellStart"/>
      <w:r w:rsidRPr="00EA68B5">
        <w:rPr>
          <w:sz w:val="24"/>
          <w:szCs w:val="24"/>
        </w:rPr>
        <w:t>Linkaučių</w:t>
      </w:r>
      <w:proofErr w:type="spellEnd"/>
      <w:r w:rsidRPr="00EA68B5">
        <w:rPr>
          <w:sz w:val="24"/>
          <w:szCs w:val="24"/>
        </w:rPr>
        <w:t xml:space="preserve"> k. Krekenavos sen., statybos darbams (04 programa) 5SBLL.</w:t>
      </w:r>
    </w:p>
    <w:p w:rsidR="003B539F" w:rsidRPr="00EA68B5" w:rsidRDefault="003B539F" w:rsidP="003B539F">
      <w:pPr>
        <w:pStyle w:val="Betarp"/>
        <w:ind w:firstLine="720"/>
        <w:jc w:val="both"/>
        <w:rPr>
          <w:sz w:val="24"/>
          <w:szCs w:val="24"/>
        </w:rPr>
      </w:pPr>
      <w:r w:rsidRPr="00EA68B5">
        <w:rPr>
          <w:sz w:val="24"/>
          <w:szCs w:val="24"/>
        </w:rPr>
        <w:t xml:space="preserve">Perskirstyti asignavimus 05 programai 5SB(VP): sumažinti savivaldybės administracijai </w:t>
      </w:r>
      <w:r w:rsidRPr="00EA68B5">
        <w:rPr>
          <w:sz w:val="24"/>
          <w:szCs w:val="24"/>
        </w:rPr>
        <w:br/>
        <w:t xml:space="preserve">5,6 tūkst. eurų socialinę paramą pinigais ir skirti 1,5 tūkst. eurų Upytės Antano </w:t>
      </w:r>
      <w:proofErr w:type="spellStart"/>
      <w:r w:rsidRPr="00EA68B5">
        <w:rPr>
          <w:sz w:val="24"/>
          <w:szCs w:val="24"/>
        </w:rPr>
        <w:t>Belazaro</w:t>
      </w:r>
      <w:proofErr w:type="spellEnd"/>
      <w:r w:rsidRPr="00EA68B5">
        <w:rPr>
          <w:sz w:val="24"/>
          <w:szCs w:val="24"/>
        </w:rPr>
        <w:t xml:space="preserve"> pagrindinei mokyklai maitinimo išlaidoms (02 programa) ir 4,1 tūkst. eurų Velžio seniūnijai socialinių būstų remonto materialiojo turto paprastojo remonto prekių ir paslaugų įsigijimo išlaidos (04 programa).</w:t>
      </w:r>
    </w:p>
    <w:p w:rsidR="003B539F" w:rsidRPr="00EA68B5" w:rsidRDefault="003B539F" w:rsidP="003B539F">
      <w:pPr>
        <w:pStyle w:val="Betarp"/>
        <w:ind w:firstLine="720"/>
        <w:jc w:val="both"/>
        <w:rPr>
          <w:sz w:val="24"/>
          <w:szCs w:val="24"/>
        </w:rPr>
      </w:pPr>
      <w:r w:rsidRPr="00EA68B5">
        <w:rPr>
          <w:sz w:val="24"/>
          <w:szCs w:val="24"/>
        </w:rPr>
        <w:t>Perskirstyti savivaldybės administracijos asignavimus:</w:t>
      </w:r>
    </w:p>
    <w:p w:rsidR="003B539F" w:rsidRPr="00EA68B5" w:rsidRDefault="003B539F" w:rsidP="003B539F">
      <w:pPr>
        <w:pStyle w:val="Betarp"/>
        <w:ind w:firstLine="720"/>
        <w:jc w:val="both"/>
        <w:rPr>
          <w:sz w:val="24"/>
          <w:szCs w:val="24"/>
        </w:rPr>
      </w:pPr>
      <w:r w:rsidRPr="00EA68B5">
        <w:rPr>
          <w:sz w:val="24"/>
          <w:szCs w:val="24"/>
        </w:rPr>
        <w:t>04 programa infrastruktūros ir kitų statinių įsigijimo išlaidos -11,4 tūkst. eurų 5SB;</w:t>
      </w:r>
    </w:p>
    <w:p w:rsidR="003B539F" w:rsidRPr="00EA68B5" w:rsidRDefault="003B539F" w:rsidP="003B539F">
      <w:pPr>
        <w:pStyle w:val="Betarp"/>
        <w:ind w:firstLine="720"/>
        <w:jc w:val="both"/>
        <w:rPr>
          <w:sz w:val="24"/>
          <w:szCs w:val="24"/>
        </w:rPr>
      </w:pPr>
      <w:r w:rsidRPr="00EA68B5">
        <w:rPr>
          <w:sz w:val="24"/>
          <w:szCs w:val="24"/>
        </w:rPr>
        <w:t>01 programa darbo užmokestis +11,0 tūkst. eurų 5SB;</w:t>
      </w:r>
    </w:p>
    <w:p w:rsidR="003B539F" w:rsidRPr="00EA68B5" w:rsidRDefault="003B539F" w:rsidP="003B539F">
      <w:pPr>
        <w:pStyle w:val="Betarp"/>
        <w:ind w:firstLine="720"/>
        <w:jc w:val="both"/>
        <w:rPr>
          <w:sz w:val="24"/>
          <w:szCs w:val="24"/>
        </w:rPr>
      </w:pPr>
      <w:r w:rsidRPr="00EA68B5">
        <w:rPr>
          <w:sz w:val="24"/>
          <w:szCs w:val="24"/>
        </w:rPr>
        <w:t>04 programa materialiojo turto paprastojo remonto prekių ir paslaugų įsigijimo išlaidos +0,4 tūkst. eurų 5SB;</w:t>
      </w:r>
    </w:p>
    <w:p w:rsidR="003B539F" w:rsidRPr="00EA68B5" w:rsidRDefault="003B539F" w:rsidP="003B539F">
      <w:pPr>
        <w:pStyle w:val="Betarp"/>
        <w:ind w:firstLine="720"/>
        <w:jc w:val="both"/>
        <w:rPr>
          <w:sz w:val="24"/>
          <w:szCs w:val="24"/>
        </w:rPr>
      </w:pPr>
      <w:r w:rsidRPr="00EA68B5">
        <w:rPr>
          <w:sz w:val="24"/>
          <w:szCs w:val="24"/>
        </w:rPr>
        <w:t>04 programa infrastruktūros ir kitų statinių įsigijimo išlaidos -0,8 tūkst. eurų 5SB;</w:t>
      </w:r>
    </w:p>
    <w:p w:rsidR="003B539F" w:rsidRPr="00EA68B5" w:rsidRDefault="003B539F" w:rsidP="003B539F">
      <w:pPr>
        <w:pStyle w:val="Betarp"/>
        <w:ind w:firstLine="720"/>
        <w:jc w:val="both"/>
        <w:rPr>
          <w:sz w:val="24"/>
          <w:szCs w:val="24"/>
        </w:rPr>
      </w:pPr>
      <w:r w:rsidRPr="00EA68B5">
        <w:rPr>
          <w:sz w:val="24"/>
          <w:szCs w:val="24"/>
        </w:rPr>
        <w:t>01 programa negyvenamųjų pastatų įsigijimo išlaidos +0,8 tūkst. eurų 5SB;</w:t>
      </w:r>
    </w:p>
    <w:p w:rsidR="003B539F" w:rsidRPr="00EA68B5" w:rsidRDefault="003B539F" w:rsidP="003B539F">
      <w:pPr>
        <w:pStyle w:val="Betarp"/>
        <w:ind w:firstLine="720"/>
        <w:jc w:val="both"/>
        <w:rPr>
          <w:sz w:val="24"/>
          <w:szCs w:val="24"/>
        </w:rPr>
      </w:pPr>
      <w:r w:rsidRPr="00EA68B5">
        <w:rPr>
          <w:sz w:val="24"/>
          <w:szCs w:val="24"/>
        </w:rPr>
        <w:t>01 programa žemės įsigijimo išlaidos -15,6 tūkst. eurų 5SB(SP3);</w:t>
      </w:r>
    </w:p>
    <w:p w:rsidR="003B539F" w:rsidRPr="00EA68B5" w:rsidRDefault="003B539F" w:rsidP="003B539F">
      <w:pPr>
        <w:pStyle w:val="Betarp"/>
        <w:ind w:firstLine="720"/>
        <w:jc w:val="both"/>
        <w:rPr>
          <w:sz w:val="24"/>
          <w:szCs w:val="24"/>
        </w:rPr>
      </w:pPr>
      <w:r w:rsidRPr="00EA68B5">
        <w:rPr>
          <w:sz w:val="24"/>
          <w:szCs w:val="24"/>
        </w:rPr>
        <w:t>01 programa reprezentacinės išlaidos +15,6 tūkst. eurų 5SB(SP3);</w:t>
      </w:r>
    </w:p>
    <w:p w:rsidR="003B539F" w:rsidRPr="00EA68B5" w:rsidRDefault="003B539F" w:rsidP="003B539F">
      <w:pPr>
        <w:pStyle w:val="Betarp"/>
        <w:ind w:firstLine="720"/>
        <w:jc w:val="both"/>
        <w:rPr>
          <w:sz w:val="24"/>
          <w:szCs w:val="24"/>
        </w:rPr>
      </w:pPr>
      <w:r w:rsidRPr="00EA68B5">
        <w:rPr>
          <w:sz w:val="24"/>
          <w:szCs w:val="24"/>
        </w:rPr>
        <w:t>07 programa infrastruktūros ir kitų statinių įsigijimo išlaidos -4,4 tūkst. eurų 5SBAA;</w:t>
      </w:r>
    </w:p>
    <w:p w:rsidR="003B539F" w:rsidRPr="00EA68B5" w:rsidRDefault="003B539F" w:rsidP="003B539F">
      <w:pPr>
        <w:pStyle w:val="Betarp"/>
        <w:ind w:firstLine="720"/>
        <w:jc w:val="both"/>
        <w:rPr>
          <w:sz w:val="24"/>
          <w:szCs w:val="24"/>
        </w:rPr>
      </w:pPr>
      <w:r w:rsidRPr="00EA68B5">
        <w:rPr>
          <w:sz w:val="24"/>
          <w:szCs w:val="24"/>
        </w:rPr>
        <w:t>07 programa kitų prekių ir paslaugų įsigijimo išlaidos +4,4 tūkst. eurų 5SBAA;</w:t>
      </w:r>
    </w:p>
    <w:p w:rsidR="003B539F" w:rsidRPr="00EA68B5" w:rsidRDefault="003B539F" w:rsidP="003B539F">
      <w:pPr>
        <w:pStyle w:val="Betarp"/>
        <w:ind w:firstLine="720"/>
        <w:jc w:val="both"/>
        <w:rPr>
          <w:sz w:val="24"/>
          <w:szCs w:val="24"/>
        </w:rPr>
      </w:pPr>
      <w:r w:rsidRPr="00EA68B5">
        <w:rPr>
          <w:sz w:val="24"/>
          <w:szCs w:val="24"/>
        </w:rPr>
        <w:lastRenderedPageBreak/>
        <w:t>01 programa kitų prekių ir paslaugų įsigijimo išlaidos -0,8 tūkst. eurų 5SB;</w:t>
      </w:r>
    </w:p>
    <w:p w:rsidR="003B539F" w:rsidRPr="00EA68B5" w:rsidRDefault="003B539F" w:rsidP="003B539F">
      <w:pPr>
        <w:pStyle w:val="Betarp"/>
        <w:ind w:firstLine="720"/>
        <w:jc w:val="both"/>
        <w:rPr>
          <w:sz w:val="24"/>
          <w:szCs w:val="24"/>
        </w:rPr>
      </w:pPr>
      <w:r w:rsidRPr="00EA68B5">
        <w:rPr>
          <w:sz w:val="24"/>
          <w:szCs w:val="24"/>
        </w:rPr>
        <w:t>04 programa kitų prekių ir paslaugų įsigijimo išlaidos -3,0 tūkst. eurų 5SB;</w:t>
      </w:r>
    </w:p>
    <w:p w:rsidR="003B539F" w:rsidRPr="00EA68B5" w:rsidRDefault="003B539F" w:rsidP="003B539F">
      <w:pPr>
        <w:pStyle w:val="Betarp"/>
        <w:ind w:firstLine="720"/>
        <w:jc w:val="both"/>
        <w:rPr>
          <w:sz w:val="24"/>
          <w:szCs w:val="24"/>
        </w:rPr>
      </w:pPr>
      <w:r w:rsidRPr="00EA68B5">
        <w:rPr>
          <w:sz w:val="24"/>
          <w:szCs w:val="24"/>
        </w:rPr>
        <w:t xml:space="preserve">07 programa materialiojo turto paprastojo remonto prekių ir paslaugų įsigijimo išlaidos </w:t>
      </w:r>
      <w:r w:rsidRPr="00EA68B5">
        <w:rPr>
          <w:sz w:val="24"/>
          <w:szCs w:val="24"/>
        </w:rPr>
        <w:br/>
        <w:t>-2,0 tūkst. eurų 5SB;</w:t>
      </w:r>
    </w:p>
    <w:p w:rsidR="003B539F" w:rsidRPr="00EA68B5" w:rsidRDefault="003B539F" w:rsidP="003B539F">
      <w:pPr>
        <w:pStyle w:val="Betarp"/>
        <w:ind w:firstLine="720"/>
        <w:jc w:val="both"/>
        <w:rPr>
          <w:sz w:val="24"/>
          <w:szCs w:val="24"/>
        </w:rPr>
      </w:pPr>
      <w:r w:rsidRPr="00EA68B5">
        <w:rPr>
          <w:sz w:val="24"/>
          <w:szCs w:val="24"/>
        </w:rPr>
        <w:t>07 programa reprezentacinės išlaidos -2,0 tūkst. eurų 5SB;</w:t>
      </w:r>
    </w:p>
    <w:p w:rsidR="003B539F" w:rsidRPr="00EA68B5" w:rsidRDefault="003B539F" w:rsidP="003B539F">
      <w:pPr>
        <w:pStyle w:val="Betarp"/>
        <w:ind w:firstLine="720"/>
        <w:jc w:val="both"/>
        <w:rPr>
          <w:sz w:val="24"/>
          <w:szCs w:val="24"/>
        </w:rPr>
      </w:pPr>
      <w:r w:rsidRPr="00EA68B5">
        <w:rPr>
          <w:sz w:val="24"/>
          <w:szCs w:val="24"/>
        </w:rPr>
        <w:t>05 programa kitos išlaidos kitiems einamiesiems tikslams +7,8 tūkst. eurų 5SB;</w:t>
      </w:r>
    </w:p>
    <w:p w:rsidR="003B539F" w:rsidRPr="00EA68B5" w:rsidRDefault="003B539F" w:rsidP="003B539F">
      <w:pPr>
        <w:pStyle w:val="Betarp"/>
        <w:ind w:firstLine="720"/>
        <w:jc w:val="both"/>
        <w:rPr>
          <w:sz w:val="24"/>
          <w:szCs w:val="24"/>
        </w:rPr>
      </w:pPr>
      <w:r w:rsidRPr="00EA68B5">
        <w:rPr>
          <w:sz w:val="24"/>
          <w:szCs w:val="24"/>
        </w:rPr>
        <w:t>08 programa kitų prekių ir paslaugų įsigijimo išlaidos -4,0 tūkst. eurų 5SB;</w:t>
      </w:r>
    </w:p>
    <w:p w:rsidR="003B539F" w:rsidRPr="00EA68B5" w:rsidRDefault="003B539F" w:rsidP="003B539F">
      <w:pPr>
        <w:pStyle w:val="Betarp"/>
        <w:ind w:firstLine="720"/>
        <w:jc w:val="both"/>
        <w:rPr>
          <w:sz w:val="24"/>
          <w:szCs w:val="24"/>
        </w:rPr>
      </w:pPr>
      <w:r w:rsidRPr="00EA68B5">
        <w:rPr>
          <w:sz w:val="24"/>
          <w:szCs w:val="24"/>
        </w:rPr>
        <w:t>01 programa negyvenamųjų pastatų įsigijimo išlaidos +4,0 tūkst. eurų 5SB.</w:t>
      </w:r>
    </w:p>
    <w:p w:rsidR="003B539F" w:rsidRPr="00EA68B5" w:rsidRDefault="003B539F" w:rsidP="003B539F">
      <w:pPr>
        <w:pStyle w:val="Betarp"/>
        <w:ind w:firstLine="720"/>
        <w:jc w:val="both"/>
        <w:rPr>
          <w:sz w:val="24"/>
          <w:szCs w:val="24"/>
        </w:rPr>
      </w:pPr>
      <w:r w:rsidRPr="00EA68B5">
        <w:rPr>
          <w:sz w:val="24"/>
          <w:szCs w:val="24"/>
        </w:rPr>
        <w:t>Perskirstyti Paįstrio seniūnijos asignavimus:</w:t>
      </w:r>
    </w:p>
    <w:p w:rsidR="003B539F" w:rsidRPr="00EA68B5" w:rsidRDefault="003B539F" w:rsidP="003B539F">
      <w:pPr>
        <w:pStyle w:val="Betarp"/>
        <w:ind w:firstLine="720"/>
        <w:jc w:val="both"/>
        <w:rPr>
          <w:sz w:val="24"/>
          <w:szCs w:val="24"/>
        </w:rPr>
      </w:pPr>
      <w:r w:rsidRPr="00EA68B5">
        <w:rPr>
          <w:sz w:val="24"/>
          <w:szCs w:val="24"/>
        </w:rPr>
        <w:t xml:space="preserve">01 programa materialiojo turto paprastojo remonto prekių ir paslaugų įsigijimo išlaidos </w:t>
      </w:r>
      <w:r w:rsidRPr="00EA68B5">
        <w:rPr>
          <w:sz w:val="24"/>
          <w:szCs w:val="24"/>
        </w:rPr>
        <w:br/>
        <w:t>-0,2 tūkst. eurų 5SB;</w:t>
      </w:r>
    </w:p>
    <w:p w:rsidR="003B539F" w:rsidRPr="00EA68B5" w:rsidRDefault="003B539F" w:rsidP="003B539F">
      <w:pPr>
        <w:pStyle w:val="Betarp"/>
        <w:ind w:firstLine="720"/>
        <w:jc w:val="both"/>
        <w:rPr>
          <w:sz w:val="24"/>
          <w:szCs w:val="24"/>
        </w:rPr>
      </w:pPr>
      <w:r w:rsidRPr="00EA68B5">
        <w:rPr>
          <w:sz w:val="24"/>
          <w:szCs w:val="24"/>
        </w:rPr>
        <w:t>01 programa informacinių technologijų prekių ir paslaugų įsigijimo išlaidos -0,3 tūkst. eurų 5SB;</w:t>
      </w:r>
    </w:p>
    <w:p w:rsidR="003B539F" w:rsidRPr="00EA68B5" w:rsidRDefault="003B539F" w:rsidP="003B539F">
      <w:pPr>
        <w:pStyle w:val="Betarp"/>
        <w:ind w:firstLine="720"/>
        <w:jc w:val="both"/>
        <w:rPr>
          <w:sz w:val="24"/>
          <w:szCs w:val="24"/>
        </w:rPr>
      </w:pPr>
      <w:r w:rsidRPr="00EA68B5">
        <w:rPr>
          <w:sz w:val="24"/>
          <w:szCs w:val="24"/>
        </w:rPr>
        <w:t>01 programa reprezentacinės išlaidos -0,1 tūkst. eurų 5SB;</w:t>
      </w:r>
    </w:p>
    <w:p w:rsidR="003B539F" w:rsidRPr="00EA68B5" w:rsidRDefault="003B539F" w:rsidP="003B539F">
      <w:pPr>
        <w:pStyle w:val="Betarp"/>
        <w:ind w:firstLine="720"/>
        <w:jc w:val="both"/>
        <w:rPr>
          <w:sz w:val="24"/>
          <w:szCs w:val="24"/>
        </w:rPr>
      </w:pPr>
      <w:r w:rsidRPr="00EA68B5">
        <w:rPr>
          <w:sz w:val="24"/>
          <w:szCs w:val="24"/>
        </w:rPr>
        <w:t>01 programa kitų prekių ir paslaugų įsigijimo išlaidos -0,4 tūkst. eurų;</w:t>
      </w:r>
    </w:p>
    <w:p w:rsidR="003B539F" w:rsidRPr="00EA68B5" w:rsidRDefault="003B539F" w:rsidP="003B539F">
      <w:pPr>
        <w:pStyle w:val="Betarp"/>
        <w:ind w:firstLine="720"/>
        <w:jc w:val="both"/>
        <w:rPr>
          <w:sz w:val="24"/>
          <w:szCs w:val="24"/>
        </w:rPr>
      </w:pPr>
      <w:r w:rsidRPr="00EA68B5">
        <w:rPr>
          <w:sz w:val="24"/>
          <w:szCs w:val="24"/>
        </w:rPr>
        <w:t xml:space="preserve">04 programa materialiojo turto paprastojo remonto prekių ir paslaugų įsigijimo išlaidos </w:t>
      </w:r>
      <w:r w:rsidRPr="00EA68B5">
        <w:rPr>
          <w:sz w:val="24"/>
          <w:szCs w:val="24"/>
        </w:rPr>
        <w:br/>
        <w:t>+0,4 tūkst. eurų 5SB;</w:t>
      </w:r>
    </w:p>
    <w:p w:rsidR="003B539F" w:rsidRPr="00EA68B5" w:rsidRDefault="003B539F" w:rsidP="003B539F">
      <w:pPr>
        <w:pStyle w:val="Betarp"/>
        <w:ind w:firstLine="720"/>
        <w:jc w:val="both"/>
        <w:rPr>
          <w:sz w:val="24"/>
          <w:szCs w:val="24"/>
        </w:rPr>
      </w:pPr>
      <w:r w:rsidRPr="00EA68B5">
        <w:rPr>
          <w:sz w:val="24"/>
          <w:szCs w:val="24"/>
        </w:rPr>
        <w:t>04 programa komunalinių paslaugų įsigijimo išlaidos +0,6 tūkst. eurų 5SB.</w:t>
      </w:r>
    </w:p>
    <w:p w:rsidR="003B539F" w:rsidRPr="00EA68B5" w:rsidRDefault="003B539F" w:rsidP="003B539F">
      <w:pPr>
        <w:pStyle w:val="Betarp"/>
        <w:ind w:firstLine="720"/>
        <w:jc w:val="both"/>
        <w:rPr>
          <w:sz w:val="24"/>
          <w:szCs w:val="24"/>
        </w:rPr>
      </w:pPr>
      <w:r w:rsidRPr="00EA68B5">
        <w:rPr>
          <w:sz w:val="24"/>
          <w:szCs w:val="24"/>
        </w:rPr>
        <w:t>Perskirstyti Ramygalos gimnazijos asignavimus:</w:t>
      </w:r>
    </w:p>
    <w:p w:rsidR="003B539F" w:rsidRPr="00EA68B5" w:rsidRDefault="003B539F" w:rsidP="003B539F">
      <w:pPr>
        <w:pStyle w:val="Betarp"/>
        <w:ind w:firstLine="720"/>
        <w:jc w:val="both"/>
        <w:rPr>
          <w:sz w:val="24"/>
          <w:szCs w:val="24"/>
        </w:rPr>
      </w:pPr>
      <w:r w:rsidRPr="00EA68B5">
        <w:rPr>
          <w:sz w:val="24"/>
          <w:szCs w:val="24"/>
        </w:rPr>
        <w:t>02 programa darbo užmokestis -1,9 tūkst. eurų 4VB(MK);</w:t>
      </w:r>
    </w:p>
    <w:p w:rsidR="003B539F" w:rsidRPr="00EA68B5" w:rsidRDefault="003B539F" w:rsidP="003B539F">
      <w:pPr>
        <w:pStyle w:val="Betarp"/>
        <w:ind w:firstLine="720"/>
        <w:jc w:val="both"/>
        <w:rPr>
          <w:sz w:val="24"/>
          <w:szCs w:val="24"/>
        </w:rPr>
      </w:pPr>
      <w:r w:rsidRPr="00EA68B5">
        <w:rPr>
          <w:sz w:val="24"/>
          <w:szCs w:val="24"/>
        </w:rPr>
        <w:t>02 programa kitų prekių ir paslaugų įsigijimo išlaidos +1,9 tūkst. eurų 4VB(MK).</w:t>
      </w:r>
    </w:p>
    <w:p w:rsidR="003B539F" w:rsidRPr="00EA68B5" w:rsidRDefault="003B539F" w:rsidP="003B539F">
      <w:pPr>
        <w:pStyle w:val="Betarp"/>
        <w:ind w:firstLine="720"/>
        <w:jc w:val="both"/>
        <w:rPr>
          <w:sz w:val="24"/>
          <w:szCs w:val="24"/>
        </w:rPr>
      </w:pPr>
      <w:r w:rsidRPr="00EA68B5">
        <w:rPr>
          <w:sz w:val="24"/>
          <w:szCs w:val="24"/>
        </w:rPr>
        <w:t xml:space="preserve">Perskirstyti </w:t>
      </w:r>
      <w:proofErr w:type="spellStart"/>
      <w:r w:rsidRPr="00EA68B5">
        <w:rPr>
          <w:sz w:val="24"/>
          <w:szCs w:val="24"/>
        </w:rPr>
        <w:t>Dembavos</w:t>
      </w:r>
      <w:proofErr w:type="spellEnd"/>
      <w:r w:rsidRPr="00EA68B5">
        <w:rPr>
          <w:sz w:val="24"/>
          <w:szCs w:val="24"/>
        </w:rPr>
        <w:t xml:space="preserve"> progimnazijos asignavimus:</w:t>
      </w:r>
    </w:p>
    <w:p w:rsidR="003B539F" w:rsidRPr="00EA68B5" w:rsidRDefault="003B539F" w:rsidP="003B539F">
      <w:pPr>
        <w:pStyle w:val="Betarp"/>
        <w:tabs>
          <w:tab w:val="left" w:pos="1305"/>
        </w:tabs>
        <w:ind w:firstLine="720"/>
        <w:jc w:val="both"/>
        <w:rPr>
          <w:sz w:val="24"/>
          <w:szCs w:val="24"/>
        </w:rPr>
      </w:pPr>
      <w:r w:rsidRPr="00EA68B5">
        <w:rPr>
          <w:sz w:val="24"/>
          <w:szCs w:val="24"/>
        </w:rPr>
        <w:t>02 programa kitų prekių ir paslaugų įsigijimo išlaidos -6,2 tūkst. eurų 5SBLL;</w:t>
      </w:r>
    </w:p>
    <w:p w:rsidR="003B539F" w:rsidRPr="00EA68B5" w:rsidRDefault="003B539F" w:rsidP="003B539F">
      <w:pPr>
        <w:pStyle w:val="Betarp"/>
        <w:tabs>
          <w:tab w:val="left" w:pos="1305"/>
        </w:tabs>
        <w:ind w:firstLine="720"/>
        <w:jc w:val="both"/>
        <w:rPr>
          <w:sz w:val="24"/>
          <w:szCs w:val="24"/>
        </w:rPr>
      </w:pPr>
      <w:r w:rsidRPr="00EA68B5">
        <w:rPr>
          <w:sz w:val="24"/>
          <w:szCs w:val="24"/>
        </w:rPr>
        <w:t>02 programa kito ilgalaikio materialiojo turto įsigijimo išlaidos +6,2 tūkst. eurų 5SBLL.</w:t>
      </w:r>
    </w:p>
    <w:p w:rsidR="003B539F" w:rsidRPr="00EA68B5" w:rsidRDefault="003B539F" w:rsidP="003B539F">
      <w:pPr>
        <w:pStyle w:val="Betarp"/>
        <w:tabs>
          <w:tab w:val="left" w:pos="1305"/>
        </w:tabs>
        <w:ind w:firstLine="720"/>
        <w:jc w:val="both"/>
        <w:rPr>
          <w:sz w:val="24"/>
          <w:szCs w:val="24"/>
        </w:rPr>
      </w:pPr>
      <w:r w:rsidRPr="00EA68B5">
        <w:rPr>
          <w:sz w:val="24"/>
          <w:szCs w:val="24"/>
        </w:rPr>
        <w:t>Perskirstyti Naujamiesčio gimnazijos asignavimus:</w:t>
      </w:r>
    </w:p>
    <w:p w:rsidR="003B539F" w:rsidRPr="00EA68B5" w:rsidRDefault="003B539F" w:rsidP="003B539F">
      <w:pPr>
        <w:pStyle w:val="Betarp"/>
        <w:tabs>
          <w:tab w:val="left" w:pos="1305"/>
        </w:tabs>
        <w:ind w:firstLine="720"/>
        <w:jc w:val="both"/>
        <w:rPr>
          <w:sz w:val="24"/>
          <w:szCs w:val="24"/>
        </w:rPr>
      </w:pPr>
      <w:r w:rsidRPr="00EA68B5">
        <w:rPr>
          <w:sz w:val="24"/>
          <w:szCs w:val="24"/>
        </w:rPr>
        <w:t>02 programa kitų mašinų ir įrenginių įsigijimo išlaidos -0,5 tūkst. eurų 5SBLL;</w:t>
      </w:r>
    </w:p>
    <w:p w:rsidR="003B539F" w:rsidRPr="00EA68B5" w:rsidRDefault="003B539F" w:rsidP="003B539F">
      <w:pPr>
        <w:pStyle w:val="Betarp"/>
        <w:tabs>
          <w:tab w:val="left" w:pos="1305"/>
        </w:tabs>
        <w:ind w:firstLine="720"/>
        <w:jc w:val="both"/>
        <w:rPr>
          <w:sz w:val="24"/>
          <w:szCs w:val="24"/>
        </w:rPr>
      </w:pPr>
      <w:r w:rsidRPr="00EA68B5">
        <w:rPr>
          <w:sz w:val="24"/>
          <w:szCs w:val="24"/>
        </w:rPr>
        <w:t>02 programa kitų prekių ir paslaugų įsigijimo išlaidos +0,5 tūkst. eurų 5SBLL.</w:t>
      </w:r>
    </w:p>
    <w:p w:rsidR="003B539F" w:rsidRPr="00EA68B5" w:rsidRDefault="003B539F" w:rsidP="003B539F">
      <w:pPr>
        <w:pStyle w:val="Betarp"/>
        <w:tabs>
          <w:tab w:val="left" w:pos="1305"/>
        </w:tabs>
        <w:ind w:firstLine="720"/>
        <w:jc w:val="both"/>
        <w:rPr>
          <w:sz w:val="24"/>
          <w:szCs w:val="24"/>
        </w:rPr>
      </w:pPr>
      <w:r w:rsidRPr="00EA68B5">
        <w:rPr>
          <w:sz w:val="24"/>
          <w:szCs w:val="24"/>
        </w:rPr>
        <w:t>Perskirstyti Karsakiškio Strazdelio pagrindinės mokyklos asignavimus:</w:t>
      </w:r>
    </w:p>
    <w:p w:rsidR="003B539F" w:rsidRPr="00EA68B5" w:rsidRDefault="003B539F" w:rsidP="003B539F">
      <w:pPr>
        <w:pStyle w:val="Betarp"/>
        <w:tabs>
          <w:tab w:val="left" w:pos="1305"/>
        </w:tabs>
        <w:ind w:firstLine="720"/>
        <w:jc w:val="both"/>
        <w:rPr>
          <w:sz w:val="24"/>
          <w:szCs w:val="24"/>
        </w:rPr>
      </w:pPr>
      <w:r w:rsidRPr="00EA68B5">
        <w:rPr>
          <w:sz w:val="24"/>
          <w:szCs w:val="24"/>
        </w:rPr>
        <w:t>02 programa darbo užmokestis -0,5 tūkst. eurų 5SB;</w:t>
      </w:r>
    </w:p>
    <w:p w:rsidR="003B539F" w:rsidRPr="00EA68B5" w:rsidRDefault="003B539F" w:rsidP="003B539F">
      <w:pPr>
        <w:pStyle w:val="Betarp"/>
        <w:tabs>
          <w:tab w:val="left" w:pos="1305"/>
        </w:tabs>
        <w:ind w:firstLine="720"/>
        <w:jc w:val="both"/>
        <w:rPr>
          <w:sz w:val="24"/>
          <w:szCs w:val="24"/>
        </w:rPr>
      </w:pPr>
      <w:r w:rsidRPr="00EA68B5">
        <w:rPr>
          <w:sz w:val="24"/>
          <w:szCs w:val="24"/>
        </w:rPr>
        <w:t>02 programa socialinio draudimo įmokos +0,3 tūkst. eurų 5SB;</w:t>
      </w:r>
    </w:p>
    <w:p w:rsidR="003B539F" w:rsidRPr="00EA68B5" w:rsidRDefault="003B539F" w:rsidP="003B539F">
      <w:pPr>
        <w:pStyle w:val="Betarp"/>
        <w:tabs>
          <w:tab w:val="left" w:pos="1305"/>
        </w:tabs>
        <w:ind w:firstLine="720"/>
        <w:jc w:val="both"/>
        <w:rPr>
          <w:sz w:val="24"/>
          <w:szCs w:val="24"/>
        </w:rPr>
      </w:pPr>
      <w:r w:rsidRPr="00EA68B5">
        <w:rPr>
          <w:sz w:val="24"/>
          <w:szCs w:val="24"/>
        </w:rPr>
        <w:t>02 programa komunalinių paslaugų įsigijimo išlaidos +0,2 tūkst. eurų 5SB;</w:t>
      </w:r>
    </w:p>
    <w:p w:rsidR="003B539F" w:rsidRPr="00EA68B5" w:rsidRDefault="003B539F" w:rsidP="003B539F">
      <w:pPr>
        <w:pStyle w:val="Betarp"/>
        <w:tabs>
          <w:tab w:val="left" w:pos="1305"/>
        </w:tabs>
        <w:ind w:firstLine="720"/>
        <w:jc w:val="both"/>
        <w:rPr>
          <w:sz w:val="24"/>
          <w:szCs w:val="24"/>
        </w:rPr>
      </w:pPr>
      <w:r w:rsidRPr="00EA68B5">
        <w:rPr>
          <w:sz w:val="24"/>
          <w:szCs w:val="24"/>
        </w:rPr>
        <w:t>02 programa darbo užmokestis -0,3 tūkst. eurų 4VB(MK);</w:t>
      </w:r>
    </w:p>
    <w:p w:rsidR="003B539F" w:rsidRPr="00EA68B5" w:rsidRDefault="003B539F" w:rsidP="003B539F">
      <w:pPr>
        <w:pStyle w:val="Betarp"/>
        <w:tabs>
          <w:tab w:val="left" w:pos="1305"/>
        </w:tabs>
        <w:ind w:firstLine="720"/>
        <w:jc w:val="both"/>
        <w:rPr>
          <w:sz w:val="24"/>
          <w:szCs w:val="24"/>
        </w:rPr>
      </w:pPr>
      <w:r w:rsidRPr="00EA68B5">
        <w:rPr>
          <w:sz w:val="24"/>
          <w:szCs w:val="24"/>
        </w:rPr>
        <w:t>02 programa socialinio draudimo įmokos +0,1 tūkst. eurų 4VB(MK);</w:t>
      </w:r>
    </w:p>
    <w:p w:rsidR="003B539F" w:rsidRPr="00EA68B5" w:rsidRDefault="003B539F" w:rsidP="003B539F">
      <w:pPr>
        <w:pStyle w:val="Betarp"/>
        <w:tabs>
          <w:tab w:val="left" w:pos="1305"/>
        </w:tabs>
        <w:ind w:firstLine="720"/>
        <w:jc w:val="both"/>
        <w:rPr>
          <w:sz w:val="24"/>
          <w:szCs w:val="24"/>
        </w:rPr>
      </w:pPr>
      <w:r w:rsidRPr="00EA68B5">
        <w:rPr>
          <w:sz w:val="24"/>
          <w:szCs w:val="24"/>
        </w:rPr>
        <w:t>02 programa darbdavių socialinė parama pinigais +0,2 tūkst. eurų 4VB(MK).</w:t>
      </w:r>
    </w:p>
    <w:p w:rsidR="003B539F" w:rsidRPr="00EA68B5" w:rsidRDefault="003B539F" w:rsidP="003B539F">
      <w:pPr>
        <w:pStyle w:val="Betarp"/>
        <w:tabs>
          <w:tab w:val="left" w:pos="1305"/>
        </w:tabs>
        <w:ind w:firstLine="720"/>
        <w:jc w:val="both"/>
        <w:rPr>
          <w:sz w:val="24"/>
          <w:szCs w:val="24"/>
        </w:rPr>
      </w:pPr>
      <w:r w:rsidRPr="00EA68B5">
        <w:rPr>
          <w:sz w:val="24"/>
          <w:szCs w:val="24"/>
        </w:rPr>
        <w:t>Perskirstyti Pedagoginės psichologinės tarnybos asignavimus:</w:t>
      </w:r>
    </w:p>
    <w:p w:rsidR="003B539F" w:rsidRPr="00EA68B5" w:rsidRDefault="003B539F" w:rsidP="003B539F">
      <w:pPr>
        <w:pStyle w:val="Betarp"/>
        <w:tabs>
          <w:tab w:val="left" w:pos="1305"/>
        </w:tabs>
        <w:ind w:firstLine="720"/>
        <w:jc w:val="both"/>
        <w:rPr>
          <w:sz w:val="24"/>
          <w:szCs w:val="24"/>
        </w:rPr>
      </w:pPr>
      <w:r w:rsidRPr="00EA68B5">
        <w:rPr>
          <w:sz w:val="24"/>
          <w:szCs w:val="24"/>
        </w:rPr>
        <w:t>02 programa darbo užmokestis -0,2 tūkst. eurų 4VB(MK);</w:t>
      </w:r>
    </w:p>
    <w:p w:rsidR="003B539F" w:rsidRPr="00EA68B5" w:rsidRDefault="003B539F" w:rsidP="003B539F">
      <w:pPr>
        <w:pStyle w:val="Betarp"/>
        <w:tabs>
          <w:tab w:val="left" w:pos="1305"/>
        </w:tabs>
        <w:ind w:firstLine="720"/>
        <w:jc w:val="both"/>
        <w:rPr>
          <w:sz w:val="24"/>
          <w:szCs w:val="24"/>
        </w:rPr>
      </w:pPr>
      <w:r w:rsidRPr="00EA68B5">
        <w:rPr>
          <w:sz w:val="24"/>
          <w:szCs w:val="24"/>
        </w:rPr>
        <w:t>02 programa socialinio draudimo įmokos +0,2 tūkst. eurų 4VB(MK).</w:t>
      </w:r>
    </w:p>
    <w:p w:rsidR="003B539F" w:rsidRPr="00EA68B5" w:rsidRDefault="003B539F" w:rsidP="003B539F">
      <w:pPr>
        <w:pStyle w:val="Betarp"/>
        <w:tabs>
          <w:tab w:val="left" w:pos="4770"/>
        </w:tabs>
        <w:ind w:firstLine="720"/>
        <w:jc w:val="both"/>
        <w:rPr>
          <w:sz w:val="24"/>
          <w:szCs w:val="24"/>
        </w:rPr>
      </w:pPr>
      <w:r w:rsidRPr="00EA68B5">
        <w:rPr>
          <w:sz w:val="24"/>
          <w:szCs w:val="24"/>
        </w:rPr>
        <w:t xml:space="preserve">Padidinti projekto asignavimus 69,3 tūkst. eurų projektui „Buvusios naftos bazės teritorijos Panevėžio r. sav., Krekenavos sen., </w:t>
      </w:r>
      <w:proofErr w:type="spellStart"/>
      <w:r w:rsidRPr="00EA68B5">
        <w:rPr>
          <w:sz w:val="24"/>
          <w:szCs w:val="24"/>
        </w:rPr>
        <w:t>Žibartonių</w:t>
      </w:r>
      <w:proofErr w:type="spellEnd"/>
      <w:r w:rsidRPr="00EA68B5">
        <w:rPr>
          <w:sz w:val="24"/>
          <w:szCs w:val="24"/>
        </w:rPr>
        <w:t xml:space="preserve"> k. sutvarkymas“, iš jų: 0,8 tūkst. eurų darbo užmokesčiui ir 68,5 tūkst. eurų kitų prekių ir pasaugų įsigijimo išlaidoms (07 programa) 3ES.</w:t>
      </w:r>
    </w:p>
    <w:p w:rsidR="003B539F" w:rsidRPr="00EA68B5" w:rsidRDefault="003B539F" w:rsidP="003B539F">
      <w:pPr>
        <w:pStyle w:val="Betarp"/>
        <w:tabs>
          <w:tab w:val="left" w:pos="4770"/>
        </w:tabs>
        <w:ind w:firstLine="720"/>
        <w:jc w:val="both"/>
        <w:rPr>
          <w:sz w:val="24"/>
          <w:szCs w:val="24"/>
        </w:rPr>
      </w:pPr>
      <w:r w:rsidRPr="00EA68B5">
        <w:rPr>
          <w:sz w:val="24"/>
          <w:szCs w:val="24"/>
        </w:rPr>
        <w:t>Padidinti projekto „Panevėžio miesto ir Panevėžio rajono turizmo informacinės infrastruktūros plėtra“ asignavimus 3,6 tūkst. eurų kitų prekių ir paslaugų įsigijimo išlaidoms (08 programa) 3ES.</w:t>
      </w:r>
    </w:p>
    <w:p w:rsidR="003B539F" w:rsidRPr="00EA68B5" w:rsidRDefault="003B539F" w:rsidP="003B539F">
      <w:pPr>
        <w:pStyle w:val="Betarp"/>
        <w:tabs>
          <w:tab w:val="left" w:pos="4770"/>
        </w:tabs>
        <w:ind w:firstLine="720"/>
        <w:jc w:val="both"/>
        <w:rPr>
          <w:sz w:val="24"/>
          <w:szCs w:val="24"/>
        </w:rPr>
      </w:pPr>
      <w:r w:rsidRPr="00EA68B5">
        <w:rPr>
          <w:sz w:val="24"/>
          <w:szCs w:val="24"/>
        </w:rPr>
        <w:t>Padidinti projekto „Saulės fotovoltinės jėgainės diegimas visuomenės paskirties pastate, esančiame Dariaus ir Girėno g. 28, Ramygala“ asignavimus 31,0 tūkst. eurų negyvenamųjų pastatų įsigijimo išlaidoms (04 programa) 3ES.</w:t>
      </w:r>
    </w:p>
    <w:p w:rsidR="003B539F" w:rsidRPr="00EA68B5" w:rsidRDefault="003B539F" w:rsidP="003B539F">
      <w:pPr>
        <w:pStyle w:val="Betarp"/>
        <w:tabs>
          <w:tab w:val="center" w:pos="5321"/>
        </w:tabs>
        <w:ind w:firstLine="720"/>
        <w:jc w:val="both"/>
        <w:rPr>
          <w:sz w:val="24"/>
          <w:szCs w:val="24"/>
        </w:rPr>
      </w:pPr>
      <w:r w:rsidRPr="00EA68B5">
        <w:rPr>
          <w:sz w:val="24"/>
          <w:szCs w:val="24"/>
        </w:rPr>
        <w:t>Sumažinti savivaldybės administracijai asignavimus Panevėžio rajono 2016</w:t>
      </w:r>
      <w:r>
        <w:rPr>
          <w:sz w:val="24"/>
          <w:szCs w:val="24"/>
        </w:rPr>
        <w:t>–</w:t>
      </w:r>
      <w:r w:rsidRPr="00EA68B5">
        <w:rPr>
          <w:sz w:val="24"/>
          <w:szCs w:val="24"/>
        </w:rPr>
        <w:t xml:space="preserve">2023 metų vietos plėtros strategijai </w:t>
      </w:r>
      <w:r>
        <w:rPr>
          <w:sz w:val="24"/>
          <w:szCs w:val="24"/>
        </w:rPr>
        <w:t>3</w:t>
      </w:r>
      <w:r w:rsidRPr="00EA68B5">
        <w:rPr>
          <w:sz w:val="24"/>
          <w:szCs w:val="24"/>
        </w:rPr>
        <w:t>7,5 tūkst. eurų kito</w:t>
      </w:r>
      <w:r>
        <w:rPr>
          <w:sz w:val="24"/>
          <w:szCs w:val="24"/>
        </w:rPr>
        <w:t>m</w:t>
      </w:r>
      <w:r w:rsidRPr="00EA68B5">
        <w:rPr>
          <w:sz w:val="24"/>
          <w:szCs w:val="24"/>
        </w:rPr>
        <w:t>s išlaido</w:t>
      </w:r>
      <w:r>
        <w:rPr>
          <w:sz w:val="24"/>
          <w:szCs w:val="24"/>
        </w:rPr>
        <w:t>m</w:t>
      </w:r>
      <w:r w:rsidRPr="00EA68B5">
        <w:rPr>
          <w:sz w:val="24"/>
          <w:szCs w:val="24"/>
        </w:rPr>
        <w:t xml:space="preserve">s turtui įsigyti (03 programa) ir skirti projektams: </w:t>
      </w:r>
      <w:r>
        <w:rPr>
          <w:sz w:val="24"/>
          <w:szCs w:val="24"/>
        </w:rPr>
        <w:t>3</w:t>
      </w:r>
      <w:r w:rsidRPr="00EA68B5">
        <w:rPr>
          <w:sz w:val="24"/>
          <w:szCs w:val="24"/>
        </w:rPr>
        <w:t xml:space="preserve">0,0 tūkst. eurų „Viešosios infrastruktūros plėtra </w:t>
      </w:r>
      <w:proofErr w:type="spellStart"/>
      <w:r w:rsidRPr="00EA68B5">
        <w:rPr>
          <w:sz w:val="24"/>
          <w:szCs w:val="24"/>
        </w:rPr>
        <w:t>Dembavos</w:t>
      </w:r>
      <w:proofErr w:type="spellEnd"/>
      <w:r w:rsidRPr="00EA68B5">
        <w:rPr>
          <w:sz w:val="24"/>
          <w:szCs w:val="24"/>
        </w:rPr>
        <w:t xml:space="preserve"> kaime, Panevėžio rajone“ negyvenamųjų pastatų įsigijimo išlaido</w:t>
      </w:r>
      <w:r>
        <w:rPr>
          <w:sz w:val="24"/>
          <w:szCs w:val="24"/>
        </w:rPr>
        <w:t>m</w:t>
      </w:r>
      <w:r w:rsidRPr="00EA68B5">
        <w:rPr>
          <w:sz w:val="24"/>
          <w:szCs w:val="24"/>
        </w:rPr>
        <w:t xml:space="preserve">s (03 programa), 7,5 tūkst. eurų „Viešosios infrastruktūros atnaujinimas ir plėtra </w:t>
      </w:r>
      <w:proofErr w:type="spellStart"/>
      <w:r w:rsidRPr="00EA68B5">
        <w:rPr>
          <w:sz w:val="24"/>
          <w:szCs w:val="24"/>
        </w:rPr>
        <w:t>Pažagienių</w:t>
      </w:r>
      <w:proofErr w:type="spellEnd"/>
      <w:r w:rsidRPr="00EA68B5">
        <w:rPr>
          <w:sz w:val="24"/>
          <w:szCs w:val="24"/>
        </w:rPr>
        <w:t xml:space="preserve"> kaime, Panevėžio rajone“ (iš jų: 3,0 tūkst. eurų kitų mašinų ir įrengimų įsigijimo išlaido</w:t>
      </w:r>
      <w:r>
        <w:rPr>
          <w:sz w:val="24"/>
          <w:szCs w:val="24"/>
        </w:rPr>
        <w:t>m</w:t>
      </w:r>
      <w:r w:rsidRPr="00EA68B5">
        <w:rPr>
          <w:sz w:val="24"/>
          <w:szCs w:val="24"/>
        </w:rPr>
        <w:t>s ir 4,5 tūkst. eurų infrastruktūros ir kitų statinių įsigijimo išlaido</w:t>
      </w:r>
      <w:r>
        <w:rPr>
          <w:sz w:val="24"/>
          <w:szCs w:val="24"/>
        </w:rPr>
        <w:t>m</w:t>
      </w:r>
      <w:r w:rsidRPr="00EA68B5">
        <w:rPr>
          <w:sz w:val="24"/>
          <w:szCs w:val="24"/>
        </w:rPr>
        <w:t>s) (02 programa) 5SB.</w:t>
      </w:r>
    </w:p>
    <w:p w:rsidR="003B539F" w:rsidRPr="00EA68B5" w:rsidRDefault="003B539F" w:rsidP="003B539F">
      <w:pPr>
        <w:pStyle w:val="Betarp"/>
        <w:tabs>
          <w:tab w:val="center" w:pos="5321"/>
        </w:tabs>
        <w:ind w:firstLine="720"/>
        <w:jc w:val="both"/>
        <w:rPr>
          <w:sz w:val="24"/>
          <w:szCs w:val="24"/>
        </w:rPr>
      </w:pPr>
      <w:r w:rsidRPr="00EA68B5">
        <w:rPr>
          <w:sz w:val="24"/>
          <w:szCs w:val="24"/>
        </w:rPr>
        <w:t>Neskiriamos lėšos:</w:t>
      </w:r>
    </w:p>
    <w:p w:rsidR="003B539F" w:rsidRPr="00671879" w:rsidRDefault="003B539F" w:rsidP="003B539F">
      <w:pPr>
        <w:pStyle w:val="Betarp"/>
        <w:ind w:firstLine="720"/>
        <w:jc w:val="both"/>
        <w:rPr>
          <w:sz w:val="24"/>
          <w:szCs w:val="24"/>
        </w:rPr>
      </w:pPr>
      <w:r w:rsidRPr="00EA68B5">
        <w:rPr>
          <w:sz w:val="24"/>
          <w:szCs w:val="24"/>
        </w:rPr>
        <w:lastRenderedPageBreak/>
        <w:t>0,4 tūkst. eurų Velžio gimnazijai interneto paslaugoms apmokėti;</w:t>
      </w:r>
      <w:r w:rsidRPr="00EA68B5">
        <w:tab/>
      </w:r>
    </w:p>
    <w:p w:rsidR="003B539F" w:rsidRPr="00EA68B5" w:rsidRDefault="003B539F" w:rsidP="003B539F">
      <w:pPr>
        <w:pStyle w:val="Betarp"/>
        <w:ind w:firstLine="720"/>
        <w:jc w:val="both"/>
        <w:rPr>
          <w:sz w:val="24"/>
          <w:szCs w:val="24"/>
        </w:rPr>
      </w:pPr>
      <w:r w:rsidRPr="00EA68B5">
        <w:rPr>
          <w:sz w:val="24"/>
          <w:szCs w:val="24"/>
        </w:rPr>
        <w:t>16,4 tūkst. eurų Panevėžio seniūnijai socialinio būsto, esančio Miškininkų g. 1-4, Piniavos k., remontui;</w:t>
      </w:r>
    </w:p>
    <w:p w:rsidR="003B539F" w:rsidRPr="00EA68B5" w:rsidRDefault="003B539F" w:rsidP="003B539F">
      <w:pPr>
        <w:pStyle w:val="Betarp"/>
        <w:ind w:firstLine="720"/>
        <w:jc w:val="both"/>
        <w:rPr>
          <w:sz w:val="24"/>
          <w:szCs w:val="24"/>
        </w:rPr>
      </w:pPr>
      <w:r w:rsidRPr="00EA68B5">
        <w:rPr>
          <w:sz w:val="24"/>
          <w:szCs w:val="24"/>
        </w:rPr>
        <w:t>0,5 tūkst. eurų Upytės seniūnijai aplinkos tvarkymo darbams</w:t>
      </w:r>
      <w:r>
        <w:rPr>
          <w:sz w:val="24"/>
          <w:szCs w:val="24"/>
        </w:rPr>
        <w:t>.</w:t>
      </w:r>
    </w:p>
    <w:p w:rsidR="003B539F" w:rsidRPr="00EA68B5" w:rsidRDefault="003B539F" w:rsidP="003B539F">
      <w:pPr>
        <w:pStyle w:val="Betarp"/>
        <w:ind w:firstLine="720"/>
        <w:jc w:val="both"/>
        <w:rPr>
          <w:b/>
          <w:sz w:val="24"/>
          <w:szCs w:val="24"/>
        </w:rPr>
      </w:pPr>
      <w:r w:rsidRPr="00EA68B5">
        <w:rPr>
          <w:b/>
          <w:sz w:val="24"/>
          <w:szCs w:val="24"/>
        </w:rPr>
        <w:t xml:space="preserve">3. Kokių pozityvių rezultatų laukiama. </w:t>
      </w:r>
      <w:r w:rsidRPr="00EA68B5">
        <w:rPr>
          <w:sz w:val="24"/>
          <w:szCs w:val="24"/>
        </w:rPr>
        <w:t xml:space="preserve">Vykdant biudžetą bus užtikrintas visų biudžetinių įstaigų finansavimas, numatytų programų ir projektų vykdymas. </w:t>
      </w:r>
    </w:p>
    <w:p w:rsidR="003B539F" w:rsidRPr="00EA68B5" w:rsidRDefault="003B539F" w:rsidP="003B539F">
      <w:pPr>
        <w:ind w:firstLine="720"/>
        <w:jc w:val="both"/>
        <w:rPr>
          <w:b/>
          <w:sz w:val="24"/>
          <w:szCs w:val="24"/>
        </w:rPr>
      </w:pPr>
      <w:r w:rsidRPr="00EA68B5">
        <w:rPr>
          <w:b/>
          <w:sz w:val="24"/>
          <w:szCs w:val="24"/>
        </w:rPr>
        <w:t xml:space="preserve">4. Galimos neigiamos pasekmės priėmus projektą, kokių priemonių reikėtų imtis, kad tokių pasekmių būtų išvengta. </w:t>
      </w:r>
      <w:r w:rsidRPr="00EA68B5">
        <w:rPr>
          <w:sz w:val="24"/>
        </w:rPr>
        <w:t>Neigiamų pasekmių nenumatoma.</w:t>
      </w:r>
    </w:p>
    <w:p w:rsidR="003B539F" w:rsidRPr="00EA68B5" w:rsidRDefault="003B539F" w:rsidP="003B539F">
      <w:pPr>
        <w:pStyle w:val="Betarp"/>
        <w:ind w:firstLine="720"/>
        <w:jc w:val="both"/>
        <w:rPr>
          <w:sz w:val="24"/>
          <w:szCs w:val="24"/>
        </w:rPr>
      </w:pPr>
      <w:r w:rsidRPr="00EA68B5">
        <w:rPr>
          <w:b/>
          <w:sz w:val="24"/>
          <w:szCs w:val="24"/>
        </w:rPr>
        <w:t xml:space="preserve">5. Kokius galiojančius teisės aktus būtina pakeisti ar panaikinti, priėmus teikiamą projektą. </w:t>
      </w:r>
      <w:r w:rsidRPr="00EA68B5">
        <w:rPr>
          <w:sz w:val="24"/>
          <w:szCs w:val="24"/>
        </w:rPr>
        <w:t>Nereikės.</w:t>
      </w:r>
    </w:p>
    <w:p w:rsidR="003B539F" w:rsidRPr="00EA68B5" w:rsidRDefault="003B539F" w:rsidP="003B539F">
      <w:pPr>
        <w:pStyle w:val="Betarp"/>
        <w:ind w:firstLine="720"/>
        <w:jc w:val="both"/>
        <w:rPr>
          <w:b/>
          <w:sz w:val="24"/>
          <w:szCs w:val="24"/>
        </w:rPr>
      </w:pPr>
      <w:r w:rsidRPr="00EA68B5">
        <w:rPr>
          <w:b/>
          <w:sz w:val="24"/>
          <w:szCs w:val="24"/>
        </w:rPr>
        <w:t xml:space="preserve">6. Reikiami paskaičiavimai, išlaidų sąmatos bei finansavimo šaltiniai, reikalingi sprendimui įgyvendinti. </w:t>
      </w:r>
      <w:r w:rsidRPr="00EA68B5">
        <w:rPr>
          <w:sz w:val="24"/>
          <w:szCs w:val="24"/>
        </w:rPr>
        <w:t>Savivaldybės biudžeto pajamos bendrai padidinamos 184,9 tūkst. eurų. Nepaskirstytas biudžeto likutis 4,8 tūkst. eurų.</w:t>
      </w:r>
    </w:p>
    <w:p w:rsidR="003B539F" w:rsidRPr="00EA68B5" w:rsidRDefault="003B539F" w:rsidP="003B539F">
      <w:pPr>
        <w:pStyle w:val="Betarp"/>
        <w:ind w:firstLine="720"/>
        <w:jc w:val="both"/>
        <w:rPr>
          <w:b/>
          <w:sz w:val="24"/>
          <w:szCs w:val="24"/>
        </w:rPr>
      </w:pPr>
      <w:r w:rsidRPr="00EA68B5">
        <w:rPr>
          <w:b/>
          <w:sz w:val="24"/>
          <w:szCs w:val="24"/>
        </w:rPr>
        <w:t xml:space="preserve">7. Kiti, sprendimo projekto rengėjo nuomone, reikalingi paaiškinimai. </w:t>
      </w:r>
      <w:r w:rsidRPr="00EA68B5">
        <w:rPr>
          <w:sz w:val="24"/>
          <w:szCs w:val="24"/>
          <w:lang w:eastAsia="lt-LT"/>
        </w:rPr>
        <w:t>Sprendimo projektui nereikalingas antikorupcinis vertinimas.</w:t>
      </w: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p>
    <w:p w:rsidR="003B539F" w:rsidRPr="00EA68B5" w:rsidRDefault="003B539F" w:rsidP="003B539F">
      <w:pPr>
        <w:pStyle w:val="Sraopastraipa"/>
        <w:tabs>
          <w:tab w:val="left" w:pos="851"/>
        </w:tabs>
        <w:ind w:left="0"/>
        <w:jc w:val="both"/>
        <w:rPr>
          <w:rFonts w:ascii="Times New Roman" w:hAnsi="Times New Roman"/>
          <w:sz w:val="24"/>
          <w:szCs w:val="24"/>
        </w:rPr>
      </w:pPr>
      <w:r w:rsidRPr="00EA68B5">
        <w:rPr>
          <w:rFonts w:ascii="Times New Roman" w:hAnsi="Times New Roman"/>
          <w:sz w:val="24"/>
          <w:szCs w:val="24"/>
        </w:rPr>
        <w:t>Finansų skyriaus vedėja</w:t>
      </w:r>
      <w:r w:rsidRPr="00EA68B5">
        <w:rPr>
          <w:rFonts w:ascii="Times New Roman" w:hAnsi="Times New Roman"/>
          <w:sz w:val="24"/>
          <w:szCs w:val="24"/>
        </w:rPr>
        <w:tab/>
      </w:r>
      <w:r w:rsidRPr="00EA68B5">
        <w:rPr>
          <w:rFonts w:ascii="Times New Roman" w:hAnsi="Times New Roman"/>
          <w:sz w:val="24"/>
          <w:szCs w:val="24"/>
        </w:rPr>
        <w:tab/>
      </w:r>
      <w:r w:rsidRPr="00EA68B5">
        <w:rPr>
          <w:rFonts w:ascii="Times New Roman" w:hAnsi="Times New Roman"/>
          <w:sz w:val="24"/>
          <w:szCs w:val="24"/>
        </w:rPr>
        <w:tab/>
      </w:r>
      <w:r w:rsidRPr="00EA68B5">
        <w:rPr>
          <w:rFonts w:ascii="Times New Roman" w:hAnsi="Times New Roman"/>
          <w:sz w:val="24"/>
          <w:szCs w:val="24"/>
        </w:rPr>
        <w:tab/>
      </w:r>
      <w:r w:rsidRPr="00EA68B5">
        <w:rPr>
          <w:rFonts w:ascii="Times New Roman" w:hAnsi="Times New Roman"/>
          <w:sz w:val="24"/>
          <w:szCs w:val="24"/>
        </w:rPr>
        <w:tab/>
        <w:t xml:space="preserve">Šarūnė </w:t>
      </w:r>
      <w:proofErr w:type="spellStart"/>
      <w:r w:rsidRPr="00EA68B5">
        <w:rPr>
          <w:rFonts w:ascii="Times New Roman" w:hAnsi="Times New Roman"/>
          <w:sz w:val="24"/>
          <w:szCs w:val="24"/>
        </w:rPr>
        <w:t>Karalevičienė</w:t>
      </w:r>
      <w:proofErr w:type="spellEnd"/>
    </w:p>
    <w:p w:rsidR="003C1857" w:rsidRPr="003B539F" w:rsidRDefault="003C1857" w:rsidP="003B539F">
      <w:bookmarkStart w:id="0" w:name="_GoBack"/>
      <w:bookmarkEnd w:id="0"/>
    </w:p>
    <w:sectPr w:rsidR="003C1857" w:rsidRPr="003B539F" w:rsidSect="003E5F67">
      <w:headerReference w:type="default" r:id="rId8"/>
      <w:headerReference w:type="first" r:id="rId9"/>
      <w:pgSz w:w="11907" w:h="16840" w:code="9"/>
      <w:pgMar w:top="1134" w:right="567" w:bottom="1134" w:left="1418" w:header="1134"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639" w:rsidRDefault="00025639">
      <w:r>
        <w:separator/>
      </w:r>
    </w:p>
  </w:endnote>
  <w:endnote w:type="continuationSeparator" w:id="0">
    <w:p w:rsidR="00025639" w:rsidRDefault="0002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639" w:rsidRDefault="00025639">
      <w:r>
        <w:separator/>
      </w:r>
    </w:p>
  </w:footnote>
  <w:footnote w:type="continuationSeparator" w:id="0">
    <w:p w:rsidR="00025639" w:rsidRDefault="0002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242328"/>
      <w:docPartObj>
        <w:docPartGallery w:val="Page Numbers (Top of Page)"/>
        <w:docPartUnique/>
      </w:docPartObj>
    </w:sdtPr>
    <w:sdtEndPr/>
    <w:sdtContent>
      <w:p w:rsidR="00497B02" w:rsidRDefault="00497B02">
        <w:pPr>
          <w:pStyle w:val="Antrats"/>
          <w:jc w:val="center"/>
        </w:pPr>
        <w:r>
          <w:fldChar w:fldCharType="begin"/>
        </w:r>
        <w:r>
          <w:instrText>PAGE   \* MERGEFORMAT</w:instrText>
        </w:r>
        <w:r>
          <w:fldChar w:fldCharType="separate"/>
        </w:r>
        <w:r w:rsidR="003E5F67">
          <w:rPr>
            <w:noProof/>
          </w:rPr>
          <w:t>1</w:t>
        </w:r>
        <w:r>
          <w:fldChar w:fldCharType="end"/>
        </w:r>
      </w:p>
    </w:sdtContent>
  </w:sdt>
  <w:p w:rsidR="003D576A" w:rsidRDefault="003D57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B02" w:rsidRPr="00456513" w:rsidRDefault="00497B02" w:rsidP="00497B02">
    <w:pPr>
      <w:pStyle w:val="Antrats"/>
      <w:tabs>
        <w:tab w:val="center" w:pos="4961"/>
        <w:tab w:val="left" w:pos="6870"/>
      </w:tabs>
      <w:jc w:val="center"/>
      <w:rPr>
        <w:sz w:val="24"/>
        <w:szCs w:val="24"/>
      </w:rP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32909270" r:id="rId2"/>
      </w:object>
    </w:r>
    <w:r>
      <w:t xml:space="preserve">                                </w:t>
    </w:r>
    <w:r w:rsidRPr="0096000B">
      <w:rPr>
        <w:b/>
        <w:sz w:val="24"/>
        <w:szCs w:val="24"/>
      </w:rPr>
      <w:t>Projektas</w:t>
    </w:r>
  </w:p>
  <w:p w:rsidR="00497B02" w:rsidRDefault="00497B02" w:rsidP="00497B02">
    <w:pPr>
      <w:pStyle w:val="Antrats"/>
      <w:jc w:val="center"/>
      <w:rPr>
        <w:b/>
        <w:sz w:val="28"/>
      </w:rPr>
    </w:pPr>
    <w:r>
      <w:rPr>
        <w:b/>
        <w:sz w:val="28"/>
      </w:rPr>
      <w:t>PANEVĖŽIO RAJONO SAVIVALDYBĖS TARYBA</w:t>
    </w:r>
  </w:p>
  <w:p w:rsidR="00497B02" w:rsidRDefault="00497B02" w:rsidP="00497B02">
    <w:pPr>
      <w:pStyle w:val="Antrats"/>
      <w:jc w:val="center"/>
      <w:rPr>
        <w:b/>
        <w:sz w:val="28"/>
      </w:rPr>
    </w:pPr>
  </w:p>
  <w:p w:rsidR="001D1293" w:rsidRPr="00765586" w:rsidRDefault="00497B02" w:rsidP="00497B02">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862"/>
    <w:rsid w:val="000021CF"/>
    <w:rsid w:val="000030FB"/>
    <w:rsid w:val="000032B9"/>
    <w:rsid w:val="00003561"/>
    <w:rsid w:val="00003C0A"/>
    <w:rsid w:val="000047C2"/>
    <w:rsid w:val="00005B1B"/>
    <w:rsid w:val="00005CDF"/>
    <w:rsid w:val="0000622F"/>
    <w:rsid w:val="000078E6"/>
    <w:rsid w:val="00007F36"/>
    <w:rsid w:val="0001018E"/>
    <w:rsid w:val="00010492"/>
    <w:rsid w:val="0001073C"/>
    <w:rsid w:val="00010B00"/>
    <w:rsid w:val="00012667"/>
    <w:rsid w:val="00012AE1"/>
    <w:rsid w:val="000135D5"/>
    <w:rsid w:val="00013608"/>
    <w:rsid w:val="000138DA"/>
    <w:rsid w:val="00013AA2"/>
    <w:rsid w:val="000144C1"/>
    <w:rsid w:val="00015EED"/>
    <w:rsid w:val="000164E1"/>
    <w:rsid w:val="00016522"/>
    <w:rsid w:val="00020B09"/>
    <w:rsid w:val="00020E0C"/>
    <w:rsid w:val="00021688"/>
    <w:rsid w:val="00023347"/>
    <w:rsid w:val="00023708"/>
    <w:rsid w:val="000239D9"/>
    <w:rsid w:val="00023CBA"/>
    <w:rsid w:val="00025639"/>
    <w:rsid w:val="000309C9"/>
    <w:rsid w:val="00032DA5"/>
    <w:rsid w:val="00033CC8"/>
    <w:rsid w:val="00034180"/>
    <w:rsid w:val="00034356"/>
    <w:rsid w:val="00035A81"/>
    <w:rsid w:val="000361D6"/>
    <w:rsid w:val="0003675C"/>
    <w:rsid w:val="00036DC0"/>
    <w:rsid w:val="0004018B"/>
    <w:rsid w:val="00044AFC"/>
    <w:rsid w:val="000456C8"/>
    <w:rsid w:val="0004685A"/>
    <w:rsid w:val="00046C95"/>
    <w:rsid w:val="00047BC7"/>
    <w:rsid w:val="00051708"/>
    <w:rsid w:val="00051789"/>
    <w:rsid w:val="00051B7F"/>
    <w:rsid w:val="000520AC"/>
    <w:rsid w:val="00052118"/>
    <w:rsid w:val="00053113"/>
    <w:rsid w:val="00054EB6"/>
    <w:rsid w:val="00056306"/>
    <w:rsid w:val="00056344"/>
    <w:rsid w:val="00056422"/>
    <w:rsid w:val="00056E2F"/>
    <w:rsid w:val="00057F68"/>
    <w:rsid w:val="000609CA"/>
    <w:rsid w:val="00062101"/>
    <w:rsid w:val="000626A8"/>
    <w:rsid w:val="00063033"/>
    <w:rsid w:val="00063534"/>
    <w:rsid w:val="000646BC"/>
    <w:rsid w:val="00064C77"/>
    <w:rsid w:val="0006508B"/>
    <w:rsid w:val="00065F82"/>
    <w:rsid w:val="000663F4"/>
    <w:rsid w:val="000664A2"/>
    <w:rsid w:val="0006668C"/>
    <w:rsid w:val="0006717F"/>
    <w:rsid w:val="00072CE3"/>
    <w:rsid w:val="0007314E"/>
    <w:rsid w:val="00073D27"/>
    <w:rsid w:val="0007557C"/>
    <w:rsid w:val="000765A2"/>
    <w:rsid w:val="000767F9"/>
    <w:rsid w:val="0007782A"/>
    <w:rsid w:val="000778F7"/>
    <w:rsid w:val="00080C80"/>
    <w:rsid w:val="000811B7"/>
    <w:rsid w:val="0008248A"/>
    <w:rsid w:val="00083D5B"/>
    <w:rsid w:val="00084592"/>
    <w:rsid w:val="00084E8A"/>
    <w:rsid w:val="00086DBB"/>
    <w:rsid w:val="00090E0F"/>
    <w:rsid w:val="00090F38"/>
    <w:rsid w:val="00092700"/>
    <w:rsid w:val="0009283A"/>
    <w:rsid w:val="00094A8D"/>
    <w:rsid w:val="00095B45"/>
    <w:rsid w:val="00095CA2"/>
    <w:rsid w:val="00096FC5"/>
    <w:rsid w:val="000A066E"/>
    <w:rsid w:val="000A0FF5"/>
    <w:rsid w:val="000A1554"/>
    <w:rsid w:val="000A16B4"/>
    <w:rsid w:val="000A1C48"/>
    <w:rsid w:val="000A2CE7"/>
    <w:rsid w:val="000A3A38"/>
    <w:rsid w:val="000A3F59"/>
    <w:rsid w:val="000A5F0F"/>
    <w:rsid w:val="000A7314"/>
    <w:rsid w:val="000B0255"/>
    <w:rsid w:val="000B066D"/>
    <w:rsid w:val="000B108F"/>
    <w:rsid w:val="000B28CB"/>
    <w:rsid w:val="000B6396"/>
    <w:rsid w:val="000B63D3"/>
    <w:rsid w:val="000B67F7"/>
    <w:rsid w:val="000C0676"/>
    <w:rsid w:val="000C08C9"/>
    <w:rsid w:val="000C0948"/>
    <w:rsid w:val="000C0E81"/>
    <w:rsid w:val="000C28CB"/>
    <w:rsid w:val="000C30BC"/>
    <w:rsid w:val="000C3869"/>
    <w:rsid w:val="000C3AE3"/>
    <w:rsid w:val="000C41AB"/>
    <w:rsid w:val="000C479F"/>
    <w:rsid w:val="000C4D1C"/>
    <w:rsid w:val="000C5441"/>
    <w:rsid w:val="000C56C4"/>
    <w:rsid w:val="000C628C"/>
    <w:rsid w:val="000C659F"/>
    <w:rsid w:val="000C72F5"/>
    <w:rsid w:val="000D1B9D"/>
    <w:rsid w:val="000D318E"/>
    <w:rsid w:val="000D3FBF"/>
    <w:rsid w:val="000D590B"/>
    <w:rsid w:val="000D5B67"/>
    <w:rsid w:val="000D5DF5"/>
    <w:rsid w:val="000D6785"/>
    <w:rsid w:val="000D75E6"/>
    <w:rsid w:val="000E03DA"/>
    <w:rsid w:val="000E19AB"/>
    <w:rsid w:val="000E1B13"/>
    <w:rsid w:val="000E38EC"/>
    <w:rsid w:val="000E3AB0"/>
    <w:rsid w:val="000E5345"/>
    <w:rsid w:val="000E5B05"/>
    <w:rsid w:val="000E7CD6"/>
    <w:rsid w:val="000F02FF"/>
    <w:rsid w:val="000F13A3"/>
    <w:rsid w:val="000F17E6"/>
    <w:rsid w:val="000F26EA"/>
    <w:rsid w:val="000F2AA5"/>
    <w:rsid w:val="000F3249"/>
    <w:rsid w:val="000F58E1"/>
    <w:rsid w:val="000F5DBD"/>
    <w:rsid w:val="000F5F8F"/>
    <w:rsid w:val="000F68D5"/>
    <w:rsid w:val="000F6BD3"/>
    <w:rsid w:val="00102C1C"/>
    <w:rsid w:val="0010367C"/>
    <w:rsid w:val="0010379A"/>
    <w:rsid w:val="001042E1"/>
    <w:rsid w:val="00105D42"/>
    <w:rsid w:val="00105DF6"/>
    <w:rsid w:val="00106141"/>
    <w:rsid w:val="001112EB"/>
    <w:rsid w:val="0011164F"/>
    <w:rsid w:val="00111F56"/>
    <w:rsid w:val="001126FD"/>
    <w:rsid w:val="0011341B"/>
    <w:rsid w:val="00113633"/>
    <w:rsid w:val="00115AED"/>
    <w:rsid w:val="00115E6B"/>
    <w:rsid w:val="00117404"/>
    <w:rsid w:val="00120841"/>
    <w:rsid w:val="00120DC0"/>
    <w:rsid w:val="0012120E"/>
    <w:rsid w:val="00121568"/>
    <w:rsid w:val="00121E04"/>
    <w:rsid w:val="0012215A"/>
    <w:rsid w:val="00122981"/>
    <w:rsid w:val="001239F3"/>
    <w:rsid w:val="00123B31"/>
    <w:rsid w:val="0012490B"/>
    <w:rsid w:val="00125EC7"/>
    <w:rsid w:val="00127596"/>
    <w:rsid w:val="00127705"/>
    <w:rsid w:val="00130F15"/>
    <w:rsid w:val="0013214E"/>
    <w:rsid w:val="00132969"/>
    <w:rsid w:val="00133A06"/>
    <w:rsid w:val="00133C6D"/>
    <w:rsid w:val="0013559E"/>
    <w:rsid w:val="0013567B"/>
    <w:rsid w:val="00136419"/>
    <w:rsid w:val="001372E0"/>
    <w:rsid w:val="00141259"/>
    <w:rsid w:val="00144296"/>
    <w:rsid w:val="00144B07"/>
    <w:rsid w:val="001473D8"/>
    <w:rsid w:val="0014782D"/>
    <w:rsid w:val="00150A34"/>
    <w:rsid w:val="00151D89"/>
    <w:rsid w:val="00153719"/>
    <w:rsid w:val="0015381C"/>
    <w:rsid w:val="0015382C"/>
    <w:rsid w:val="00154E2C"/>
    <w:rsid w:val="00155198"/>
    <w:rsid w:val="00155D28"/>
    <w:rsid w:val="00160222"/>
    <w:rsid w:val="0016048D"/>
    <w:rsid w:val="00160C2C"/>
    <w:rsid w:val="001614E7"/>
    <w:rsid w:val="00161F35"/>
    <w:rsid w:val="00167F6C"/>
    <w:rsid w:val="00167F8E"/>
    <w:rsid w:val="00167FC2"/>
    <w:rsid w:val="001701A8"/>
    <w:rsid w:val="001701E7"/>
    <w:rsid w:val="001702EA"/>
    <w:rsid w:val="001736B0"/>
    <w:rsid w:val="001746A6"/>
    <w:rsid w:val="00175708"/>
    <w:rsid w:val="00176863"/>
    <w:rsid w:val="00176DC2"/>
    <w:rsid w:val="001824F5"/>
    <w:rsid w:val="0018651C"/>
    <w:rsid w:val="00187F07"/>
    <w:rsid w:val="00190353"/>
    <w:rsid w:val="001904DA"/>
    <w:rsid w:val="00190BCC"/>
    <w:rsid w:val="00191477"/>
    <w:rsid w:val="001914B8"/>
    <w:rsid w:val="001917E2"/>
    <w:rsid w:val="00192B23"/>
    <w:rsid w:val="001958C3"/>
    <w:rsid w:val="00195C86"/>
    <w:rsid w:val="0019782C"/>
    <w:rsid w:val="00197DD6"/>
    <w:rsid w:val="001A010C"/>
    <w:rsid w:val="001A0328"/>
    <w:rsid w:val="001A063B"/>
    <w:rsid w:val="001A0FBF"/>
    <w:rsid w:val="001A1075"/>
    <w:rsid w:val="001A155E"/>
    <w:rsid w:val="001A2EA9"/>
    <w:rsid w:val="001A3D03"/>
    <w:rsid w:val="001A42BD"/>
    <w:rsid w:val="001A4C13"/>
    <w:rsid w:val="001A6484"/>
    <w:rsid w:val="001A658A"/>
    <w:rsid w:val="001B0E02"/>
    <w:rsid w:val="001B0F05"/>
    <w:rsid w:val="001B3373"/>
    <w:rsid w:val="001B441F"/>
    <w:rsid w:val="001B4599"/>
    <w:rsid w:val="001B49F8"/>
    <w:rsid w:val="001B594C"/>
    <w:rsid w:val="001B7E85"/>
    <w:rsid w:val="001C30B4"/>
    <w:rsid w:val="001C417B"/>
    <w:rsid w:val="001C4225"/>
    <w:rsid w:val="001C43B7"/>
    <w:rsid w:val="001C4992"/>
    <w:rsid w:val="001C49E3"/>
    <w:rsid w:val="001C4BFD"/>
    <w:rsid w:val="001C4D3E"/>
    <w:rsid w:val="001C7140"/>
    <w:rsid w:val="001C71FF"/>
    <w:rsid w:val="001D1293"/>
    <w:rsid w:val="001D160C"/>
    <w:rsid w:val="001D1EB6"/>
    <w:rsid w:val="001D2F6C"/>
    <w:rsid w:val="001D5DFD"/>
    <w:rsid w:val="001D6A8E"/>
    <w:rsid w:val="001D7A65"/>
    <w:rsid w:val="001E1495"/>
    <w:rsid w:val="001E187C"/>
    <w:rsid w:val="001E21F2"/>
    <w:rsid w:val="001E24F2"/>
    <w:rsid w:val="001E3C5C"/>
    <w:rsid w:val="001E4EFD"/>
    <w:rsid w:val="001E6825"/>
    <w:rsid w:val="001E73BD"/>
    <w:rsid w:val="001E7FD9"/>
    <w:rsid w:val="001F04BF"/>
    <w:rsid w:val="001F0A08"/>
    <w:rsid w:val="001F129B"/>
    <w:rsid w:val="001F34A6"/>
    <w:rsid w:val="001F45B8"/>
    <w:rsid w:val="001F545F"/>
    <w:rsid w:val="001F669A"/>
    <w:rsid w:val="001F756D"/>
    <w:rsid w:val="002001F3"/>
    <w:rsid w:val="002019FC"/>
    <w:rsid w:val="00201A20"/>
    <w:rsid w:val="00201D50"/>
    <w:rsid w:val="00202FEC"/>
    <w:rsid w:val="002036E3"/>
    <w:rsid w:val="0020473A"/>
    <w:rsid w:val="0020481A"/>
    <w:rsid w:val="00204A48"/>
    <w:rsid w:val="00204C32"/>
    <w:rsid w:val="002050B1"/>
    <w:rsid w:val="00206A68"/>
    <w:rsid w:val="00206D9C"/>
    <w:rsid w:val="00206EE9"/>
    <w:rsid w:val="002124B4"/>
    <w:rsid w:val="00212501"/>
    <w:rsid w:val="00212BC3"/>
    <w:rsid w:val="00213D5F"/>
    <w:rsid w:val="00213D92"/>
    <w:rsid w:val="00215358"/>
    <w:rsid w:val="00215FA4"/>
    <w:rsid w:val="00216AA1"/>
    <w:rsid w:val="00220685"/>
    <w:rsid w:val="002212DD"/>
    <w:rsid w:val="0022344E"/>
    <w:rsid w:val="00224152"/>
    <w:rsid w:val="00224A78"/>
    <w:rsid w:val="00224C7E"/>
    <w:rsid w:val="00225319"/>
    <w:rsid w:val="002263CE"/>
    <w:rsid w:val="002265DE"/>
    <w:rsid w:val="002272F3"/>
    <w:rsid w:val="00230983"/>
    <w:rsid w:val="0023333B"/>
    <w:rsid w:val="002336E6"/>
    <w:rsid w:val="00233D74"/>
    <w:rsid w:val="002348DB"/>
    <w:rsid w:val="002362A8"/>
    <w:rsid w:val="002362FF"/>
    <w:rsid w:val="0023687A"/>
    <w:rsid w:val="002416C7"/>
    <w:rsid w:val="00241AB4"/>
    <w:rsid w:val="00241F34"/>
    <w:rsid w:val="002446B0"/>
    <w:rsid w:val="0024541E"/>
    <w:rsid w:val="002524D1"/>
    <w:rsid w:val="00252D22"/>
    <w:rsid w:val="00255E5B"/>
    <w:rsid w:val="00256EF0"/>
    <w:rsid w:val="00260D8B"/>
    <w:rsid w:val="002613DC"/>
    <w:rsid w:val="00263B75"/>
    <w:rsid w:val="00263C43"/>
    <w:rsid w:val="00264053"/>
    <w:rsid w:val="00264540"/>
    <w:rsid w:val="00271381"/>
    <w:rsid w:val="0027168F"/>
    <w:rsid w:val="002726A9"/>
    <w:rsid w:val="00272E43"/>
    <w:rsid w:val="00274CE5"/>
    <w:rsid w:val="00276135"/>
    <w:rsid w:val="00280FE4"/>
    <w:rsid w:val="00281B3D"/>
    <w:rsid w:val="00282679"/>
    <w:rsid w:val="00283061"/>
    <w:rsid w:val="00283716"/>
    <w:rsid w:val="00283AD8"/>
    <w:rsid w:val="00284396"/>
    <w:rsid w:val="00284949"/>
    <w:rsid w:val="00284E19"/>
    <w:rsid w:val="0028521B"/>
    <w:rsid w:val="00285B59"/>
    <w:rsid w:val="00285CE1"/>
    <w:rsid w:val="00286195"/>
    <w:rsid w:val="00286A83"/>
    <w:rsid w:val="002874F2"/>
    <w:rsid w:val="00290379"/>
    <w:rsid w:val="002907D9"/>
    <w:rsid w:val="00295108"/>
    <w:rsid w:val="00296C66"/>
    <w:rsid w:val="00296F3F"/>
    <w:rsid w:val="002A3445"/>
    <w:rsid w:val="002A5ADE"/>
    <w:rsid w:val="002A5EC3"/>
    <w:rsid w:val="002A5F42"/>
    <w:rsid w:val="002A60E9"/>
    <w:rsid w:val="002A7129"/>
    <w:rsid w:val="002A7C7D"/>
    <w:rsid w:val="002B1024"/>
    <w:rsid w:val="002B1272"/>
    <w:rsid w:val="002B1D0F"/>
    <w:rsid w:val="002B308F"/>
    <w:rsid w:val="002B412D"/>
    <w:rsid w:val="002B4217"/>
    <w:rsid w:val="002B49C2"/>
    <w:rsid w:val="002B55C9"/>
    <w:rsid w:val="002B5D0C"/>
    <w:rsid w:val="002B67F6"/>
    <w:rsid w:val="002B6FD7"/>
    <w:rsid w:val="002C091F"/>
    <w:rsid w:val="002C234C"/>
    <w:rsid w:val="002C29C3"/>
    <w:rsid w:val="002C3BF6"/>
    <w:rsid w:val="002C5151"/>
    <w:rsid w:val="002D1AEA"/>
    <w:rsid w:val="002D21F3"/>
    <w:rsid w:val="002D2C9B"/>
    <w:rsid w:val="002D3835"/>
    <w:rsid w:val="002D4FB4"/>
    <w:rsid w:val="002D5850"/>
    <w:rsid w:val="002D65C8"/>
    <w:rsid w:val="002D67DC"/>
    <w:rsid w:val="002D7004"/>
    <w:rsid w:val="002D78C2"/>
    <w:rsid w:val="002E0545"/>
    <w:rsid w:val="002E06F0"/>
    <w:rsid w:val="002E138B"/>
    <w:rsid w:val="002E2BC2"/>
    <w:rsid w:val="002E5EF6"/>
    <w:rsid w:val="002E68C3"/>
    <w:rsid w:val="002E7816"/>
    <w:rsid w:val="002F2B49"/>
    <w:rsid w:val="002F2C7B"/>
    <w:rsid w:val="002F2D7C"/>
    <w:rsid w:val="002F3308"/>
    <w:rsid w:val="002F48D3"/>
    <w:rsid w:val="002F4BCF"/>
    <w:rsid w:val="002F4EF6"/>
    <w:rsid w:val="002F5086"/>
    <w:rsid w:val="002F582B"/>
    <w:rsid w:val="002F5A01"/>
    <w:rsid w:val="002F5E56"/>
    <w:rsid w:val="002F78F8"/>
    <w:rsid w:val="003002DC"/>
    <w:rsid w:val="00300AC0"/>
    <w:rsid w:val="00300E00"/>
    <w:rsid w:val="00301517"/>
    <w:rsid w:val="00301C0B"/>
    <w:rsid w:val="00301CE3"/>
    <w:rsid w:val="003029D5"/>
    <w:rsid w:val="003032FF"/>
    <w:rsid w:val="0030540C"/>
    <w:rsid w:val="00305B8C"/>
    <w:rsid w:val="00307714"/>
    <w:rsid w:val="003105BA"/>
    <w:rsid w:val="0031104A"/>
    <w:rsid w:val="003115F2"/>
    <w:rsid w:val="00311854"/>
    <w:rsid w:val="00312130"/>
    <w:rsid w:val="003155C3"/>
    <w:rsid w:val="003178EC"/>
    <w:rsid w:val="00321C9B"/>
    <w:rsid w:val="00321FCD"/>
    <w:rsid w:val="003243CF"/>
    <w:rsid w:val="00324D56"/>
    <w:rsid w:val="00325AD6"/>
    <w:rsid w:val="0032657E"/>
    <w:rsid w:val="00326F4A"/>
    <w:rsid w:val="00327D42"/>
    <w:rsid w:val="00327E27"/>
    <w:rsid w:val="00330558"/>
    <w:rsid w:val="00330DAA"/>
    <w:rsid w:val="00331853"/>
    <w:rsid w:val="00332354"/>
    <w:rsid w:val="00332442"/>
    <w:rsid w:val="0033344D"/>
    <w:rsid w:val="00333902"/>
    <w:rsid w:val="0033507F"/>
    <w:rsid w:val="0033541E"/>
    <w:rsid w:val="00335FAC"/>
    <w:rsid w:val="00336783"/>
    <w:rsid w:val="00337844"/>
    <w:rsid w:val="00341EA3"/>
    <w:rsid w:val="00341EF5"/>
    <w:rsid w:val="00342B2E"/>
    <w:rsid w:val="003439CD"/>
    <w:rsid w:val="00344719"/>
    <w:rsid w:val="00345678"/>
    <w:rsid w:val="0034653A"/>
    <w:rsid w:val="00346A59"/>
    <w:rsid w:val="003472F1"/>
    <w:rsid w:val="00347F5B"/>
    <w:rsid w:val="003506DD"/>
    <w:rsid w:val="00350855"/>
    <w:rsid w:val="003513D9"/>
    <w:rsid w:val="00353D9D"/>
    <w:rsid w:val="003543E9"/>
    <w:rsid w:val="00354418"/>
    <w:rsid w:val="00356782"/>
    <w:rsid w:val="00360585"/>
    <w:rsid w:val="00360E52"/>
    <w:rsid w:val="003618EE"/>
    <w:rsid w:val="00361DB8"/>
    <w:rsid w:val="003627E7"/>
    <w:rsid w:val="0036384A"/>
    <w:rsid w:val="00364107"/>
    <w:rsid w:val="00364925"/>
    <w:rsid w:val="00366250"/>
    <w:rsid w:val="0036646F"/>
    <w:rsid w:val="00366CCA"/>
    <w:rsid w:val="00370596"/>
    <w:rsid w:val="00370822"/>
    <w:rsid w:val="00371468"/>
    <w:rsid w:val="00371876"/>
    <w:rsid w:val="00371D96"/>
    <w:rsid w:val="00372DFE"/>
    <w:rsid w:val="0037470E"/>
    <w:rsid w:val="00375DF7"/>
    <w:rsid w:val="00376FBF"/>
    <w:rsid w:val="00380EF1"/>
    <w:rsid w:val="00382020"/>
    <w:rsid w:val="00383B1B"/>
    <w:rsid w:val="0038487F"/>
    <w:rsid w:val="0038660A"/>
    <w:rsid w:val="0038753D"/>
    <w:rsid w:val="00387F9C"/>
    <w:rsid w:val="00390C9D"/>
    <w:rsid w:val="00391259"/>
    <w:rsid w:val="0039346A"/>
    <w:rsid w:val="00394562"/>
    <w:rsid w:val="00394F02"/>
    <w:rsid w:val="0039584E"/>
    <w:rsid w:val="003A023E"/>
    <w:rsid w:val="003A05D3"/>
    <w:rsid w:val="003A0E76"/>
    <w:rsid w:val="003A13CB"/>
    <w:rsid w:val="003A17FE"/>
    <w:rsid w:val="003A1B12"/>
    <w:rsid w:val="003A1BA8"/>
    <w:rsid w:val="003A2BB5"/>
    <w:rsid w:val="003A32AC"/>
    <w:rsid w:val="003A361A"/>
    <w:rsid w:val="003A4384"/>
    <w:rsid w:val="003A48F7"/>
    <w:rsid w:val="003A4FF2"/>
    <w:rsid w:val="003A5A8A"/>
    <w:rsid w:val="003A5B83"/>
    <w:rsid w:val="003B012F"/>
    <w:rsid w:val="003B28F1"/>
    <w:rsid w:val="003B4268"/>
    <w:rsid w:val="003B539F"/>
    <w:rsid w:val="003B5940"/>
    <w:rsid w:val="003B6A54"/>
    <w:rsid w:val="003B7E28"/>
    <w:rsid w:val="003B7FE6"/>
    <w:rsid w:val="003C10F8"/>
    <w:rsid w:val="003C1857"/>
    <w:rsid w:val="003C2156"/>
    <w:rsid w:val="003C29F4"/>
    <w:rsid w:val="003C4360"/>
    <w:rsid w:val="003C47B3"/>
    <w:rsid w:val="003C4C05"/>
    <w:rsid w:val="003C5253"/>
    <w:rsid w:val="003C6F3C"/>
    <w:rsid w:val="003C7409"/>
    <w:rsid w:val="003C770D"/>
    <w:rsid w:val="003D08B3"/>
    <w:rsid w:val="003D0A25"/>
    <w:rsid w:val="003D0A38"/>
    <w:rsid w:val="003D1544"/>
    <w:rsid w:val="003D1C42"/>
    <w:rsid w:val="003D1FE6"/>
    <w:rsid w:val="003D36D9"/>
    <w:rsid w:val="003D478E"/>
    <w:rsid w:val="003D479E"/>
    <w:rsid w:val="003D576A"/>
    <w:rsid w:val="003D5B46"/>
    <w:rsid w:val="003D5DC5"/>
    <w:rsid w:val="003D601F"/>
    <w:rsid w:val="003D70FC"/>
    <w:rsid w:val="003D71F7"/>
    <w:rsid w:val="003E0088"/>
    <w:rsid w:val="003E05B7"/>
    <w:rsid w:val="003E1031"/>
    <w:rsid w:val="003E14D6"/>
    <w:rsid w:val="003E2071"/>
    <w:rsid w:val="003E3264"/>
    <w:rsid w:val="003E4B63"/>
    <w:rsid w:val="003E5F67"/>
    <w:rsid w:val="003E7103"/>
    <w:rsid w:val="003E71EC"/>
    <w:rsid w:val="003E7675"/>
    <w:rsid w:val="003F0B5A"/>
    <w:rsid w:val="003F0C4C"/>
    <w:rsid w:val="003F0C5F"/>
    <w:rsid w:val="003F77FC"/>
    <w:rsid w:val="00401375"/>
    <w:rsid w:val="00401420"/>
    <w:rsid w:val="00402867"/>
    <w:rsid w:val="004031D5"/>
    <w:rsid w:val="0040679D"/>
    <w:rsid w:val="00406D90"/>
    <w:rsid w:val="00406FD4"/>
    <w:rsid w:val="0041015A"/>
    <w:rsid w:val="00410163"/>
    <w:rsid w:val="004101E8"/>
    <w:rsid w:val="00411E78"/>
    <w:rsid w:val="00412980"/>
    <w:rsid w:val="004129AF"/>
    <w:rsid w:val="004134D7"/>
    <w:rsid w:val="00413FC8"/>
    <w:rsid w:val="0041493B"/>
    <w:rsid w:val="0041585B"/>
    <w:rsid w:val="004163F5"/>
    <w:rsid w:val="00417331"/>
    <w:rsid w:val="0042285E"/>
    <w:rsid w:val="00423271"/>
    <w:rsid w:val="0042352C"/>
    <w:rsid w:val="00423AAA"/>
    <w:rsid w:val="00423DFD"/>
    <w:rsid w:val="00424C7F"/>
    <w:rsid w:val="004256CB"/>
    <w:rsid w:val="004268EF"/>
    <w:rsid w:val="00430C4A"/>
    <w:rsid w:val="00432675"/>
    <w:rsid w:val="00433A06"/>
    <w:rsid w:val="0043511D"/>
    <w:rsid w:val="00436015"/>
    <w:rsid w:val="00436E4E"/>
    <w:rsid w:val="0043792C"/>
    <w:rsid w:val="00437FED"/>
    <w:rsid w:val="0044009D"/>
    <w:rsid w:val="004406D2"/>
    <w:rsid w:val="00440951"/>
    <w:rsid w:val="00440F78"/>
    <w:rsid w:val="0044114C"/>
    <w:rsid w:val="00442D52"/>
    <w:rsid w:val="00443ACB"/>
    <w:rsid w:val="00443B28"/>
    <w:rsid w:val="00446697"/>
    <w:rsid w:val="00446EBF"/>
    <w:rsid w:val="00447771"/>
    <w:rsid w:val="004508C2"/>
    <w:rsid w:val="004509E3"/>
    <w:rsid w:val="00451096"/>
    <w:rsid w:val="004518B5"/>
    <w:rsid w:val="00451D8D"/>
    <w:rsid w:val="004520B6"/>
    <w:rsid w:val="00452624"/>
    <w:rsid w:val="0045266B"/>
    <w:rsid w:val="0045452D"/>
    <w:rsid w:val="00456513"/>
    <w:rsid w:val="00457EB8"/>
    <w:rsid w:val="0046035C"/>
    <w:rsid w:val="00461437"/>
    <w:rsid w:val="00461953"/>
    <w:rsid w:val="00462DB5"/>
    <w:rsid w:val="00464063"/>
    <w:rsid w:val="00464EF2"/>
    <w:rsid w:val="0046554A"/>
    <w:rsid w:val="00465D01"/>
    <w:rsid w:val="00467C35"/>
    <w:rsid w:val="00471621"/>
    <w:rsid w:val="00471DCB"/>
    <w:rsid w:val="004733DD"/>
    <w:rsid w:val="0047417E"/>
    <w:rsid w:val="0047474D"/>
    <w:rsid w:val="0047590E"/>
    <w:rsid w:val="00480232"/>
    <w:rsid w:val="0048146B"/>
    <w:rsid w:val="00482EB9"/>
    <w:rsid w:val="00483F0D"/>
    <w:rsid w:val="00484069"/>
    <w:rsid w:val="004848B9"/>
    <w:rsid w:val="00484BBC"/>
    <w:rsid w:val="0048545E"/>
    <w:rsid w:val="00486032"/>
    <w:rsid w:val="004914D2"/>
    <w:rsid w:val="0049153D"/>
    <w:rsid w:val="00492598"/>
    <w:rsid w:val="00492C64"/>
    <w:rsid w:val="0049385F"/>
    <w:rsid w:val="00494D23"/>
    <w:rsid w:val="004958A6"/>
    <w:rsid w:val="00496153"/>
    <w:rsid w:val="004965A2"/>
    <w:rsid w:val="00497B02"/>
    <w:rsid w:val="00497B8C"/>
    <w:rsid w:val="004A0B7C"/>
    <w:rsid w:val="004A0C41"/>
    <w:rsid w:val="004A2548"/>
    <w:rsid w:val="004A63BB"/>
    <w:rsid w:val="004A6939"/>
    <w:rsid w:val="004A6DB5"/>
    <w:rsid w:val="004A766D"/>
    <w:rsid w:val="004B1E65"/>
    <w:rsid w:val="004B629E"/>
    <w:rsid w:val="004C0330"/>
    <w:rsid w:val="004C1534"/>
    <w:rsid w:val="004C2B30"/>
    <w:rsid w:val="004C3557"/>
    <w:rsid w:val="004C385C"/>
    <w:rsid w:val="004C508F"/>
    <w:rsid w:val="004C55AE"/>
    <w:rsid w:val="004C5BD4"/>
    <w:rsid w:val="004C605E"/>
    <w:rsid w:val="004C7911"/>
    <w:rsid w:val="004C7955"/>
    <w:rsid w:val="004D15D5"/>
    <w:rsid w:val="004D1B52"/>
    <w:rsid w:val="004D3136"/>
    <w:rsid w:val="004D3E52"/>
    <w:rsid w:val="004D50AB"/>
    <w:rsid w:val="004D54D2"/>
    <w:rsid w:val="004E0FE5"/>
    <w:rsid w:val="004E3547"/>
    <w:rsid w:val="004E36B1"/>
    <w:rsid w:val="004E470A"/>
    <w:rsid w:val="004E5991"/>
    <w:rsid w:val="004E5D30"/>
    <w:rsid w:val="004E5DD1"/>
    <w:rsid w:val="004E6D12"/>
    <w:rsid w:val="004F01C0"/>
    <w:rsid w:val="004F0418"/>
    <w:rsid w:val="004F1251"/>
    <w:rsid w:val="004F1E62"/>
    <w:rsid w:val="004F2F01"/>
    <w:rsid w:val="004F4491"/>
    <w:rsid w:val="004F501D"/>
    <w:rsid w:val="004F50D1"/>
    <w:rsid w:val="004F5FF5"/>
    <w:rsid w:val="004F67C3"/>
    <w:rsid w:val="004F7847"/>
    <w:rsid w:val="00500513"/>
    <w:rsid w:val="00501A5E"/>
    <w:rsid w:val="005024A3"/>
    <w:rsid w:val="005028F7"/>
    <w:rsid w:val="00504261"/>
    <w:rsid w:val="00505DAC"/>
    <w:rsid w:val="00506292"/>
    <w:rsid w:val="005132E0"/>
    <w:rsid w:val="00513A7D"/>
    <w:rsid w:val="00513F52"/>
    <w:rsid w:val="00515D56"/>
    <w:rsid w:val="00516189"/>
    <w:rsid w:val="0051661F"/>
    <w:rsid w:val="00517988"/>
    <w:rsid w:val="00520277"/>
    <w:rsid w:val="00520790"/>
    <w:rsid w:val="005211AE"/>
    <w:rsid w:val="005239CD"/>
    <w:rsid w:val="005240E2"/>
    <w:rsid w:val="00524D9F"/>
    <w:rsid w:val="00525CF4"/>
    <w:rsid w:val="005267F5"/>
    <w:rsid w:val="00526B3C"/>
    <w:rsid w:val="0052709A"/>
    <w:rsid w:val="00527CB9"/>
    <w:rsid w:val="0053215B"/>
    <w:rsid w:val="00532551"/>
    <w:rsid w:val="005325CE"/>
    <w:rsid w:val="005336CF"/>
    <w:rsid w:val="005345AF"/>
    <w:rsid w:val="00534B89"/>
    <w:rsid w:val="005358ED"/>
    <w:rsid w:val="00536AC2"/>
    <w:rsid w:val="0053714D"/>
    <w:rsid w:val="00537901"/>
    <w:rsid w:val="00537A11"/>
    <w:rsid w:val="00537E70"/>
    <w:rsid w:val="00542B0D"/>
    <w:rsid w:val="005430B7"/>
    <w:rsid w:val="00544451"/>
    <w:rsid w:val="00545945"/>
    <w:rsid w:val="005468CE"/>
    <w:rsid w:val="00546B39"/>
    <w:rsid w:val="0054734C"/>
    <w:rsid w:val="005477ED"/>
    <w:rsid w:val="0055160E"/>
    <w:rsid w:val="00551E3C"/>
    <w:rsid w:val="005523DC"/>
    <w:rsid w:val="00552C72"/>
    <w:rsid w:val="00553566"/>
    <w:rsid w:val="00553830"/>
    <w:rsid w:val="0055432D"/>
    <w:rsid w:val="005544E6"/>
    <w:rsid w:val="005554B4"/>
    <w:rsid w:val="00556467"/>
    <w:rsid w:val="0055671D"/>
    <w:rsid w:val="00556E1F"/>
    <w:rsid w:val="00557014"/>
    <w:rsid w:val="00557060"/>
    <w:rsid w:val="00557950"/>
    <w:rsid w:val="00561AC5"/>
    <w:rsid w:val="005622DC"/>
    <w:rsid w:val="00562AF1"/>
    <w:rsid w:val="005643D5"/>
    <w:rsid w:val="005643D9"/>
    <w:rsid w:val="00566BF9"/>
    <w:rsid w:val="00566C95"/>
    <w:rsid w:val="0056734D"/>
    <w:rsid w:val="0057086E"/>
    <w:rsid w:val="00570CE2"/>
    <w:rsid w:val="00572E36"/>
    <w:rsid w:val="00573601"/>
    <w:rsid w:val="005769B4"/>
    <w:rsid w:val="00576F09"/>
    <w:rsid w:val="0057708C"/>
    <w:rsid w:val="00577F18"/>
    <w:rsid w:val="00580031"/>
    <w:rsid w:val="00581BD0"/>
    <w:rsid w:val="00581C01"/>
    <w:rsid w:val="00582D7F"/>
    <w:rsid w:val="0058373C"/>
    <w:rsid w:val="00585628"/>
    <w:rsid w:val="005856E1"/>
    <w:rsid w:val="005902B7"/>
    <w:rsid w:val="005941F6"/>
    <w:rsid w:val="00595787"/>
    <w:rsid w:val="00597B09"/>
    <w:rsid w:val="005A09A4"/>
    <w:rsid w:val="005A11B0"/>
    <w:rsid w:val="005A1567"/>
    <w:rsid w:val="005A2193"/>
    <w:rsid w:val="005A271F"/>
    <w:rsid w:val="005A2825"/>
    <w:rsid w:val="005A2E13"/>
    <w:rsid w:val="005A32C0"/>
    <w:rsid w:val="005A3701"/>
    <w:rsid w:val="005A5CC1"/>
    <w:rsid w:val="005A7052"/>
    <w:rsid w:val="005A757A"/>
    <w:rsid w:val="005B02D8"/>
    <w:rsid w:val="005B101D"/>
    <w:rsid w:val="005B1520"/>
    <w:rsid w:val="005B2476"/>
    <w:rsid w:val="005B2D4C"/>
    <w:rsid w:val="005B3965"/>
    <w:rsid w:val="005B39CD"/>
    <w:rsid w:val="005B44C6"/>
    <w:rsid w:val="005B50DE"/>
    <w:rsid w:val="005B6914"/>
    <w:rsid w:val="005B727F"/>
    <w:rsid w:val="005B7B38"/>
    <w:rsid w:val="005C02BC"/>
    <w:rsid w:val="005C16AD"/>
    <w:rsid w:val="005C1712"/>
    <w:rsid w:val="005C1B68"/>
    <w:rsid w:val="005C1C8C"/>
    <w:rsid w:val="005C1E36"/>
    <w:rsid w:val="005C2726"/>
    <w:rsid w:val="005C37D8"/>
    <w:rsid w:val="005C420B"/>
    <w:rsid w:val="005C45A8"/>
    <w:rsid w:val="005C4AA7"/>
    <w:rsid w:val="005C5110"/>
    <w:rsid w:val="005C69AD"/>
    <w:rsid w:val="005C6EEB"/>
    <w:rsid w:val="005C71C7"/>
    <w:rsid w:val="005C75D7"/>
    <w:rsid w:val="005C7626"/>
    <w:rsid w:val="005C7781"/>
    <w:rsid w:val="005D022B"/>
    <w:rsid w:val="005D09D8"/>
    <w:rsid w:val="005D1E2F"/>
    <w:rsid w:val="005D2AEB"/>
    <w:rsid w:val="005D3DB4"/>
    <w:rsid w:val="005D3ECA"/>
    <w:rsid w:val="005D4B66"/>
    <w:rsid w:val="005D4BA6"/>
    <w:rsid w:val="005D538D"/>
    <w:rsid w:val="005D577A"/>
    <w:rsid w:val="005D5B7E"/>
    <w:rsid w:val="005D7C3C"/>
    <w:rsid w:val="005E11B0"/>
    <w:rsid w:val="005E1A2E"/>
    <w:rsid w:val="005E2694"/>
    <w:rsid w:val="005E3F08"/>
    <w:rsid w:val="005E450F"/>
    <w:rsid w:val="005E4523"/>
    <w:rsid w:val="005E5908"/>
    <w:rsid w:val="005E5C69"/>
    <w:rsid w:val="005F024B"/>
    <w:rsid w:val="005F045B"/>
    <w:rsid w:val="005F1AAB"/>
    <w:rsid w:val="005F2635"/>
    <w:rsid w:val="005F2647"/>
    <w:rsid w:val="005F2B93"/>
    <w:rsid w:val="005F2FA8"/>
    <w:rsid w:val="005F371D"/>
    <w:rsid w:val="005F4AB8"/>
    <w:rsid w:val="005F5418"/>
    <w:rsid w:val="005F554F"/>
    <w:rsid w:val="005F646A"/>
    <w:rsid w:val="005F6C5F"/>
    <w:rsid w:val="005F7666"/>
    <w:rsid w:val="00600EC1"/>
    <w:rsid w:val="00602CA8"/>
    <w:rsid w:val="006034D5"/>
    <w:rsid w:val="00606C2F"/>
    <w:rsid w:val="00610E81"/>
    <w:rsid w:val="006121FB"/>
    <w:rsid w:val="0061230D"/>
    <w:rsid w:val="00615043"/>
    <w:rsid w:val="006164D1"/>
    <w:rsid w:val="00620B22"/>
    <w:rsid w:val="00621185"/>
    <w:rsid w:val="00624661"/>
    <w:rsid w:val="00624F9A"/>
    <w:rsid w:val="006261B0"/>
    <w:rsid w:val="006262D1"/>
    <w:rsid w:val="00630563"/>
    <w:rsid w:val="006305F6"/>
    <w:rsid w:val="00631CCC"/>
    <w:rsid w:val="00631EF5"/>
    <w:rsid w:val="0063222B"/>
    <w:rsid w:val="006333E9"/>
    <w:rsid w:val="00633AB1"/>
    <w:rsid w:val="00634652"/>
    <w:rsid w:val="006356A0"/>
    <w:rsid w:val="00635991"/>
    <w:rsid w:val="00636321"/>
    <w:rsid w:val="00636CFB"/>
    <w:rsid w:val="00640DDF"/>
    <w:rsid w:val="006418BB"/>
    <w:rsid w:val="00643171"/>
    <w:rsid w:val="006438C5"/>
    <w:rsid w:val="00643A3E"/>
    <w:rsid w:val="00643C8C"/>
    <w:rsid w:val="00645A4B"/>
    <w:rsid w:val="00646A32"/>
    <w:rsid w:val="006472EA"/>
    <w:rsid w:val="006473F7"/>
    <w:rsid w:val="00647FAF"/>
    <w:rsid w:val="006505CD"/>
    <w:rsid w:val="00652743"/>
    <w:rsid w:val="0065279A"/>
    <w:rsid w:val="00653C29"/>
    <w:rsid w:val="0065443D"/>
    <w:rsid w:val="00654941"/>
    <w:rsid w:val="00654B01"/>
    <w:rsid w:val="00655638"/>
    <w:rsid w:val="0065582C"/>
    <w:rsid w:val="00657FB9"/>
    <w:rsid w:val="006624BD"/>
    <w:rsid w:val="00662A60"/>
    <w:rsid w:val="00664F7C"/>
    <w:rsid w:val="00665D5D"/>
    <w:rsid w:val="006662E3"/>
    <w:rsid w:val="00666E58"/>
    <w:rsid w:val="00667A3B"/>
    <w:rsid w:val="0067045C"/>
    <w:rsid w:val="00672073"/>
    <w:rsid w:val="00673050"/>
    <w:rsid w:val="00674332"/>
    <w:rsid w:val="006745A8"/>
    <w:rsid w:val="00675741"/>
    <w:rsid w:val="00675F21"/>
    <w:rsid w:val="00676A5E"/>
    <w:rsid w:val="00677D56"/>
    <w:rsid w:val="00680375"/>
    <w:rsid w:val="0068147E"/>
    <w:rsid w:val="00681813"/>
    <w:rsid w:val="006827E4"/>
    <w:rsid w:val="00683345"/>
    <w:rsid w:val="006868BB"/>
    <w:rsid w:val="0069078F"/>
    <w:rsid w:val="00691516"/>
    <w:rsid w:val="00691650"/>
    <w:rsid w:val="00693A70"/>
    <w:rsid w:val="00693D5F"/>
    <w:rsid w:val="00695207"/>
    <w:rsid w:val="00696EA4"/>
    <w:rsid w:val="0069777E"/>
    <w:rsid w:val="006A35F2"/>
    <w:rsid w:val="006A36CC"/>
    <w:rsid w:val="006A4227"/>
    <w:rsid w:val="006A5A2F"/>
    <w:rsid w:val="006A6167"/>
    <w:rsid w:val="006A6A68"/>
    <w:rsid w:val="006A74C0"/>
    <w:rsid w:val="006B2E2E"/>
    <w:rsid w:val="006B4F00"/>
    <w:rsid w:val="006B61ED"/>
    <w:rsid w:val="006B6441"/>
    <w:rsid w:val="006C1553"/>
    <w:rsid w:val="006C1629"/>
    <w:rsid w:val="006C298C"/>
    <w:rsid w:val="006C2F02"/>
    <w:rsid w:val="006C2F26"/>
    <w:rsid w:val="006C398F"/>
    <w:rsid w:val="006C4B61"/>
    <w:rsid w:val="006C4CFF"/>
    <w:rsid w:val="006C4EA1"/>
    <w:rsid w:val="006C5174"/>
    <w:rsid w:val="006C5A24"/>
    <w:rsid w:val="006C5FC0"/>
    <w:rsid w:val="006C67E0"/>
    <w:rsid w:val="006C6CB4"/>
    <w:rsid w:val="006C6D78"/>
    <w:rsid w:val="006D0629"/>
    <w:rsid w:val="006D09AE"/>
    <w:rsid w:val="006D0B6B"/>
    <w:rsid w:val="006D163F"/>
    <w:rsid w:val="006D1C93"/>
    <w:rsid w:val="006D2FF1"/>
    <w:rsid w:val="006D3802"/>
    <w:rsid w:val="006D3F73"/>
    <w:rsid w:val="006D4D0D"/>
    <w:rsid w:val="006D50E0"/>
    <w:rsid w:val="006D66BC"/>
    <w:rsid w:val="006E01D7"/>
    <w:rsid w:val="006E055F"/>
    <w:rsid w:val="006E1FCF"/>
    <w:rsid w:val="006E241B"/>
    <w:rsid w:val="006E3D38"/>
    <w:rsid w:val="006F0569"/>
    <w:rsid w:val="006F35A7"/>
    <w:rsid w:val="006F5254"/>
    <w:rsid w:val="006F5326"/>
    <w:rsid w:val="006F5A4F"/>
    <w:rsid w:val="006F638A"/>
    <w:rsid w:val="006F6CA2"/>
    <w:rsid w:val="0070015E"/>
    <w:rsid w:val="0070032E"/>
    <w:rsid w:val="0070304C"/>
    <w:rsid w:val="00706151"/>
    <w:rsid w:val="00706BCC"/>
    <w:rsid w:val="00706C3F"/>
    <w:rsid w:val="0070757E"/>
    <w:rsid w:val="0070793A"/>
    <w:rsid w:val="007101A6"/>
    <w:rsid w:val="00712153"/>
    <w:rsid w:val="00712F1F"/>
    <w:rsid w:val="0071465E"/>
    <w:rsid w:val="007152E7"/>
    <w:rsid w:val="0071585A"/>
    <w:rsid w:val="00715A1B"/>
    <w:rsid w:val="00717C35"/>
    <w:rsid w:val="0072054D"/>
    <w:rsid w:val="00721E71"/>
    <w:rsid w:val="00722464"/>
    <w:rsid w:val="007229C6"/>
    <w:rsid w:val="00722D5C"/>
    <w:rsid w:val="00723304"/>
    <w:rsid w:val="007236CD"/>
    <w:rsid w:val="00724DD3"/>
    <w:rsid w:val="00725297"/>
    <w:rsid w:val="00726D85"/>
    <w:rsid w:val="00730EFB"/>
    <w:rsid w:val="007328B1"/>
    <w:rsid w:val="00734A56"/>
    <w:rsid w:val="00736036"/>
    <w:rsid w:val="00736EB9"/>
    <w:rsid w:val="00737F57"/>
    <w:rsid w:val="007425BF"/>
    <w:rsid w:val="0074286F"/>
    <w:rsid w:val="00744A0E"/>
    <w:rsid w:val="007454B7"/>
    <w:rsid w:val="00751162"/>
    <w:rsid w:val="00751FDB"/>
    <w:rsid w:val="007544B2"/>
    <w:rsid w:val="0075562B"/>
    <w:rsid w:val="007563EC"/>
    <w:rsid w:val="007569E8"/>
    <w:rsid w:val="00756F3C"/>
    <w:rsid w:val="00757292"/>
    <w:rsid w:val="007604D2"/>
    <w:rsid w:val="00760E09"/>
    <w:rsid w:val="007611BA"/>
    <w:rsid w:val="00762EE1"/>
    <w:rsid w:val="0076375B"/>
    <w:rsid w:val="00763CE5"/>
    <w:rsid w:val="00763E7F"/>
    <w:rsid w:val="00765586"/>
    <w:rsid w:val="00766C01"/>
    <w:rsid w:val="00772051"/>
    <w:rsid w:val="0077562A"/>
    <w:rsid w:val="00776480"/>
    <w:rsid w:val="00776AA5"/>
    <w:rsid w:val="0077723C"/>
    <w:rsid w:val="0078039E"/>
    <w:rsid w:val="00780A1A"/>
    <w:rsid w:val="00780ED0"/>
    <w:rsid w:val="00782CFA"/>
    <w:rsid w:val="00782FDD"/>
    <w:rsid w:val="007839C8"/>
    <w:rsid w:val="0078459E"/>
    <w:rsid w:val="007845D2"/>
    <w:rsid w:val="00784F12"/>
    <w:rsid w:val="007862A0"/>
    <w:rsid w:val="0078668D"/>
    <w:rsid w:val="0079201B"/>
    <w:rsid w:val="00793116"/>
    <w:rsid w:val="00793745"/>
    <w:rsid w:val="007937F9"/>
    <w:rsid w:val="007945BA"/>
    <w:rsid w:val="00796097"/>
    <w:rsid w:val="00796D4E"/>
    <w:rsid w:val="007979C3"/>
    <w:rsid w:val="007A184C"/>
    <w:rsid w:val="007A222F"/>
    <w:rsid w:val="007A2C60"/>
    <w:rsid w:val="007A3377"/>
    <w:rsid w:val="007A38F3"/>
    <w:rsid w:val="007A39BB"/>
    <w:rsid w:val="007A4BDA"/>
    <w:rsid w:val="007A64F0"/>
    <w:rsid w:val="007A65CE"/>
    <w:rsid w:val="007A6C79"/>
    <w:rsid w:val="007A703B"/>
    <w:rsid w:val="007A7200"/>
    <w:rsid w:val="007A7DBE"/>
    <w:rsid w:val="007A7F02"/>
    <w:rsid w:val="007B056E"/>
    <w:rsid w:val="007B095D"/>
    <w:rsid w:val="007B36D2"/>
    <w:rsid w:val="007B441C"/>
    <w:rsid w:val="007B582A"/>
    <w:rsid w:val="007B5BFE"/>
    <w:rsid w:val="007B608E"/>
    <w:rsid w:val="007B6479"/>
    <w:rsid w:val="007C0EA3"/>
    <w:rsid w:val="007C2128"/>
    <w:rsid w:val="007C3477"/>
    <w:rsid w:val="007C6722"/>
    <w:rsid w:val="007C6CE1"/>
    <w:rsid w:val="007C734E"/>
    <w:rsid w:val="007C7AAA"/>
    <w:rsid w:val="007D097E"/>
    <w:rsid w:val="007D0D91"/>
    <w:rsid w:val="007D3DC6"/>
    <w:rsid w:val="007D7A67"/>
    <w:rsid w:val="007D7BCA"/>
    <w:rsid w:val="007E05A3"/>
    <w:rsid w:val="007E0ED8"/>
    <w:rsid w:val="007E12E5"/>
    <w:rsid w:val="007E2A27"/>
    <w:rsid w:val="007E35E1"/>
    <w:rsid w:val="007E5D34"/>
    <w:rsid w:val="007E79B6"/>
    <w:rsid w:val="007E7CBA"/>
    <w:rsid w:val="007E7D71"/>
    <w:rsid w:val="007F03CC"/>
    <w:rsid w:val="007F0B72"/>
    <w:rsid w:val="007F0D6F"/>
    <w:rsid w:val="007F0FCD"/>
    <w:rsid w:val="007F11F1"/>
    <w:rsid w:val="007F1395"/>
    <w:rsid w:val="007F3746"/>
    <w:rsid w:val="007F391E"/>
    <w:rsid w:val="007F4CFB"/>
    <w:rsid w:val="007F5543"/>
    <w:rsid w:val="007F6225"/>
    <w:rsid w:val="0080058E"/>
    <w:rsid w:val="00801EEB"/>
    <w:rsid w:val="00803131"/>
    <w:rsid w:val="00804F41"/>
    <w:rsid w:val="00805658"/>
    <w:rsid w:val="00805833"/>
    <w:rsid w:val="00805C5A"/>
    <w:rsid w:val="00805F52"/>
    <w:rsid w:val="0080702D"/>
    <w:rsid w:val="00807215"/>
    <w:rsid w:val="0080721A"/>
    <w:rsid w:val="0081058A"/>
    <w:rsid w:val="0081060E"/>
    <w:rsid w:val="0081243E"/>
    <w:rsid w:val="0081361E"/>
    <w:rsid w:val="00813739"/>
    <w:rsid w:val="00813932"/>
    <w:rsid w:val="00815B12"/>
    <w:rsid w:val="00815B14"/>
    <w:rsid w:val="008163FD"/>
    <w:rsid w:val="00817CD2"/>
    <w:rsid w:val="008217DA"/>
    <w:rsid w:val="00824951"/>
    <w:rsid w:val="00825BBD"/>
    <w:rsid w:val="00826A66"/>
    <w:rsid w:val="00832196"/>
    <w:rsid w:val="00833A5C"/>
    <w:rsid w:val="00834668"/>
    <w:rsid w:val="008347FA"/>
    <w:rsid w:val="0083518E"/>
    <w:rsid w:val="008374C7"/>
    <w:rsid w:val="008415DA"/>
    <w:rsid w:val="00841902"/>
    <w:rsid w:val="008422DA"/>
    <w:rsid w:val="00842E5E"/>
    <w:rsid w:val="00844D9C"/>
    <w:rsid w:val="00845121"/>
    <w:rsid w:val="00845F8C"/>
    <w:rsid w:val="008464D6"/>
    <w:rsid w:val="00850429"/>
    <w:rsid w:val="008510DC"/>
    <w:rsid w:val="00851A87"/>
    <w:rsid w:val="008524B4"/>
    <w:rsid w:val="00853A88"/>
    <w:rsid w:val="00853C48"/>
    <w:rsid w:val="00854406"/>
    <w:rsid w:val="008549D5"/>
    <w:rsid w:val="00855668"/>
    <w:rsid w:val="0085666A"/>
    <w:rsid w:val="0085748A"/>
    <w:rsid w:val="0085764E"/>
    <w:rsid w:val="008579BA"/>
    <w:rsid w:val="00861CBB"/>
    <w:rsid w:val="00863083"/>
    <w:rsid w:val="008637B0"/>
    <w:rsid w:val="00863D53"/>
    <w:rsid w:val="00866008"/>
    <w:rsid w:val="0086688F"/>
    <w:rsid w:val="008702E5"/>
    <w:rsid w:val="0087307F"/>
    <w:rsid w:val="00873C32"/>
    <w:rsid w:val="00875387"/>
    <w:rsid w:val="0087646D"/>
    <w:rsid w:val="00877085"/>
    <w:rsid w:val="00880423"/>
    <w:rsid w:val="008827EC"/>
    <w:rsid w:val="008847E5"/>
    <w:rsid w:val="00885445"/>
    <w:rsid w:val="00885CB3"/>
    <w:rsid w:val="00886560"/>
    <w:rsid w:val="008872B9"/>
    <w:rsid w:val="00887A09"/>
    <w:rsid w:val="008902FF"/>
    <w:rsid w:val="00890816"/>
    <w:rsid w:val="008909EF"/>
    <w:rsid w:val="008918D8"/>
    <w:rsid w:val="0089249A"/>
    <w:rsid w:val="008937F5"/>
    <w:rsid w:val="00893F9F"/>
    <w:rsid w:val="00894EC7"/>
    <w:rsid w:val="00896047"/>
    <w:rsid w:val="00896F92"/>
    <w:rsid w:val="00897A39"/>
    <w:rsid w:val="008A04BB"/>
    <w:rsid w:val="008A2EFA"/>
    <w:rsid w:val="008A388C"/>
    <w:rsid w:val="008A3BBF"/>
    <w:rsid w:val="008A3FFB"/>
    <w:rsid w:val="008A4636"/>
    <w:rsid w:val="008A78D4"/>
    <w:rsid w:val="008B176D"/>
    <w:rsid w:val="008B1E39"/>
    <w:rsid w:val="008B27C1"/>
    <w:rsid w:val="008B2C32"/>
    <w:rsid w:val="008B4780"/>
    <w:rsid w:val="008B55DF"/>
    <w:rsid w:val="008B5C52"/>
    <w:rsid w:val="008B613B"/>
    <w:rsid w:val="008B698A"/>
    <w:rsid w:val="008B6FC8"/>
    <w:rsid w:val="008C0568"/>
    <w:rsid w:val="008C21CD"/>
    <w:rsid w:val="008C239B"/>
    <w:rsid w:val="008C2731"/>
    <w:rsid w:val="008C338A"/>
    <w:rsid w:val="008C467D"/>
    <w:rsid w:val="008C47B6"/>
    <w:rsid w:val="008C5B31"/>
    <w:rsid w:val="008C606B"/>
    <w:rsid w:val="008C7023"/>
    <w:rsid w:val="008D0133"/>
    <w:rsid w:val="008D047F"/>
    <w:rsid w:val="008D1572"/>
    <w:rsid w:val="008D1DF3"/>
    <w:rsid w:val="008D23A9"/>
    <w:rsid w:val="008D2E99"/>
    <w:rsid w:val="008D37ED"/>
    <w:rsid w:val="008D3D23"/>
    <w:rsid w:val="008D3DD5"/>
    <w:rsid w:val="008D4D67"/>
    <w:rsid w:val="008D678A"/>
    <w:rsid w:val="008D7629"/>
    <w:rsid w:val="008D7814"/>
    <w:rsid w:val="008D7DAE"/>
    <w:rsid w:val="008D7F65"/>
    <w:rsid w:val="008E0C89"/>
    <w:rsid w:val="008E1047"/>
    <w:rsid w:val="008E1121"/>
    <w:rsid w:val="008E16A1"/>
    <w:rsid w:val="008E2C5A"/>
    <w:rsid w:val="008E33B7"/>
    <w:rsid w:val="008E3939"/>
    <w:rsid w:val="008E5669"/>
    <w:rsid w:val="008E6E32"/>
    <w:rsid w:val="008F1262"/>
    <w:rsid w:val="008F22F7"/>
    <w:rsid w:val="008F2571"/>
    <w:rsid w:val="008F3A86"/>
    <w:rsid w:val="008F588F"/>
    <w:rsid w:val="008F5D12"/>
    <w:rsid w:val="008F634E"/>
    <w:rsid w:val="00900064"/>
    <w:rsid w:val="00900C33"/>
    <w:rsid w:val="009026EB"/>
    <w:rsid w:val="00903CF8"/>
    <w:rsid w:val="00904855"/>
    <w:rsid w:val="00904A86"/>
    <w:rsid w:val="00904DDB"/>
    <w:rsid w:val="0090638C"/>
    <w:rsid w:val="0090790B"/>
    <w:rsid w:val="0091045C"/>
    <w:rsid w:val="00911060"/>
    <w:rsid w:val="0091118C"/>
    <w:rsid w:val="00911726"/>
    <w:rsid w:val="00912090"/>
    <w:rsid w:val="00912AA9"/>
    <w:rsid w:val="00912FD6"/>
    <w:rsid w:val="00915916"/>
    <w:rsid w:val="0092001F"/>
    <w:rsid w:val="00921EF6"/>
    <w:rsid w:val="009233C7"/>
    <w:rsid w:val="00923600"/>
    <w:rsid w:val="00924785"/>
    <w:rsid w:val="00924E71"/>
    <w:rsid w:val="00925C70"/>
    <w:rsid w:val="0092664B"/>
    <w:rsid w:val="00927ABE"/>
    <w:rsid w:val="00927C63"/>
    <w:rsid w:val="0093064A"/>
    <w:rsid w:val="00930B39"/>
    <w:rsid w:val="009317D5"/>
    <w:rsid w:val="009325AA"/>
    <w:rsid w:val="009326D3"/>
    <w:rsid w:val="009331FF"/>
    <w:rsid w:val="00933780"/>
    <w:rsid w:val="00934EDD"/>
    <w:rsid w:val="0093570E"/>
    <w:rsid w:val="0093738C"/>
    <w:rsid w:val="00940E2B"/>
    <w:rsid w:val="00941046"/>
    <w:rsid w:val="00941593"/>
    <w:rsid w:val="00942267"/>
    <w:rsid w:val="00942727"/>
    <w:rsid w:val="00942D60"/>
    <w:rsid w:val="00944631"/>
    <w:rsid w:val="00944915"/>
    <w:rsid w:val="0094496A"/>
    <w:rsid w:val="0094630F"/>
    <w:rsid w:val="00946356"/>
    <w:rsid w:val="00946AD7"/>
    <w:rsid w:val="00946CB6"/>
    <w:rsid w:val="00946D9C"/>
    <w:rsid w:val="00951A42"/>
    <w:rsid w:val="00953CC6"/>
    <w:rsid w:val="00953E9A"/>
    <w:rsid w:val="009542FC"/>
    <w:rsid w:val="00954934"/>
    <w:rsid w:val="009569AE"/>
    <w:rsid w:val="009569E7"/>
    <w:rsid w:val="00956A9F"/>
    <w:rsid w:val="00956BDB"/>
    <w:rsid w:val="00956C8B"/>
    <w:rsid w:val="009571D9"/>
    <w:rsid w:val="009576B8"/>
    <w:rsid w:val="0096000B"/>
    <w:rsid w:val="00960A3A"/>
    <w:rsid w:val="00963A91"/>
    <w:rsid w:val="00964180"/>
    <w:rsid w:val="00964884"/>
    <w:rsid w:val="00970EC4"/>
    <w:rsid w:val="009712D8"/>
    <w:rsid w:val="00971955"/>
    <w:rsid w:val="00971ACB"/>
    <w:rsid w:val="00972D99"/>
    <w:rsid w:val="00973C83"/>
    <w:rsid w:val="00974DD4"/>
    <w:rsid w:val="00975934"/>
    <w:rsid w:val="009773E1"/>
    <w:rsid w:val="00981A94"/>
    <w:rsid w:val="00982B10"/>
    <w:rsid w:val="00983922"/>
    <w:rsid w:val="00984523"/>
    <w:rsid w:val="00984F19"/>
    <w:rsid w:val="00987343"/>
    <w:rsid w:val="00987B30"/>
    <w:rsid w:val="00987FCF"/>
    <w:rsid w:val="009908EA"/>
    <w:rsid w:val="00990A5E"/>
    <w:rsid w:val="00990A8F"/>
    <w:rsid w:val="009911B2"/>
    <w:rsid w:val="009918E8"/>
    <w:rsid w:val="0099429E"/>
    <w:rsid w:val="0099716C"/>
    <w:rsid w:val="009976C8"/>
    <w:rsid w:val="009A111F"/>
    <w:rsid w:val="009A1DD0"/>
    <w:rsid w:val="009A20CF"/>
    <w:rsid w:val="009A245E"/>
    <w:rsid w:val="009A498B"/>
    <w:rsid w:val="009A5FA9"/>
    <w:rsid w:val="009A6D6D"/>
    <w:rsid w:val="009A73EF"/>
    <w:rsid w:val="009A7654"/>
    <w:rsid w:val="009A7B0D"/>
    <w:rsid w:val="009A7BFD"/>
    <w:rsid w:val="009B0205"/>
    <w:rsid w:val="009B2592"/>
    <w:rsid w:val="009B3107"/>
    <w:rsid w:val="009B3AE9"/>
    <w:rsid w:val="009B44A8"/>
    <w:rsid w:val="009B54A8"/>
    <w:rsid w:val="009B59F0"/>
    <w:rsid w:val="009B5CBF"/>
    <w:rsid w:val="009B5EA3"/>
    <w:rsid w:val="009B61D5"/>
    <w:rsid w:val="009B6370"/>
    <w:rsid w:val="009B73A9"/>
    <w:rsid w:val="009B7BA8"/>
    <w:rsid w:val="009B7FDB"/>
    <w:rsid w:val="009C0364"/>
    <w:rsid w:val="009C07CF"/>
    <w:rsid w:val="009C2A9C"/>
    <w:rsid w:val="009C3070"/>
    <w:rsid w:val="009C390A"/>
    <w:rsid w:val="009C4371"/>
    <w:rsid w:val="009C4648"/>
    <w:rsid w:val="009C6C79"/>
    <w:rsid w:val="009C7105"/>
    <w:rsid w:val="009C7398"/>
    <w:rsid w:val="009C7FF0"/>
    <w:rsid w:val="009D012C"/>
    <w:rsid w:val="009D08B9"/>
    <w:rsid w:val="009D13AD"/>
    <w:rsid w:val="009D19E2"/>
    <w:rsid w:val="009D2B77"/>
    <w:rsid w:val="009D42D4"/>
    <w:rsid w:val="009D6AAE"/>
    <w:rsid w:val="009D701F"/>
    <w:rsid w:val="009D7329"/>
    <w:rsid w:val="009D7810"/>
    <w:rsid w:val="009E24C2"/>
    <w:rsid w:val="009E3725"/>
    <w:rsid w:val="009E3B63"/>
    <w:rsid w:val="009E6CCA"/>
    <w:rsid w:val="009F037E"/>
    <w:rsid w:val="009F06FB"/>
    <w:rsid w:val="009F2534"/>
    <w:rsid w:val="009F3A47"/>
    <w:rsid w:val="009F67FF"/>
    <w:rsid w:val="009F744C"/>
    <w:rsid w:val="009F7C97"/>
    <w:rsid w:val="00A014AD"/>
    <w:rsid w:val="00A0259B"/>
    <w:rsid w:val="00A029E6"/>
    <w:rsid w:val="00A04AF0"/>
    <w:rsid w:val="00A052B3"/>
    <w:rsid w:val="00A054F8"/>
    <w:rsid w:val="00A0561A"/>
    <w:rsid w:val="00A05E0A"/>
    <w:rsid w:val="00A06017"/>
    <w:rsid w:val="00A061F0"/>
    <w:rsid w:val="00A0655C"/>
    <w:rsid w:val="00A07783"/>
    <w:rsid w:val="00A108D1"/>
    <w:rsid w:val="00A1091D"/>
    <w:rsid w:val="00A140C6"/>
    <w:rsid w:val="00A15E2E"/>
    <w:rsid w:val="00A22380"/>
    <w:rsid w:val="00A2335B"/>
    <w:rsid w:val="00A23873"/>
    <w:rsid w:val="00A244B7"/>
    <w:rsid w:val="00A26567"/>
    <w:rsid w:val="00A26BE0"/>
    <w:rsid w:val="00A26DA6"/>
    <w:rsid w:val="00A31426"/>
    <w:rsid w:val="00A3339D"/>
    <w:rsid w:val="00A336DD"/>
    <w:rsid w:val="00A3418E"/>
    <w:rsid w:val="00A35700"/>
    <w:rsid w:val="00A400AA"/>
    <w:rsid w:val="00A412A2"/>
    <w:rsid w:val="00A41D10"/>
    <w:rsid w:val="00A430DB"/>
    <w:rsid w:val="00A436AB"/>
    <w:rsid w:val="00A4374F"/>
    <w:rsid w:val="00A44047"/>
    <w:rsid w:val="00A46BEB"/>
    <w:rsid w:val="00A477AB"/>
    <w:rsid w:val="00A515DC"/>
    <w:rsid w:val="00A52670"/>
    <w:rsid w:val="00A552D2"/>
    <w:rsid w:val="00A55690"/>
    <w:rsid w:val="00A558EF"/>
    <w:rsid w:val="00A55F96"/>
    <w:rsid w:val="00A561D8"/>
    <w:rsid w:val="00A56CFA"/>
    <w:rsid w:val="00A57792"/>
    <w:rsid w:val="00A636EC"/>
    <w:rsid w:val="00A6514D"/>
    <w:rsid w:val="00A664DA"/>
    <w:rsid w:val="00A7139D"/>
    <w:rsid w:val="00A71C7A"/>
    <w:rsid w:val="00A71CEF"/>
    <w:rsid w:val="00A743C3"/>
    <w:rsid w:val="00A74746"/>
    <w:rsid w:val="00A767F3"/>
    <w:rsid w:val="00A76A80"/>
    <w:rsid w:val="00A80F62"/>
    <w:rsid w:val="00A810FC"/>
    <w:rsid w:val="00A827A6"/>
    <w:rsid w:val="00A86CE5"/>
    <w:rsid w:val="00A8707D"/>
    <w:rsid w:val="00A87CFF"/>
    <w:rsid w:val="00A9002D"/>
    <w:rsid w:val="00A90C7C"/>
    <w:rsid w:val="00A916D6"/>
    <w:rsid w:val="00A9320F"/>
    <w:rsid w:val="00A93C75"/>
    <w:rsid w:val="00A93D82"/>
    <w:rsid w:val="00A9402F"/>
    <w:rsid w:val="00A9403D"/>
    <w:rsid w:val="00A94C90"/>
    <w:rsid w:val="00A95A6C"/>
    <w:rsid w:val="00A95CAC"/>
    <w:rsid w:val="00A969F6"/>
    <w:rsid w:val="00A96DF3"/>
    <w:rsid w:val="00A97279"/>
    <w:rsid w:val="00A97F2E"/>
    <w:rsid w:val="00AA35D1"/>
    <w:rsid w:val="00AA3B05"/>
    <w:rsid w:val="00AA3C75"/>
    <w:rsid w:val="00AA41F2"/>
    <w:rsid w:val="00AB0221"/>
    <w:rsid w:val="00AB2DCB"/>
    <w:rsid w:val="00AB4525"/>
    <w:rsid w:val="00AB5A9D"/>
    <w:rsid w:val="00AB66C2"/>
    <w:rsid w:val="00AB75F5"/>
    <w:rsid w:val="00AC0667"/>
    <w:rsid w:val="00AC2E00"/>
    <w:rsid w:val="00AC3873"/>
    <w:rsid w:val="00AC4591"/>
    <w:rsid w:val="00AC4AA5"/>
    <w:rsid w:val="00AC53D3"/>
    <w:rsid w:val="00AC55A7"/>
    <w:rsid w:val="00AC5D96"/>
    <w:rsid w:val="00AC60F9"/>
    <w:rsid w:val="00AC6DC8"/>
    <w:rsid w:val="00AC70BC"/>
    <w:rsid w:val="00AD09B7"/>
    <w:rsid w:val="00AD1058"/>
    <w:rsid w:val="00AD3014"/>
    <w:rsid w:val="00AD309F"/>
    <w:rsid w:val="00AD4C58"/>
    <w:rsid w:val="00AD5144"/>
    <w:rsid w:val="00AD6C09"/>
    <w:rsid w:val="00AD6DE6"/>
    <w:rsid w:val="00AD7115"/>
    <w:rsid w:val="00AE4B48"/>
    <w:rsid w:val="00AE6AAC"/>
    <w:rsid w:val="00AE7C25"/>
    <w:rsid w:val="00AE7CA6"/>
    <w:rsid w:val="00AE7F1D"/>
    <w:rsid w:val="00AF0E7A"/>
    <w:rsid w:val="00AF18D7"/>
    <w:rsid w:val="00AF3ACF"/>
    <w:rsid w:val="00AF61C3"/>
    <w:rsid w:val="00AF7CB0"/>
    <w:rsid w:val="00B00990"/>
    <w:rsid w:val="00B00B3C"/>
    <w:rsid w:val="00B0274A"/>
    <w:rsid w:val="00B02C44"/>
    <w:rsid w:val="00B03C90"/>
    <w:rsid w:val="00B125E2"/>
    <w:rsid w:val="00B13CA3"/>
    <w:rsid w:val="00B14F61"/>
    <w:rsid w:val="00B15401"/>
    <w:rsid w:val="00B1656E"/>
    <w:rsid w:val="00B21023"/>
    <w:rsid w:val="00B2197A"/>
    <w:rsid w:val="00B21E1A"/>
    <w:rsid w:val="00B23072"/>
    <w:rsid w:val="00B232D4"/>
    <w:rsid w:val="00B232FC"/>
    <w:rsid w:val="00B23F6E"/>
    <w:rsid w:val="00B24645"/>
    <w:rsid w:val="00B2494C"/>
    <w:rsid w:val="00B27242"/>
    <w:rsid w:val="00B276C5"/>
    <w:rsid w:val="00B2772E"/>
    <w:rsid w:val="00B27BEA"/>
    <w:rsid w:val="00B27DD2"/>
    <w:rsid w:val="00B30FEE"/>
    <w:rsid w:val="00B3229E"/>
    <w:rsid w:val="00B348DB"/>
    <w:rsid w:val="00B3588D"/>
    <w:rsid w:val="00B36D77"/>
    <w:rsid w:val="00B37188"/>
    <w:rsid w:val="00B374AC"/>
    <w:rsid w:val="00B4039F"/>
    <w:rsid w:val="00B429AA"/>
    <w:rsid w:val="00B4463E"/>
    <w:rsid w:val="00B447D6"/>
    <w:rsid w:val="00B4556A"/>
    <w:rsid w:val="00B45F1C"/>
    <w:rsid w:val="00B46312"/>
    <w:rsid w:val="00B47332"/>
    <w:rsid w:val="00B53E91"/>
    <w:rsid w:val="00B558ED"/>
    <w:rsid w:val="00B56454"/>
    <w:rsid w:val="00B56A9A"/>
    <w:rsid w:val="00B57846"/>
    <w:rsid w:val="00B5796B"/>
    <w:rsid w:val="00B60773"/>
    <w:rsid w:val="00B61005"/>
    <w:rsid w:val="00B61617"/>
    <w:rsid w:val="00B62E2C"/>
    <w:rsid w:val="00B63792"/>
    <w:rsid w:val="00B638BA"/>
    <w:rsid w:val="00B65DD8"/>
    <w:rsid w:val="00B67707"/>
    <w:rsid w:val="00B700D7"/>
    <w:rsid w:val="00B70175"/>
    <w:rsid w:val="00B7062A"/>
    <w:rsid w:val="00B708CD"/>
    <w:rsid w:val="00B71222"/>
    <w:rsid w:val="00B7367C"/>
    <w:rsid w:val="00B73D4C"/>
    <w:rsid w:val="00B73DF8"/>
    <w:rsid w:val="00B74D49"/>
    <w:rsid w:val="00B81703"/>
    <w:rsid w:val="00B81711"/>
    <w:rsid w:val="00B817E7"/>
    <w:rsid w:val="00B81901"/>
    <w:rsid w:val="00B83019"/>
    <w:rsid w:val="00B834F2"/>
    <w:rsid w:val="00B84012"/>
    <w:rsid w:val="00B85489"/>
    <w:rsid w:val="00B85774"/>
    <w:rsid w:val="00B87261"/>
    <w:rsid w:val="00B9083E"/>
    <w:rsid w:val="00B933D5"/>
    <w:rsid w:val="00B94111"/>
    <w:rsid w:val="00B94508"/>
    <w:rsid w:val="00B969DE"/>
    <w:rsid w:val="00BA0C55"/>
    <w:rsid w:val="00BA13E4"/>
    <w:rsid w:val="00BA1765"/>
    <w:rsid w:val="00BA3FE0"/>
    <w:rsid w:val="00BA4AC3"/>
    <w:rsid w:val="00BA59B4"/>
    <w:rsid w:val="00BA66BE"/>
    <w:rsid w:val="00BA7B88"/>
    <w:rsid w:val="00BB0379"/>
    <w:rsid w:val="00BB0698"/>
    <w:rsid w:val="00BB0D6D"/>
    <w:rsid w:val="00BB19DA"/>
    <w:rsid w:val="00BB296A"/>
    <w:rsid w:val="00BB2976"/>
    <w:rsid w:val="00BB4076"/>
    <w:rsid w:val="00BB471C"/>
    <w:rsid w:val="00BB549D"/>
    <w:rsid w:val="00BB5569"/>
    <w:rsid w:val="00BB6D63"/>
    <w:rsid w:val="00BC2C49"/>
    <w:rsid w:val="00BC2C60"/>
    <w:rsid w:val="00BC38E7"/>
    <w:rsid w:val="00BC43EB"/>
    <w:rsid w:val="00BC487A"/>
    <w:rsid w:val="00BC4BF8"/>
    <w:rsid w:val="00BC4D3B"/>
    <w:rsid w:val="00BC4D4B"/>
    <w:rsid w:val="00BC724B"/>
    <w:rsid w:val="00BD0A37"/>
    <w:rsid w:val="00BD13A5"/>
    <w:rsid w:val="00BD322A"/>
    <w:rsid w:val="00BD3847"/>
    <w:rsid w:val="00BD3CA8"/>
    <w:rsid w:val="00BD472F"/>
    <w:rsid w:val="00BD7431"/>
    <w:rsid w:val="00BD78A0"/>
    <w:rsid w:val="00BE0988"/>
    <w:rsid w:val="00BE0BEC"/>
    <w:rsid w:val="00BE0F82"/>
    <w:rsid w:val="00BE14E1"/>
    <w:rsid w:val="00BE29C3"/>
    <w:rsid w:val="00BE2BCE"/>
    <w:rsid w:val="00BE3485"/>
    <w:rsid w:val="00BE398A"/>
    <w:rsid w:val="00BE42DA"/>
    <w:rsid w:val="00BE4AF0"/>
    <w:rsid w:val="00BE7D51"/>
    <w:rsid w:val="00BE7E04"/>
    <w:rsid w:val="00BF0EBD"/>
    <w:rsid w:val="00BF26E9"/>
    <w:rsid w:val="00BF2813"/>
    <w:rsid w:val="00BF75BB"/>
    <w:rsid w:val="00C014F9"/>
    <w:rsid w:val="00C02E1C"/>
    <w:rsid w:val="00C033E3"/>
    <w:rsid w:val="00C03709"/>
    <w:rsid w:val="00C04B75"/>
    <w:rsid w:val="00C04D24"/>
    <w:rsid w:val="00C04F25"/>
    <w:rsid w:val="00C04F70"/>
    <w:rsid w:val="00C0550E"/>
    <w:rsid w:val="00C07BD2"/>
    <w:rsid w:val="00C10191"/>
    <w:rsid w:val="00C11ADB"/>
    <w:rsid w:val="00C1247E"/>
    <w:rsid w:val="00C12C7F"/>
    <w:rsid w:val="00C13A72"/>
    <w:rsid w:val="00C159E8"/>
    <w:rsid w:val="00C15EEA"/>
    <w:rsid w:val="00C1673D"/>
    <w:rsid w:val="00C17281"/>
    <w:rsid w:val="00C206BB"/>
    <w:rsid w:val="00C2079B"/>
    <w:rsid w:val="00C21FB7"/>
    <w:rsid w:val="00C23401"/>
    <w:rsid w:val="00C24525"/>
    <w:rsid w:val="00C25F05"/>
    <w:rsid w:val="00C26060"/>
    <w:rsid w:val="00C26D32"/>
    <w:rsid w:val="00C271A3"/>
    <w:rsid w:val="00C27525"/>
    <w:rsid w:val="00C3019D"/>
    <w:rsid w:val="00C30226"/>
    <w:rsid w:val="00C35A5F"/>
    <w:rsid w:val="00C363DC"/>
    <w:rsid w:val="00C36D9C"/>
    <w:rsid w:val="00C3751A"/>
    <w:rsid w:val="00C37B59"/>
    <w:rsid w:val="00C40B80"/>
    <w:rsid w:val="00C40BA1"/>
    <w:rsid w:val="00C40F07"/>
    <w:rsid w:val="00C40FBB"/>
    <w:rsid w:val="00C4107D"/>
    <w:rsid w:val="00C41260"/>
    <w:rsid w:val="00C43058"/>
    <w:rsid w:val="00C43695"/>
    <w:rsid w:val="00C4390C"/>
    <w:rsid w:val="00C43F65"/>
    <w:rsid w:val="00C4422A"/>
    <w:rsid w:val="00C44EB1"/>
    <w:rsid w:val="00C45286"/>
    <w:rsid w:val="00C458E3"/>
    <w:rsid w:val="00C4709D"/>
    <w:rsid w:val="00C50591"/>
    <w:rsid w:val="00C505FE"/>
    <w:rsid w:val="00C51715"/>
    <w:rsid w:val="00C51D52"/>
    <w:rsid w:val="00C51DFE"/>
    <w:rsid w:val="00C52E02"/>
    <w:rsid w:val="00C532FC"/>
    <w:rsid w:val="00C54D3B"/>
    <w:rsid w:val="00C56863"/>
    <w:rsid w:val="00C56E19"/>
    <w:rsid w:val="00C62B8C"/>
    <w:rsid w:val="00C65E44"/>
    <w:rsid w:val="00C66842"/>
    <w:rsid w:val="00C6738D"/>
    <w:rsid w:val="00C67FA6"/>
    <w:rsid w:val="00C713DF"/>
    <w:rsid w:val="00C753D4"/>
    <w:rsid w:val="00C754F9"/>
    <w:rsid w:val="00C76CA2"/>
    <w:rsid w:val="00C77D2C"/>
    <w:rsid w:val="00C8174D"/>
    <w:rsid w:val="00C81CD0"/>
    <w:rsid w:val="00C82C1F"/>
    <w:rsid w:val="00C83546"/>
    <w:rsid w:val="00C8409D"/>
    <w:rsid w:val="00C8489D"/>
    <w:rsid w:val="00C84AC0"/>
    <w:rsid w:val="00C84D41"/>
    <w:rsid w:val="00C877BF"/>
    <w:rsid w:val="00C90086"/>
    <w:rsid w:val="00C90199"/>
    <w:rsid w:val="00C90394"/>
    <w:rsid w:val="00C90DC2"/>
    <w:rsid w:val="00C91151"/>
    <w:rsid w:val="00C91600"/>
    <w:rsid w:val="00C91819"/>
    <w:rsid w:val="00C93C91"/>
    <w:rsid w:val="00C93FD3"/>
    <w:rsid w:val="00C95C56"/>
    <w:rsid w:val="00C95F0A"/>
    <w:rsid w:val="00CA03D8"/>
    <w:rsid w:val="00CA1496"/>
    <w:rsid w:val="00CA1A4C"/>
    <w:rsid w:val="00CA237C"/>
    <w:rsid w:val="00CA23A7"/>
    <w:rsid w:val="00CA4266"/>
    <w:rsid w:val="00CA5738"/>
    <w:rsid w:val="00CA68F3"/>
    <w:rsid w:val="00CA7CEB"/>
    <w:rsid w:val="00CB0064"/>
    <w:rsid w:val="00CB061D"/>
    <w:rsid w:val="00CB087A"/>
    <w:rsid w:val="00CB164A"/>
    <w:rsid w:val="00CB21E5"/>
    <w:rsid w:val="00CB2D4D"/>
    <w:rsid w:val="00CB3312"/>
    <w:rsid w:val="00CB36D4"/>
    <w:rsid w:val="00CB45C1"/>
    <w:rsid w:val="00CB489B"/>
    <w:rsid w:val="00CB493B"/>
    <w:rsid w:val="00CB5F75"/>
    <w:rsid w:val="00CB7621"/>
    <w:rsid w:val="00CB7730"/>
    <w:rsid w:val="00CB79D1"/>
    <w:rsid w:val="00CB7EF7"/>
    <w:rsid w:val="00CC0261"/>
    <w:rsid w:val="00CC042A"/>
    <w:rsid w:val="00CC0458"/>
    <w:rsid w:val="00CC11D9"/>
    <w:rsid w:val="00CC214A"/>
    <w:rsid w:val="00CC282C"/>
    <w:rsid w:val="00CC2F25"/>
    <w:rsid w:val="00CC565D"/>
    <w:rsid w:val="00CC60EF"/>
    <w:rsid w:val="00CC7379"/>
    <w:rsid w:val="00CD1426"/>
    <w:rsid w:val="00CD2395"/>
    <w:rsid w:val="00CD4F6B"/>
    <w:rsid w:val="00CD562F"/>
    <w:rsid w:val="00CD6D91"/>
    <w:rsid w:val="00CD74A2"/>
    <w:rsid w:val="00CE0DC4"/>
    <w:rsid w:val="00CE1378"/>
    <w:rsid w:val="00CE200E"/>
    <w:rsid w:val="00CE234A"/>
    <w:rsid w:val="00CE261C"/>
    <w:rsid w:val="00CE2D9F"/>
    <w:rsid w:val="00CE3746"/>
    <w:rsid w:val="00CE5980"/>
    <w:rsid w:val="00CE67F4"/>
    <w:rsid w:val="00CE749B"/>
    <w:rsid w:val="00CE777E"/>
    <w:rsid w:val="00CF2F95"/>
    <w:rsid w:val="00CF3F66"/>
    <w:rsid w:val="00CF46D6"/>
    <w:rsid w:val="00CF68D5"/>
    <w:rsid w:val="00D0174D"/>
    <w:rsid w:val="00D01E8B"/>
    <w:rsid w:val="00D03C86"/>
    <w:rsid w:val="00D040F5"/>
    <w:rsid w:val="00D04ADC"/>
    <w:rsid w:val="00D06983"/>
    <w:rsid w:val="00D100EE"/>
    <w:rsid w:val="00D11E64"/>
    <w:rsid w:val="00D1492E"/>
    <w:rsid w:val="00D16FF1"/>
    <w:rsid w:val="00D17369"/>
    <w:rsid w:val="00D20AF6"/>
    <w:rsid w:val="00D22C2E"/>
    <w:rsid w:val="00D22E2F"/>
    <w:rsid w:val="00D22EC3"/>
    <w:rsid w:val="00D23524"/>
    <w:rsid w:val="00D23E2B"/>
    <w:rsid w:val="00D24D16"/>
    <w:rsid w:val="00D2609F"/>
    <w:rsid w:val="00D27427"/>
    <w:rsid w:val="00D331B6"/>
    <w:rsid w:val="00D33DDF"/>
    <w:rsid w:val="00D34D32"/>
    <w:rsid w:val="00D353A4"/>
    <w:rsid w:val="00D35BCF"/>
    <w:rsid w:val="00D35CDF"/>
    <w:rsid w:val="00D374AF"/>
    <w:rsid w:val="00D41780"/>
    <w:rsid w:val="00D427D2"/>
    <w:rsid w:val="00D42BBC"/>
    <w:rsid w:val="00D42CCC"/>
    <w:rsid w:val="00D4302D"/>
    <w:rsid w:val="00D43350"/>
    <w:rsid w:val="00D460A6"/>
    <w:rsid w:val="00D5101A"/>
    <w:rsid w:val="00D51044"/>
    <w:rsid w:val="00D53762"/>
    <w:rsid w:val="00D55F93"/>
    <w:rsid w:val="00D608F8"/>
    <w:rsid w:val="00D60C17"/>
    <w:rsid w:val="00D60EC9"/>
    <w:rsid w:val="00D61C99"/>
    <w:rsid w:val="00D62ACC"/>
    <w:rsid w:val="00D63E6D"/>
    <w:rsid w:val="00D67452"/>
    <w:rsid w:val="00D712CB"/>
    <w:rsid w:val="00D715B0"/>
    <w:rsid w:val="00D717D6"/>
    <w:rsid w:val="00D72DFE"/>
    <w:rsid w:val="00D7310E"/>
    <w:rsid w:val="00D73165"/>
    <w:rsid w:val="00D7382A"/>
    <w:rsid w:val="00D75BF0"/>
    <w:rsid w:val="00D77F39"/>
    <w:rsid w:val="00D80DE5"/>
    <w:rsid w:val="00D8312C"/>
    <w:rsid w:val="00D832A8"/>
    <w:rsid w:val="00D83C6D"/>
    <w:rsid w:val="00D8579D"/>
    <w:rsid w:val="00D85F9C"/>
    <w:rsid w:val="00D8711F"/>
    <w:rsid w:val="00D871C5"/>
    <w:rsid w:val="00D8773F"/>
    <w:rsid w:val="00D90398"/>
    <w:rsid w:val="00D92E64"/>
    <w:rsid w:val="00D93A36"/>
    <w:rsid w:val="00D93E65"/>
    <w:rsid w:val="00D95E18"/>
    <w:rsid w:val="00D96C95"/>
    <w:rsid w:val="00D979AE"/>
    <w:rsid w:val="00DA03F9"/>
    <w:rsid w:val="00DA17EC"/>
    <w:rsid w:val="00DA1BAE"/>
    <w:rsid w:val="00DA1F55"/>
    <w:rsid w:val="00DA29A8"/>
    <w:rsid w:val="00DA41F6"/>
    <w:rsid w:val="00DA4B16"/>
    <w:rsid w:val="00DA628F"/>
    <w:rsid w:val="00DA639B"/>
    <w:rsid w:val="00DA76BB"/>
    <w:rsid w:val="00DA7F30"/>
    <w:rsid w:val="00DB09A6"/>
    <w:rsid w:val="00DB0AAE"/>
    <w:rsid w:val="00DB0AF6"/>
    <w:rsid w:val="00DB0CDC"/>
    <w:rsid w:val="00DB2E7D"/>
    <w:rsid w:val="00DB4C86"/>
    <w:rsid w:val="00DB5121"/>
    <w:rsid w:val="00DB5C0D"/>
    <w:rsid w:val="00DB663C"/>
    <w:rsid w:val="00DB7184"/>
    <w:rsid w:val="00DB797F"/>
    <w:rsid w:val="00DB7C3C"/>
    <w:rsid w:val="00DC025F"/>
    <w:rsid w:val="00DC0CAB"/>
    <w:rsid w:val="00DC13B3"/>
    <w:rsid w:val="00DC21EB"/>
    <w:rsid w:val="00DC5F2A"/>
    <w:rsid w:val="00DC69F4"/>
    <w:rsid w:val="00DC6BA3"/>
    <w:rsid w:val="00DC7FF9"/>
    <w:rsid w:val="00DD1488"/>
    <w:rsid w:val="00DD1FA9"/>
    <w:rsid w:val="00DD3808"/>
    <w:rsid w:val="00DD4FCB"/>
    <w:rsid w:val="00DD6698"/>
    <w:rsid w:val="00DE05A9"/>
    <w:rsid w:val="00DE05CF"/>
    <w:rsid w:val="00DE06DC"/>
    <w:rsid w:val="00DE1C78"/>
    <w:rsid w:val="00DE3413"/>
    <w:rsid w:val="00DE3DCE"/>
    <w:rsid w:val="00DE513E"/>
    <w:rsid w:val="00DE5288"/>
    <w:rsid w:val="00DE775C"/>
    <w:rsid w:val="00DE7F99"/>
    <w:rsid w:val="00DF1D3E"/>
    <w:rsid w:val="00DF274B"/>
    <w:rsid w:val="00DF29FA"/>
    <w:rsid w:val="00DF31DA"/>
    <w:rsid w:val="00DF335A"/>
    <w:rsid w:val="00DF3487"/>
    <w:rsid w:val="00DF37AB"/>
    <w:rsid w:val="00DF3D93"/>
    <w:rsid w:val="00DF48F5"/>
    <w:rsid w:val="00DF543D"/>
    <w:rsid w:val="00DF593D"/>
    <w:rsid w:val="00DF59EC"/>
    <w:rsid w:val="00DF6C23"/>
    <w:rsid w:val="00DF7507"/>
    <w:rsid w:val="00DF7A0F"/>
    <w:rsid w:val="00E0021D"/>
    <w:rsid w:val="00E00397"/>
    <w:rsid w:val="00E004EB"/>
    <w:rsid w:val="00E0100B"/>
    <w:rsid w:val="00E030FD"/>
    <w:rsid w:val="00E03169"/>
    <w:rsid w:val="00E0508E"/>
    <w:rsid w:val="00E05FD0"/>
    <w:rsid w:val="00E066D2"/>
    <w:rsid w:val="00E06E8C"/>
    <w:rsid w:val="00E06F0C"/>
    <w:rsid w:val="00E07057"/>
    <w:rsid w:val="00E071A8"/>
    <w:rsid w:val="00E07F85"/>
    <w:rsid w:val="00E1072A"/>
    <w:rsid w:val="00E10901"/>
    <w:rsid w:val="00E10F83"/>
    <w:rsid w:val="00E10FB7"/>
    <w:rsid w:val="00E11369"/>
    <w:rsid w:val="00E1191D"/>
    <w:rsid w:val="00E1241C"/>
    <w:rsid w:val="00E12CE4"/>
    <w:rsid w:val="00E130D0"/>
    <w:rsid w:val="00E130EC"/>
    <w:rsid w:val="00E15213"/>
    <w:rsid w:val="00E156CC"/>
    <w:rsid w:val="00E166C9"/>
    <w:rsid w:val="00E16D1A"/>
    <w:rsid w:val="00E171BF"/>
    <w:rsid w:val="00E17BE4"/>
    <w:rsid w:val="00E212AF"/>
    <w:rsid w:val="00E21D35"/>
    <w:rsid w:val="00E25545"/>
    <w:rsid w:val="00E27607"/>
    <w:rsid w:val="00E301BD"/>
    <w:rsid w:val="00E30265"/>
    <w:rsid w:val="00E32811"/>
    <w:rsid w:val="00E32D55"/>
    <w:rsid w:val="00E332DE"/>
    <w:rsid w:val="00E34710"/>
    <w:rsid w:val="00E3576E"/>
    <w:rsid w:val="00E36AB2"/>
    <w:rsid w:val="00E37A3D"/>
    <w:rsid w:val="00E4170E"/>
    <w:rsid w:val="00E41720"/>
    <w:rsid w:val="00E42D5A"/>
    <w:rsid w:val="00E42F4E"/>
    <w:rsid w:val="00E44362"/>
    <w:rsid w:val="00E44B24"/>
    <w:rsid w:val="00E4508B"/>
    <w:rsid w:val="00E46367"/>
    <w:rsid w:val="00E4677A"/>
    <w:rsid w:val="00E47977"/>
    <w:rsid w:val="00E50E9A"/>
    <w:rsid w:val="00E5236F"/>
    <w:rsid w:val="00E52637"/>
    <w:rsid w:val="00E53534"/>
    <w:rsid w:val="00E54717"/>
    <w:rsid w:val="00E55279"/>
    <w:rsid w:val="00E55957"/>
    <w:rsid w:val="00E55D7E"/>
    <w:rsid w:val="00E6225C"/>
    <w:rsid w:val="00E63231"/>
    <w:rsid w:val="00E63655"/>
    <w:rsid w:val="00E642B4"/>
    <w:rsid w:val="00E64601"/>
    <w:rsid w:val="00E6671F"/>
    <w:rsid w:val="00E66ADA"/>
    <w:rsid w:val="00E66B0E"/>
    <w:rsid w:val="00E6711B"/>
    <w:rsid w:val="00E67218"/>
    <w:rsid w:val="00E71E44"/>
    <w:rsid w:val="00E73650"/>
    <w:rsid w:val="00E740BC"/>
    <w:rsid w:val="00E7471A"/>
    <w:rsid w:val="00E74F79"/>
    <w:rsid w:val="00E75CBC"/>
    <w:rsid w:val="00E76CCB"/>
    <w:rsid w:val="00E77727"/>
    <w:rsid w:val="00E806AC"/>
    <w:rsid w:val="00E807A4"/>
    <w:rsid w:val="00E807A7"/>
    <w:rsid w:val="00E826B3"/>
    <w:rsid w:val="00E85817"/>
    <w:rsid w:val="00E8656F"/>
    <w:rsid w:val="00E90B56"/>
    <w:rsid w:val="00E9187A"/>
    <w:rsid w:val="00E97A3A"/>
    <w:rsid w:val="00EA03F3"/>
    <w:rsid w:val="00EA1DB5"/>
    <w:rsid w:val="00EA23E0"/>
    <w:rsid w:val="00EA48C7"/>
    <w:rsid w:val="00EA5083"/>
    <w:rsid w:val="00EA68B5"/>
    <w:rsid w:val="00EA77D1"/>
    <w:rsid w:val="00EA7F14"/>
    <w:rsid w:val="00EB16E9"/>
    <w:rsid w:val="00EB218C"/>
    <w:rsid w:val="00EB275A"/>
    <w:rsid w:val="00EB2CDE"/>
    <w:rsid w:val="00EB2FA4"/>
    <w:rsid w:val="00EB361A"/>
    <w:rsid w:val="00EB5451"/>
    <w:rsid w:val="00EB59ED"/>
    <w:rsid w:val="00EB7AE0"/>
    <w:rsid w:val="00EC1D37"/>
    <w:rsid w:val="00EC24D8"/>
    <w:rsid w:val="00EC3EE3"/>
    <w:rsid w:val="00EC47AE"/>
    <w:rsid w:val="00EC627C"/>
    <w:rsid w:val="00EC7022"/>
    <w:rsid w:val="00EC7291"/>
    <w:rsid w:val="00EC754B"/>
    <w:rsid w:val="00ED052F"/>
    <w:rsid w:val="00ED22E4"/>
    <w:rsid w:val="00ED24A6"/>
    <w:rsid w:val="00ED489F"/>
    <w:rsid w:val="00ED5A00"/>
    <w:rsid w:val="00ED6146"/>
    <w:rsid w:val="00ED6F20"/>
    <w:rsid w:val="00ED734F"/>
    <w:rsid w:val="00ED76FC"/>
    <w:rsid w:val="00EE0210"/>
    <w:rsid w:val="00EE249C"/>
    <w:rsid w:val="00EE330A"/>
    <w:rsid w:val="00EE51D7"/>
    <w:rsid w:val="00EE57E2"/>
    <w:rsid w:val="00EE5F34"/>
    <w:rsid w:val="00EE6124"/>
    <w:rsid w:val="00EF023F"/>
    <w:rsid w:val="00EF2ABE"/>
    <w:rsid w:val="00EF35E8"/>
    <w:rsid w:val="00EF3742"/>
    <w:rsid w:val="00EF39B2"/>
    <w:rsid w:val="00EF55F5"/>
    <w:rsid w:val="00EF6881"/>
    <w:rsid w:val="00F00293"/>
    <w:rsid w:val="00F078BD"/>
    <w:rsid w:val="00F108AF"/>
    <w:rsid w:val="00F1167C"/>
    <w:rsid w:val="00F121F2"/>
    <w:rsid w:val="00F12912"/>
    <w:rsid w:val="00F1468D"/>
    <w:rsid w:val="00F1595F"/>
    <w:rsid w:val="00F21445"/>
    <w:rsid w:val="00F2400C"/>
    <w:rsid w:val="00F25767"/>
    <w:rsid w:val="00F2671A"/>
    <w:rsid w:val="00F274D1"/>
    <w:rsid w:val="00F27C12"/>
    <w:rsid w:val="00F3057C"/>
    <w:rsid w:val="00F32616"/>
    <w:rsid w:val="00F3300E"/>
    <w:rsid w:val="00F33E75"/>
    <w:rsid w:val="00F340DF"/>
    <w:rsid w:val="00F35E9A"/>
    <w:rsid w:val="00F36032"/>
    <w:rsid w:val="00F3641D"/>
    <w:rsid w:val="00F40098"/>
    <w:rsid w:val="00F40BD6"/>
    <w:rsid w:val="00F40D05"/>
    <w:rsid w:val="00F41260"/>
    <w:rsid w:val="00F419CC"/>
    <w:rsid w:val="00F41FDB"/>
    <w:rsid w:val="00F427CC"/>
    <w:rsid w:val="00F4337F"/>
    <w:rsid w:val="00F4354D"/>
    <w:rsid w:val="00F43D90"/>
    <w:rsid w:val="00F43E40"/>
    <w:rsid w:val="00F4411F"/>
    <w:rsid w:val="00F458A6"/>
    <w:rsid w:val="00F463E2"/>
    <w:rsid w:val="00F469F5"/>
    <w:rsid w:val="00F47266"/>
    <w:rsid w:val="00F50B24"/>
    <w:rsid w:val="00F5211A"/>
    <w:rsid w:val="00F53ECF"/>
    <w:rsid w:val="00F5429F"/>
    <w:rsid w:val="00F54955"/>
    <w:rsid w:val="00F55253"/>
    <w:rsid w:val="00F55786"/>
    <w:rsid w:val="00F5581C"/>
    <w:rsid w:val="00F559CB"/>
    <w:rsid w:val="00F55A95"/>
    <w:rsid w:val="00F56A9A"/>
    <w:rsid w:val="00F56B29"/>
    <w:rsid w:val="00F57536"/>
    <w:rsid w:val="00F60317"/>
    <w:rsid w:val="00F609EB"/>
    <w:rsid w:val="00F61E30"/>
    <w:rsid w:val="00F63386"/>
    <w:rsid w:val="00F6365C"/>
    <w:rsid w:val="00F653CB"/>
    <w:rsid w:val="00F65E8D"/>
    <w:rsid w:val="00F660AA"/>
    <w:rsid w:val="00F665BE"/>
    <w:rsid w:val="00F66819"/>
    <w:rsid w:val="00F67559"/>
    <w:rsid w:val="00F709C8"/>
    <w:rsid w:val="00F718A0"/>
    <w:rsid w:val="00F71D0E"/>
    <w:rsid w:val="00F723FA"/>
    <w:rsid w:val="00F7281E"/>
    <w:rsid w:val="00F73874"/>
    <w:rsid w:val="00F73EAF"/>
    <w:rsid w:val="00F742FE"/>
    <w:rsid w:val="00F75209"/>
    <w:rsid w:val="00F75BDA"/>
    <w:rsid w:val="00F76652"/>
    <w:rsid w:val="00F7671D"/>
    <w:rsid w:val="00F77828"/>
    <w:rsid w:val="00F81113"/>
    <w:rsid w:val="00F818F7"/>
    <w:rsid w:val="00F834E3"/>
    <w:rsid w:val="00F83D16"/>
    <w:rsid w:val="00F83E5A"/>
    <w:rsid w:val="00F845D9"/>
    <w:rsid w:val="00F851FA"/>
    <w:rsid w:val="00F855B0"/>
    <w:rsid w:val="00F87232"/>
    <w:rsid w:val="00F8783E"/>
    <w:rsid w:val="00F91657"/>
    <w:rsid w:val="00F92701"/>
    <w:rsid w:val="00F9389F"/>
    <w:rsid w:val="00F93BA1"/>
    <w:rsid w:val="00F94291"/>
    <w:rsid w:val="00F942B2"/>
    <w:rsid w:val="00F95564"/>
    <w:rsid w:val="00F976B0"/>
    <w:rsid w:val="00FA1CEB"/>
    <w:rsid w:val="00FA1F96"/>
    <w:rsid w:val="00FA238F"/>
    <w:rsid w:val="00FA4C1E"/>
    <w:rsid w:val="00FA4C5B"/>
    <w:rsid w:val="00FA70D6"/>
    <w:rsid w:val="00FA72CA"/>
    <w:rsid w:val="00FA7DD1"/>
    <w:rsid w:val="00FB34E0"/>
    <w:rsid w:val="00FB3CB5"/>
    <w:rsid w:val="00FB411E"/>
    <w:rsid w:val="00FB4B58"/>
    <w:rsid w:val="00FB51CE"/>
    <w:rsid w:val="00FB539F"/>
    <w:rsid w:val="00FB632D"/>
    <w:rsid w:val="00FB6A39"/>
    <w:rsid w:val="00FB6D9B"/>
    <w:rsid w:val="00FC087B"/>
    <w:rsid w:val="00FC15DE"/>
    <w:rsid w:val="00FC2A84"/>
    <w:rsid w:val="00FC30E1"/>
    <w:rsid w:val="00FC3A33"/>
    <w:rsid w:val="00FC4ECD"/>
    <w:rsid w:val="00FC709F"/>
    <w:rsid w:val="00FC7B56"/>
    <w:rsid w:val="00FD06CB"/>
    <w:rsid w:val="00FD09DF"/>
    <w:rsid w:val="00FD1FDC"/>
    <w:rsid w:val="00FD2F08"/>
    <w:rsid w:val="00FD4FAF"/>
    <w:rsid w:val="00FD535B"/>
    <w:rsid w:val="00FD5D75"/>
    <w:rsid w:val="00FD7124"/>
    <w:rsid w:val="00FD71F6"/>
    <w:rsid w:val="00FE2095"/>
    <w:rsid w:val="00FE23F3"/>
    <w:rsid w:val="00FE358A"/>
    <w:rsid w:val="00FE7944"/>
    <w:rsid w:val="00FE7A2C"/>
    <w:rsid w:val="00FE7E18"/>
    <w:rsid w:val="00FF1164"/>
    <w:rsid w:val="00FF17CF"/>
    <w:rsid w:val="00FF229B"/>
    <w:rsid w:val="00FF43C6"/>
    <w:rsid w:val="00FF4C32"/>
    <w:rsid w:val="00FF4E32"/>
    <w:rsid w:val="00FF68BD"/>
    <w:rsid w:val="00FF70C8"/>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Knygospavadinimas">
    <w:name w:val="Book Title"/>
    <w:basedOn w:val="Numatytasispastraiposriftas"/>
    <w:uiPriority w:val="33"/>
    <w:qFormat/>
    <w:rsid w:val="004F041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293885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989135217">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18550093">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2E44-035A-47B3-A905-386BAA65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8418</Words>
  <Characters>4799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cp:revision>
  <cp:lastPrinted>2019-09-20T07:41:00Z</cp:lastPrinted>
  <dcterms:created xsi:type="dcterms:W3CDTF">2019-10-18T10:06:00Z</dcterms:created>
  <dcterms:modified xsi:type="dcterms:W3CDTF">2019-10-18T10:08:00Z</dcterms:modified>
</cp:coreProperties>
</file>