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46" w:rsidRDefault="00D45CF9">
      <w:pPr>
        <w:pStyle w:val="Antrats"/>
        <w:jc w:val="center"/>
        <w:rPr>
          <w:b/>
          <w:bCs/>
          <w:sz w:val="24"/>
          <w:szCs w:val="24"/>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651B6B" w:rsidRDefault="00651B6B" w:rsidP="00651B6B">
      <w:pPr>
        <w:pStyle w:val="Antrats"/>
        <w:jc w:val="center"/>
        <w:rPr>
          <w:b/>
          <w:bCs/>
          <w:sz w:val="24"/>
          <w:szCs w:val="24"/>
        </w:rPr>
      </w:pPr>
      <w:r>
        <w:rPr>
          <w:b/>
          <w:bCs/>
          <w:sz w:val="24"/>
          <w:szCs w:val="24"/>
        </w:rPr>
        <w:tab/>
      </w:r>
      <w:r>
        <w:rPr>
          <w:b/>
          <w:bCs/>
          <w:sz w:val="24"/>
          <w:szCs w:val="24"/>
        </w:rPr>
        <w:tab/>
      </w:r>
      <w:r>
        <w:rPr>
          <w:b/>
          <w:bCs/>
          <w:sz w:val="24"/>
          <w:szCs w:val="24"/>
        </w:rPr>
        <w:tab/>
        <w:t>Projektas</w:t>
      </w:r>
    </w:p>
    <w:p w:rsidR="00393146" w:rsidRDefault="00393146">
      <w:pPr>
        <w:pStyle w:val="Antrats"/>
        <w:jc w:val="center"/>
        <w:rPr>
          <w:b/>
          <w:sz w:val="28"/>
        </w:rPr>
      </w:pPr>
      <w:r>
        <w:rPr>
          <w:b/>
          <w:sz w:val="28"/>
        </w:rPr>
        <w:t xml:space="preserve">PANEVĖŽIO RAJONO SAVIVALDYBĖS TARYBA </w:t>
      </w:r>
    </w:p>
    <w:p w:rsidR="00393146" w:rsidRPr="00651B6B" w:rsidRDefault="00393146">
      <w:pPr>
        <w:pStyle w:val="Antrats"/>
        <w:jc w:val="center"/>
        <w:rPr>
          <w:sz w:val="28"/>
        </w:rPr>
      </w:pPr>
    </w:p>
    <w:p w:rsidR="00393146" w:rsidRDefault="00393146">
      <w:pPr>
        <w:pStyle w:val="Antrats"/>
        <w:jc w:val="center"/>
        <w:rPr>
          <w:b/>
          <w:sz w:val="28"/>
        </w:rPr>
      </w:pPr>
      <w:r>
        <w:rPr>
          <w:b/>
          <w:sz w:val="28"/>
        </w:rPr>
        <w:t>SPRENDIMAS</w:t>
      </w:r>
    </w:p>
    <w:p w:rsidR="00393146" w:rsidRPr="00596716" w:rsidRDefault="00393146" w:rsidP="00146BCA">
      <w:pPr>
        <w:jc w:val="center"/>
        <w:rPr>
          <w:b/>
          <w:sz w:val="24"/>
          <w:szCs w:val="24"/>
        </w:rPr>
      </w:pPr>
      <w:r w:rsidRPr="00596716">
        <w:rPr>
          <w:b/>
          <w:sz w:val="24"/>
          <w:szCs w:val="24"/>
        </w:rPr>
        <w:t>DĖL</w:t>
      </w:r>
      <w:r w:rsidR="00596716" w:rsidRPr="00596716">
        <w:rPr>
          <w:b/>
          <w:sz w:val="24"/>
          <w:szCs w:val="24"/>
        </w:rPr>
        <w:t xml:space="preserve"> </w:t>
      </w:r>
      <w:r w:rsidR="00627E2E">
        <w:rPr>
          <w:b/>
          <w:sz w:val="24"/>
          <w:szCs w:val="24"/>
        </w:rPr>
        <w:t>NUOMPINIGIŲ UŽ PANEVĖŽIO RAJONO SAVIVALDYBĖS MATERIALIOJO TURTO NUOMĄ SKAIČIAVIMO TVARKOS APRAŠO PATVIRTINIMO</w:t>
      </w:r>
    </w:p>
    <w:p w:rsidR="00393146" w:rsidRPr="008E469D" w:rsidRDefault="00393146">
      <w:pPr>
        <w:jc w:val="center"/>
        <w:rPr>
          <w:sz w:val="24"/>
          <w:szCs w:val="24"/>
        </w:rPr>
      </w:pPr>
    </w:p>
    <w:p w:rsidR="00393146" w:rsidRPr="008E469D" w:rsidRDefault="00393146">
      <w:pPr>
        <w:jc w:val="center"/>
        <w:rPr>
          <w:sz w:val="24"/>
          <w:szCs w:val="24"/>
        </w:rPr>
      </w:pPr>
    </w:p>
    <w:p w:rsidR="00393146" w:rsidRPr="00861DDB" w:rsidRDefault="00393146">
      <w:pPr>
        <w:jc w:val="center"/>
        <w:rPr>
          <w:sz w:val="24"/>
          <w:szCs w:val="24"/>
        </w:rPr>
      </w:pPr>
      <w:r w:rsidRPr="00861DDB">
        <w:rPr>
          <w:sz w:val="24"/>
          <w:szCs w:val="24"/>
        </w:rPr>
        <w:t>201</w:t>
      </w:r>
      <w:r w:rsidR="00E36256" w:rsidRPr="00861DDB">
        <w:rPr>
          <w:sz w:val="24"/>
          <w:szCs w:val="24"/>
        </w:rPr>
        <w:t>9</w:t>
      </w:r>
      <w:r w:rsidRPr="00861DDB">
        <w:rPr>
          <w:sz w:val="24"/>
          <w:szCs w:val="24"/>
        </w:rPr>
        <w:t xml:space="preserve"> m.</w:t>
      </w:r>
      <w:r w:rsidR="008C7C06" w:rsidRPr="00861DDB">
        <w:rPr>
          <w:sz w:val="24"/>
          <w:szCs w:val="24"/>
        </w:rPr>
        <w:t xml:space="preserve"> </w:t>
      </w:r>
      <w:r w:rsidR="00627E2E">
        <w:rPr>
          <w:sz w:val="24"/>
          <w:szCs w:val="24"/>
        </w:rPr>
        <w:t>gruodžio 6</w:t>
      </w:r>
      <w:r w:rsidR="00A74BF2" w:rsidRPr="00861DDB">
        <w:rPr>
          <w:sz w:val="24"/>
          <w:szCs w:val="24"/>
        </w:rPr>
        <w:t xml:space="preserve"> </w:t>
      </w:r>
      <w:r w:rsidRPr="00861DDB">
        <w:rPr>
          <w:sz w:val="24"/>
          <w:szCs w:val="24"/>
        </w:rPr>
        <w:t>d. Nr. T-</w:t>
      </w:r>
    </w:p>
    <w:p w:rsidR="00393146" w:rsidRPr="00861DDB" w:rsidRDefault="00393146">
      <w:pPr>
        <w:jc w:val="center"/>
        <w:rPr>
          <w:sz w:val="24"/>
          <w:szCs w:val="24"/>
        </w:rPr>
      </w:pPr>
      <w:r w:rsidRPr="00861DDB">
        <w:rPr>
          <w:sz w:val="24"/>
          <w:szCs w:val="24"/>
        </w:rPr>
        <w:t xml:space="preserve">Panevėžys  </w:t>
      </w:r>
    </w:p>
    <w:p w:rsidR="00A74BF2" w:rsidRDefault="00A74BF2">
      <w:pPr>
        <w:jc w:val="center"/>
        <w:rPr>
          <w:sz w:val="24"/>
          <w:szCs w:val="24"/>
        </w:rPr>
      </w:pPr>
    </w:p>
    <w:p w:rsidR="00651B6B" w:rsidRPr="00651B6B" w:rsidRDefault="00651B6B" w:rsidP="00651B6B">
      <w:pPr>
        <w:pStyle w:val="Betarp"/>
        <w:jc w:val="both"/>
        <w:rPr>
          <w:sz w:val="24"/>
          <w:szCs w:val="24"/>
        </w:rPr>
      </w:pPr>
    </w:p>
    <w:p w:rsidR="00A74BF2" w:rsidRPr="00415F5F" w:rsidRDefault="00A74BF2" w:rsidP="00651B6B">
      <w:pPr>
        <w:pStyle w:val="Betarp"/>
        <w:ind w:firstLine="720"/>
        <w:jc w:val="both"/>
        <w:rPr>
          <w:spacing w:val="60"/>
          <w:sz w:val="24"/>
          <w:szCs w:val="24"/>
        </w:rPr>
      </w:pPr>
      <w:r w:rsidRPr="00415F5F">
        <w:rPr>
          <w:sz w:val="24"/>
          <w:szCs w:val="24"/>
        </w:rPr>
        <w:t xml:space="preserve">Vadovaudamasi Lietuvos Respublikos vietos savivaldos įstatymo 16 straipsnio 2 dalies </w:t>
      </w:r>
      <w:r w:rsidR="00651B6B" w:rsidRPr="00415F5F">
        <w:rPr>
          <w:sz w:val="24"/>
          <w:szCs w:val="24"/>
        </w:rPr>
        <w:br/>
      </w:r>
      <w:r w:rsidRPr="00415F5F">
        <w:rPr>
          <w:sz w:val="24"/>
          <w:szCs w:val="24"/>
        </w:rPr>
        <w:t>26 punktu, Lietuvos Respublikos valstybės ir savivaldybių turto valdymo, naudojimo ir disponavimo juo įstatymo 15 straipsniu, Panevė</w:t>
      </w:r>
      <w:r w:rsidR="00651B6B" w:rsidRPr="00415F5F">
        <w:rPr>
          <w:sz w:val="24"/>
          <w:szCs w:val="24"/>
        </w:rPr>
        <w:t xml:space="preserve">žio rajono savivaldybės taryba </w:t>
      </w:r>
      <w:r w:rsidRPr="00415F5F">
        <w:rPr>
          <w:sz w:val="24"/>
          <w:szCs w:val="24"/>
        </w:rPr>
        <w:t>n u s p r e n d ž i a:</w:t>
      </w:r>
    </w:p>
    <w:p w:rsidR="00A74BF2" w:rsidRPr="00415F5F" w:rsidRDefault="00651B6B" w:rsidP="00651B6B">
      <w:pPr>
        <w:pStyle w:val="Betarp"/>
        <w:ind w:firstLine="720"/>
        <w:jc w:val="both"/>
        <w:rPr>
          <w:sz w:val="24"/>
          <w:szCs w:val="24"/>
        </w:rPr>
      </w:pPr>
      <w:r w:rsidRPr="00415F5F">
        <w:rPr>
          <w:sz w:val="24"/>
          <w:szCs w:val="24"/>
        </w:rPr>
        <w:t xml:space="preserve">Patvirtinti </w:t>
      </w:r>
      <w:r w:rsidR="00B01DDE">
        <w:rPr>
          <w:sz w:val="24"/>
          <w:szCs w:val="24"/>
        </w:rPr>
        <w:t xml:space="preserve">Nuompinigių </w:t>
      </w:r>
      <w:r w:rsidR="0082735E" w:rsidRPr="0082735E">
        <w:rPr>
          <w:sz w:val="24"/>
          <w:szCs w:val="24"/>
        </w:rPr>
        <w:t>už Panevėžio rajono savival</w:t>
      </w:r>
      <w:r w:rsidR="00B01DDE">
        <w:rPr>
          <w:sz w:val="24"/>
          <w:szCs w:val="24"/>
        </w:rPr>
        <w:t xml:space="preserve">dybės materialiojo turto nuomą </w:t>
      </w:r>
      <w:r w:rsidR="0082735E" w:rsidRPr="0082735E">
        <w:rPr>
          <w:sz w:val="24"/>
          <w:szCs w:val="24"/>
        </w:rPr>
        <w:t>skaičiavimo tvarkos apraš</w:t>
      </w:r>
      <w:r w:rsidR="0082735E">
        <w:rPr>
          <w:sz w:val="24"/>
          <w:szCs w:val="24"/>
        </w:rPr>
        <w:t>ą</w:t>
      </w:r>
      <w:r w:rsidRPr="00415F5F">
        <w:rPr>
          <w:sz w:val="24"/>
          <w:szCs w:val="24"/>
        </w:rPr>
        <w:t xml:space="preserve"> (pridedama).</w:t>
      </w:r>
    </w:p>
    <w:p w:rsidR="00A74BF2" w:rsidRPr="00415F5F" w:rsidRDefault="00A74BF2" w:rsidP="00651B6B">
      <w:pPr>
        <w:pStyle w:val="Betarp"/>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Default="00A74BF2"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Default="0082735E" w:rsidP="00A74BF2">
      <w:pPr>
        <w:tabs>
          <w:tab w:val="left" w:pos="4536"/>
          <w:tab w:val="left" w:pos="6237"/>
          <w:tab w:val="left" w:pos="6804"/>
        </w:tabs>
        <w:jc w:val="both"/>
        <w:rPr>
          <w:sz w:val="24"/>
          <w:szCs w:val="24"/>
        </w:rPr>
      </w:pPr>
    </w:p>
    <w:p w:rsidR="0082735E" w:rsidRPr="00415F5F" w:rsidRDefault="0082735E"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Default="00A74BF2" w:rsidP="00A74BF2">
      <w:pPr>
        <w:tabs>
          <w:tab w:val="left" w:pos="4536"/>
          <w:tab w:val="left" w:pos="6237"/>
          <w:tab w:val="left" w:pos="6804"/>
        </w:tabs>
        <w:jc w:val="both"/>
        <w:rPr>
          <w:sz w:val="24"/>
          <w:szCs w:val="24"/>
        </w:rPr>
      </w:pPr>
    </w:p>
    <w:p w:rsidR="00B01DDE" w:rsidRPr="00415F5F" w:rsidRDefault="00B01DDE" w:rsidP="00A74BF2">
      <w:pPr>
        <w:tabs>
          <w:tab w:val="left" w:pos="4536"/>
          <w:tab w:val="left" w:pos="6237"/>
          <w:tab w:val="left" w:pos="6804"/>
        </w:tabs>
        <w:jc w:val="both"/>
        <w:rPr>
          <w:sz w:val="24"/>
          <w:szCs w:val="24"/>
        </w:rPr>
      </w:pPr>
    </w:p>
    <w:p w:rsidR="00627E2E" w:rsidRPr="00611F20" w:rsidRDefault="00627E2E" w:rsidP="00627E2E">
      <w:pPr>
        <w:ind w:left="5040"/>
        <w:rPr>
          <w:sz w:val="24"/>
          <w:szCs w:val="24"/>
          <w:lang w:eastAsia="lt-LT"/>
        </w:rPr>
      </w:pPr>
      <w:r w:rsidRPr="00611F20">
        <w:rPr>
          <w:sz w:val="24"/>
          <w:szCs w:val="24"/>
          <w:lang w:eastAsia="lt-LT"/>
        </w:rPr>
        <w:lastRenderedPageBreak/>
        <w:t>PATVIRTINTA</w:t>
      </w:r>
    </w:p>
    <w:p w:rsidR="00627E2E" w:rsidRPr="00611F20" w:rsidRDefault="00627E2E" w:rsidP="00627E2E">
      <w:pPr>
        <w:pStyle w:val="Standard"/>
        <w:ind w:left="4320" w:firstLine="720"/>
        <w:rPr>
          <w:sz w:val="24"/>
          <w:szCs w:val="24"/>
        </w:rPr>
      </w:pPr>
      <w:r w:rsidRPr="00611F20">
        <w:rPr>
          <w:sz w:val="24"/>
          <w:szCs w:val="24"/>
        </w:rPr>
        <w:t>Panevėžio rajono savivaldybės tarybos</w:t>
      </w:r>
    </w:p>
    <w:p w:rsidR="00627E2E" w:rsidRPr="00611F20" w:rsidRDefault="00B01DDE" w:rsidP="00627E2E">
      <w:pPr>
        <w:pStyle w:val="Standard"/>
        <w:ind w:left="4320" w:firstLine="720"/>
        <w:rPr>
          <w:sz w:val="24"/>
          <w:szCs w:val="24"/>
        </w:rPr>
      </w:pPr>
      <w:r>
        <w:rPr>
          <w:sz w:val="24"/>
          <w:szCs w:val="24"/>
        </w:rPr>
        <w:t>2019 m. gruodžio 6 d. sprendimu</w:t>
      </w:r>
      <w:r w:rsidR="00627E2E" w:rsidRPr="00611F20">
        <w:rPr>
          <w:sz w:val="24"/>
          <w:szCs w:val="24"/>
        </w:rPr>
        <w:t xml:space="preserve"> Nr. T-</w:t>
      </w:r>
    </w:p>
    <w:p w:rsidR="00627E2E" w:rsidRDefault="00627E2E" w:rsidP="004100B3">
      <w:pPr>
        <w:rPr>
          <w:sz w:val="24"/>
          <w:szCs w:val="24"/>
        </w:rPr>
      </w:pPr>
    </w:p>
    <w:p w:rsidR="004100B3" w:rsidRPr="00611F20" w:rsidRDefault="004100B3" w:rsidP="004100B3">
      <w:pPr>
        <w:rPr>
          <w:sz w:val="24"/>
          <w:szCs w:val="24"/>
        </w:rPr>
      </w:pPr>
    </w:p>
    <w:p w:rsidR="00627E2E" w:rsidRPr="00611F20" w:rsidRDefault="00627E2E" w:rsidP="00B01DDE">
      <w:pPr>
        <w:jc w:val="center"/>
        <w:rPr>
          <w:b/>
          <w:sz w:val="24"/>
          <w:szCs w:val="24"/>
          <w:lang w:eastAsia="lt-LT"/>
        </w:rPr>
      </w:pPr>
      <w:r w:rsidRPr="00611F20">
        <w:rPr>
          <w:b/>
          <w:sz w:val="24"/>
          <w:szCs w:val="24"/>
          <w:lang w:eastAsia="lt-LT"/>
        </w:rPr>
        <w:t>NUOMPINIGIŲ UŽ</w:t>
      </w:r>
      <w:r w:rsidR="0082735E" w:rsidRPr="00611F20">
        <w:rPr>
          <w:b/>
          <w:sz w:val="24"/>
          <w:szCs w:val="24"/>
          <w:lang w:eastAsia="lt-LT"/>
        </w:rPr>
        <w:t xml:space="preserve"> PANEVĖŽIO RAJONO </w:t>
      </w:r>
      <w:r w:rsidRPr="00611F20">
        <w:rPr>
          <w:b/>
          <w:sz w:val="24"/>
          <w:szCs w:val="24"/>
          <w:lang w:eastAsia="lt-LT"/>
        </w:rPr>
        <w:t>SAVIVALDYBĖS MATERIALIOJO TURTO NUOMĄ SKAIČIAVIMO TVARKOS APRAŠAS</w:t>
      </w:r>
    </w:p>
    <w:p w:rsidR="00B01DDE" w:rsidRDefault="00B01DDE" w:rsidP="00627E2E">
      <w:pPr>
        <w:ind w:left="57" w:firstLine="1298"/>
        <w:jc w:val="center"/>
        <w:rPr>
          <w:sz w:val="24"/>
          <w:szCs w:val="24"/>
          <w:lang w:val="en-US" w:eastAsia="lt-LT"/>
        </w:rPr>
      </w:pPr>
    </w:p>
    <w:p w:rsidR="004100B3" w:rsidRPr="00B01DDE" w:rsidRDefault="004100B3" w:rsidP="00627E2E">
      <w:pPr>
        <w:ind w:left="57" w:firstLine="1298"/>
        <w:jc w:val="center"/>
        <w:rPr>
          <w:sz w:val="24"/>
          <w:szCs w:val="24"/>
          <w:lang w:val="en-US" w:eastAsia="lt-LT"/>
        </w:rPr>
      </w:pPr>
    </w:p>
    <w:p w:rsidR="00627E2E" w:rsidRPr="00611F20" w:rsidRDefault="00627E2E" w:rsidP="00B01DDE">
      <w:pPr>
        <w:jc w:val="center"/>
        <w:rPr>
          <w:b/>
          <w:sz w:val="24"/>
          <w:szCs w:val="24"/>
          <w:lang w:val="en-US" w:eastAsia="lt-LT"/>
        </w:rPr>
      </w:pPr>
      <w:r w:rsidRPr="00611F20">
        <w:rPr>
          <w:b/>
          <w:sz w:val="24"/>
          <w:szCs w:val="24"/>
          <w:lang w:val="en-US" w:eastAsia="lt-LT"/>
        </w:rPr>
        <w:t>I SKYRIUS</w:t>
      </w:r>
    </w:p>
    <w:p w:rsidR="00627E2E" w:rsidRPr="00611F20" w:rsidRDefault="00627E2E" w:rsidP="00B01DDE">
      <w:pPr>
        <w:jc w:val="center"/>
        <w:rPr>
          <w:b/>
          <w:sz w:val="24"/>
          <w:szCs w:val="24"/>
          <w:lang w:val="en-US" w:eastAsia="lt-LT"/>
        </w:rPr>
      </w:pPr>
      <w:r w:rsidRPr="00611F20">
        <w:rPr>
          <w:b/>
          <w:sz w:val="24"/>
          <w:szCs w:val="24"/>
          <w:lang w:val="en-US" w:eastAsia="lt-LT"/>
        </w:rPr>
        <w:t>BENDROSIOS NUOSTATOS</w:t>
      </w:r>
    </w:p>
    <w:p w:rsidR="00627E2E" w:rsidRPr="00B01DDE" w:rsidRDefault="00627E2E" w:rsidP="00627E2E">
      <w:pPr>
        <w:ind w:left="57" w:firstLine="1298"/>
        <w:jc w:val="center"/>
        <w:rPr>
          <w:sz w:val="24"/>
          <w:szCs w:val="24"/>
          <w:lang w:val="en-US" w:eastAsia="lt-LT"/>
        </w:rPr>
      </w:pPr>
    </w:p>
    <w:p w:rsidR="00627E2E" w:rsidRPr="00611F20" w:rsidRDefault="00627E2E" w:rsidP="00627E2E">
      <w:pPr>
        <w:ind w:firstLine="720"/>
        <w:jc w:val="both"/>
        <w:rPr>
          <w:sz w:val="24"/>
          <w:szCs w:val="24"/>
          <w:lang w:eastAsia="lt-LT"/>
        </w:rPr>
      </w:pPr>
      <w:r w:rsidRPr="00611F20">
        <w:rPr>
          <w:sz w:val="24"/>
          <w:szCs w:val="24"/>
          <w:lang w:eastAsia="lt-LT"/>
        </w:rPr>
        <w:t>1.</w:t>
      </w:r>
      <w:r w:rsidRPr="00B01DDE">
        <w:rPr>
          <w:bCs/>
          <w:sz w:val="24"/>
          <w:szCs w:val="24"/>
          <w:lang w:eastAsia="lt-LT"/>
        </w:rPr>
        <w:t xml:space="preserve"> </w:t>
      </w:r>
      <w:r w:rsidRPr="00611F20">
        <w:rPr>
          <w:sz w:val="24"/>
          <w:szCs w:val="24"/>
          <w:lang w:eastAsia="lt-LT"/>
        </w:rPr>
        <w:t xml:space="preserve">Nuompinigių už </w:t>
      </w:r>
      <w:r w:rsidR="0082735E" w:rsidRPr="00611F20">
        <w:rPr>
          <w:sz w:val="24"/>
          <w:szCs w:val="24"/>
          <w:lang w:eastAsia="lt-LT"/>
        </w:rPr>
        <w:t xml:space="preserve">Panevėžio rajono </w:t>
      </w:r>
      <w:r w:rsidRPr="00611F20">
        <w:rPr>
          <w:sz w:val="24"/>
          <w:szCs w:val="24"/>
          <w:lang w:eastAsia="lt-LT"/>
        </w:rPr>
        <w:t>savivaldybės materialiojo turto nuomą skaičiavimo tvarkos aprašas (toliau – Aprašas) nustato savivaldybės ilgalaikio ir trumpalaikio materialiojo turto (toliau – turtas) nuompinigių dydžio skaičiavimo tvarką.</w:t>
      </w:r>
    </w:p>
    <w:p w:rsidR="00627E2E" w:rsidRPr="00611F20" w:rsidRDefault="00627E2E" w:rsidP="00627E2E">
      <w:pPr>
        <w:ind w:firstLine="720"/>
        <w:jc w:val="both"/>
        <w:rPr>
          <w:sz w:val="24"/>
          <w:szCs w:val="24"/>
          <w:lang w:eastAsia="lt-LT"/>
        </w:rPr>
      </w:pPr>
      <w:r w:rsidRPr="00611F20">
        <w:rPr>
          <w:sz w:val="24"/>
          <w:szCs w:val="24"/>
          <w:lang w:eastAsia="lt-LT"/>
        </w:rPr>
        <w:t>2. Apraše vartojamos sąvokos suprantamos taip, kaip jos apibrėžtos arba yra vartojamos Lietuvos Respublikos valstybės ir savivaldybių turto valdymo, naudojimo ir disponavimo juo įstatyme ir kituose teisės aktuose.</w:t>
      </w:r>
    </w:p>
    <w:p w:rsidR="00B01DDE" w:rsidRPr="00B01DDE" w:rsidRDefault="00B01DDE" w:rsidP="00B01DDE">
      <w:pPr>
        <w:rPr>
          <w:sz w:val="24"/>
          <w:szCs w:val="24"/>
          <w:lang w:eastAsia="lt-LT"/>
        </w:rPr>
      </w:pPr>
    </w:p>
    <w:p w:rsidR="00627E2E" w:rsidRPr="00611F20" w:rsidRDefault="00627E2E" w:rsidP="00B01DDE">
      <w:pPr>
        <w:jc w:val="center"/>
        <w:rPr>
          <w:b/>
          <w:sz w:val="24"/>
          <w:szCs w:val="24"/>
          <w:lang w:eastAsia="lt-LT"/>
        </w:rPr>
      </w:pPr>
      <w:r w:rsidRPr="00611F20">
        <w:rPr>
          <w:b/>
          <w:sz w:val="24"/>
          <w:szCs w:val="24"/>
          <w:lang w:eastAsia="lt-LT"/>
        </w:rPr>
        <w:t>II SKYRIUS</w:t>
      </w:r>
    </w:p>
    <w:p w:rsidR="00627E2E" w:rsidRPr="00611F20" w:rsidRDefault="00627E2E" w:rsidP="00B01DDE">
      <w:pPr>
        <w:jc w:val="center"/>
        <w:rPr>
          <w:b/>
          <w:sz w:val="24"/>
          <w:szCs w:val="24"/>
          <w:lang w:eastAsia="lt-LT"/>
        </w:rPr>
      </w:pPr>
      <w:r w:rsidRPr="00611F20">
        <w:rPr>
          <w:b/>
          <w:sz w:val="24"/>
          <w:szCs w:val="24"/>
          <w:lang w:eastAsia="lt-LT"/>
        </w:rPr>
        <w:t>NUOMPINIGIŲ SKAIČIAVIMO TVARKA</w:t>
      </w:r>
    </w:p>
    <w:p w:rsidR="00627E2E" w:rsidRPr="00B01DDE" w:rsidRDefault="00627E2E" w:rsidP="00627E2E">
      <w:pPr>
        <w:ind w:firstLine="720"/>
        <w:jc w:val="center"/>
        <w:rPr>
          <w:sz w:val="24"/>
          <w:szCs w:val="24"/>
          <w:lang w:eastAsia="lt-LT"/>
        </w:rPr>
      </w:pPr>
    </w:p>
    <w:p w:rsidR="00627E2E" w:rsidRPr="00611F20" w:rsidRDefault="00627E2E" w:rsidP="00627E2E">
      <w:pPr>
        <w:ind w:firstLine="720"/>
        <w:jc w:val="both"/>
        <w:rPr>
          <w:sz w:val="24"/>
          <w:szCs w:val="24"/>
          <w:lang w:eastAsia="lt-LT"/>
        </w:rPr>
      </w:pPr>
      <w:r w:rsidRPr="00611F20">
        <w:rPr>
          <w:sz w:val="24"/>
          <w:szCs w:val="24"/>
          <w:lang w:eastAsia="lt-LT"/>
        </w:rPr>
        <w:t>3. Apraše nustatyta tvarka apskaičiuojama:</w:t>
      </w:r>
    </w:p>
    <w:p w:rsidR="00627E2E" w:rsidRPr="00611F20" w:rsidRDefault="00627E2E" w:rsidP="00627E2E">
      <w:pPr>
        <w:ind w:firstLine="720"/>
        <w:jc w:val="both"/>
        <w:rPr>
          <w:sz w:val="24"/>
          <w:szCs w:val="24"/>
          <w:lang w:eastAsia="lt-LT"/>
        </w:rPr>
      </w:pPr>
      <w:r w:rsidRPr="00611F20">
        <w:rPr>
          <w:sz w:val="24"/>
          <w:szCs w:val="24"/>
          <w:lang w:eastAsia="lt-LT"/>
        </w:rPr>
        <w:t>3.1. metinis turto nuompinigių dydis, kai turtas teisės aktų nustatytais atvejais išnuomojamas be konkurso;</w:t>
      </w:r>
    </w:p>
    <w:p w:rsidR="00627E2E" w:rsidRPr="00611F20" w:rsidRDefault="00627E2E" w:rsidP="00627E2E">
      <w:pPr>
        <w:ind w:firstLine="720"/>
        <w:jc w:val="both"/>
        <w:rPr>
          <w:sz w:val="24"/>
          <w:szCs w:val="24"/>
          <w:lang w:val="en-US" w:eastAsia="lt-LT"/>
        </w:rPr>
      </w:pPr>
      <w:r w:rsidRPr="00611F20">
        <w:rPr>
          <w:sz w:val="24"/>
          <w:szCs w:val="24"/>
          <w:lang w:eastAsia="lt-LT"/>
        </w:rPr>
        <w:t xml:space="preserve">3.2. metinis pradinis turto nuompinigių dydis, kai turtas teisės aktų nustatytais atvejais išnuomojamas viešo nuomos konkurso būdu.  </w:t>
      </w:r>
    </w:p>
    <w:p w:rsidR="00627E2E" w:rsidRPr="00611F20" w:rsidRDefault="00627E2E" w:rsidP="00627E2E">
      <w:pPr>
        <w:ind w:firstLine="720"/>
        <w:jc w:val="both"/>
        <w:rPr>
          <w:sz w:val="24"/>
          <w:szCs w:val="24"/>
          <w:lang w:val="en-US" w:eastAsia="lt-LT"/>
        </w:rPr>
      </w:pPr>
      <w:r w:rsidRPr="00611F20">
        <w:rPr>
          <w:sz w:val="24"/>
          <w:szCs w:val="24"/>
          <w:lang w:eastAsia="lt-LT"/>
        </w:rPr>
        <w:t>4. Turto valdytojas (nuomotojas)</w:t>
      </w:r>
      <w:r w:rsidRPr="00611F20">
        <w:rPr>
          <w:bCs/>
          <w:sz w:val="24"/>
          <w:szCs w:val="24"/>
          <w:lang w:eastAsia="lt-LT"/>
        </w:rPr>
        <w:t xml:space="preserve"> </w:t>
      </w:r>
      <w:r w:rsidRPr="00611F20">
        <w:rPr>
          <w:sz w:val="24"/>
          <w:szCs w:val="24"/>
          <w:lang w:eastAsia="lt-LT"/>
        </w:rPr>
        <w:t xml:space="preserve">išnuomojamo turto </w:t>
      </w:r>
      <w:r w:rsidRPr="00611F20">
        <w:rPr>
          <w:bCs/>
          <w:sz w:val="24"/>
          <w:szCs w:val="24"/>
          <w:lang w:eastAsia="lt-LT"/>
        </w:rPr>
        <w:t>metinį</w:t>
      </w:r>
      <w:r w:rsidRPr="00B01DDE">
        <w:rPr>
          <w:bCs/>
          <w:sz w:val="24"/>
          <w:szCs w:val="24"/>
          <w:lang w:eastAsia="lt-LT"/>
        </w:rPr>
        <w:t xml:space="preserve"> </w:t>
      </w:r>
      <w:r w:rsidRPr="00611F20">
        <w:rPr>
          <w:sz w:val="24"/>
          <w:szCs w:val="24"/>
          <w:lang w:eastAsia="lt-LT"/>
        </w:rPr>
        <w:t>nuompinigių dydį arba pradinį nuompinigių dydį (toliau kartu – nuompinigių dydis) nustato:</w:t>
      </w:r>
    </w:p>
    <w:p w:rsidR="00627E2E" w:rsidRPr="00611F20" w:rsidRDefault="00627E2E" w:rsidP="00627E2E">
      <w:pPr>
        <w:ind w:firstLine="720"/>
        <w:jc w:val="both"/>
        <w:rPr>
          <w:sz w:val="24"/>
          <w:szCs w:val="24"/>
          <w:lang w:val="en-US" w:eastAsia="lt-LT"/>
        </w:rPr>
      </w:pPr>
      <w:r w:rsidRPr="00611F20">
        <w:rPr>
          <w:sz w:val="24"/>
          <w:szCs w:val="24"/>
          <w:lang w:eastAsia="lt-LT"/>
        </w:rPr>
        <w:t>4.1. turto vertintojų nustatyta ir pateikta turto nuomos verte (nuompinigių dydžiu);</w:t>
      </w:r>
    </w:p>
    <w:p w:rsidR="00627E2E" w:rsidRPr="00611F20" w:rsidRDefault="00627E2E" w:rsidP="00627E2E">
      <w:pPr>
        <w:ind w:firstLine="720"/>
        <w:jc w:val="both"/>
        <w:rPr>
          <w:sz w:val="24"/>
          <w:szCs w:val="24"/>
          <w:lang w:val="en-US" w:eastAsia="lt-LT"/>
        </w:rPr>
      </w:pPr>
      <w:r w:rsidRPr="00611F20">
        <w:rPr>
          <w:sz w:val="24"/>
          <w:szCs w:val="24"/>
          <w:lang w:eastAsia="lt-LT"/>
        </w:rPr>
        <w:t>4.2. Apraše nurodytomis turto nuompinigių dydžio nustatymo formulėmis.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 Metinis savivaldybės nekilnojamojo turto nuompinigių dydis apskaičiuojamas pagal formulę N = V x </w:t>
      </w:r>
      <w:proofErr w:type="spellStart"/>
      <w:r w:rsidRPr="00611F20">
        <w:rPr>
          <w:sz w:val="24"/>
          <w:szCs w:val="24"/>
          <w:lang w:eastAsia="lt-LT"/>
        </w:rPr>
        <w:t>Kv</w:t>
      </w:r>
      <w:proofErr w:type="spellEnd"/>
      <w:r w:rsidRPr="00611F20">
        <w:rPr>
          <w:sz w:val="24"/>
          <w:szCs w:val="24"/>
          <w:lang w:eastAsia="lt-LT"/>
        </w:rPr>
        <w:t xml:space="preserve"> x </w:t>
      </w:r>
      <w:proofErr w:type="spellStart"/>
      <w:r w:rsidRPr="00611F20">
        <w:rPr>
          <w:sz w:val="24"/>
          <w:szCs w:val="24"/>
          <w:lang w:eastAsia="lt-LT"/>
        </w:rPr>
        <w:t>Ki</w:t>
      </w:r>
      <w:proofErr w:type="spellEnd"/>
      <w:r w:rsidRPr="00611F20">
        <w:rPr>
          <w:sz w:val="24"/>
          <w:szCs w:val="24"/>
          <w:lang w:eastAsia="lt-LT"/>
        </w:rPr>
        <w:t>/T,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5.1. N – metinis savivaldybės nekilnojamojo turto vieno kubinio metro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5.2. V – savivaldybės nekilnojamojo turto vieno kubinio metro vidutinė statybos vertė (neskaičiuojant fizinio nusidėvėjimo, apskaičiuota valstybės įmonės Registrų centro nustaty</w:t>
      </w:r>
      <w:r w:rsidR="00B01DDE">
        <w:rPr>
          <w:sz w:val="24"/>
          <w:szCs w:val="24"/>
          <w:lang w:eastAsia="lt-LT"/>
        </w:rPr>
        <w:t>tais ir paskelbtais duomenimis);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5.3. </w:t>
      </w:r>
      <w:proofErr w:type="spellStart"/>
      <w:r w:rsidRPr="00611F20">
        <w:rPr>
          <w:sz w:val="24"/>
          <w:szCs w:val="24"/>
          <w:lang w:eastAsia="lt-LT"/>
        </w:rPr>
        <w:t>Kv</w:t>
      </w:r>
      <w:proofErr w:type="spellEnd"/>
      <w:r w:rsidRPr="00611F20">
        <w:rPr>
          <w:sz w:val="24"/>
          <w:szCs w:val="24"/>
          <w:lang w:eastAsia="lt-LT"/>
        </w:rPr>
        <w:t xml:space="preserve"> – vietovės pataisos koeficientas pagal turto paskirtį ir vietovę (valstybės įmonės Registrų centro nustaty</w:t>
      </w:r>
      <w:r w:rsidR="00B01DDE">
        <w:rPr>
          <w:sz w:val="24"/>
          <w:szCs w:val="24"/>
          <w:lang w:eastAsia="lt-LT"/>
        </w:rPr>
        <w:t>tais ir paskelbtais duomenimis);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 </w:t>
      </w:r>
      <w:proofErr w:type="spellStart"/>
      <w:r w:rsidRPr="00611F20">
        <w:rPr>
          <w:sz w:val="24"/>
          <w:szCs w:val="24"/>
          <w:lang w:eastAsia="lt-LT"/>
        </w:rPr>
        <w:t>Ki</w:t>
      </w:r>
      <w:proofErr w:type="spellEnd"/>
      <w:r w:rsidRPr="00611F20">
        <w:rPr>
          <w:sz w:val="24"/>
          <w:szCs w:val="24"/>
          <w:lang w:eastAsia="lt-LT"/>
        </w:rPr>
        <w:t xml:space="preserve"> – turto valdytojo (nuomotojo) parinktas nuompinigių dydžio koregavim</w:t>
      </w:r>
      <w:r w:rsidR="00B01DDE">
        <w:rPr>
          <w:sz w:val="24"/>
          <w:szCs w:val="24"/>
          <w:lang w:eastAsia="lt-LT"/>
        </w:rPr>
        <w:t>o koeficientas, atsižvelgiant į turto būklę</w:t>
      </w:r>
      <w:r w:rsidRPr="00611F20">
        <w:rPr>
          <w:sz w:val="24"/>
          <w:szCs w:val="24"/>
          <w:lang w:eastAsia="lt-LT"/>
        </w:rPr>
        <w:t>:</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5.4.1. </w:t>
      </w:r>
      <w:proofErr w:type="spellStart"/>
      <w:r w:rsidRPr="00611F20">
        <w:rPr>
          <w:sz w:val="24"/>
          <w:szCs w:val="24"/>
          <w:lang w:eastAsia="lt-LT"/>
        </w:rPr>
        <w:t>Ki</w:t>
      </w:r>
      <w:proofErr w:type="spellEnd"/>
      <w:r w:rsidRPr="00611F20">
        <w:rPr>
          <w:sz w:val="24"/>
          <w:szCs w:val="24"/>
          <w:lang w:eastAsia="lt-LT"/>
        </w:rPr>
        <w:t xml:space="preserve"> = 1 – 1,3 (taikomas labai geros ir geros būklės turtui, kurio nusidėvėjimas neviršija 30 proc.);</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5.4.2. </w:t>
      </w:r>
      <w:proofErr w:type="spellStart"/>
      <w:r w:rsidRPr="00611F20">
        <w:rPr>
          <w:sz w:val="24"/>
          <w:szCs w:val="24"/>
          <w:lang w:eastAsia="lt-LT"/>
        </w:rPr>
        <w:t>Ki</w:t>
      </w:r>
      <w:proofErr w:type="spellEnd"/>
      <w:r w:rsidRPr="00611F20">
        <w:rPr>
          <w:sz w:val="24"/>
          <w:szCs w:val="24"/>
          <w:lang w:eastAsia="lt-LT"/>
        </w:rPr>
        <w:t xml:space="preserve"> = 1 – 0,7 (taikomas vidutinės būklės turtui, kurio nusidėvėjimas viršija 30 proc., bet neviršija 60 proc.);</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5.4.3. </w:t>
      </w:r>
      <w:proofErr w:type="spellStart"/>
      <w:r w:rsidRPr="00611F20">
        <w:rPr>
          <w:sz w:val="24"/>
          <w:szCs w:val="24"/>
          <w:lang w:eastAsia="lt-LT"/>
        </w:rPr>
        <w:t>Ki</w:t>
      </w:r>
      <w:proofErr w:type="spellEnd"/>
      <w:r w:rsidRPr="00611F20">
        <w:rPr>
          <w:sz w:val="24"/>
          <w:szCs w:val="24"/>
          <w:lang w:eastAsia="lt-LT"/>
        </w:rPr>
        <w:t xml:space="preserve"> = 0,7 – 0,5 (taikomas patenkinamos ir blogos būklės turtui, kurio nusidėvėjimas viršija 60 proc.);</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5.5. T – maksimalus savivaldybės nekilnojamojo turto nus</w:t>
      </w:r>
      <w:r w:rsidR="00B01DDE">
        <w:rPr>
          <w:sz w:val="24"/>
          <w:szCs w:val="24"/>
          <w:lang w:eastAsia="lt-LT"/>
        </w:rPr>
        <w:t>idėvėjimo normatyvas parinktas pagal maksimalius</w:t>
      </w:r>
      <w:r w:rsidRPr="00611F20">
        <w:rPr>
          <w:sz w:val="24"/>
          <w:szCs w:val="24"/>
          <w:lang w:eastAsia="lt-LT"/>
        </w:rPr>
        <w:t xml:space="preserve"> savivaldybės ilgalaikio </w:t>
      </w:r>
      <w:r w:rsidR="00B01DDE">
        <w:rPr>
          <w:sz w:val="24"/>
          <w:szCs w:val="24"/>
          <w:lang w:eastAsia="lt-LT"/>
        </w:rPr>
        <w:t>materialiojo turto nusidėvėjimo</w:t>
      </w:r>
      <w:r w:rsidRPr="00611F20">
        <w:rPr>
          <w:sz w:val="24"/>
          <w:szCs w:val="24"/>
          <w:lang w:eastAsia="lt-LT"/>
        </w:rPr>
        <w:t xml:space="preserve"> normatyvus, nurodytus Aprašo priede).</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lastRenderedPageBreak/>
        <w:t xml:space="preserve">6. Mėnesinis savivaldybės nekilnojamojo turto vieno kubinio metro nuompinigių dydis apskaičiuojamas pagal formulę </w:t>
      </w:r>
      <w:proofErr w:type="spellStart"/>
      <w:r w:rsidRPr="00611F20">
        <w:rPr>
          <w:sz w:val="24"/>
          <w:szCs w:val="24"/>
          <w:lang w:eastAsia="lt-LT"/>
        </w:rPr>
        <w:t>Nmk</w:t>
      </w:r>
      <w:proofErr w:type="spellEnd"/>
      <w:r w:rsidRPr="00611F20">
        <w:rPr>
          <w:sz w:val="24"/>
          <w:szCs w:val="24"/>
          <w:lang w:eastAsia="lt-LT"/>
        </w:rPr>
        <w:t xml:space="preserve"> = N/12,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6.1. </w:t>
      </w:r>
      <w:proofErr w:type="spellStart"/>
      <w:r w:rsidRPr="00611F20">
        <w:rPr>
          <w:sz w:val="24"/>
          <w:szCs w:val="24"/>
          <w:lang w:eastAsia="lt-LT"/>
        </w:rPr>
        <w:t>Nmk</w:t>
      </w:r>
      <w:proofErr w:type="spellEnd"/>
      <w:r w:rsidRPr="00611F20">
        <w:rPr>
          <w:sz w:val="24"/>
          <w:szCs w:val="24"/>
          <w:lang w:eastAsia="lt-LT"/>
        </w:rPr>
        <w:t xml:space="preserve"> – mėnesinis savivaldybės nekilnojamojo turto vieno kubinio metro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6.2. N – metinis savivaldybės nekilnojamojo turto vieno kubinio metro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7. Perskaičiuojant savivaldybės nekilnojamojo turto vieno kubinio metro nuompinigių dydį į vieno kvadratinio metro nuompinigių dydį, vieno kubinio metro nuompinigių dydis dauginamas iš patalpos aukščio.</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8. Metinis savivaldy</w:t>
      </w:r>
      <w:r w:rsidR="006E25DE">
        <w:rPr>
          <w:sz w:val="24"/>
          <w:szCs w:val="24"/>
          <w:lang w:eastAsia="lt-LT"/>
        </w:rPr>
        <w:t>bės kilnojamojo turto, išskyrus Aprašo</w:t>
      </w:r>
      <w:r w:rsidRPr="00611F20">
        <w:rPr>
          <w:sz w:val="24"/>
          <w:szCs w:val="24"/>
          <w:lang w:eastAsia="lt-LT"/>
        </w:rPr>
        <w:t xml:space="preserve"> 10 punkte nurodytą atvejį, nuompinigių dydis apskaičiuojamas pagal formulę N = L x 1/T x </w:t>
      </w:r>
      <w:proofErr w:type="spellStart"/>
      <w:r w:rsidRPr="00611F20">
        <w:rPr>
          <w:sz w:val="24"/>
          <w:szCs w:val="24"/>
          <w:lang w:eastAsia="lt-LT"/>
        </w:rPr>
        <w:t>Ki</w:t>
      </w:r>
      <w:proofErr w:type="spellEnd"/>
      <w:r w:rsidRPr="00611F20">
        <w:rPr>
          <w:sz w:val="24"/>
          <w:szCs w:val="24"/>
          <w:lang w:eastAsia="lt-LT"/>
        </w:rPr>
        <w:t>,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8.1. N – metinis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8.2. L – išnuomojamo savivaldybės kilnojamojo turto įsigijimo kaina;</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8.3. T – maksimalus savivaldybės ilgalaikio materialiojo turto nusidėvėjimo normatyvas, nurodytas </w:t>
      </w:r>
      <w:r w:rsidR="00FD5EDE">
        <w:rPr>
          <w:sz w:val="24"/>
          <w:szCs w:val="24"/>
          <w:lang w:eastAsia="lt-LT"/>
        </w:rPr>
        <w:t>Aprašo</w:t>
      </w:r>
      <w:r w:rsidRPr="00611F20">
        <w:rPr>
          <w:sz w:val="24"/>
          <w:szCs w:val="24"/>
          <w:lang w:eastAsia="lt-LT"/>
        </w:rPr>
        <w:t xml:space="preserve"> priede, parinktas pagal turto grupę;</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8.4. </w:t>
      </w:r>
      <w:proofErr w:type="spellStart"/>
      <w:r w:rsidRPr="00611F20">
        <w:rPr>
          <w:sz w:val="24"/>
          <w:szCs w:val="24"/>
          <w:lang w:eastAsia="lt-LT"/>
        </w:rPr>
        <w:t>Ki</w:t>
      </w:r>
      <w:proofErr w:type="spellEnd"/>
      <w:r w:rsidRPr="00611F20">
        <w:rPr>
          <w:sz w:val="24"/>
          <w:szCs w:val="24"/>
          <w:lang w:eastAsia="lt-LT"/>
        </w:rPr>
        <w:t xml:space="preserve"> – turto valdyt</w:t>
      </w:r>
      <w:r w:rsidR="00B01DDE">
        <w:rPr>
          <w:sz w:val="24"/>
          <w:szCs w:val="24"/>
          <w:lang w:eastAsia="lt-LT"/>
        </w:rPr>
        <w:t>ojo (nuomotojo), atsižvelgiant į turto būklę, nurodytą</w:t>
      </w:r>
      <w:r w:rsidR="006E25DE">
        <w:rPr>
          <w:sz w:val="24"/>
          <w:szCs w:val="24"/>
          <w:lang w:eastAsia="lt-LT"/>
        </w:rPr>
        <w:t xml:space="preserve"> Aprašo</w:t>
      </w:r>
      <w:r w:rsidRPr="00611F20">
        <w:rPr>
          <w:sz w:val="24"/>
          <w:szCs w:val="24"/>
          <w:lang w:eastAsia="lt-LT"/>
        </w:rPr>
        <w:t xml:space="preserve"> </w:t>
      </w:r>
      <w:r w:rsidR="00B01DDE">
        <w:rPr>
          <w:sz w:val="24"/>
          <w:szCs w:val="24"/>
          <w:lang w:eastAsia="lt-LT"/>
        </w:rPr>
        <w:br/>
      </w:r>
      <w:r w:rsidRPr="00611F20">
        <w:rPr>
          <w:sz w:val="24"/>
          <w:szCs w:val="24"/>
          <w:lang w:eastAsia="lt-LT"/>
        </w:rPr>
        <w:t>5.4 papunktyje, parinktas nuompinigių dydžio koregavimo koeficientas.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9. Mėnesinis savivaldybės kilnojamojo turto nuompinigių dydis apskaičiuojamas pagal formulę </w:t>
      </w:r>
      <w:proofErr w:type="spellStart"/>
      <w:r w:rsidRPr="00611F20">
        <w:rPr>
          <w:sz w:val="24"/>
          <w:szCs w:val="24"/>
          <w:lang w:eastAsia="lt-LT"/>
        </w:rPr>
        <w:t>Nm</w:t>
      </w:r>
      <w:proofErr w:type="spellEnd"/>
      <w:r w:rsidRPr="00611F20">
        <w:rPr>
          <w:sz w:val="24"/>
          <w:szCs w:val="24"/>
          <w:lang w:eastAsia="lt-LT"/>
        </w:rPr>
        <w:t xml:space="preserve"> = N /12,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9.1. </w:t>
      </w:r>
      <w:proofErr w:type="spellStart"/>
      <w:r w:rsidRPr="00611F20">
        <w:rPr>
          <w:sz w:val="24"/>
          <w:szCs w:val="24"/>
          <w:lang w:eastAsia="lt-LT"/>
        </w:rPr>
        <w:t>Nm</w:t>
      </w:r>
      <w:proofErr w:type="spellEnd"/>
      <w:r w:rsidRPr="00611F20">
        <w:rPr>
          <w:sz w:val="24"/>
          <w:szCs w:val="24"/>
          <w:lang w:eastAsia="lt-LT"/>
        </w:rPr>
        <w:t xml:space="preserve"> – mėnesinis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9.2. N – metinis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10. Metinis savivaldybės kilnojamojo turto nuompinigių dydis, esant visiškam normatyviniam turto nusidėvėjimui, apskaičiuojamas pagal formulę N = L x </w:t>
      </w:r>
      <w:proofErr w:type="spellStart"/>
      <w:r w:rsidRPr="00611F20">
        <w:rPr>
          <w:sz w:val="24"/>
          <w:szCs w:val="24"/>
          <w:lang w:eastAsia="lt-LT"/>
        </w:rPr>
        <w:t>Ki</w:t>
      </w:r>
      <w:proofErr w:type="spellEnd"/>
      <w:r w:rsidRPr="00611F20">
        <w:rPr>
          <w:sz w:val="24"/>
          <w:szCs w:val="24"/>
          <w:lang w:eastAsia="lt-LT"/>
        </w:rPr>
        <w:t>, kur:</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10.1. N – metinis savivaldybės kilnojamojo turto nuompinigių dydis;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10.2. L – esant visiškam normatyviniam turto nusidėvėjimui išnuomojamo savivaldybės ki</w:t>
      </w:r>
      <w:r w:rsidR="00B01DDE">
        <w:rPr>
          <w:sz w:val="24"/>
          <w:szCs w:val="24"/>
          <w:lang w:eastAsia="lt-LT"/>
        </w:rPr>
        <w:t>lnojamojo turto įsigijimo kaina</w:t>
      </w:r>
      <w:r w:rsidRPr="00611F20">
        <w:rPr>
          <w:sz w:val="24"/>
          <w:szCs w:val="24"/>
          <w:lang w:eastAsia="lt-LT"/>
        </w:rPr>
        <w:t xml:space="preserve"> prilyginta 30 procentų naujo turto įsigijimo kainos;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10.3. </w:t>
      </w:r>
      <w:proofErr w:type="spellStart"/>
      <w:r w:rsidRPr="00611F20">
        <w:rPr>
          <w:sz w:val="24"/>
          <w:szCs w:val="24"/>
          <w:lang w:eastAsia="lt-LT"/>
        </w:rPr>
        <w:t>Ki</w:t>
      </w:r>
      <w:proofErr w:type="spellEnd"/>
      <w:r w:rsidRPr="00611F20">
        <w:rPr>
          <w:sz w:val="24"/>
          <w:szCs w:val="24"/>
          <w:lang w:eastAsia="lt-LT"/>
        </w:rPr>
        <w:t xml:space="preserve"> – turto valdyt</w:t>
      </w:r>
      <w:r w:rsidR="00B01DDE">
        <w:rPr>
          <w:sz w:val="24"/>
          <w:szCs w:val="24"/>
          <w:lang w:eastAsia="lt-LT"/>
        </w:rPr>
        <w:t>ojo (nuomotojo), atsižvelgiant į</w:t>
      </w:r>
      <w:r w:rsidRPr="00611F20">
        <w:rPr>
          <w:sz w:val="24"/>
          <w:szCs w:val="24"/>
          <w:lang w:eastAsia="lt-LT"/>
        </w:rPr>
        <w:t xml:space="preserve"> turto bū</w:t>
      </w:r>
      <w:r w:rsidR="00B01DDE">
        <w:rPr>
          <w:sz w:val="24"/>
          <w:szCs w:val="24"/>
          <w:lang w:eastAsia="lt-LT"/>
        </w:rPr>
        <w:t>klę, nurodytą</w:t>
      </w:r>
      <w:r w:rsidRPr="00611F20">
        <w:rPr>
          <w:sz w:val="24"/>
          <w:szCs w:val="24"/>
          <w:lang w:eastAsia="lt-LT"/>
        </w:rPr>
        <w:t xml:space="preserve"> </w:t>
      </w:r>
      <w:r w:rsidR="00FD5EDE">
        <w:rPr>
          <w:sz w:val="24"/>
          <w:szCs w:val="24"/>
          <w:lang w:eastAsia="lt-LT"/>
        </w:rPr>
        <w:t xml:space="preserve">Aprašo </w:t>
      </w:r>
      <w:r w:rsidR="00B01DDE">
        <w:rPr>
          <w:sz w:val="24"/>
          <w:szCs w:val="24"/>
          <w:lang w:eastAsia="lt-LT"/>
        </w:rPr>
        <w:br/>
      </w:r>
      <w:r w:rsidRPr="00611F20">
        <w:rPr>
          <w:sz w:val="24"/>
          <w:szCs w:val="24"/>
          <w:lang w:eastAsia="lt-LT"/>
        </w:rPr>
        <w:t>5.4 papunktyje, parinktas nuompinigių dydžio koregavimo koeficientas.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11. Išnuomojant savivaldybės trumpalaikį materialųjį turtą kartu su ilgalaikiu materialiuoju turtu, trumpalaikio materialiojo turto nuompinigių dydis apskaičiuojamas turto įsigijimo vertę dauginant iš koregavimo koeficiento, kurio reikšmės gali būti nuo </w:t>
      </w:r>
      <w:r w:rsidR="004100B3">
        <w:rPr>
          <w:sz w:val="24"/>
          <w:szCs w:val="24"/>
          <w:lang w:eastAsia="lt-LT"/>
        </w:rPr>
        <w:t>0,01 iki 0,06, atsižvelgiant į turto būklę</w:t>
      </w:r>
      <w:r w:rsidRPr="00611F20">
        <w:rPr>
          <w:sz w:val="24"/>
          <w:szCs w:val="24"/>
          <w:lang w:eastAsia="lt-LT"/>
        </w:rPr>
        <w:t>. Koregavimo koeficientas parenkamas turto valdytojo (nuomotojo) argumentuotu sprendimu.</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12. Nuompinigių dydis, apskaičiuotas pagal turto nuompinigių dydžio nustatymo formules (</w:t>
      </w:r>
      <w:r w:rsidR="007448BF">
        <w:rPr>
          <w:sz w:val="24"/>
          <w:szCs w:val="24"/>
          <w:lang w:eastAsia="lt-LT"/>
        </w:rPr>
        <w:t>Aprašo</w:t>
      </w:r>
      <w:r w:rsidRPr="00611F20">
        <w:rPr>
          <w:sz w:val="24"/>
          <w:szCs w:val="24"/>
          <w:lang w:eastAsia="lt-LT"/>
        </w:rPr>
        <w:t xml:space="preserve"> 5–10 punktai), turto valdytojo (nuomotojo) sprendimu gali būti didinamas atsižvelgus į išnuomojamo turto paklausą.</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13. Jei turto valdytojas (nuomotojas) yra registruotas kaip pridėtinės vertės</w:t>
      </w:r>
      <w:r w:rsidR="004100B3">
        <w:rPr>
          <w:sz w:val="24"/>
          <w:szCs w:val="24"/>
          <w:lang w:eastAsia="lt-LT"/>
        </w:rPr>
        <w:t xml:space="preserve"> mokesčio </w:t>
      </w:r>
      <w:r w:rsidRPr="00611F20">
        <w:rPr>
          <w:sz w:val="24"/>
          <w:szCs w:val="24"/>
          <w:lang w:eastAsia="lt-LT"/>
        </w:rPr>
        <w:t>mokėtojas, tuomet jis privalo prie nuompinigių pridėti ir pridėtinės vertės mokestį, jeigu teisės aktų nustatyta tvarka jis turi būti skaičiuojamas.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14. Kai turtas teisės aktų nustatytais </w:t>
      </w:r>
      <w:r w:rsidR="004100B3">
        <w:rPr>
          <w:sz w:val="24"/>
          <w:szCs w:val="24"/>
          <w:lang w:eastAsia="lt-LT"/>
        </w:rPr>
        <w:t>atvejais ir tvarka išnuomojamas</w:t>
      </w:r>
      <w:r w:rsidRPr="00611F20">
        <w:rPr>
          <w:sz w:val="24"/>
          <w:szCs w:val="24"/>
          <w:lang w:eastAsia="lt-LT"/>
        </w:rPr>
        <w:t xml:space="preserve"> neatidėliotiniems darbams atlikti ar trumpalaikiams renginiams organizuoti, nuompinigių dydis už faktinį turto naudojimą (už dieną ar valandą) apskaičiuojamas, mėnesinį nuompinigių dydį padalijant iš atitinkamo dienų ar valandų skaičiaus.</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15. Nuompinigius už turto nuomą nuomininkas moka nuomos sutartyje nustatytais terminais, ne rečiau kaip kas ketvirtį.</w:t>
      </w:r>
    </w:p>
    <w:p w:rsidR="00627E2E"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611F20">
        <w:rPr>
          <w:sz w:val="24"/>
          <w:szCs w:val="24"/>
          <w:lang w:eastAsia="lt-LT"/>
        </w:rPr>
        <w:t xml:space="preserve">16. Tais atvejais, kai išnuomojamas savivaldybės nekilnojamasis turtas, kuriam taikoma teisės aktuose nustatyta leidimų sistema, sprendimus dėl turto nuomos priimantis subjektas gali nustatyti ir patvirtinti specialias charakteristikas, kurių pagrindu, skelbiant nuomos konkursą, </w:t>
      </w:r>
      <w:r w:rsidR="007448BF">
        <w:rPr>
          <w:sz w:val="24"/>
          <w:szCs w:val="24"/>
          <w:lang w:eastAsia="lt-LT"/>
        </w:rPr>
        <w:t>Aprašo</w:t>
      </w:r>
      <w:r w:rsidRPr="00611F20">
        <w:rPr>
          <w:sz w:val="24"/>
          <w:szCs w:val="24"/>
          <w:lang w:eastAsia="lt-LT"/>
        </w:rPr>
        <w:t xml:space="preserve"> 4 punkte nurodytas nuompinigių dydis gali būti mažinamas ne daugiau kaip 30 procentų.</w:t>
      </w:r>
    </w:p>
    <w:p w:rsidR="00A6475F" w:rsidRPr="00611F20" w:rsidRDefault="00A6475F"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Pr>
          <w:sz w:val="24"/>
          <w:szCs w:val="24"/>
          <w:lang w:eastAsia="lt-LT"/>
        </w:rPr>
        <w:t xml:space="preserve">17. Turto pagerinimo (kapitalinio remonto arba rekonstravimo) </w:t>
      </w:r>
      <w:r w:rsidR="004100B3">
        <w:rPr>
          <w:sz w:val="24"/>
          <w:szCs w:val="24"/>
          <w:lang w:eastAsia="lt-LT"/>
        </w:rPr>
        <w:t>metu (gavus s</w:t>
      </w:r>
      <w:r>
        <w:rPr>
          <w:sz w:val="24"/>
          <w:szCs w:val="24"/>
          <w:lang w:eastAsia="lt-LT"/>
        </w:rPr>
        <w:t>avivaldybės rašytinį sutikimą vykdyti statybos darbus pa</w:t>
      </w:r>
      <w:r w:rsidR="004100B3">
        <w:rPr>
          <w:sz w:val="24"/>
          <w:szCs w:val="24"/>
          <w:lang w:eastAsia="lt-LT"/>
        </w:rPr>
        <w:t xml:space="preserve">gal parengtą statinio projektą </w:t>
      </w:r>
      <w:r>
        <w:rPr>
          <w:sz w:val="24"/>
          <w:szCs w:val="24"/>
          <w:lang w:eastAsia="lt-LT"/>
        </w:rPr>
        <w:t>arba einamojo remonto metu nuomininkas gali būti atleidžiamas nuo nuompinigių mokėjimo, jei negali naudotis išsinuomotu turtu. Sprendimą dėl nuomininko atleidimo nuo nuompinigių mokėjimo priima Savivaldybės taryba.</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p>
    <w:p w:rsidR="00627E2E" w:rsidRPr="00611F20" w:rsidRDefault="00627E2E" w:rsidP="00B0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611F20">
        <w:rPr>
          <w:b/>
          <w:sz w:val="24"/>
          <w:szCs w:val="24"/>
          <w:lang w:eastAsia="lt-LT"/>
        </w:rPr>
        <w:t>III SKYRIUS</w:t>
      </w:r>
    </w:p>
    <w:p w:rsidR="00627E2E" w:rsidRPr="00611F20" w:rsidRDefault="00627E2E" w:rsidP="00B0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611F20">
        <w:rPr>
          <w:b/>
          <w:sz w:val="24"/>
          <w:szCs w:val="24"/>
          <w:lang w:eastAsia="lt-LT"/>
        </w:rPr>
        <w:t>BAIGIAMOSIOS NUOSTATOS</w:t>
      </w:r>
    </w:p>
    <w:p w:rsidR="00B01DDE" w:rsidRDefault="00B01DD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Default="00354F9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Pr>
          <w:sz w:val="24"/>
          <w:szCs w:val="24"/>
          <w:lang w:eastAsia="lt-LT"/>
        </w:rPr>
        <w:t>18</w:t>
      </w:r>
      <w:r w:rsidR="00627E2E" w:rsidRPr="00611F20">
        <w:rPr>
          <w:sz w:val="24"/>
          <w:szCs w:val="24"/>
          <w:lang w:eastAsia="lt-LT"/>
        </w:rPr>
        <w:t>. Nuompinigių dydžio skaičiavimo kontrolę vykdo Savivaldybės kontrolės ir audito tarnyba, Centralizuoto vidaus audito skyrius.</w:t>
      </w:r>
    </w:p>
    <w:p w:rsidR="00354F9E" w:rsidRPr="00611F20" w:rsidRDefault="00354F9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Pr>
          <w:sz w:val="24"/>
          <w:szCs w:val="24"/>
          <w:lang w:eastAsia="lt-LT"/>
        </w:rPr>
        <w:t>19. Ši tvarka gali būti keičiama, papildoma ir pripažįstama netekusia galios Savivaldybės tarybos sprendimu.</w:t>
      </w:r>
    </w:p>
    <w:p w:rsidR="00627E2E" w:rsidRPr="00611F20" w:rsidRDefault="00627E2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4"/>
          <w:szCs w:val="24"/>
          <w:lang w:eastAsia="lt-LT"/>
        </w:rPr>
      </w:pPr>
      <w:r w:rsidRPr="00611F20">
        <w:rPr>
          <w:sz w:val="24"/>
          <w:szCs w:val="24"/>
          <w:lang w:eastAsia="lt-LT"/>
        </w:rPr>
        <w:t>_____________________</w:t>
      </w: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Default="00627E2E"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11F20" w:rsidRDefault="00611F20" w:rsidP="0062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eastAsia="lt-LT"/>
        </w:rPr>
      </w:pPr>
    </w:p>
    <w:p w:rsidR="00627E2E" w:rsidRPr="00611F20" w:rsidRDefault="00627E2E" w:rsidP="0041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lt-LT"/>
        </w:rPr>
      </w:pPr>
    </w:p>
    <w:p w:rsidR="00627E2E" w:rsidRPr="00611F20" w:rsidRDefault="004100B3" w:rsidP="004100B3">
      <w:pPr>
        <w:ind w:left="5184"/>
        <w:rPr>
          <w:sz w:val="24"/>
          <w:szCs w:val="24"/>
          <w:lang w:eastAsia="lt-LT"/>
        </w:rPr>
      </w:pPr>
      <w:r>
        <w:rPr>
          <w:sz w:val="24"/>
          <w:szCs w:val="24"/>
          <w:lang w:eastAsia="lt-LT"/>
        </w:rPr>
        <w:lastRenderedPageBreak/>
        <w:t xml:space="preserve">Nuompinigių už </w:t>
      </w:r>
      <w:r w:rsidR="0082735E" w:rsidRPr="00611F20">
        <w:rPr>
          <w:sz w:val="24"/>
          <w:szCs w:val="24"/>
          <w:lang w:eastAsia="lt-LT"/>
        </w:rPr>
        <w:t xml:space="preserve">Panevėžio rajono </w:t>
      </w:r>
      <w:r w:rsidR="00627E2E" w:rsidRPr="00611F20">
        <w:rPr>
          <w:sz w:val="24"/>
          <w:szCs w:val="24"/>
          <w:lang w:eastAsia="lt-LT"/>
        </w:rPr>
        <w:t xml:space="preserve">savivaldybės materialiojo turto nuomą skaičiavimo </w:t>
      </w:r>
      <w:r w:rsidR="0082735E" w:rsidRPr="00611F20">
        <w:rPr>
          <w:sz w:val="24"/>
          <w:szCs w:val="24"/>
          <w:lang w:eastAsia="lt-LT"/>
        </w:rPr>
        <w:t>tvarkos aprašo</w:t>
      </w:r>
    </w:p>
    <w:p w:rsidR="00627E2E" w:rsidRPr="00611F20" w:rsidRDefault="00627E2E" w:rsidP="00627E2E">
      <w:pPr>
        <w:ind w:left="5184"/>
        <w:rPr>
          <w:sz w:val="24"/>
          <w:szCs w:val="24"/>
          <w:lang w:eastAsia="lt-LT"/>
        </w:rPr>
      </w:pPr>
      <w:r w:rsidRPr="00611F20">
        <w:rPr>
          <w:sz w:val="24"/>
          <w:szCs w:val="24"/>
          <w:lang w:eastAsia="lt-LT"/>
        </w:rPr>
        <w:t>priedas</w:t>
      </w:r>
    </w:p>
    <w:p w:rsidR="00627E2E" w:rsidRPr="00611F20" w:rsidRDefault="00627E2E" w:rsidP="00627E2E">
      <w:pPr>
        <w:rPr>
          <w:sz w:val="24"/>
          <w:szCs w:val="24"/>
          <w:lang w:eastAsia="lt-LT"/>
        </w:rPr>
      </w:pPr>
    </w:p>
    <w:p w:rsidR="00627E2E" w:rsidRPr="00611F20" w:rsidRDefault="00627E2E" w:rsidP="00627E2E">
      <w:pPr>
        <w:jc w:val="center"/>
        <w:rPr>
          <w:b/>
          <w:sz w:val="24"/>
          <w:szCs w:val="24"/>
          <w:lang w:val="en-US" w:eastAsia="lt-LT"/>
        </w:rPr>
      </w:pPr>
      <w:r w:rsidRPr="00611F20">
        <w:rPr>
          <w:b/>
          <w:sz w:val="24"/>
          <w:szCs w:val="24"/>
          <w:lang w:eastAsia="lt-LT"/>
        </w:rPr>
        <w:t>ILGALAIKIO MATERIALIOJO TURTO MAKSIMALUS NUSIDĖVĖJIMO NORMATYVAS</w:t>
      </w:r>
    </w:p>
    <w:p w:rsidR="00627E2E" w:rsidRPr="00611F20" w:rsidRDefault="00627E2E" w:rsidP="00627E2E">
      <w:pP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19"/>
        <w:gridCol w:w="2712"/>
      </w:tblGrid>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 xml:space="preserve">Eil. </w:t>
            </w:r>
          </w:p>
          <w:p w:rsidR="00627E2E" w:rsidRPr="00611F20" w:rsidRDefault="00627E2E">
            <w:pPr>
              <w:rPr>
                <w:sz w:val="24"/>
                <w:szCs w:val="24"/>
                <w:lang w:eastAsia="lt-LT"/>
              </w:rPr>
            </w:pPr>
            <w:r w:rsidRPr="00611F20">
              <w:rPr>
                <w:sz w:val="24"/>
                <w:szCs w:val="24"/>
                <w:lang w:eastAsia="lt-LT"/>
              </w:rPr>
              <w:t>Nr.</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Ilgalaikio materialiojo turto grupė</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rPr>
                <w:sz w:val="24"/>
                <w:szCs w:val="24"/>
                <w:lang w:val="en-US" w:eastAsia="lt-LT"/>
              </w:rPr>
            </w:pPr>
            <w:r w:rsidRPr="00611F20">
              <w:rPr>
                <w:sz w:val="24"/>
                <w:szCs w:val="24"/>
                <w:lang w:eastAsia="lt-LT"/>
              </w:rPr>
              <w:t>Normatyvas metais</w:t>
            </w:r>
          </w:p>
          <w:p w:rsidR="00627E2E" w:rsidRPr="00611F20" w:rsidRDefault="00627E2E">
            <w:pP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Naujas savivaldybės nekilnojamasis turtas ir nekilnojamasis turtas, įtrauktas į Lietuvos Respublikos nekilnojamųjų kultūros vertybių registrą, jei pastatai pastatyti ar</w:t>
            </w:r>
            <w:r w:rsidR="004100B3">
              <w:rPr>
                <w:sz w:val="24"/>
                <w:szCs w:val="24"/>
                <w:lang w:eastAsia="lt-LT"/>
              </w:rPr>
              <w:t xml:space="preserve">ba rekonstravimas atliktas nuo </w:t>
            </w:r>
            <w:r w:rsidRPr="00611F20">
              <w:rPr>
                <w:sz w:val="24"/>
                <w:szCs w:val="24"/>
                <w:lang w:eastAsia="lt-LT"/>
              </w:rPr>
              <w:t>2002 m. sausio 1 d.</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p>
          <w:p w:rsidR="00627E2E" w:rsidRPr="00611F20" w:rsidRDefault="00627E2E">
            <w:pPr>
              <w:jc w:val="center"/>
              <w:rPr>
                <w:sz w:val="24"/>
                <w:szCs w:val="24"/>
                <w:lang w:eastAsia="lt-LT"/>
              </w:rPr>
            </w:pPr>
            <w:r w:rsidRPr="00611F20">
              <w:rPr>
                <w:sz w:val="24"/>
                <w:szCs w:val="24"/>
                <w:lang w:eastAsia="lt-LT"/>
              </w:rPr>
              <w:t>8</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2.</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Kitas, išskyrus 1 punkte nurodytą, savivaldybės nekilnojamasis turtas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15</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3.</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4100B3">
            <w:pPr>
              <w:rPr>
                <w:sz w:val="24"/>
                <w:szCs w:val="24"/>
                <w:lang w:eastAsia="lt-LT"/>
              </w:rPr>
            </w:pPr>
            <w:r>
              <w:rPr>
                <w:sz w:val="24"/>
                <w:szCs w:val="24"/>
                <w:lang w:eastAsia="lt-LT"/>
              </w:rPr>
              <w:t>Mašinos ir įrengini</w:t>
            </w:r>
            <w:r w:rsidR="00627E2E" w:rsidRPr="00611F20">
              <w:rPr>
                <w:sz w:val="24"/>
                <w:szCs w:val="24"/>
                <w:lang w:eastAsia="lt-LT"/>
              </w:rPr>
              <w:t>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5</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4.</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Įrenginiai (statiniai, gręžiniai ir kt.)</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8</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5.</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Elektros perdavimo ir ryšių įtaisai (išskyrus kompiuterinius tinklus)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8</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6.</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Geležinkelio riedmenys (šilumvežiai, vagonai, cisternos), laivai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8</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7.</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Vamzdynai, lėktuvai, ginklai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15</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8.</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Baldai, inventorius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6</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9.</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Kompiuterinė technika ir ryšių priemonės (kompiuteriai, jų tinklai ir įranga)</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3</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w:t>
            </w:r>
          </w:p>
        </w:tc>
        <w:tc>
          <w:tcPr>
            <w:tcW w:w="9158" w:type="dxa"/>
            <w:gridSpan w:val="2"/>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Lengvieji automobiliai:</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10.1.</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naudojami trumpalaikės automobilių nuomos veiklai, vairavimo mokymo paslaugoms ar transporto paslaugoms teikti – ne senesni kaip 5 metų</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4</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10.2.</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 xml:space="preserve">lengvieji automobiliai, išskyrus 10.1 </w:t>
            </w:r>
            <w:r w:rsidR="004100B3">
              <w:rPr>
                <w:sz w:val="24"/>
                <w:szCs w:val="24"/>
                <w:lang w:eastAsia="lt-LT"/>
              </w:rPr>
              <w:t>pa</w:t>
            </w:r>
            <w:r w:rsidRPr="00611F20">
              <w:rPr>
                <w:sz w:val="24"/>
                <w:szCs w:val="24"/>
                <w:lang w:eastAsia="lt-LT"/>
              </w:rPr>
              <w:t>punkt</w:t>
            </w:r>
            <w:r w:rsidR="004100B3">
              <w:rPr>
                <w:sz w:val="24"/>
                <w:szCs w:val="24"/>
                <w:lang w:eastAsia="lt-LT"/>
              </w:rPr>
              <w:t xml:space="preserve">yje nurodytus, </w:t>
            </w:r>
            <w:r w:rsidRPr="00611F20">
              <w:rPr>
                <w:sz w:val="24"/>
                <w:szCs w:val="24"/>
                <w:lang w:eastAsia="lt-LT"/>
              </w:rPr>
              <w:t>– ne senesni kaip 5 metų</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6</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10.3.</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kiti lengvieji automobiliai</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10</w:t>
            </w:r>
          </w:p>
          <w:p w:rsidR="00627E2E" w:rsidRPr="00611F20" w:rsidRDefault="00627E2E">
            <w:pPr>
              <w:jc w:val="center"/>
              <w:rPr>
                <w:sz w:val="24"/>
                <w:szCs w:val="24"/>
                <w:lang w:eastAsia="lt-LT"/>
              </w:rPr>
            </w:pP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11.</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Krovininiai automobiliai, priekabos, puspriekabės, autobusai – ne senesni kaip 5 metų</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4</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12.</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 xml:space="preserve">Kiti krovininiai automobiliai, </w:t>
            </w:r>
            <w:r w:rsidR="004100B3">
              <w:rPr>
                <w:sz w:val="24"/>
                <w:szCs w:val="24"/>
                <w:lang w:eastAsia="lt-LT"/>
              </w:rPr>
              <w:t>priekabos, puspriekabės,</w:t>
            </w:r>
            <w:r w:rsidRPr="00611F20">
              <w:rPr>
                <w:sz w:val="24"/>
                <w:szCs w:val="24"/>
                <w:lang w:eastAsia="lt-LT"/>
              </w:rPr>
              <w:t xml:space="preserve"> autobusai</w:t>
            </w:r>
          </w:p>
        </w:tc>
        <w:tc>
          <w:tcPr>
            <w:tcW w:w="2763"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center"/>
              <w:rPr>
                <w:sz w:val="24"/>
                <w:szCs w:val="24"/>
                <w:lang w:eastAsia="lt-LT"/>
              </w:rPr>
            </w:pPr>
            <w:r w:rsidRPr="00611F20">
              <w:rPr>
                <w:sz w:val="24"/>
                <w:szCs w:val="24"/>
                <w:lang w:eastAsia="lt-LT"/>
              </w:rPr>
              <w:t>10</w:t>
            </w:r>
          </w:p>
        </w:tc>
      </w:tr>
      <w:tr w:rsidR="00627E2E" w:rsidRPr="00611F20" w:rsidTr="00627E2E">
        <w:tc>
          <w:tcPr>
            <w:tcW w:w="696" w:type="dxa"/>
            <w:tcBorders>
              <w:top w:val="single" w:sz="4" w:space="0" w:color="auto"/>
              <w:left w:val="single" w:sz="4" w:space="0" w:color="auto"/>
              <w:bottom w:val="single" w:sz="4" w:space="0" w:color="auto"/>
              <w:right w:val="single" w:sz="4" w:space="0" w:color="auto"/>
            </w:tcBorders>
            <w:hideMark/>
          </w:tcPr>
          <w:p w:rsidR="00627E2E" w:rsidRPr="00611F20" w:rsidRDefault="00627E2E">
            <w:pPr>
              <w:rPr>
                <w:sz w:val="24"/>
                <w:szCs w:val="24"/>
                <w:lang w:eastAsia="lt-LT"/>
              </w:rPr>
            </w:pPr>
            <w:r w:rsidRPr="00611F20">
              <w:rPr>
                <w:sz w:val="24"/>
                <w:szCs w:val="24"/>
                <w:lang w:eastAsia="lt-LT"/>
              </w:rPr>
              <w:t>13.</w:t>
            </w:r>
          </w:p>
        </w:tc>
        <w:tc>
          <w:tcPr>
            <w:tcW w:w="6395" w:type="dxa"/>
            <w:tcBorders>
              <w:top w:val="single" w:sz="4" w:space="0" w:color="auto"/>
              <w:left w:val="single" w:sz="4" w:space="0" w:color="auto"/>
              <w:bottom w:val="single" w:sz="4" w:space="0" w:color="auto"/>
              <w:right w:val="single" w:sz="4" w:space="0" w:color="auto"/>
            </w:tcBorders>
            <w:hideMark/>
          </w:tcPr>
          <w:p w:rsidR="00627E2E" w:rsidRPr="00611F20" w:rsidRDefault="00627E2E">
            <w:pPr>
              <w:jc w:val="both"/>
              <w:rPr>
                <w:sz w:val="24"/>
                <w:szCs w:val="24"/>
                <w:lang w:eastAsia="lt-LT"/>
              </w:rPr>
            </w:pPr>
            <w:r w:rsidRPr="00611F20">
              <w:rPr>
                <w:sz w:val="24"/>
                <w:szCs w:val="24"/>
                <w:lang w:eastAsia="lt-LT"/>
              </w:rPr>
              <w:t>Kitas materialusis turtas</w:t>
            </w:r>
          </w:p>
        </w:tc>
        <w:tc>
          <w:tcPr>
            <w:tcW w:w="2763" w:type="dxa"/>
            <w:tcBorders>
              <w:top w:val="single" w:sz="4" w:space="0" w:color="auto"/>
              <w:left w:val="single" w:sz="4" w:space="0" w:color="auto"/>
              <w:bottom w:val="single" w:sz="4" w:space="0" w:color="auto"/>
              <w:right w:val="single" w:sz="4" w:space="0" w:color="auto"/>
            </w:tcBorders>
          </w:tcPr>
          <w:p w:rsidR="00627E2E" w:rsidRPr="00611F20" w:rsidRDefault="00627E2E">
            <w:pPr>
              <w:jc w:val="center"/>
              <w:rPr>
                <w:sz w:val="24"/>
                <w:szCs w:val="24"/>
                <w:lang w:eastAsia="lt-LT"/>
              </w:rPr>
            </w:pPr>
            <w:r w:rsidRPr="00611F20">
              <w:rPr>
                <w:sz w:val="24"/>
                <w:szCs w:val="24"/>
                <w:lang w:eastAsia="lt-LT"/>
              </w:rPr>
              <w:t>4</w:t>
            </w:r>
          </w:p>
          <w:p w:rsidR="00627E2E" w:rsidRPr="00611F20" w:rsidRDefault="00627E2E">
            <w:pPr>
              <w:jc w:val="center"/>
              <w:rPr>
                <w:sz w:val="24"/>
                <w:szCs w:val="24"/>
                <w:lang w:eastAsia="lt-LT"/>
              </w:rPr>
            </w:pPr>
          </w:p>
        </w:tc>
      </w:tr>
    </w:tbl>
    <w:p w:rsidR="00627E2E" w:rsidRPr="00611F20" w:rsidRDefault="00627E2E" w:rsidP="00627E2E">
      <w:pPr>
        <w:ind w:firstLine="720"/>
        <w:jc w:val="center"/>
        <w:rPr>
          <w:sz w:val="24"/>
          <w:szCs w:val="24"/>
          <w:lang w:eastAsia="lt-LT"/>
        </w:rPr>
      </w:pPr>
      <w:r w:rsidRPr="00611F20">
        <w:rPr>
          <w:sz w:val="24"/>
          <w:szCs w:val="24"/>
          <w:lang w:eastAsia="lt-LT"/>
        </w:rPr>
        <w:t>___________</w:t>
      </w:r>
      <w:r w:rsidR="004100B3">
        <w:rPr>
          <w:sz w:val="24"/>
          <w:szCs w:val="24"/>
          <w:lang w:eastAsia="lt-LT"/>
        </w:rPr>
        <w:t>____________</w:t>
      </w:r>
    </w:p>
    <w:p w:rsidR="00627E2E" w:rsidRPr="00611F20" w:rsidRDefault="00627E2E" w:rsidP="00627E2E">
      <w:pPr>
        <w:jc w:val="both"/>
        <w:rPr>
          <w:b/>
          <w:sz w:val="24"/>
          <w:szCs w:val="24"/>
          <w:lang w:eastAsia="en-US"/>
        </w:rPr>
      </w:pPr>
    </w:p>
    <w:p w:rsidR="00627E2E" w:rsidRPr="00611F20" w:rsidRDefault="00627E2E" w:rsidP="00596716">
      <w:pPr>
        <w:rPr>
          <w:sz w:val="24"/>
          <w:szCs w:val="24"/>
          <w:lang w:eastAsia="lt-LT"/>
        </w:rPr>
      </w:pPr>
    </w:p>
    <w:p w:rsidR="00627E2E" w:rsidRPr="00611F20" w:rsidRDefault="00627E2E" w:rsidP="00596716">
      <w:pPr>
        <w:rPr>
          <w:i/>
          <w:sz w:val="24"/>
          <w:szCs w:val="24"/>
          <w:lang w:eastAsia="lt-LT"/>
        </w:rPr>
      </w:pPr>
    </w:p>
    <w:p w:rsidR="00627E2E" w:rsidRPr="00611F20" w:rsidRDefault="00627E2E" w:rsidP="00596716">
      <w:pPr>
        <w:rPr>
          <w:i/>
          <w:sz w:val="24"/>
          <w:szCs w:val="24"/>
          <w:lang w:eastAsia="lt-LT"/>
        </w:rPr>
      </w:pPr>
    </w:p>
    <w:p w:rsidR="00627E2E" w:rsidRPr="00611F20" w:rsidRDefault="00627E2E" w:rsidP="00596716">
      <w:pPr>
        <w:rPr>
          <w:i/>
          <w:sz w:val="24"/>
          <w:szCs w:val="24"/>
          <w:lang w:eastAsia="lt-LT"/>
        </w:rPr>
      </w:pPr>
    </w:p>
    <w:p w:rsidR="00627E2E" w:rsidRPr="00611F20" w:rsidRDefault="00627E2E" w:rsidP="00596716">
      <w:pPr>
        <w:rPr>
          <w:i/>
          <w:sz w:val="24"/>
          <w:szCs w:val="24"/>
          <w:lang w:eastAsia="lt-LT"/>
        </w:rPr>
      </w:pPr>
    </w:p>
    <w:p w:rsidR="00BC25BC" w:rsidRPr="00611F20" w:rsidRDefault="00BC25BC" w:rsidP="00BC25BC">
      <w:pPr>
        <w:jc w:val="center"/>
        <w:rPr>
          <w:b/>
          <w:sz w:val="24"/>
          <w:szCs w:val="24"/>
        </w:rPr>
      </w:pPr>
      <w:r w:rsidRPr="00611F20">
        <w:rPr>
          <w:b/>
          <w:sz w:val="24"/>
          <w:szCs w:val="24"/>
        </w:rPr>
        <w:lastRenderedPageBreak/>
        <w:t>PANEVĖŽIO RAJONO SAVIVALDYBĖS ADMINISTRACIJOS</w:t>
      </w:r>
      <w:r w:rsidRPr="00611F20">
        <w:rPr>
          <w:b/>
          <w:sz w:val="24"/>
          <w:szCs w:val="24"/>
        </w:rPr>
        <w:br/>
        <w:t>EKONOMIKOS IR TURTO VALDYMO SKYRIUS</w:t>
      </w:r>
    </w:p>
    <w:p w:rsidR="00BC25BC" w:rsidRPr="00611F20" w:rsidRDefault="00BC25BC" w:rsidP="00BC25BC">
      <w:pPr>
        <w:ind w:right="-1185"/>
        <w:rPr>
          <w:sz w:val="24"/>
          <w:szCs w:val="24"/>
        </w:rPr>
      </w:pPr>
    </w:p>
    <w:p w:rsidR="00BC25BC" w:rsidRPr="00611F20" w:rsidRDefault="00BC25BC" w:rsidP="00BC25BC">
      <w:pPr>
        <w:ind w:right="-1185"/>
        <w:rPr>
          <w:sz w:val="24"/>
          <w:szCs w:val="24"/>
        </w:rPr>
      </w:pPr>
    </w:p>
    <w:p w:rsidR="00BC25BC" w:rsidRPr="00611F20" w:rsidRDefault="00BC25BC" w:rsidP="00BC25BC">
      <w:pPr>
        <w:ind w:right="-1185"/>
        <w:rPr>
          <w:sz w:val="24"/>
          <w:szCs w:val="24"/>
        </w:rPr>
      </w:pPr>
      <w:r w:rsidRPr="00611F20">
        <w:rPr>
          <w:sz w:val="24"/>
          <w:szCs w:val="24"/>
        </w:rPr>
        <w:t>Panevėžio rajono savivaldybės tarybai</w:t>
      </w:r>
    </w:p>
    <w:p w:rsidR="00BC25BC" w:rsidRPr="00611F20" w:rsidRDefault="00BC25BC" w:rsidP="00BC25BC">
      <w:pPr>
        <w:ind w:right="-1185" w:firstLine="720"/>
        <w:rPr>
          <w:sz w:val="24"/>
          <w:szCs w:val="24"/>
        </w:rPr>
      </w:pPr>
    </w:p>
    <w:p w:rsidR="00BC25BC" w:rsidRPr="00611F20" w:rsidRDefault="00BC25BC" w:rsidP="00BC25BC">
      <w:pPr>
        <w:ind w:right="-1185" w:firstLine="720"/>
        <w:rPr>
          <w:sz w:val="24"/>
          <w:szCs w:val="24"/>
        </w:rPr>
      </w:pPr>
    </w:p>
    <w:p w:rsidR="00BC25BC" w:rsidRPr="00611F20" w:rsidRDefault="00BC25BC" w:rsidP="00BC25BC">
      <w:pPr>
        <w:jc w:val="center"/>
        <w:rPr>
          <w:b/>
          <w:sz w:val="24"/>
          <w:szCs w:val="24"/>
        </w:rPr>
      </w:pPr>
      <w:r w:rsidRPr="00611F20">
        <w:rPr>
          <w:b/>
          <w:sz w:val="24"/>
          <w:szCs w:val="24"/>
        </w:rPr>
        <w:t>AIŠKINAMASIS RAŠTAS DĖL SPRENDIMO „</w:t>
      </w:r>
      <w:r w:rsidR="00611F20" w:rsidRPr="00596716">
        <w:rPr>
          <w:b/>
          <w:sz w:val="24"/>
          <w:szCs w:val="24"/>
        </w:rPr>
        <w:t xml:space="preserve">DĖL </w:t>
      </w:r>
      <w:r w:rsidR="00611F20">
        <w:rPr>
          <w:b/>
          <w:sz w:val="24"/>
          <w:szCs w:val="24"/>
        </w:rPr>
        <w:t>NUOMPINIGIŲ UŽ PANEVĖŽIO RAJONO SAVIVALDYBĖS MATERIALIOJO TURTO NUOMĄ SKAIČIAVIMO TVARKOS APRAŠO PATVIRTINIMO</w:t>
      </w:r>
      <w:r w:rsidRPr="00611F20">
        <w:rPr>
          <w:b/>
          <w:bCs/>
          <w:caps/>
          <w:color w:val="000000"/>
          <w:sz w:val="24"/>
          <w:szCs w:val="24"/>
        </w:rPr>
        <w:t>“</w:t>
      </w:r>
      <w:r w:rsidRPr="00611F20">
        <w:rPr>
          <w:b/>
          <w:bCs/>
          <w:sz w:val="24"/>
          <w:szCs w:val="24"/>
        </w:rPr>
        <w:t xml:space="preserve"> </w:t>
      </w:r>
      <w:r w:rsidRPr="00611F20">
        <w:rPr>
          <w:b/>
          <w:sz w:val="24"/>
          <w:szCs w:val="24"/>
        </w:rPr>
        <w:t>PROJEKTO</w:t>
      </w:r>
    </w:p>
    <w:p w:rsidR="00BC25BC" w:rsidRPr="00611F20" w:rsidRDefault="00BC25BC" w:rsidP="00BC25BC">
      <w:pPr>
        <w:jc w:val="center"/>
        <w:rPr>
          <w:sz w:val="24"/>
          <w:szCs w:val="24"/>
        </w:rPr>
      </w:pPr>
    </w:p>
    <w:p w:rsidR="00BC25BC" w:rsidRPr="00611F20" w:rsidRDefault="00BC25BC" w:rsidP="00BC25BC">
      <w:pPr>
        <w:jc w:val="center"/>
        <w:rPr>
          <w:sz w:val="24"/>
          <w:szCs w:val="24"/>
        </w:rPr>
      </w:pPr>
      <w:r w:rsidRPr="00611F20">
        <w:rPr>
          <w:sz w:val="24"/>
          <w:szCs w:val="24"/>
        </w:rPr>
        <w:t xml:space="preserve">2019 m. </w:t>
      </w:r>
      <w:r w:rsidR="00611F20">
        <w:rPr>
          <w:sz w:val="24"/>
          <w:szCs w:val="24"/>
        </w:rPr>
        <w:t>lapkričio 21</w:t>
      </w:r>
      <w:r w:rsidRPr="00611F20">
        <w:rPr>
          <w:sz w:val="24"/>
          <w:szCs w:val="24"/>
        </w:rPr>
        <w:t xml:space="preserve"> d.</w:t>
      </w:r>
    </w:p>
    <w:p w:rsidR="00BC25BC" w:rsidRPr="00611F20" w:rsidRDefault="00BC25BC" w:rsidP="00BC25BC">
      <w:pPr>
        <w:jc w:val="center"/>
        <w:rPr>
          <w:sz w:val="24"/>
          <w:szCs w:val="24"/>
        </w:rPr>
      </w:pPr>
      <w:r w:rsidRPr="00611F20">
        <w:rPr>
          <w:sz w:val="24"/>
          <w:szCs w:val="24"/>
        </w:rPr>
        <w:t>Panevėžys</w:t>
      </w:r>
    </w:p>
    <w:p w:rsidR="00BC25BC" w:rsidRPr="00611F20" w:rsidRDefault="00BC25BC" w:rsidP="00BC25BC">
      <w:pPr>
        <w:jc w:val="both"/>
        <w:rPr>
          <w:sz w:val="24"/>
          <w:szCs w:val="24"/>
        </w:rPr>
      </w:pPr>
    </w:p>
    <w:p w:rsidR="00BC25BC" w:rsidRPr="00611F20" w:rsidRDefault="00BC25BC" w:rsidP="00BC25BC">
      <w:pPr>
        <w:jc w:val="both"/>
        <w:rPr>
          <w:b/>
          <w:bCs/>
          <w:sz w:val="24"/>
          <w:szCs w:val="24"/>
        </w:rPr>
      </w:pPr>
      <w:r w:rsidRPr="00611F20">
        <w:rPr>
          <w:sz w:val="24"/>
          <w:szCs w:val="24"/>
        </w:rPr>
        <w:tab/>
      </w:r>
      <w:r w:rsidRPr="00611F20">
        <w:rPr>
          <w:b/>
          <w:bCs/>
          <w:sz w:val="24"/>
          <w:szCs w:val="24"/>
        </w:rPr>
        <w:t xml:space="preserve">Projekto rengimą paskatinusios priežastys. </w:t>
      </w:r>
    </w:p>
    <w:p w:rsidR="00BC25BC" w:rsidRPr="00611F20" w:rsidRDefault="00BC25BC" w:rsidP="00BC25BC">
      <w:pPr>
        <w:jc w:val="both"/>
        <w:rPr>
          <w:color w:val="000000"/>
          <w:sz w:val="24"/>
          <w:szCs w:val="24"/>
          <w:lang w:eastAsia="lt-LT"/>
        </w:rPr>
      </w:pPr>
      <w:r w:rsidRPr="00611F20">
        <w:rPr>
          <w:b/>
          <w:bCs/>
          <w:sz w:val="24"/>
          <w:szCs w:val="24"/>
        </w:rPr>
        <w:tab/>
      </w:r>
      <w:r w:rsidRPr="00611F20">
        <w:rPr>
          <w:sz w:val="24"/>
          <w:szCs w:val="24"/>
        </w:rPr>
        <w:t xml:space="preserve">Savivaldybės tarybos sprendimo projektas parengtas siekiant </w:t>
      </w:r>
      <w:r w:rsidR="00611F20">
        <w:rPr>
          <w:sz w:val="24"/>
          <w:szCs w:val="24"/>
        </w:rPr>
        <w:t>p</w:t>
      </w:r>
      <w:r w:rsidR="00611F20" w:rsidRPr="00415F5F">
        <w:rPr>
          <w:sz w:val="24"/>
          <w:szCs w:val="24"/>
        </w:rPr>
        <w:t xml:space="preserve">atvirtinti </w:t>
      </w:r>
      <w:r w:rsidR="00584583">
        <w:rPr>
          <w:sz w:val="24"/>
          <w:szCs w:val="24"/>
        </w:rPr>
        <w:t xml:space="preserve">Nuompinigių </w:t>
      </w:r>
      <w:r w:rsidR="00611F20" w:rsidRPr="0082735E">
        <w:rPr>
          <w:sz w:val="24"/>
          <w:szCs w:val="24"/>
        </w:rPr>
        <w:t>už Panevėžio rajono savival</w:t>
      </w:r>
      <w:r w:rsidR="00584583">
        <w:rPr>
          <w:sz w:val="24"/>
          <w:szCs w:val="24"/>
        </w:rPr>
        <w:t xml:space="preserve">dybės materialiojo turto nuomą </w:t>
      </w:r>
      <w:r w:rsidR="00611F20" w:rsidRPr="0082735E">
        <w:rPr>
          <w:sz w:val="24"/>
          <w:szCs w:val="24"/>
        </w:rPr>
        <w:t>skaičiavimo tvark</w:t>
      </w:r>
      <w:r w:rsidR="00FD5EDE">
        <w:rPr>
          <w:sz w:val="24"/>
          <w:szCs w:val="24"/>
        </w:rPr>
        <w:t>ą</w:t>
      </w:r>
      <w:r w:rsidRPr="00611F20">
        <w:rPr>
          <w:sz w:val="24"/>
          <w:szCs w:val="24"/>
        </w:rPr>
        <w:t>.</w:t>
      </w:r>
    </w:p>
    <w:p w:rsidR="00BC25BC" w:rsidRPr="00611F20" w:rsidRDefault="00BC25BC" w:rsidP="00BC25BC">
      <w:pPr>
        <w:jc w:val="both"/>
        <w:rPr>
          <w:b/>
          <w:bCs/>
          <w:sz w:val="24"/>
          <w:szCs w:val="24"/>
        </w:rPr>
      </w:pPr>
      <w:r w:rsidRPr="00611F20">
        <w:rPr>
          <w:b/>
          <w:bCs/>
          <w:spacing w:val="-1"/>
          <w:sz w:val="24"/>
          <w:szCs w:val="24"/>
        </w:rPr>
        <w:tab/>
        <w:t>Kokių pozityvių rezultatų laukiama</w:t>
      </w:r>
      <w:r w:rsidRPr="00611F20">
        <w:rPr>
          <w:b/>
          <w:bCs/>
          <w:sz w:val="24"/>
          <w:szCs w:val="24"/>
        </w:rPr>
        <w:t>.</w:t>
      </w:r>
    </w:p>
    <w:p w:rsidR="00BC25BC" w:rsidRPr="00611F20" w:rsidRDefault="00BC25BC" w:rsidP="00BC25BC">
      <w:pPr>
        <w:jc w:val="both"/>
        <w:rPr>
          <w:b/>
          <w:bCs/>
          <w:sz w:val="24"/>
          <w:szCs w:val="24"/>
        </w:rPr>
      </w:pPr>
      <w:r w:rsidRPr="00611F20">
        <w:rPr>
          <w:sz w:val="24"/>
          <w:szCs w:val="24"/>
          <w:lang w:eastAsia="lt-LT"/>
        </w:rPr>
        <w:tab/>
      </w:r>
      <w:r w:rsidR="00584583">
        <w:rPr>
          <w:sz w:val="24"/>
          <w:szCs w:val="24"/>
        </w:rPr>
        <w:t xml:space="preserve">Nuompinigių </w:t>
      </w:r>
      <w:r w:rsidR="00BA4300" w:rsidRPr="0082735E">
        <w:rPr>
          <w:sz w:val="24"/>
          <w:szCs w:val="24"/>
        </w:rPr>
        <w:t xml:space="preserve">už Panevėžio rajono savivaldybės materialiojo turto </w:t>
      </w:r>
      <w:r w:rsidR="00584583">
        <w:rPr>
          <w:sz w:val="24"/>
          <w:szCs w:val="24"/>
        </w:rPr>
        <w:t xml:space="preserve">nuomą </w:t>
      </w:r>
      <w:r w:rsidR="00BA4300">
        <w:rPr>
          <w:sz w:val="24"/>
          <w:szCs w:val="24"/>
        </w:rPr>
        <w:t>skaičiavimo tvarka</w:t>
      </w:r>
      <w:r w:rsidRPr="00611F20">
        <w:rPr>
          <w:sz w:val="24"/>
          <w:szCs w:val="24"/>
        </w:rPr>
        <w:t xml:space="preserve"> atitiks Lietuvos Respublikos valstybės ir</w:t>
      </w:r>
      <w:r w:rsidRPr="00611F20">
        <w:rPr>
          <w:sz w:val="24"/>
          <w:szCs w:val="24"/>
          <w:lang w:eastAsia="lt-LT"/>
        </w:rPr>
        <w:t xml:space="preserve"> savivaldybių turto valdymo, naudojimo ir disponavimo juo įstatymo 15 straipsnio nuostatas</w:t>
      </w:r>
      <w:r w:rsidR="00BA4300">
        <w:rPr>
          <w:sz w:val="24"/>
          <w:szCs w:val="24"/>
          <w:lang w:eastAsia="lt-LT"/>
        </w:rPr>
        <w:t>.</w:t>
      </w:r>
    </w:p>
    <w:p w:rsidR="00BC25BC" w:rsidRPr="00611F20" w:rsidRDefault="00BC25BC" w:rsidP="00BC25BC">
      <w:pPr>
        <w:ind w:firstLine="720"/>
        <w:jc w:val="both"/>
        <w:rPr>
          <w:b/>
          <w:sz w:val="24"/>
          <w:szCs w:val="24"/>
        </w:rPr>
      </w:pPr>
      <w:r w:rsidRPr="00611F20">
        <w:rPr>
          <w:b/>
          <w:sz w:val="24"/>
          <w:szCs w:val="24"/>
        </w:rPr>
        <w:t>Galimos neigiamos pasekmės priėmus projektą, kokių priemonių reikėtų imtis, kad tokių pasekmių būtų išvengta.</w:t>
      </w:r>
    </w:p>
    <w:p w:rsidR="00BC25BC" w:rsidRPr="00611F20" w:rsidRDefault="00BC25BC" w:rsidP="00BC25BC">
      <w:pPr>
        <w:jc w:val="both"/>
        <w:rPr>
          <w:sz w:val="24"/>
          <w:szCs w:val="24"/>
        </w:rPr>
      </w:pPr>
      <w:r w:rsidRPr="00611F20">
        <w:rPr>
          <w:b/>
          <w:sz w:val="24"/>
          <w:szCs w:val="24"/>
        </w:rPr>
        <w:tab/>
      </w:r>
      <w:r w:rsidRPr="00611F20">
        <w:rPr>
          <w:sz w:val="24"/>
          <w:szCs w:val="24"/>
        </w:rPr>
        <w:t>Neigiamų pasekmių nenumatoma.</w:t>
      </w:r>
    </w:p>
    <w:p w:rsidR="00BC25BC" w:rsidRPr="00611F20" w:rsidRDefault="00BC25BC" w:rsidP="00BC25BC">
      <w:pPr>
        <w:ind w:right="-30"/>
        <w:jc w:val="both"/>
        <w:rPr>
          <w:b/>
          <w:color w:val="000000"/>
          <w:sz w:val="24"/>
          <w:szCs w:val="24"/>
        </w:rPr>
      </w:pPr>
      <w:r w:rsidRPr="00611F20">
        <w:rPr>
          <w:b/>
          <w:color w:val="000000"/>
          <w:sz w:val="24"/>
          <w:szCs w:val="24"/>
        </w:rPr>
        <w:tab/>
        <w:t xml:space="preserve">Kokius galiojančius teisės aktus būtina pakeisti ar panaikinti, priėmus teikiamą projektą. </w:t>
      </w:r>
    </w:p>
    <w:p w:rsidR="00BC25BC" w:rsidRPr="00611F20" w:rsidRDefault="00BC25BC" w:rsidP="00BC25BC">
      <w:pPr>
        <w:ind w:right="72"/>
        <w:jc w:val="both"/>
        <w:rPr>
          <w:sz w:val="24"/>
          <w:szCs w:val="24"/>
        </w:rPr>
      </w:pPr>
      <w:r w:rsidRPr="00611F20">
        <w:rPr>
          <w:sz w:val="24"/>
          <w:szCs w:val="24"/>
        </w:rPr>
        <w:tab/>
      </w:r>
      <w:r w:rsidR="00611F20">
        <w:rPr>
          <w:sz w:val="24"/>
          <w:szCs w:val="24"/>
        </w:rPr>
        <w:t>Nereikia.</w:t>
      </w:r>
    </w:p>
    <w:p w:rsidR="00BC25BC" w:rsidRPr="00611F20" w:rsidRDefault="00BC25BC" w:rsidP="00BC25BC">
      <w:pPr>
        <w:jc w:val="both"/>
        <w:rPr>
          <w:b/>
          <w:sz w:val="24"/>
          <w:szCs w:val="24"/>
        </w:rPr>
      </w:pPr>
      <w:r w:rsidRPr="00611F20">
        <w:rPr>
          <w:sz w:val="24"/>
          <w:szCs w:val="24"/>
        </w:rPr>
        <w:tab/>
      </w:r>
      <w:r w:rsidRPr="00611F20">
        <w:rPr>
          <w:b/>
          <w:sz w:val="24"/>
          <w:szCs w:val="24"/>
        </w:rPr>
        <w:t>Reikiami paskaičiavimai, išlaidų sąmatos bei finansavimo šaltiniai, reikalingi sprendimui įgyvendinti.</w:t>
      </w:r>
    </w:p>
    <w:p w:rsidR="00BC25BC" w:rsidRPr="00611F20" w:rsidRDefault="00BC25BC" w:rsidP="00BC25BC">
      <w:pPr>
        <w:jc w:val="both"/>
        <w:rPr>
          <w:sz w:val="24"/>
          <w:szCs w:val="24"/>
        </w:rPr>
      </w:pPr>
      <w:r w:rsidRPr="00611F20">
        <w:rPr>
          <w:sz w:val="24"/>
          <w:szCs w:val="24"/>
        </w:rPr>
        <w:tab/>
        <w:t>Sprendimui įgyvendinti savivaldybės lėšos nereikalingos.</w:t>
      </w:r>
    </w:p>
    <w:p w:rsidR="00BC25BC" w:rsidRPr="00611F20" w:rsidRDefault="00BC25BC" w:rsidP="00BC25BC">
      <w:pPr>
        <w:jc w:val="both"/>
        <w:rPr>
          <w:sz w:val="24"/>
          <w:szCs w:val="24"/>
        </w:rPr>
      </w:pPr>
    </w:p>
    <w:p w:rsidR="00BC25BC" w:rsidRPr="00611F20" w:rsidRDefault="00BC25BC" w:rsidP="00BC25BC">
      <w:pPr>
        <w:jc w:val="both"/>
        <w:rPr>
          <w:sz w:val="24"/>
          <w:szCs w:val="24"/>
        </w:rPr>
      </w:pPr>
    </w:p>
    <w:p w:rsidR="00BC25BC" w:rsidRPr="00611F20" w:rsidRDefault="00BC25BC" w:rsidP="00BC25BC">
      <w:pPr>
        <w:ind w:right="-1"/>
        <w:jc w:val="both"/>
        <w:rPr>
          <w:sz w:val="24"/>
          <w:szCs w:val="24"/>
        </w:rPr>
      </w:pPr>
      <w:r w:rsidRPr="00611F20">
        <w:rPr>
          <w:sz w:val="24"/>
          <w:szCs w:val="24"/>
        </w:rPr>
        <w:t>Vyr. specialistė</w:t>
      </w:r>
      <w:r w:rsidRPr="00611F20">
        <w:rPr>
          <w:sz w:val="24"/>
          <w:szCs w:val="24"/>
        </w:rPr>
        <w:tab/>
      </w:r>
      <w:r w:rsidRPr="00611F20">
        <w:rPr>
          <w:sz w:val="24"/>
          <w:szCs w:val="24"/>
        </w:rPr>
        <w:tab/>
      </w:r>
      <w:r w:rsidRPr="00611F20">
        <w:rPr>
          <w:sz w:val="24"/>
          <w:szCs w:val="24"/>
        </w:rPr>
        <w:tab/>
      </w:r>
      <w:r w:rsidRPr="00611F20">
        <w:rPr>
          <w:sz w:val="24"/>
          <w:szCs w:val="24"/>
        </w:rPr>
        <w:tab/>
      </w:r>
      <w:r w:rsidRPr="00611F20">
        <w:rPr>
          <w:sz w:val="24"/>
          <w:szCs w:val="24"/>
        </w:rPr>
        <w:tab/>
      </w:r>
      <w:r w:rsidRPr="00611F20">
        <w:rPr>
          <w:sz w:val="24"/>
          <w:szCs w:val="24"/>
        </w:rPr>
        <w:tab/>
      </w:r>
      <w:r w:rsidRPr="00611F20">
        <w:rPr>
          <w:sz w:val="24"/>
          <w:szCs w:val="24"/>
        </w:rPr>
        <w:tab/>
      </w:r>
      <w:r w:rsidRPr="00611F20">
        <w:rPr>
          <w:sz w:val="24"/>
          <w:szCs w:val="24"/>
        </w:rPr>
        <w:tab/>
      </w:r>
      <w:r w:rsidRPr="00611F20">
        <w:rPr>
          <w:sz w:val="24"/>
          <w:szCs w:val="24"/>
        </w:rPr>
        <w:tab/>
        <w:t>Jadvyga Balčienė</w:t>
      </w:r>
    </w:p>
    <w:p w:rsidR="00BC25BC" w:rsidRPr="00611F20" w:rsidRDefault="00BC25BC" w:rsidP="00BC25BC">
      <w:pPr>
        <w:jc w:val="center"/>
        <w:rPr>
          <w:sz w:val="24"/>
          <w:szCs w:val="24"/>
        </w:rPr>
      </w:pPr>
    </w:p>
    <w:p w:rsidR="00A545D8" w:rsidRPr="00611F20" w:rsidRDefault="00A545D8" w:rsidP="00651B6B">
      <w:pPr>
        <w:pStyle w:val="Betarp"/>
        <w:jc w:val="both"/>
        <w:rPr>
          <w:sz w:val="24"/>
          <w:szCs w:val="24"/>
        </w:rPr>
      </w:pPr>
    </w:p>
    <w:sectPr w:rsidR="00A545D8" w:rsidRPr="00611F20">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CF9" w:rsidRDefault="00D45CF9">
      <w:r>
        <w:separator/>
      </w:r>
    </w:p>
  </w:endnote>
  <w:endnote w:type="continuationSeparator" w:id="0">
    <w:p w:rsidR="00D45CF9" w:rsidRDefault="00D4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CF9" w:rsidRDefault="00D45CF9">
      <w:r>
        <w:separator/>
      </w:r>
    </w:p>
  </w:footnote>
  <w:footnote w:type="continuationSeparator" w:id="0">
    <w:p w:rsidR="00D45CF9" w:rsidRDefault="00D45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8"/>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9"/>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5E5727"/>
    <w:multiLevelType w:val="multilevel"/>
    <w:tmpl w:val="56F2EDA6"/>
    <w:styleLink w:val="WW8Num9"/>
    <w:lvl w:ilvl="0">
      <w:start w:val="4"/>
      <w:numFmt w:val="decimal"/>
      <w:lvlText w:val="%1."/>
      <w:lvlJc w:val="left"/>
      <w:pPr>
        <w:ind w:left="720" w:hanging="360"/>
      </w:pPr>
      <w:rPr>
        <w:sz w:val="24"/>
        <w:szCs w:val="24"/>
      </w:rPr>
    </w:lvl>
    <w:lvl w:ilvl="1">
      <w:start w:val="4"/>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4151BC7"/>
    <w:multiLevelType w:val="hybridMultilevel"/>
    <w:tmpl w:val="EA1E0E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4DD13A0"/>
    <w:multiLevelType w:val="multilevel"/>
    <w:tmpl w:val="0486C8FA"/>
    <w:styleLink w:val="WW8Num10"/>
    <w:lvl w:ilvl="0">
      <w:start w:val="7"/>
      <w:numFmt w:val="decimal"/>
      <w:lvlText w:val="%1."/>
      <w:lvlJc w:val="left"/>
      <w:pPr>
        <w:ind w:left="720" w:hanging="360"/>
      </w:pPr>
      <w:rPr>
        <w:sz w:val="24"/>
        <w:szCs w:val="24"/>
      </w:rPr>
    </w:lvl>
    <w:lvl w:ilvl="1">
      <w:start w:val="3"/>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544"/>
    <w:rsid w:val="00003D91"/>
    <w:rsid w:val="00013CC0"/>
    <w:rsid w:val="00015069"/>
    <w:rsid w:val="000150BD"/>
    <w:rsid w:val="00022B69"/>
    <w:rsid w:val="00064890"/>
    <w:rsid w:val="000B11AC"/>
    <w:rsid w:val="000B64AF"/>
    <w:rsid w:val="000B6767"/>
    <w:rsid w:val="000C27A5"/>
    <w:rsid w:val="0012022D"/>
    <w:rsid w:val="00146BCA"/>
    <w:rsid w:val="001707D1"/>
    <w:rsid w:val="001B51AB"/>
    <w:rsid w:val="001B646F"/>
    <w:rsid w:val="001C7764"/>
    <w:rsid w:val="001F299C"/>
    <w:rsid w:val="0020345F"/>
    <w:rsid w:val="00220326"/>
    <w:rsid w:val="002343C1"/>
    <w:rsid w:val="002479CA"/>
    <w:rsid w:val="00257A88"/>
    <w:rsid w:val="002B6E25"/>
    <w:rsid w:val="003048B8"/>
    <w:rsid w:val="00312D74"/>
    <w:rsid w:val="00345079"/>
    <w:rsid w:val="00354F9E"/>
    <w:rsid w:val="0036295E"/>
    <w:rsid w:val="00372963"/>
    <w:rsid w:val="00382572"/>
    <w:rsid w:val="00392DC8"/>
    <w:rsid w:val="00393146"/>
    <w:rsid w:val="00397849"/>
    <w:rsid w:val="003A2F60"/>
    <w:rsid w:val="003C3880"/>
    <w:rsid w:val="003C4BFD"/>
    <w:rsid w:val="003E4919"/>
    <w:rsid w:val="003F57D6"/>
    <w:rsid w:val="00404CBF"/>
    <w:rsid w:val="004100B3"/>
    <w:rsid w:val="00415F5F"/>
    <w:rsid w:val="004C18D6"/>
    <w:rsid w:val="004C2359"/>
    <w:rsid w:val="004D4D2C"/>
    <w:rsid w:val="004E2DF5"/>
    <w:rsid w:val="004E7CEE"/>
    <w:rsid w:val="004F08DD"/>
    <w:rsid w:val="00512221"/>
    <w:rsid w:val="00513BA5"/>
    <w:rsid w:val="00530D33"/>
    <w:rsid w:val="00584583"/>
    <w:rsid w:val="00596716"/>
    <w:rsid w:val="005B498F"/>
    <w:rsid w:val="005C0992"/>
    <w:rsid w:val="005D0CEF"/>
    <w:rsid w:val="005D53FE"/>
    <w:rsid w:val="005E1197"/>
    <w:rsid w:val="005E6374"/>
    <w:rsid w:val="005F0659"/>
    <w:rsid w:val="0060362C"/>
    <w:rsid w:val="00607AE8"/>
    <w:rsid w:val="00611F20"/>
    <w:rsid w:val="00614EA7"/>
    <w:rsid w:val="006224DE"/>
    <w:rsid w:val="00624CEA"/>
    <w:rsid w:val="00627E2E"/>
    <w:rsid w:val="00651B6B"/>
    <w:rsid w:val="0067195F"/>
    <w:rsid w:val="00680EB0"/>
    <w:rsid w:val="006B53C2"/>
    <w:rsid w:val="006C178F"/>
    <w:rsid w:val="006E25DE"/>
    <w:rsid w:val="00707348"/>
    <w:rsid w:val="007448BF"/>
    <w:rsid w:val="00771101"/>
    <w:rsid w:val="007823A2"/>
    <w:rsid w:val="00793475"/>
    <w:rsid w:val="007C17FD"/>
    <w:rsid w:val="007F2E24"/>
    <w:rsid w:val="00800BBC"/>
    <w:rsid w:val="008069BF"/>
    <w:rsid w:val="0082735E"/>
    <w:rsid w:val="00831F2F"/>
    <w:rsid w:val="00847E2A"/>
    <w:rsid w:val="00855546"/>
    <w:rsid w:val="00861DDB"/>
    <w:rsid w:val="00862A25"/>
    <w:rsid w:val="008727BA"/>
    <w:rsid w:val="00875067"/>
    <w:rsid w:val="00877E6B"/>
    <w:rsid w:val="00882304"/>
    <w:rsid w:val="0088642C"/>
    <w:rsid w:val="008A098F"/>
    <w:rsid w:val="008A3683"/>
    <w:rsid w:val="008A7A25"/>
    <w:rsid w:val="008B1119"/>
    <w:rsid w:val="008B45A4"/>
    <w:rsid w:val="008C4010"/>
    <w:rsid w:val="008C7C06"/>
    <w:rsid w:val="008E469D"/>
    <w:rsid w:val="00906742"/>
    <w:rsid w:val="00913FA0"/>
    <w:rsid w:val="00916BB9"/>
    <w:rsid w:val="0093420A"/>
    <w:rsid w:val="009357C0"/>
    <w:rsid w:val="00946A5D"/>
    <w:rsid w:val="009A6E8A"/>
    <w:rsid w:val="009B12E7"/>
    <w:rsid w:val="009C1060"/>
    <w:rsid w:val="009D46C2"/>
    <w:rsid w:val="009E0481"/>
    <w:rsid w:val="009F0176"/>
    <w:rsid w:val="00A437D2"/>
    <w:rsid w:val="00A501AB"/>
    <w:rsid w:val="00A545D8"/>
    <w:rsid w:val="00A6475F"/>
    <w:rsid w:val="00A74BF2"/>
    <w:rsid w:val="00A77E3B"/>
    <w:rsid w:val="00A875E5"/>
    <w:rsid w:val="00AE6C83"/>
    <w:rsid w:val="00B01DDE"/>
    <w:rsid w:val="00B22296"/>
    <w:rsid w:val="00B50FD1"/>
    <w:rsid w:val="00B514BF"/>
    <w:rsid w:val="00B80F7E"/>
    <w:rsid w:val="00B87FF9"/>
    <w:rsid w:val="00BA4300"/>
    <w:rsid w:val="00BA6CF2"/>
    <w:rsid w:val="00BB22A0"/>
    <w:rsid w:val="00BC25BC"/>
    <w:rsid w:val="00BE1C4E"/>
    <w:rsid w:val="00BF5721"/>
    <w:rsid w:val="00C01030"/>
    <w:rsid w:val="00C16258"/>
    <w:rsid w:val="00C5053F"/>
    <w:rsid w:val="00C565D7"/>
    <w:rsid w:val="00C638DE"/>
    <w:rsid w:val="00C74967"/>
    <w:rsid w:val="00C82B2E"/>
    <w:rsid w:val="00C85829"/>
    <w:rsid w:val="00CB5D1D"/>
    <w:rsid w:val="00CD3C78"/>
    <w:rsid w:val="00CF1487"/>
    <w:rsid w:val="00D004C0"/>
    <w:rsid w:val="00D0471B"/>
    <w:rsid w:val="00D05AFC"/>
    <w:rsid w:val="00D24C66"/>
    <w:rsid w:val="00D45CF9"/>
    <w:rsid w:val="00D56F3A"/>
    <w:rsid w:val="00D577C8"/>
    <w:rsid w:val="00D61C11"/>
    <w:rsid w:val="00D72885"/>
    <w:rsid w:val="00DB5FDA"/>
    <w:rsid w:val="00DC7E07"/>
    <w:rsid w:val="00DF1F1D"/>
    <w:rsid w:val="00DF203F"/>
    <w:rsid w:val="00E006A8"/>
    <w:rsid w:val="00E1125A"/>
    <w:rsid w:val="00E36256"/>
    <w:rsid w:val="00E40081"/>
    <w:rsid w:val="00E40186"/>
    <w:rsid w:val="00E40F3E"/>
    <w:rsid w:val="00E419F0"/>
    <w:rsid w:val="00E47AE5"/>
    <w:rsid w:val="00E80452"/>
    <w:rsid w:val="00E93000"/>
    <w:rsid w:val="00EA088F"/>
    <w:rsid w:val="00EB263A"/>
    <w:rsid w:val="00EB4822"/>
    <w:rsid w:val="00EB67FB"/>
    <w:rsid w:val="00ED113F"/>
    <w:rsid w:val="00F03D93"/>
    <w:rsid w:val="00F05AD5"/>
    <w:rsid w:val="00F10CF6"/>
    <w:rsid w:val="00F4240B"/>
    <w:rsid w:val="00F5126D"/>
    <w:rsid w:val="00F77DC7"/>
    <w:rsid w:val="00F85356"/>
    <w:rsid w:val="00FC3D2B"/>
    <w:rsid w:val="00FD3661"/>
    <w:rsid w:val="00FD5EDE"/>
    <w:rsid w:val="00FF5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F190A8D-2814-4998-8BFA-46FFBDBD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93420A"/>
    <w:pPr>
      <w:suppressAutoHyphens/>
      <w:autoSpaceDN w:val="0"/>
      <w:textAlignment w:val="baseline"/>
    </w:pPr>
    <w:rPr>
      <w:kern w:val="3"/>
    </w:rPr>
  </w:style>
  <w:style w:type="paragraph" w:styleId="Betarp">
    <w:name w:val="No Spacing"/>
    <w:uiPriority w:val="1"/>
    <w:qFormat/>
    <w:rsid w:val="0093420A"/>
    <w:pPr>
      <w:suppressAutoHyphens/>
    </w:pPr>
    <w:rPr>
      <w:lang w:eastAsia="ar-SA"/>
    </w:rPr>
  </w:style>
  <w:style w:type="paragraph" w:styleId="Pagrindinistekstas2">
    <w:name w:val="Body Text 2"/>
    <w:basedOn w:val="prastasis"/>
    <w:link w:val="Pagrindinistekstas2Diagrama"/>
    <w:uiPriority w:val="99"/>
    <w:semiHidden/>
    <w:unhideWhenUsed/>
    <w:rsid w:val="00A545D8"/>
    <w:pPr>
      <w:spacing w:after="120" w:line="480" w:lineRule="auto"/>
    </w:pPr>
  </w:style>
  <w:style w:type="character" w:customStyle="1" w:styleId="Pagrindinistekstas2Diagrama">
    <w:name w:val="Pagrindinis tekstas 2 Diagrama"/>
    <w:link w:val="Pagrindinistekstas2"/>
    <w:uiPriority w:val="99"/>
    <w:semiHidden/>
    <w:rsid w:val="00A545D8"/>
    <w:rPr>
      <w:lang w:eastAsia="ar-SA"/>
    </w:rPr>
  </w:style>
  <w:style w:type="numbering" w:customStyle="1" w:styleId="WW8Num9">
    <w:name w:val="WW8Num9"/>
    <w:basedOn w:val="Sraonra"/>
    <w:rsid w:val="004E7CEE"/>
    <w:pPr>
      <w:numPr>
        <w:numId w:val="5"/>
      </w:numPr>
    </w:pPr>
  </w:style>
  <w:style w:type="numbering" w:customStyle="1" w:styleId="WW8Num10">
    <w:name w:val="WW8Num10"/>
    <w:basedOn w:val="Sraonra"/>
    <w:rsid w:val="004E7CEE"/>
    <w:pPr>
      <w:numPr>
        <w:numId w:val="6"/>
      </w:numPr>
    </w:pPr>
  </w:style>
  <w:style w:type="paragraph" w:styleId="Sraopastraipa">
    <w:name w:val="List Paragraph"/>
    <w:basedOn w:val="prastasis"/>
    <w:uiPriority w:val="34"/>
    <w:qFormat/>
    <w:rsid w:val="00624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066">
      <w:bodyDiv w:val="1"/>
      <w:marLeft w:val="0"/>
      <w:marRight w:val="0"/>
      <w:marTop w:val="0"/>
      <w:marBottom w:val="0"/>
      <w:divBdr>
        <w:top w:val="none" w:sz="0" w:space="0" w:color="auto"/>
        <w:left w:val="none" w:sz="0" w:space="0" w:color="auto"/>
        <w:bottom w:val="none" w:sz="0" w:space="0" w:color="auto"/>
        <w:right w:val="none" w:sz="0" w:space="0" w:color="auto"/>
      </w:divBdr>
    </w:div>
    <w:div w:id="711348011">
      <w:bodyDiv w:val="1"/>
      <w:marLeft w:val="0"/>
      <w:marRight w:val="0"/>
      <w:marTop w:val="0"/>
      <w:marBottom w:val="0"/>
      <w:divBdr>
        <w:top w:val="none" w:sz="0" w:space="0" w:color="auto"/>
        <w:left w:val="none" w:sz="0" w:space="0" w:color="auto"/>
        <w:bottom w:val="none" w:sz="0" w:space="0" w:color="auto"/>
        <w:right w:val="none" w:sz="0" w:space="0" w:color="auto"/>
      </w:divBdr>
    </w:div>
    <w:div w:id="17917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7D14A-CCE4-48A0-A9DB-50A1BDBF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6450</Words>
  <Characters>3677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2019-11-21T09:07:00Z</cp:lastPrinted>
  <dcterms:created xsi:type="dcterms:W3CDTF">2019-11-21T14:37:00Z</dcterms:created>
  <dcterms:modified xsi:type="dcterms:W3CDTF">2019-11-21T14:37:00Z</dcterms:modified>
</cp:coreProperties>
</file>