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EB6FD5" w:rsidRPr="00BD218F" w:rsidRDefault="00EB6FD5" w:rsidP="00BD218F">
      <w:pPr>
        <w:jc w:val="center"/>
        <w:rPr>
          <w:b/>
          <w:sz w:val="24"/>
          <w:szCs w:val="24"/>
        </w:rPr>
      </w:pPr>
      <w:r w:rsidRPr="00BD218F">
        <w:rPr>
          <w:b/>
          <w:sz w:val="24"/>
          <w:szCs w:val="24"/>
        </w:rPr>
        <w:t>SUSITARIMAS</w:t>
      </w:r>
    </w:p>
    <w:p w:rsidR="00EB6FD5" w:rsidRPr="00BD218F" w:rsidRDefault="00EB6FD5" w:rsidP="00BD218F">
      <w:pPr>
        <w:jc w:val="center"/>
        <w:rPr>
          <w:b/>
          <w:sz w:val="24"/>
          <w:szCs w:val="24"/>
        </w:rPr>
      </w:pPr>
      <w:r w:rsidRPr="00BD218F">
        <w:rPr>
          <w:b/>
          <w:sz w:val="24"/>
          <w:szCs w:val="24"/>
        </w:rPr>
        <w:t xml:space="preserve">DĖL ATLEIDIMO IŠ </w:t>
      </w:r>
      <w:bookmarkStart w:id="0" w:name="_GoBack"/>
      <w:bookmarkEnd w:id="0"/>
      <w:r w:rsidRPr="00BD218F">
        <w:rPr>
          <w:b/>
          <w:sz w:val="24"/>
          <w:szCs w:val="24"/>
        </w:rPr>
        <w:t>ĮSTAIGOS VADOVO PAREIGŲ ŠALIŲ SUSITARIMU</w:t>
      </w:r>
    </w:p>
    <w:p w:rsidR="00EB6FD5" w:rsidRPr="00EB6FD5" w:rsidRDefault="00EB6FD5" w:rsidP="00EB6FD5">
      <w:pPr>
        <w:pStyle w:val="Betarp"/>
        <w:jc w:val="center"/>
        <w:rPr>
          <w:b w:val="0"/>
          <w:szCs w:val="24"/>
        </w:rPr>
      </w:pPr>
    </w:p>
    <w:p w:rsidR="00EB6FD5" w:rsidRPr="00EB6FD5" w:rsidRDefault="00EB6FD5" w:rsidP="00EB6FD5">
      <w:pPr>
        <w:pStyle w:val="Betarp"/>
        <w:jc w:val="center"/>
        <w:rPr>
          <w:b w:val="0"/>
          <w:szCs w:val="24"/>
        </w:rPr>
      </w:pPr>
      <w:r w:rsidRPr="00EB6FD5">
        <w:rPr>
          <w:b w:val="0"/>
          <w:szCs w:val="24"/>
        </w:rPr>
        <w:t>2019-</w:t>
      </w:r>
      <w:r>
        <w:rPr>
          <w:b w:val="0"/>
          <w:szCs w:val="24"/>
        </w:rPr>
        <w:t>12-16  Nr. P2-</w:t>
      </w:r>
      <w:r w:rsidR="00467918">
        <w:rPr>
          <w:b w:val="0"/>
          <w:szCs w:val="24"/>
        </w:rPr>
        <w:t>466</w:t>
      </w:r>
    </w:p>
    <w:p w:rsidR="00EB6FD5" w:rsidRPr="00EB6FD5" w:rsidRDefault="00EB6FD5" w:rsidP="00EB6FD5">
      <w:pPr>
        <w:pStyle w:val="Betarp"/>
        <w:jc w:val="center"/>
        <w:rPr>
          <w:b w:val="0"/>
          <w:szCs w:val="24"/>
        </w:rPr>
      </w:pPr>
      <w:r w:rsidRPr="00EB6FD5">
        <w:rPr>
          <w:b w:val="0"/>
          <w:szCs w:val="24"/>
        </w:rPr>
        <w:t>Panevėžys</w:t>
      </w:r>
    </w:p>
    <w:p w:rsidR="00EB6FD5" w:rsidRPr="00EB6FD5" w:rsidRDefault="00EB6FD5" w:rsidP="00EB6FD5">
      <w:pPr>
        <w:pStyle w:val="Betarp"/>
        <w:jc w:val="center"/>
        <w:rPr>
          <w:b w:val="0"/>
          <w:szCs w:val="24"/>
        </w:rPr>
      </w:pPr>
    </w:p>
    <w:p w:rsidR="00EB6FD5" w:rsidRPr="00EB6FD5" w:rsidRDefault="00EB6FD5" w:rsidP="00EB6FD5">
      <w:pPr>
        <w:pStyle w:val="Betarp"/>
        <w:jc w:val="both"/>
        <w:rPr>
          <w:b w:val="0"/>
          <w:szCs w:val="24"/>
        </w:rPr>
      </w:pPr>
      <w:r w:rsidRPr="00EB6FD5">
        <w:rPr>
          <w:b w:val="0"/>
          <w:szCs w:val="24"/>
        </w:rPr>
        <w:tab/>
        <w:t xml:space="preserve">Vadovaujantis Lietuvos Respublikos valstybės tarnybos įstatymo 51 straipsnio 2 dalimi ir atsižvelgiant į </w:t>
      </w:r>
      <w:r>
        <w:rPr>
          <w:b w:val="0"/>
          <w:szCs w:val="24"/>
        </w:rPr>
        <w:t xml:space="preserve">Panevėžio rajono savivaldybės kontrolierės Reginos Zitos </w:t>
      </w:r>
      <w:proofErr w:type="spellStart"/>
      <w:r>
        <w:rPr>
          <w:b w:val="0"/>
          <w:szCs w:val="24"/>
        </w:rPr>
        <w:t>Viškelienės</w:t>
      </w:r>
      <w:proofErr w:type="spellEnd"/>
      <w:r w:rsidRPr="00EB6FD5">
        <w:rPr>
          <w:b w:val="0"/>
          <w:szCs w:val="24"/>
        </w:rPr>
        <w:t xml:space="preserve"> 2019 m. </w:t>
      </w:r>
      <w:r>
        <w:rPr>
          <w:b w:val="0"/>
          <w:szCs w:val="24"/>
        </w:rPr>
        <w:t>gruodžio 16</w:t>
      </w:r>
      <w:r w:rsidRPr="00EB6FD5">
        <w:rPr>
          <w:b w:val="0"/>
          <w:szCs w:val="24"/>
        </w:rPr>
        <w:t xml:space="preserve"> d. prašymą bei Savivaldybės </w:t>
      </w:r>
      <w:r>
        <w:rPr>
          <w:b w:val="0"/>
          <w:szCs w:val="24"/>
        </w:rPr>
        <w:t xml:space="preserve">mero Povilo </w:t>
      </w:r>
      <w:proofErr w:type="spellStart"/>
      <w:r>
        <w:rPr>
          <w:b w:val="0"/>
          <w:szCs w:val="24"/>
        </w:rPr>
        <w:t>Žagunio</w:t>
      </w:r>
      <w:proofErr w:type="spellEnd"/>
      <w:r>
        <w:rPr>
          <w:b w:val="0"/>
          <w:szCs w:val="24"/>
        </w:rPr>
        <w:t xml:space="preserve"> </w:t>
      </w:r>
      <w:r w:rsidRPr="00EB6FD5">
        <w:rPr>
          <w:b w:val="0"/>
          <w:szCs w:val="24"/>
        </w:rPr>
        <w:t xml:space="preserve"> 2019 m. </w:t>
      </w:r>
      <w:r>
        <w:rPr>
          <w:b w:val="0"/>
          <w:szCs w:val="24"/>
        </w:rPr>
        <w:t>gruodžio 16</w:t>
      </w:r>
      <w:r w:rsidRPr="00EB6FD5">
        <w:rPr>
          <w:b w:val="0"/>
          <w:szCs w:val="24"/>
        </w:rPr>
        <w:t xml:space="preserve"> d.</w:t>
      </w:r>
      <w:r w:rsidR="001218CD">
        <w:rPr>
          <w:b w:val="0"/>
          <w:szCs w:val="24"/>
        </w:rPr>
        <w:t xml:space="preserve"> </w:t>
      </w:r>
      <w:r>
        <w:rPr>
          <w:b w:val="0"/>
          <w:szCs w:val="24"/>
        </w:rPr>
        <w:t>vizą</w:t>
      </w:r>
      <w:r w:rsidRPr="00EB6FD5">
        <w:rPr>
          <w:b w:val="0"/>
          <w:szCs w:val="24"/>
        </w:rPr>
        <w:t xml:space="preserve">,  Panevėžio rajono savivaldybės </w:t>
      </w:r>
      <w:r>
        <w:rPr>
          <w:b w:val="0"/>
          <w:szCs w:val="24"/>
        </w:rPr>
        <w:t>taryba</w:t>
      </w:r>
      <w:r w:rsidRPr="00EB6FD5">
        <w:rPr>
          <w:b w:val="0"/>
          <w:szCs w:val="24"/>
        </w:rPr>
        <w:t xml:space="preserve"> ir Panevėžio rajono savivaldybės</w:t>
      </w:r>
      <w:r>
        <w:rPr>
          <w:b w:val="0"/>
          <w:szCs w:val="24"/>
        </w:rPr>
        <w:t xml:space="preserve"> kontrolierė Regina Zita </w:t>
      </w:r>
      <w:proofErr w:type="spellStart"/>
      <w:r>
        <w:rPr>
          <w:b w:val="0"/>
          <w:szCs w:val="24"/>
        </w:rPr>
        <w:t>Viškelienė</w:t>
      </w:r>
      <w:proofErr w:type="spellEnd"/>
      <w:r w:rsidRPr="00EB6FD5">
        <w:rPr>
          <w:b w:val="0"/>
          <w:szCs w:val="24"/>
        </w:rPr>
        <w:t xml:space="preserve"> susitaria, kad:</w:t>
      </w:r>
    </w:p>
    <w:p w:rsidR="00EB6FD5" w:rsidRPr="00EB6FD5" w:rsidRDefault="00EB6FD5" w:rsidP="00EB6FD5">
      <w:pPr>
        <w:pStyle w:val="Betarp"/>
        <w:jc w:val="both"/>
        <w:rPr>
          <w:b w:val="0"/>
          <w:szCs w:val="24"/>
        </w:rPr>
      </w:pPr>
      <w:r>
        <w:rPr>
          <w:b w:val="0"/>
          <w:szCs w:val="24"/>
        </w:rPr>
        <w:tab/>
        <w:t>1. Valstybės tarnautoja</w:t>
      </w:r>
      <w:r w:rsidRPr="00EB6FD5">
        <w:rPr>
          <w:b w:val="0"/>
          <w:szCs w:val="24"/>
        </w:rPr>
        <w:t xml:space="preserve"> </w:t>
      </w:r>
      <w:r>
        <w:rPr>
          <w:b w:val="0"/>
          <w:szCs w:val="24"/>
        </w:rPr>
        <w:t xml:space="preserve">Regina Zita </w:t>
      </w:r>
      <w:proofErr w:type="spellStart"/>
      <w:r>
        <w:rPr>
          <w:b w:val="0"/>
          <w:szCs w:val="24"/>
        </w:rPr>
        <w:t>Viškelienė</w:t>
      </w:r>
      <w:proofErr w:type="spellEnd"/>
      <w:r>
        <w:rPr>
          <w:b w:val="0"/>
          <w:szCs w:val="24"/>
        </w:rPr>
        <w:t xml:space="preserve"> atleidžiama</w:t>
      </w:r>
      <w:r w:rsidRPr="00EB6FD5">
        <w:rPr>
          <w:b w:val="0"/>
          <w:szCs w:val="24"/>
        </w:rPr>
        <w:t xml:space="preserve"> iš </w:t>
      </w:r>
      <w:r>
        <w:rPr>
          <w:b w:val="0"/>
          <w:szCs w:val="24"/>
        </w:rPr>
        <w:t>Panevėžio rajono savivaldybės kontrolieriaus</w:t>
      </w:r>
      <w:r w:rsidRPr="00EB6FD5">
        <w:rPr>
          <w:b w:val="0"/>
          <w:szCs w:val="24"/>
        </w:rPr>
        <w:t xml:space="preserve"> pareigų 2019 m. </w:t>
      </w:r>
      <w:r>
        <w:rPr>
          <w:b w:val="0"/>
          <w:szCs w:val="24"/>
        </w:rPr>
        <w:t>gruodžio 31</w:t>
      </w:r>
      <w:r w:rsidRPr="00EB6FD5">
        <w:rPr>
          <w:b w:val="0"/>
          <w:szCs w:val="24"/>
        </w:rPr>
        <w:t xml:space="preserve"> d. pagal Lietuvos Respublikos valstybės</w:t>
      </w:r>
      <w:r>
        <w:rPr>
          <w:b w:val="0"/>
          <w:szCs w:val="24"/>
        </w:rPr>
        <w:t xml:space="preserve"> tarnybos įstatymo</w:t>
      </w:r>
      <w:r w:rsidRPr="00EB6FD5">
        <w:rPr>
          <w:b w:val="0"/>
          <w:szCs w:val="24"/>
        </w:rPr>
        <w:t xml:space="preserve"> </w:t>
      </w:r>
      <w:r w:rsidR="001218CD">
        <w:rPr>
          <w:b w:val="0"/>
          <w:szCs w:val="24"/>
        </w:rPr>
        <w:t>51 straipsnio 1 dalies 18 punktą</w:t>
      </w:r>
      <w:r w:rsidRPr="00EB6FD5">
        <w:rPr>
          <w:b w:val="0"/>
          <w:szCs w:val="24"/>
        </w:rPr>
        <w:t xml:space="preserve"> (sudaroma</w:t>
      </w:r>
      <w:r>
        <w:rPr>
          <w:b w:val="0"/>
          <w:szCs w:val="24"/>
        </w:rPr>
        <w:t>s šalių susitarimas</w:t>
      </w:r>
      <w:r w:rsidR="001218CD">
        <w:rPr>
          <w:b w:val="0"/>
          <w:szCs w:val="24"/>
        </w:rPr>
        <w:t xml:space="preserve"> dėl</w:t>
      </w:r>
      <w:r w:rsidRPr="00EB6FD5">
        <w:rPr>
          <w:b w:val="0"/>
          <w:szCs w:val="24"/>
        </w:rPr>
        <w:t xml:space="preserve"> </w:t>
      </w:r>
      <w:r>
        <w:rPr>
          <w:b w:val="0"/>
          <w:szCs w:val="24"/>
        </w:rPr>
        <w:t xml:space="preserve">įstaigos vadovo </w:t>
      </w:r>
      <w:r w:rsidRPr="00EB6FD5">
        <w:rPr>
          <w:b w:val="0"/>
          <w:szCs w:val="24"/>
        </w:rPr>
        <w:t>atleidimo iš pareigų)</w:t>
      </w:r>
      <w:r>
        <w:rPr>
          <w:b w:val="0"/>
          <w:szCs w:val="24"/>
        </w:rPr>
        <w:t xml:space="preserve">, </w:t>
      </w:r>
      <w:r w:rsidRPr="00EB6FD5">
        <w:rPr>
          <w:b w:val="0"/>
          <w:szCs w:val="24"/>
        </w:rPr>
        <w:t xml:space="preserve">atleidimo iš pareigų dieną </w:t>
      </w:r>
      <w:r>
        <w:rPr>
          <w:b w:val="0"/>
          <w:szCs w:val="24"/>
        </w:rPr>
        <w:t xml:space="preserve">išmokant </w:t>
      </w:r>
      <w:r w:rsidRPr="00EB6FD5">
        <w:rPr>
          <w:b w:val="0"/>
          <w:szCs w:val="24"/>
        </w:rPr>
        <w:t>5 (penkių) mėnesių jo</w:t>
      </w:r>
      <w:r>
        <w:rPr>
          <w:b w:val="0"/>
          <w:szCs w:val="24"/>
        </w:rPr>
        <w:t>s</w:t>
      </w:r>
      <w:r w:rsidRPr="00EB6FD5">
        <w:rPr>
          <w:b w:val="0"/>
          <w:szCs w:val="24"/>
        </w:rPr>
        <w:t xml:space="preserve"> gauto vidutinio darbo užmokesčio dydžio </w:t>
      </w:r>
      <w:r>
        <w:rPr>
          <w:b w:val="0"/>
          <w:szCs w:val="24"/>
        </w:rPr>
        <w:t>kompensaciją</w:t>
      </w:r>
      <w:r w:rsidRPr="00EB6FD5">
        <w:rPr>
          <w:b w:val="0"/>
          <w:szCs w:val="24"/>
        </w:rPr>
        <w:t xml:space="preserve"> ir piniginę kompensaciją už nepanaudotas kasmetines atostogas už laikotarpį 2018-04-20–2019-04-20 ir 25,52 d. d. už laikotarpį 2019-04-20–2019-12-31</w:t>
      </w:r>
      <w:r>
        <w:rPr>
          <w:b w:val="0"/>
          <w:szCs w:val="24"/>
        </w:rPr>
        <w:t xml:space="preserve"> (iš viso 35,52 d. d.).</w:t>
      </w:r>
    </w:p>
    <w:p w:rsidR="00EB6FD5" w:rsidRPr="00EB6FD5" w:rsidRDefault="00EB6FD5" w:rsidP="00EB6FD5">
      <w:pPr>
        <w:pStyle w:val="Betarp"/>
        <w:jc w:val="both"/>
        <w:rPr>
          <w:rFonts w:eastAsia="SimSun" w:cs="Mangal"/>
          <w:b w:val="0"/>
          <w:kern w:val="2"/>
          <w:szCs w:val="24"/>
          <w:lang w:eastAsia="hi-IN" w:bidi="hi-IN"/>
        </w:rPr>
      </w:pPr>
      <w:r w:rsidRPr="00EB6FD5">
        <w:rPr>
          <w:b w:val="0"/>
          <w:szCs w:val="24"/>
        </w:rPr>
        <w:tab/>
      </w:r>
      <w:r>
        <w:rPr>
          <w:b w:val="0"/>
          <w:szCs w:val="24"/>
        </w:rPr>
        <w:t>2</w:t>
      </w:r>
      <w:r w:rsidRPr="00EB6FD5">
        <w:rPr>
          <w:b w:val="0"/>
          <w:szCs w:val="24"/>
        </w:rPr>
        <w:t xml:space="preserve">. </w:t>
      </w:r>
      <w:r>
        <w:rPr>
          <w:b w:val="0"/>
          <w:szCs w:val="24"/>
        </w:rPr>
        <w:t xml:space="preserve">Regina Zita </w:t>
      </w:r>
      <w:proofErr w:type="spellStart"/>
      <w:r>
        <w:rPr>
          <w:b w:val="0"/>
          <w:szCs w:val="24"/>
        </w:rPr>
        <w:t>Viškelienė</w:t>
      </w:r>
      <w:proofErr w:type="spellEnd"/>
      <w:r w:rsidRPr="00EB6FD5">
        <w:rPr>
          <w:b w:val="0"/>
          <w:szCs w:val="24"/>
        </w:rPr>
        <w:t xml:space="preserve"> ne vėliau kaip paskutinę darbo dieną (</w:t>
      </w:r>
      <w:r>
        <w:rPr>
          <w:b w:val="0"/>
          <w:szCs w:val="24"/>
        </w:rPr>
        <w:t>gruodžio 31</w:t>
      </w:r>
      <w:r w:rsidRPr="00EB6FD5">
        <w:rPr>
          <w:b w:val="0"/>
          <w:szCs w:val="24"/>
        </w:rPr>
        <w:t xml:space="preserve"> d.) </w:t>
      </w:r>
      <w:r w:rsidR="00EF7DD1">
        <w:rPr>
          <w:b w:val="0"/>
          <w:szCs w:val="24"/>
        </w:rPr>
        <w:t xml:space="preserve"> perduoda įstaigos </w:t>
      </w:r>
      <w:r>
        <w:rPr>
          <w:rFonts w:eastAsia="SimSun" w:cs="Mangal"/>
          <w:b w:val="0"/>
          <w:kern w:val="2"/>
          <w:szCs w:val="24"/>
          <w:lang w:eastAsia="hi-IN" w:bidi="hi-IN"/>
        </w:rPr>
        <w:t>reikalus, surašant</w:t>
      </w:r>
      <w:r w:rsidRPr="00EB6FD5">
        <w:rPr>
          <w:rFonts w:eastAsia="SimSun" w:cs="Mangal"/>
          <w:b w:val="0"/>
          <w:kern w:val="2"/>
          <w:szCs w:val="24"/>
          <w:lang w:eastAsia="hi-IN" w:bidi="hi-IN"/>
        </w:rPr>
        <w:t xml:space="preserve"> rei</w:t>
      </w:r>
      <w:r w:rsidR="00EF7DD1">
        <w:rPr>
          <w:rFonts w:eastAsia="SimSun" w:cs="Mangal"/>
          <w:b w:val="0"/>
          <w:kern w:val="2"/>
          <w:szCs w:val="24"/>
          <w:lang w:eastAsia="hi-IN" w:bidi="hi-IN"/>
        </w:rPr>
        <w:t>kalų perdavimo ir priėmimo aktą</w:t>
      </w:r>
      <w:r w:rsidRPr="00EB6FD5">
        <w:rPr>
          <w:rFonts w:eastAsia="SimSun" w:cs="Mangal"/>
          <w:b w:val="0"/>
          <w:kern w:val="2"/>
          <w:szCs w:val="24"/>
          <w:lang w:eastAsia="hi-IN" w:bidi="hi-IN"/>
        </w:rPr>
        <w:t xml:space="preserve"> dviem egzempliori</w:t>
      </w:r>
      <w:r w:rsidR="00EF7DD1">
        <w:rPr>
          <w:rFonts w:eastAsia="SimSun" w:cs="Mangal"/>
          <w:b w:val="0"/>
          <w:kern w:val="2"/>
          <w:szCs w:val="24"/>
          <w:lang w:eastAsia="hi-IN" w:bidi="hi-IN"/>
        </w:rPr>
        <w:t>ais, valstybės tarnautojui, kuriam Savivaldybės tarybos sprendimu pavesta laikinai atlikti Panevėžio rajono savivaldybės kontrolieriaus funkcijas.</w:t>
      </w:r>
    </w:p>
    <w:p w:rsidR="00EB6FD5" w:rsidRPr="00EB6FD5" w:rsidRDefault="00EB6FD5" w:rsidP="00EB6FD5">
      <w:pPr>
        <w:pStyle w:val="Betarp"/>
        <w:jc w:val="both"/>
        <w:rPr>
          <w:rFonts w:eastAsia="SimSun" w:cs="Mangal"/>
          <w:b w:val="0"/>
          <w:kern w:val="2"/>
          <w:szCs w:val="24"/>
          <w:lang w:eastAsia="hi-IN" w:bidi="hi-IN"/>
        </w:rPr>
      </w:pPr>
    </w:p>
    <w:p w:rsidR="00EB6FD5" w:rsidRPr="00EB6FD5" w:rsidRDefault="00EB6FD5" w:rsidP="00EB6FD5">
      <w:pPr>
        <w:pStyle w:val="Betarp"/>
        <w:jc w:val="both"/>
        <w:rPr>
          <w:rFonts w:eastAsia="SimSun" w:cs="Mangal"/>
          <w:b w:val="0"/>
          <w:kern w:val="2"/>
          <w:szCs w:val="24"/>
          <w:lang w:eastAsia="hi-IN" w:bidi="hi-IN"/>
        </w:rPr>
      </w:pPr>
    </w:p>
    <w:p w:rsidR="00616F29" w:rsidRDefault="00616F29" w:rsidP="00616F29">
      <w:pPr>
        <w:jc w:val="both"/>
        <w:rPr>
          <w:color w:val="000000"/>
          <w:sz w:val="24"/>
        </w:rPr>
      </w:pPr>
    </w:p>
    <w:p w:rsidR="00616F29" w:rsidRDefault="00616F29" w:rsidP="00616F29">
      <w:pPr>
        <w:jc w:val="both"/>
        <w:rPr>
          <w:color w:val="000000"/>
          <w:sz w:val="24"/>
        </w:rPr>
      </w:pPr>
    </w:p>
    <w:p w:rsidR="00616F29" w:rsidRDefault="009329E1" w:rsidP="00616F29">
      <w:pPr>
        <w:jc w:val="both"/>
        <w:rPr>
          <w:color w:val="000000"/>
          <w:sz w:val="24"/>
        </w:rPr>
      </w:pPr>
      <w:r>
        <w:rPr>
          <w:color w:val="000000"/>
          <w:sz w:val="24"/>
        </w:rPr>
        <w:t>Savivaldybės meras</w:t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 w:rsidR="00467918">
        <w:rPr>
          <w:color w:val="000000"/>
          <w:sz w:val="24"/>
        </w:rPr>
        <w:tab/>
      </w:r>
      <w:r w:rsidR="00467918">
        <w:rPr>
          <w:color w:val="000000"/>
          <w:sz w:val="24"/>
        </w:rPr>
        <w:tab/>
      </w:r>
      <w:r w:rsidR="00467918">
        <w:rPr>
          <w:color w:val="000000"/>
          <w:sz w:val="24"/>
        </w:rPr>
        <w:tab/>
      </w:r>
      <w:r w:rsidR="00467918">
        <w:rPr>
          <w:color w:val="000000"/>
          <w:sz w:val="24"/>
        </w:rPr>
        <w:tab/>
        <w:t xml:space="preserve">Povilas </w:t>
      </w:r>
      <w:proofErr w:type="spellStart"/>
      <w:r w:rsidR="00467918">
        <w:rPr>
          <w:color w:val="000000"/>
          <w:sz w:val="24"/>
        </w:rPr>
        <w:t>Žagunis</w:t>
      </w:r>
      <w:proofErr w:type="spellEnd"/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</w:p>
    <w:p w:rsidR="00616F29" w:rsidRDefault="00616F29" w:rsidP="00616F29">
      <w:pPr>
        <w:jc w:val="both"/>
        <w:rPr>
          <w:color w:val="000000"/>
          <w:sz w:val="24"/>
        </w:rPr>
      </w:pPr>
    </w:p>
    <w:p w:rsidR="00616F29" w:rsidRDefault="00467918" w:rsidP="00616F29">
      <w:pPr>
        <w:jc w:val="both"/>
        <w:rPr>
          <w:color w:val="000000"/>
          <w:sz w:val="24"/>
        </w:rPr>
      </w:pPr>
      <w:r>
        <w:rPr>
          <w:color w:val="000000"/>
          <w:sz w:val="24"/>
        </w:rPr>
        <w:t>Savivaldybės kontrolierė</w:t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  <w:t xml:space="preserve">Regina Zita </w:t>
      </w:r>
      <w:proofErr w:type="spellStart"/>
      <w:r>
        <w:rPr>
          <w:color w:val="000000"/>
          <w:sz w:val="24"/>
        </w:rPr>
        <w:t>Viškelienė</w:t>
      </w:r>
      <w:proofErr w:type="spellEnd"/>
    </w:p>
    <w:p w:rsidR="00616F29" w:rsidRDefault="00616F29" w:rsidP="00616F29">
      <w:pPr>
        <w:jc w:val="both"/>
        <w:rPr>
          <w:color w:val="000000"/>
          <w:sz w:val="24"/>
        </w:rPr>
      </w:pPr>
    </w:p>
    <w:sectPr w:rsidR="00616F29" w:rsidSect="006F0D09">
      <w:headerReference w:type="first" r:id="rId7"/>
      <w:footerReference w:type="first" r:id="rId8"/>
      <w:pgSz w:w="11906" w:h="16820"/>
      <w:pgMar w:top="1134" w:right="567" w:bottom="1134" w:left="1701" w:header="1135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40F2" w:rsidRDefault="001740F2">
      <w:r>
        <w:separator/>
      </w:r>
    </w:p>
  </w:endnote>
  <w:endnote w:type="continuationSeparator" w:id="0">
    <w:p w:rsidR="001740F2" w:rsidRDefault="00174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7DDE" w:rsidRDefault="00C67DDE" w:rsidP="00C67DDE">
    <w:pPr>
      <w:pStyle w:val="Porat"/>
      <w:ind w:right="991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40F2" w:rsidRDefault="001740F2">
      <w:r>
        <w:separator/>
      </w:r>
    </w:p>
  </w:footnote>
  <w:footnote w:type="continuationSeparator" w:id="0">
    <w:p w:rsidR="001740F2" w:rsidRDefault="001740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6EEA" w:rsidRDefault="001740F2">
    <w:pPr>
      <w:pStyle w:val="Antrats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filled="t">
          <v:fill color2="black"/>
          <v:imagedata r:id="rId1" o:title=""/>
        </v:shape>
      </w:pict>
    </w:r>
  </w:p>
  <w:p w:rsidR="00AD6EEA" w:rsidRDefault="00AD6EEA">
    <w:pPr>
      <w:pStyle w:val="Antrats"/>
    </w:pPr>
  </w:p>
  <w:p w:rsidR="00AD6EEA" w:rsidRDefault="00AD6EEA">
    <w:pPr>
      <w:pStyle w:val="Antrats"/>
      <w:jc w:val="center"/>
      <w:rPr>
        <w:b/>
        <w:sz w:val="16"/>
      </w:rPr>
    </w:pPr>
    <w:r>
      <w:rPr>
        <w:b/>
        <w:sz w:val="28"/>
      </w:rPr>
      <w:t>PANEVĖŽIO RAJONO SAVIVALDYBĖ</w:t>
    </w:r>
  </w:p>
  <w:p w:rsidR="00AD6EEA" w:rsidRDefault="00AD6EEA">
    <w:pPr>
      <w:pStyle w:val="Antrats"/>
      <w:jc w:val="center"/>
      <w:rPr>
        <w:b/>
        <w:sz w:val="16"/>
      </w:rPr>
    </w:pPr>
  </w:p>
  <w:p w:rsidR="00AD6EEA" w:rsidRDefault="00AD6EEA">
    <w:pPr>
      <w:jc w:val="center"/>
    </w:pPr>
    <w:r>
      <w:rPr>
        <w:sz w:val="18"/>
      </w:rPr>
      <w:t>Vasario 16-osios g. 27, LT-35185 Panevėžys, tel.: (8 45) 58 29 43/45, faks. (8 45) 58 29 75, el. p. povilas.zagunis@panrs.lt</w:t>
    </w:r>
  </w:p>
  <w:p w:rsidR="00AD6EEA" w:rsidRDefault="001740F2">
    <w:pPr>
      <w:rPr>
        <w:sz w:val="16"/>
      </w:rPr>
    </w:pPr>
    <w:r>
      <w:pict>
        <v:line id="_x0000_s2049" style="position:absolute;z-index:-1" from="1.35pt,.75pt" to="476.55pt,.75pt" strokeweight=".26mm">
          <v:stroke joinstyle="miter"/>
        </v:line>
      </w:pict>
    </w:r>
  </w:p>
  <w:p w:rsidR="00AD6EEA" w:rsidRDefault="00AD6EEA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38874155"/>
    <w:multiLevelType w:val="multilevel"/>
    <w:tmpl w:val="47ECB2D4"/>
    <w:lvl w:ilvl="0">
      <w:start w:val="1"/>
      <w:numFmt w:val="decimal"/>
      <w:pStyle w:val="Antrat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Antrat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10302"/>
    <w:rsid w:val="0000021B"/>
    <w:rsid w:val="00005E26"/>
    <w:rsid w:val="0006444D"/>
    <w:rsid w:val="000D692A"/>
    <w:rsid w:val="0010654E"/>
    <w:rsid w:val="001218CD"/>
    <w:rsid w:val="00136F80"/>
    <w:rsid w:val="00153E27"/>
    <w:rsid w:val="00171685"/>
    <w:rsid w:val="001740F2"/>
    <w:rsid w:val="001A0243"/>
    <w:rsid w:val="001C69A8"/>
    <w:rsid w:val="00215093"/>
    <w:rsid w:val="00285AC7"/>
    <w:rsid w:val="002E581B"/>
    <w:rsid w:val="002F1AF2"/>
    <w:rsid w:val="00455581"/>
    <w:rsid w:val="00466822"/>
    <w:rsid w:val="00467918"/>
    <w:rsid w:val="004F1751"/>
    <w:rsid w:val="00550C6C"/>
    <w:rsid w:val="005B4300"/>
    <w:rsid w:val="005C62C5"/>
    <w:rsid w:val="005D5592"/>
    <w:rsid w:val="00616F29"/>
    <w:rsid w:val="006621A2"/>
    <w:rsid w:val="006702D8"/>
    <w:rsid w:val="00681C01"/>
    <w:rsid w:val="006912C6"/>
    <w:rsid w:val="006A2E89"/>
    <w:rsid w:val="006F0D09"/>
    <w:rsid w:val="00747B0E"/>
    <w:rsid w:val="00753AD5"/>
    <w:rsid w:val="007944B5"/>
    <w:rsid w:val="007B11D2"/>
    <w:rsid w:val="007B2E98"/>
    <w:rsid w:val="007D7860"/>
    <w:rsid w:val="0083329D"/>
    <w:rsid w:val="0088076F"/>
    <w:rsid w:val="008C335C"/>
    <w:rsid w:val="00906333"/>
    <w:rsid w:val="00910302"/>
    <w:rsid w:val="00923716"/>
    <w:rsid w:val="009329E1"/>
    <w:rsid w:val="00932CB0"/>
    <w:rsid w:val="009A4808"/>
    <w:rsid w:val="009D5851"/>
    <w:rsid w:val="009F7B17"/>
    <w:rsid w:val="00A17E62"/>
    <w:rsid w:val="00A431BB"/>
    <w:rsid w:val="00A838B3"/>
    <w:rsid w:val="00AD6EEA"/>
    <w:rsid w:val="00AF1052"/>
    <w:rsid w:val="00B361FA"/>
    <w:rsid w:val="00B577B8"/>
    <w:rsid w:val="00B73F0B"/>
    <w:rsid w:val="00B87ABB"/>
    <w:rsid w:val="00BA48C9"/>
    <w:rsid w:val="00BD218F"/>
    <w:rsid w:val="00BD4B4C"/>
    <w:rsid w:val="00C67DDE"/>
    <w:rsid w:val="00C934D9"/>
    <w:rsid w:val="00C95D09"/>
    <w:rsid w:val="00D21081"/>
    <w:rsid w:val="00D74D63"/>
    <w:rsid w:val="00D9676E"/>
    <w:rsid w:val="00DC663F"/>
    <w:rsid w:val="00E11CA4"/>
    <w:rsid w:val="00E2417A"/>
    <w:rsid w:val="00EB6FD5"/>
    <w:rsid w:val="00EF7DD1"/>
    <w:rsid w:val="00F35565"/>
    <w:rsid w:val="00FB6BF5"/>
    <w:rsid w:val="00FC1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407DD27D-81E1-4C02-9625-2ED6EBE32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link w:val="Antrat1Diagrama"/>
    <w:qFormat/>
    <w:rsid w:val="00005E26"/>
    <w:pPr>
      <w:keepNext/>
      <w:numPr>
        <w:numId w:val="2"/>
      </w:numPr>
      <w:outlineLvl w:val="0"/>
    </w:pPr>
    <w:rPr>
      <w:b/>
      <w:sz w:val="24"/>
      <w:lang w:eastAsia="hi-IN" w:bidi="hi-IN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005E26"/>
    <w:pPr>
      <w:keepNext/>
      <w:numPr>
        <w:ilvl w:val="1"/>
        <w:numId w:val="2"/>
      </w:numPr>
      <w:ind w:left="720"/>
      <w:jc w:val="both"/>
      <w:outlineLvl w:val="1"/>
    </w:pPr>
    <w:rPr>
      <w:b/>
      <w:sz w:val="24"/>
      <w:lang w:eastAsia="hi-IN" w:bidi="hi-I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Puslapionumeris">
    <w:name w:val="page number"/>
    <w:basedOn w:val="Numatytasispastraiposriftas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Tahoma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Tahoma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Betarp">
    <w:name w:val="No Spacing"/>
    <w:uiPriority w:val="1"/>
    <w:qFormat/>
    <w:rsid w:val="00906333"/>
    <w:rPr>
      <w:rFonts w:eastAsia="Calibri"/>
      <w:b/>
      <w:sz w:val="24"/>
      <w:lang w:eastAsia="en-US"/>
    </w:rPr>
  </w:style>
  <w:style w:type="character" w:customStyle="1" w:styleId="Antrat1Diagrama">
    <w:name w:val="Antraštė 1 Diagrama"/>
    <w:link w:val="Antrat1"/>
    <w:rsid w:val="00005E26"/>
    <w:rPr>
      <w:b/>
      <w:sz w:val="24"/>
      <w:lang w:eastAsia="hi-IN" w:bidi="hi-IN"/>
    </w:rPr>
  </w:style>
  <w:style w:type="character" w:customStyle="1" w:styleId="Antrat2Diagrama">
    <w:name w:val="Antraštė 2 Diagrama"/>
    <w:link w:val="Antrat2"/>
    <w:semiHidden/>
    <w:rsid w:val="00005E26"/>
    <w:rPr>
      <w:b/>
      <w:sz w:val="24"/>
      <w:lang w:eastAsia="hi-IN" w:bidi="hi-IN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85AC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285AC7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82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959</Words>
  <Characters>547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1503</CharactersWithSpaces>
  <SharedDoc>false</SharedDoc>
  <HLinks>
    <vt:vector size="6" baseType="variant">
      <vt:variant>
        <vt:i4>327705</vt:i4>
      </vt:variant>
      <vt:variant>
        <vt:i4>0</vt:i4>
      </vt:variant>
      <vt:variant>
        <vt:i4>0</vt:i4>
      </vt:variant>
      <vt:variant>
        <vt:i4>5</vt:i4>
      </vt:variant>
      <vt:variant>
        <vt:lpwstr>http://www.panrs.lt/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Daiva Krioviene</dc:creator>
  <cp:keywords/>
  <cp:lastModifiedBy>Stase Venslaviciene</cp:lastModifiedBy>
  <cp:revision>10</cp:revision>
  <cp:lastPrinted>2019-12-16T13:40:00Z</cp:lastPrinted>
  <dcterms:created xsi:type="dcterms:W3CDTF">2019-12-16T10:57:00Z</dcterms:created>
  <dcterms:modified xsi:type="dcterms:W3CDTF">2019-12-16T13:40:00Z</dcterms:modified>
</cp:coreProperties>
</file>