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1E0" w:firstRow="1" w:lastRow="1" w:firstColumn="1" w:lastColumn="1" w:noHBand="0" w:noVBand="0"/>
      </w:tblPr>
      <w:tblGrid>
        <w:gridCol w:w="9854"/>
      </w:tblGrid>
      <w:tr w:rsidR="007578DE" w:rsidRPr="00186B76" w:rsidTr="00585090">
        <w:tc>
          <w:tcPr>
            <w:tcW w:w="9854" w:type="dxa"/>
            <w:shd w:val="clear" w:color="auto" w:fill="auto"/>
          </w:tcPr>
          <w:p w:rsidR="007578DE" w:rsidRPr="007578DE" w:rsidRDefault="007578DE" w:rsidP="00585090">
            <w:pPr>
              <w:jc w:val="center"/>
              <w:rPr>
                <w:b/>
                <w:caps/>
              </w:rPr>
            </w:pPr>
            <w:r w:rsidRPr="007578DE">
              <w:rPr>
                <w:b/>
                <w:caps/>
              </w:rPr>
              <w:t>DĖL sutikimo reorganizuoti PANEVĖŽIO RAJONO VAIKŲ GLOBOS NAMUS prijungimo prie PANEVĖŽIO RAJONO socialiniŲ paslaugų centro būdu</w:t>
            </w:r>
          </w:p>
          <w:p w:rsidR="007578DE" w:rsidRPr="00186B76" w:rsidRDefault="007578DE" w:rsidP="00585090">
            <w:pPr>
              <w:jc w:val="center"/>
              <w:rPr>
                <w:b/>
                <w:caps/>
                <w:sz w:val="28"/>
                <w:szCs w:val="28"/>
              </w:rPr>
            </w:pPr>
          </w:p>
        </w:tc>
      </w:tr>
      <w:tr w:rsidR="007578DE" w:rsidRPr="00087C69" w:rsidTr="00585090">
        <w:tc>
          <w:tcPr>
            <w:tcW w:w="9854" w:type="dxa"/>
            <w:shd w:val="clear" w:color="auto" w:fill="auto"/>
          </w:tcPr>
          <w:p w:rsidR="007578DE" w:rsidRPr="00087C69" w:rsidRDefault="007578DE" w:rsidP="00585090">
            <w:pPr>
              <w:jc w:val="center"/>
            </w:pPr>
            <w:r w:rsidRPr="00087C69">
              <w:t>201</w:t>
            </w:r>
            <w:r>
              <w:t>9</w:t>
            </w:r>
            <w:r w:rsidRPr="00087C69">
              <w:t xml:space="preserve"> m. g</w:t>
            </w:r>
            <w:r>
              <w:t>ruodžio 6</w:t>
            </w:r>
            <w:r w:rsidRPr="00087C69">
              <w:t xml:space="preserve"> d. </w:t>
            </w:r>
          </w:p>
          <w:p w:rsidR="007578DE" w:rsidRDefault="007578DE" w:rsidP="00585090">
            <w:pPr>
              <w:jc w:val="center"/>
            </w:pPr>
            <w:r w:rsidRPr="00087C69">
              <w:t>P</w:t>
            </w:r>
            <w:r>
              <w:t>anevėžys</w:t>
            </w:r>
          </w:p>
          <w:p w:rsidR="007578DE" w:rsidRPr="00087C69" w:rsidRDefault="007578DE" w:rsidP="00585090">
            <w:pPr>
              <w:jc w:val="center"/>
            </w:pPr>
          </w:p>
        </w:tc>
      </w:tr>
    </w:tbl>
    <w:p w:rsidR="007578DE" w:rsidRPr="00087C69" w:rsidRDefault="007578DE" w:rsidP="007578DE">
      <w:pPr>
        <w:pStyle w:val="Iprastasis"/>
        <w:ind w:firstLine="964"/>
        <w:jc w:val="both"/>
        <w:rPr>
          <w:lang w:eastAsia="lt-LT"/>
        </w:rPr>
      </w:pPr>
      <w:r w:rsidRPr="00087C69">
        <w:t xml:space="preserve">Vadovaudamasi Lietuvos Respublikos civilinio kodekso  2.97 straipsnio 3 dalimi, </w:t>
      </w:r>
      <w:r>
        <w:br/>
      </w:r>
      <w:r w:rsidRPr="00087C69">
        <w:t xml:space="preserve">2.99 straipsnio 1 ir 2 dalimis, 2.101 straipsniu, Lietuvos Respublikos vietos savivaldos įstatymo </w:t>
      </w:r>
      <w:r>
        <w:br/>
      </w:r>
      <w:r w:rsidRPr="00087C69">
        <w:t xml:space="preserve">16 straipsnio 2 dalies 22 punktu, Lietuvos Respublikos biudžetinių įstaigų įstatymo 4 straipsnio </w:t>
      </w:r>
      <w:r>
        <w:br/>
      </w:r>
      <w:r w:rsidRPr="00087C69">
        <w:t>2 dalimi, 3 dalies 4, 7 punktais, 4 dalimi, 13 straipsnio 3 dalimi, 14 straipsnio 3 d</w:t>
      </w:r>
      <w:r w:rsidRPr="00087C69">
        <w:rPr>
          <w:color w:val="000000"/>
        </w:rPr>
        <w:t>alimi,</w:t>
      </w:r>
      <w:r w:rsidRPr="00087C69">
        <w:rPr>
          <w:lang w:eastAsia="lt-LT"/>
        </w:rPr>
        <w:t xml:space="preserve"> </w:t>
      </w:r>
      <w:r w:rsidRPr="00087C69">
        <w:rPr>
          <w:color w:val="000000"/>
        </w:rPr>
        <w:t xml:space="preserve">Lietuvos Respublikos socialinių paslaugų įstatymo 13 straipsnio 4 dalies 6 punktu, </w:t>
      </w:r>
      <w:r w:rsidRPr="00087C69">
        <w:rPr>
          <w:lang w:eastAsia="lt-LT"/>
        </w:rPr>
        <w:t>P</w:t>
      </w:r>
      <w:r>
        <w:rPr>
          <w:lang w:eastAsia="lt-LT"/>
        </w:rPr>
        <w:t xml:space="preserve">anevėžio </w:t>
      </w:r>
      <w:r w:rsidRPr="00087C69">
        <w:rPr>
          <w:lang w:eastAsia="lt-LT"/>
        </w:rPr>
        <w:t>rajono savivaldybės taryba  n u s p r e n d ž i a:</w:t>
      </w:r>
    </w:p>
    <w:p w:rsidR="007578DE" w:rsidRPr="004468AD" w:rsidRDefault="007578DE" w:rsidP="007578DE">
      <w:pPr>
        <w:ind w:firstLine="964"/>
        <w:jc w:val="both"/>
      </w:pPr>
      <w:r w:rsidRPr="00087C69">
        <w:t>1.</w:t>
      </w:r>
      <w:r w:rsidRPr="00087C69">
        <w:rPr>
          <w:b/>
        </w:rPr>
        <w:t xml:space="preserve"> </w:t>
      </w:r>
      <w:r w:rsidRPr="004468AD">
        <w:t>Sutikti reorganizuoti P</w:t>
      </w:r>
      <w:r>
        <w:t xml:space="preserve">anevėžio rajono </w:t>
      </w:r>
      <w:r w:rsidRPr="004468AD">
        <w:t>vaikų globos namus, prijungiant prie P</w:t>
      </w:r>
      <w:r>
        <w:t xml:space="preserve">anevėžio rajono </w:t>
      </w:r>
      <w:r w:rsidRPr="004468AD">
        <w:t>socialinių paslaugų centro iki 20</w:t>
      </w:r>
      <w:r>
        <w:t>20</w:t>
      </w:r>
      <w:r w:rsidRPr="004468AD">
        <w:t xml:space="preserve"> m. </w:t>
      </w:r>
      <w:r>
        <w:t>gruodžio 31</w:t>
      </w:r>
      <w:r w:rsidRPr="004468AD">
        <w:t xml:space="preserve"> d. </w:t>
      </w:r>
      <w:r>
        <w:t xml:space="preserve"> </w:t>
      </w:r>
    </w:p>
    <w:p w:rsidR="007578DE" w:rsidRPr="004468AD" w:rsidRDefault="007578DE" w:rsidP="007578DE">
      <w:pPr>
        <w:ind w:firstLine="964"/>
        <w:jc w:val="both"/>
      </w:pPr>
      <w:r w:rsidRPr="004468AD">
        <w:t>2.</w:t>
      </w:r>
      <w:r w:rsidRPr="004468AD">
        <w:rPr>
          <w:b/>
        </w:rPr>
        <w:t xml:space="preserve"> </w:t>
      </w:r>
      <w:r w:rsidRPr="004468AD">
        <w:t>Nustatyti, kad:</w:t>
      </w:r>
    </w:p>
    <w:p w:rsidR="007578DE" w:rsidRPr="00CA6A43" w:rsidRDefault="007578DE" w:rsidP="007578DE">
      <w:pPr>
        <w:ind w:firstLine="964"/>
        <w:jc w:val="both"/>
      </w:pPr>
      <w:r w:rsidRPr="00087C69">
        <w:t xml:space="preserve">2.1. reorganizavimo </w:t>
      </w:r>
      <w:r w:rsidRPr="00CA6A43">
        <w:t>tikslas –</w:t>
      </w:r>
      <w:r w:rsidR="003A5F18">
        <w:t xml:space="preserve"> optimizuoti biudžetinių įstaigų skaičių, mažinti jų valdymo išlaidas, </w:t>
      </w:r>
      <w:r w:rsidRPr="00CA6A43">
        <w:t>kompleksiškai teikti ir organizuoti prevencines paslaugas šeimoms, patiriančioms socialinę riziką</w:t>
      </w:r>
      <w:r w:rsidR="003A5F18">
        <w:t>,</w:t>
      </w:r>
      <w:r w:rsidRPr="00CA6A43">
        <w:t xml:space="preserve"> ir socialinės globos paslaugas tėvų globos netekusiems vaikams</w:t>
      </w:r>
      <w:r w:rsidR="003A5F18">
        <w:t>;</w:t>
      </w:r>
      <w:r w:rsidRPr="00CA6A43">
        <w:t xml:space="preserve"> </w:t>
      </w:r>
    </w:p>
    <w:p w:rsidR="007578DE" w:rsidRPr="004468AD" w:rsidRDefault="007578DE" w:rsidP="007578DE">
      <w:pPr>
        <w:ind w:firstLine="964"/>
        <w:jc w:val="both"/>
      </w:pPr>
      <w:r w:rsidRPr="004468AD">
        <w:t>2.2. reorganizavimo būdas – prijungimas;</w:t>
      </w:r>
    </w:p>
    <w:p w:rsidR="007578DE" w:rsidRPr="00087C69" w:rsidRDefault="007578DE" w:rsidP="007578DE">
      <w:pPr>
        <w:ind w:firstLine="964"/>
        <w:jc w:val="both"/>
      </w:pPr>
      <w:r w:rsidRPr="004468AD">
        <w:t>2.3. reorganizuojama biudžetinė įstaiga</w:t>
      </w:r>
      <w:r>
        <w:t xml:space="preserve"> –</w:t>
      </w:r>
      <w:r w:rsidRPr="00087C69">
        <w:t xml:space="preserve"> P</w:t>
      </w:r>
      <w:r>
        <w:t xml:space="preserve">anevėžio rajono </w:t>
      </w:r>
      <w:r w:rsidRPr="00087C69">
        <w:t xml:space="preserve">vaikų globos namai, kodas </w:t>
      </w:r>
      <w:r w:rsidRPr="007578DE">
        <w:t>168962966</w:t>
      </w:r>
      <w:r w:rsidRPr="00087C69">
        <w:t>, adresas</w:t>
      </w:r>
      <w:r>
        <w:t>:</w:t>
      </w:r>
      <w:r w:rsidRPr="00087C69">
        <w:t xml:space="preserve"> </w:t>
      </w:r>
      <w:r>
        <w:t>Truskavos g. 27, Linkaučių k., 38281 Panevėžio r. sav.;</w:t>
      </w:r>
    </w:p>
    <w:p w:rsidR="007578DE" w:rsidRPr="004468AD" w:rsidRDefault="007578DE" w:rsidP="007578DE">
      <w:pPr>
        <w:ind w:firstLine="964"/>
        <w:jc w:val="both"/>
      </w:pPr>
      <w:r w:rsidRPr="004468AD">
        <w:t>2.4. reorganizavime dalyvaujanti biudžetinė įstaiga – P</w:t>
      </w:r>
      <w:r>
        <w:t xml:space="preserve">anevėžio rajono </w:t>
      </w:r>
      <w:r w:rsidRPr="004468AD">
        <w:t xml:space="preserve">socialinių paslaugų centras, kodas </w:t>
      </w:r>
      <w:r w:rsidRPr="00E714C5">
        <w:t>302705834</w:t>
      </w:r>
      <w:r w:rsidRPr="004468AD">
        <w:t>, adresas:</w:t>
      </w:r>
      <w:r>
        <w:t xml:space="preserve"> </w:t>
      </w:r>
      <w:r w:rsidRPr="00E714C5">
        <w:t xml:space="preserve">Dariaus ir Girėno g. 28, Ramygalos m., Ramygalos sen., </w:t>
      </w:r>
      <w:r>
        <w:br/>
        <w:t xml:space="preserve">38265 </w:t>
      </w:r>
      <w:r w:rsidRPr="00E714C5">
        <w:t>Panevėžio r. sav.</w:t>
      </w:r>
      <w:r w:rsidRPr="004468AD">
        <w:t>;</w:t>
      </w:r>
    </w:p>
    <w:p w:rsidR="007578DE" w:rsidRPr="00CA6A43" w:rsidRDefault="007578DE" w:rsidP="007578DE">
      <w:pPr>
        <w:ind w:firstLine="964"/>
        <w:jc w:val="both"/>
      </w:pPr>
      <w:r w:rsidRPr="004468AD">
        <w:t>2.5. po reorganizavimo veiksianti biudžetinė įstaiga – P</w:t>
      </w:r>
      <w:r>
        <w:t xml:space="preserve">anevėžio rajono </w:t>
      </w:r>
      <w:r w:rsidRPr="004468AD">
        <w:t xml:space="preserve">socialinių paslaugų centras, kodas </w:t>
      </w:r>
      <w:r w:rsidRPr="00C943D4">
        <w:t xml:space="preserve">302705834, adresas: Dariaus ir Girėno g. 28, Ramygalos m., Ramygalos sen., </w:t>
      </w:r>
      <w:r>
        <w:br/>
        <w:t xml:space="preserve">38265 </w:t>
      </w:r>
      <w:r w:rsidRPr="00C943D4">
        <w:t>Panevėžio r. sav.</w:t>
      </w:r>
      <w:r w:rsidRPr="004468AD">
        <w:t xml:space="preserve">, kuri </w:t>
      </w:r>
      <w:r w:rsidR="003A5F18">
        <w:t>teiks ir organizuos</w:t>
      </w:r>
      <w:r w:rsidRPr="00CA6A43">
        <w:t xml:space="preserve"> prevencines paslaugas šeimoms, patiriančioms socialinę riziką</w:t>
      </w:r>
      <w:r w:rsidR="003A5F18">
        <w:t>,</w:t>
      </w:r>
      <w:r w:rsidRPr="00CA6A43">
        <w:t xml:space="preserve"> ir socialinės globos paslaugas tėvų globos netekusiems vaikams</w:t>
      </w:r>
      <w:r w:rsidR="003A5F18">
        <w:t>;</w:t>
      </w:r>
    </w:p>
    <w:p w:rsidR="007578DE" w:rsidRPr="004468AD" w:rsidRDefault="007578DE" w:rsidP="007578DE">
      <w:pPr>
        <w:pStyle w:val="Default"/>
        <w:ind w:firstLine="964"/>
        <w:jc w:val="both"/>
      </w:pPr>
      <w:r w:rsidRPr="004468AD">
        <w:t>2.6. po reorganizavimo veiksiančios biudžetinės įstaigos savininko teises ir pareigas įgyvendinanti institucija – P</w:t>
      </w:r>
      <w:r>
        <w:t xml:space="preserve">anevėžio </w:t>
      </w:r>
      <w:r w:rsidRPr="004468AD">
        <w:t xml:space="preserve">rajono savivaldybės taryba. </w:t>
      </w:r>
    </w:p>
    <w:p w:rsidR="007578DE" w:rsidRPr="00087C69" w:rsidRDefault="007578DE" w:rsidP="007578DE">
      <w:pPr>
        <w:pStyle w:val="Default"/>
        <w:ind w:firstLine="964"/>
        <w:jc w:val="both"/>
        <w:rPr>
          <w:color w:val="auto"/>
        </w:rPr>
      </w:pPr>
      <w:r w:rsidRPr="004468AD">
        <w:rPr>
          <w:color w:val="auto"/>
        </w:rPr>
        <w:t>3. Įpareigoti</w:t>
      </w:r>
      <w:r w:rsidRPr="00087C69">
        <w:rPr>
          <w:b/>
          <w:color w:val="auto"/>
        </w:rPr>
        <w:t xml:space="preserve"> </w:t>
      </w:r>
      <w:r w:rsidRPr="00087C69">
        <w:rPr>
          <w:color w:val="auto"/>
        </w:rPr>
        <w:t>P</w:t>
      </w:r>
      <w:r>
        <w:rPr>
          <w:color w:val="auto"/>
        </w:rPr>
        <w:t xml:space="preserve">anevėžio rajono </w:t>
      </w:r>
      <w:r w:rsidRPr="00087C69">
        <w:rPr>
          <w:color w:val="auto"/>
        </w:rPr>
        <w:t>vaikų globos namų ir P</w:t>
      </w:r>
      <w:r>
        <w:rPr>
          <w:color w:val="auto"/>
        </w:rPr>
        <w:t xml:space="preserve">anevėžio rajono </w:t>
      </w:r>
      <w:r w:rsidRPr="00087C69">
        <w:rPr>
          <w:color w:val="auto"/>
        </w:rPr>
        <w:t>socialinių paslaugų centro direktorius:</w:t>
      </w:r>
    </w:p>
    <w:p w:rsidR="007578DE" w:rsidRPr="004468AD" w:rsidRDefault="007578DE" w:rsidP="007578DE">
      <w:pPr>
        <w:pStyle w:val="Default"/>
        <w:ind w:firstLine="964"/>
        <w:jc w:val="both"/>
        <w:rPr>
          <w:color w:val="auto"/>
        </w:rPr>
      </w:pPr>
      <w:r w:rsidRPr="00087C69">
        <w:rPr>
          <w:color w:val="auto"/>
        </w:rPr>
        <w:t>3.1. iki 20</w:t>
      </w:r>
      <w:r>
        <w:rPr>
          <w:color w:val="auto"/>
        </w:rPr>
        <w:t>20</w:t>
      </w:r>
      <w:r w:rsidRPr="00087C69">
        <w:rPr>
          <w:color w:val="auto"/>
        </w:rPr>
        <w:t xml:space="preserve"> m. </w:t>
      </w:r>
      <w:r>
        <w:rPr>
          <w:color w:val="auto"/>
        </w:rPr>
        <w:t xml:space="preserve">kovo 1 d. </w:t>
      </w:r>
      <w:r w:rsidRPr="00087C69">
        <w:rPr>
          <w:color w:val="auto"/>
        </w:rPr>
        <w:t>Lietuvos Respublikos civilinio kodekso ir Lietuvos Respublikos biudžetinių įstaigų įstatymo 14 str</w:t>
      </w:r>
      <w:r w:rsidRPr="00EB210F">
        <w:rPr>
          <w:color w:val="auto"/>
        </w:rPr>
        <w:t>aipsnio</w:t>
      </w:r>
      <w:r w:rsidRPr="00144CFE">
        <w:rPr>
          <w:color w:val="auto"/>
        </w:rPr>
        <w:t xml:space="preserve"> 6 d</w:t>
      </w:r>
      <w:r w:rsidRPr="004468AD">
        <w:rPr>
          <w:color w:val="auto"/>
        </w:rPr>
        <w:t>alyje nustatyta tvarka parengti P</w:t>
      </w:r>
      <w:r>
        <w:rPr>
          <w:color w:val="auto"/>
        </w:rPr>
        <w:t xml:space="preserve">anevėžio rajono </w:t>
      </w:r>
      <w:r w:rsidRPr="004468AD">
        <w:rPr>
          <w:color w:val="auto"/>
        </w:rPr>
        <w:t>vaikų globos namų ir P</w:t>
      </w:r>
      <w:r>
        <w:rPr>
          <w:color w:val="auto"/>
        </w:rPr>
        <w:t xml:space="preserve">anevėžio rajono </w:t>
      </w:r>
      <w:r w:rsidRPr="004468AD">
        <w:rPr>
          <w:color w:val="auto"/>
        </w:rPr>
        <w:t>socialinių paslaugų centro reorganizavimo sąlygų aprašą bei jį paskelbti viešai vieną kartą visų reorganizavime dalyvaujančių biudžetinių įstaigų nuostatuose nurodytuose šaltiniuose ir Lietuvos Respublikos biudžetinių įstaigų įstatymo nustatyta tvarka pranešti raštu visiems šių įstaigų kreditoriams</w:t>
      </w:r>
      <w:r w:rsidR="003A5F18">
        <w:rPr>
          <w:color w:val="auto"/>
        </w:rPr>
        <w:t>;</w:t>
      </w:r>
    </w:p>
    <w:p w:rsidR="007578DE" w:rsidRPr="004468AD" w:rsidRDefault="007578DE" w:rsidP="007578DE">
      <w:pPr>
        <w:pStyle w:val="Default"/>
        <w:ind w:firstLine="964"/>
        <w:jc w:val="both"/>
      </w:pPr>
      <w:r w:rsidRPr="004468AD">
        <w:rPr>
          <w:color w:val="auto"/>
        </w:rPr>
        <w:t xml:space="preserve">3.2. </w:t>
      </w:r>
      <w:r w:rsidR="003A5F18">
        <w:rPr>
          <w:color w:val="auto"/>
        </w:rPr>
        <w:t>t</w:t>
      </w:r>
      <w:r w:rsidRPr="004468AD">
        <w:t>eisės aktų nustatyta tvarka</w:t>
      </w:r>
      <w:r w:rsidRPr="00087C69">
        <w:rPr>
          <w:color w:val="auto"/>
        </w:rPr>
        <w:t xml:space="preserve"> </w:t>
      </w:r>
      <w:r w:rsidRPr="004468AD">
        <w:t>įstaigos reorganizavimo sąlygų apraš</w:t>
      </w:r>
      <w:r>
        <w:t>ą</w:t>
      </w:r>
      <w:r w:rsidRPr="004468AD">
        <w:t xml:space="preserve"> ne vėliau kaip pirmą viešo paskelbimo apie jų parengimą dieną pateikt</w:t>
      </w:r>
      <w:r>
        <w:t>i</w:t>
      </w:r>
      <w:r w:rsidRPr="004468AD">
        <w:t xml:space="preserve"> Juridinių asmenų registrui.</w:t>
      </w:r>
    </w:p>
    <w:p w:rsidR="007578DE" w:rsidRDefault="007578DE" w:rsidP="007578DE">
      <w:pPr>
        <w:ind w:firstLine="964"/>
        <w:jc w:val="both"/>
      </w:pPr>
      <w:r w:rsidRPr="00087C69">
        <w:t>4. Pavesti P</w:t>
      </w:r>
      <w:r>
        <w:t xml:space="preserve">anevėžio rajono </w:t>
      </w:r>
      <w:r w:rsidRPr="00087C69">
        <w:t xml:space="preserve">savivaldybės administracijos direktoriui spręsti organizacinius klausimus, susijusius su </w:t>
      </w:r>
      <w:r w:rsidRPr="004468AD">
        <w:t>P</w:t>
      </w:r>
      <w:r>
        <w:t xml:space="preserve">anevėžio rajono </w:t>
      </w:r>
      <w:r w:rsidRPr="004468AD">
        <w:t>vaikų globos namų ir P</w:t>
      </w:r>
      <w:r>
        <w:t xml:space="preserve">anevėžio rajono </w:t>
      </w:r>
      <w:r w:rsidRPr="004468AD">
        <w:t xml:space="preserve">socialinių paslaugų centro </w:t>
      </w:r>
      <w:r w:rsidRPr="00087C69">
        <w:t xml:space="preserve"> reorganizavimu</w:t>
      </w:r>
      <w:r w:rsidRPr="00144CFE">
        <w:t>.</w:t>
      </w:r>
    </w:p>
    <w:p w:rsidR="007578DE" w:rsidRDefault="007578DE" w:rsidP="007578DE">
      <w:pPr>
        <w:rPr>
          <w:lang w:eastAsia="ar-SA"/>
        </w:rPr>
      </w:pPr>
    </w:p>
    <w:p w:rsidR="007578DE" w:rsidRDefault="007578DE" w:rsidP="007578DE">
      <w:pPr>
        <w:rPr>
          <w:lang w:eastAsia="ar-SA"/>
        </w:rPr>
      </w:pPr>
    </w:p>
    <w:p w:rsidR="007578DE" w:rsidRDefault="007578DE" w:rsidP="007578DE">
      <w:pPr>
        <w:rPr>
          <w:lang w:eastAsia="ar-SA"/>
        </w:rPr>
      </w:pPr>
      <w:r>
        <w:rPr>
          <w:lang w:eastAsia="ar-SA"/>
        </w:rPr>
        <w:t>Virginija Savickienė</w:t>
      </w:r>
    </w:p>
    <w:p w:rsidR="007578DE" w:rsidRDefault="007578DE" w:rsidP="007578DE">
      <w:pPr>
        <w:rPr>
          <w:lang w:eastAsia="ar-SA"/>
        </w:rPr>
      </w:pPr>
      <w:r>
        <w:rPr>
          <w:lang w:eastAsia="ar-SA"/>
        </w:rPr>
        <w:t>2019-11-19</w:t>
      </w:r>
    </w:p>
    <w:p w:rsidR="003A5F18" w:rsidRPr="004468AD" w:rsidRDefault="003A5F18" w:rsidP="007578DE">
      <w:pPr>
        <w:rPr>
          <w:lang w:eastAsia="ar-SA"/>
        </w:rPr>
      </w:pPr>
    </w:p>
    <w:p w:rsidR="007578DE" w:rsidRDefault="007578DE" w:rsidP="007578DE">
      <w:pPr>
        <w:jc w:val="center"/>
        <w:rPr>
          <w:b/>
          <w:lang w:eastAsia="my-MM" w:bidi="my-MM"/>
        </w:rPr>
      </w:pPr>
      <w:r w:rsidRPr="00F806CF">
        <w:rPr>
          <w:b/>
          <w:lang w:eastAsia="my-MM" w:bidi="my-MM"/>
        </w:rPr>
        <w:lastRenderedPageBreak/>
        <w:t>P</w:t>
      </w:r>
      <w:r>
        <w:rPr>
          <w:b/>
          <w:lang w:eastAsia="my-MM" w:bidi="my-MM"/>
        </w:rPr>
        <w:t xml:space="preserve">ANEVĖŽIO </w:t>
      </w:r>
      <w:r w:rsidRPr="00F806CF">
        <w:rPr>
          <w:b/>
          <w:lang w:eastAsia="my-MM" w:bidi="my-MM"/>
        </w:rPr>
        <w:t>RAJONO SAVIVALDYBĖS</w:t>
      </w:r>
      <w:r>
        <w:rPr>
          <w:b/>
          <w:lang w:eastAsia="my-MM" w:bidi="my-MM"/>
        </w:rPr>
        <w:t xml:space="preserve"> ADMINISTRACIJOS </w:t>
      </w:r>
    </w:p>
    <w:p w:rsidR="007578DE" w:rsidRPr="00F806CF" w:rsidRDefault="007578DE" w:rsidP="007578DE">
      <w:pPr>
        <w:jc w:val="center"/>
        <w:rPr>
          <w:rFonts w:eastAsia="Lucida Sans Unicode"/>
          <w:sz w:val="18"/>
          <w:szCs w:val="18"/>
        </w:rPr>
      </w:pPr>
      <w:r>
        <w:rPr>
          <w:b/>
          <w:lang w:eastAsia="my-MM" w:bidi="my-MM"/>
        </w:rPr>
        <w:t>SOCIALINĖS PARAMOS SKYRIUS</w:t>
      </w:r>
    </w:p>
    <w:p w:rsidR="007578DE" w:rsidRPr="00F806CF" w:rsidRDefault="007578DE" w:rsidP="007578DE">
      <w:pPr>
        <w:rPr>
          <w:rFonts w:eastAsia="Lucida Sans Unicode"/>
        </w:rPr>
      </w:pPr>
    </w:p>
    <w:p w:rsidR="007578DE" w:rsidRPr="00F806CF" w:rsidRDefault="007578DE" w:rsidP="007578DE">
      <w:pPr>
        <w:tabs>
          <w:tab w:val="left" w:pos="720"/>
        </w:tabs>
        <w:jc w:val="center"/>
        <w:rPr>
          <w:rFonts w:eastAsia="Lucida Sans Unicode"/>
          <w:b/>
        </w:rPr>
      </w:pPr>
      <w:r w:rsidRPr="00F806CF">
        <w:rPr>
          <w:rFonts w:eastAsia="Lucida Sans Unicode"/>
          <w:b/>
        </w:rPr>
        <w:t>AIŠKINAMASIS RAŠTAS</w:t>
      </w:r>
      <w:r>
        <w:rPr>
          <w:rFonts w:eastAsia="Lucida Sans Unicode"/>
          <w:b/>
        </w:rPr>
        <w:t xml:space="preserve"> DĖL SPRENDIMO </w:t>
      </w:r>
      <w:r w:rsidRPr="00F806CF">
        <w:rPr>
          <w:rFonts w:ascii="TimesLT" w:hAnsi="TimesLT"/>
          <w:b/>
          <w:caps/>
          <w:szCs w:val="20"/>
          <w:lang w:eastAsia="ar-SA"/>
        </w:rPr>
        <w:t>„DĖL sutikimo reorganizuoti p</w:t>
      </w:r>
      <w:r>
        <w:rPr>
          <w:rFonts w:ascii="TimesLT" w:hAnsi="TimesLT"/>
          <w:b/>
          <w:caps/>
          <w:szCs w:val="20"/>
          <w:lang w:eastAsia="ar-SA"/>
        </w:rPr>
        <w:t xml:space="preserve">ANEVĖŽIO RAJONO VAIKŲ GLOBOS NAMUS </w:t>
      </w:r>
      <w:r w:rsidRPr="00F806CF">
        <w:rPr>
          <w:rFonts w:ascii="TimesLT" w:hAnsi="TimesLT"/>
          <w:b/>
          <w:caps/>
          <w:szCs w:val="20"/>
          <w:lang w:eastAsia="ar-SA"/>
        </w:rPr>
        <w:t>prijungimo prie p</w:t>
      </w:r>
      <w:r>
        <w:rPr>
          <w:rFonts w:ascii="TimesLT" w:hAnsi="TimesLT"/>
          <w:b/>
          <w:caps/>
          <w:szCs w:val="20"/>
          <w:lang w:eastAsia="ar-SA"/>
        </w:rPr>
        <w:t>ANEVĖŽIO RAJONO</w:t>
      </w:r>
      <w:r w:rsidRPr="00F806CF">
        <w:rPr>
          <w:rFonts w:ascii="TimesLT" w:hAnsi="TimesLT"/>
          <w:b/>
          <w:caps/>
          <w:szCs w:val="20"/>
          <w:lang w:eastAsia="ar-SA"/>
        </w:rPr>
        <w:t xml:space="preserve"> socialini</w:t>
      </w:r>
      <w:r>
        <w:rPr>
          <w:rFonts w:ascii="TimesLT" w:hAnsi="TimesLT"/>
          <w:b/>
          <w:caps/>
          <w:szCs w:val="20"/>
          <w:lang w:eastAsia="ar-SA"/>
        </w:rPr>
        <w:t>Ų</w:t>
      </w:r>
      <w:r w:rsidRPr="00F806CF">
        <w:rPr>
          <w:rFonts w:ascii="TimesLT" w:hAnsi="TimesLT"/>
          <w:b/>
          <w:caps/>
          <w:szCs w:val="20"/>
          <w:lang w:eastAsia="ar-SA"/>
        </w:rPr>
        <w:t xml:space="preserve"> paslaugų centro</w:t>
      </w:r>
      <w:r w:rsidRPr="00087C69">
        <w:rPr>
          <w:rFonts w:ascii="TimesLT" w:hAnsi="TimesLT"/>
          <w:b/>
          <w:caps/>
          <w:szCs w:val="20"/>
          <w:lang w:eastAsia="ar-SA"/>
        </w:rPr>
        <w:t xml:space="preserve"> </w:t>
      </w:r>
      <w:r w:rsidRPr="00F806CF">
        <w:rPr>
          <w:rFonts w:ascii="TimesLT" w:hAnsi="TimesLT"/>
          <w:b/>
          <w:caps/>
          <w:szCs w:val="20"/>
          <w:lang w:eastAsia="ar-SA"/>
        </w:rPr>
        <w:t>būdu“</w:t>
      </w:r>
      <w:r>
        <w:rPr>
          <w:rFonts w:ascii="TimesLT" w:hAnsi="TimesLT"/>
          <w:b/>
          <w:caps/>
          <w:szCs w:val="20"/>
          <w:lang w:eastAsia="ar-SA"/>
        </w:rPr>
        <w:t xml:space="preserve"> PROJEKTO</w:t>
      </w:r>
    </w:p>
    <w:p w:rsidR="007578DE" w:rsidRPr="00F806CF" w:rsidRDefault="007578DE" w:rsidP="007578DE">
      <w:pPr>
        <w:jc w:val="center"/>
        <w:rPr>
          <w:rFonts w:eastAsia="Lucida Sans Unicode" w:cs="Tahoma"/>
        </w:rPr>
      </w:pPr>
    </w:p>
    <w:p w:rsidR="007578DE" w:rsidRPr="00F806CF" w:rsidRDefault="007578DE" w:rsidP="007578DE">
      <w:pPr>
        <w:jc w:val="center"/>
        <w:rPr>
          <w:rFonts w:eastAsia="Lucida Sans Unicode" w:cs="Tahoma"/>
        </w:rPr>
      </w:pPr>
      <w:r w:rsidRPr="00F806CF">
        <w:rPr>
          <w:rFonts w:eastAsia="Lucida Sans Unicode" w:cs="Tahoma"/>
        </w:rPr>
        <w:t>20</w:t>
      </w:r>
      <w:r>
        <w:rPr>
          <w:rFonts w:eastAsia="Lucida Sans Unicode" w:cs="Tahoma"/>
        </w:rPr>
        <w:t>19 m.</w:t>
      </w:r>
      <w:r w:rsidRPr="00F806CF">
        <w:rPr>
          <w:rFonts w:eastAsia="Lucida Sans Unicode" w:cs="Tahoma"/>
        </w:rPr>
        <w:t xml:space="preserve"> </w:t>
      </w:r>
      <w:r w:rsidR="003A5F18">
        <w:rPr>
          <w:rFonts w:eastAsia="Lucida Sans Unicode" w:cs="Tahoma"/>
        </w:rPr>
        <w:t>lapkričio 19</w:t>
      </w:r>
      <w:r w:rsidRPr="00F806CF">
        <w:rPr>
          <w:rFonts w:eastAsia="Lucida Sans Unicode" w:cs="Tahoma"/>
        </w:rPr>
        <w:t xml:space="preserve">  d.</w:t>
      </w:r>
    </w:p>
    <w:p w:rsidR="007578DE" w:rsidRPr="00F806CF" w:rsidRDefault="007578DE" w:rsidP="007578DE">
      <w:pPr>
        <w:jc w:val="center"/>
        <w:rPr>
          <w:rFonts w:eastAsia="Lucida Sans Unicode" w:cs="Tahoma"/>
        </w:rPr>
      </w:pPr>
      <w:r w:rsidRPr="00F806CF">
        <w:rPr>
          <w:rFonts w:eastAsia="Lucida Sans Unicode" w:cs="Tahoma"/>
        </w:rPr>
        <w:t>P</w:t>
      </w:r>
      <w:r>
        <w:rPr>
          <w:rFonts w:eastAsia="Lucida Sans Unicode" w:cs="Tahoma"/>
        </w:rPr>
        <w:t>anevėžys</w:t>
      </w:r>
    </w:p>
    <w:p w:rsidR="007578DE" w:rsidRDefault="007578DE" w:rsidP="007578DE">
      <w:pPr>
        <w:ind w:firstLine="964"/>
        <w:jc w:val="center"/>
        <w:rPr>
          <w:rFonts w:eastAsia="Lucida Sans Unicode" w:cs="Tahoma"/>
        </w:rPr>
      </w:pPr>
    </w:p>
    <w:p w:rsidR="003A5F18" w:rsidRDefault="003A5F18" w:rsidP="0041317C">
      <w:pPr>
        <w:ind w:firstLine="709"/>
        <w:jc w:val="both"/>
        <w:rPr>
          <w:rFonts w:eastAsia="Lucida Sans Unicode"/>
          <w:b/>
          <w:kern w:val="2"/>
        </w:rPr>
      </w:pPr>
      <w:r>
        <w:rPr>
          <w:rFonts w:eastAsia="Lucida Sans Unicode"/>
          <w:b/>
          <w:kern w:val="2"/>
        </w:rPr>
        <w:t>Projekto rengimą paskatinusios priežastys.</w:t>
      </w:r>
    </w:p>
    <w:p w:rsidR="003A5F18" w:rsidRPr="003A5F18" w:rsidRDefault="00866795" w:rsidP="0041317C">
      <w:pPr>
        <w:ind w:firstLine="709"/>
        <w:jc w:val="both"/>
        <w:rPr>
          <w:rFonts w:eastAsia="Lucida Sans Unicode"/>
          <w:bCs/>
          <w:kern w:val="2"/>
        </w:rPr>
      </w:pPr>
      <w:r>
        <w:rPr>
          <w:rFonts w:eastAsia="Times New Roman" w:cs="Times New Roman"/>
          <w:color w:val="000000"/>
          <w:shd w:val="clear" w:color="auto" w:fill="FFFFFF"/>
          <w:lang w:eastAsia="lt-LT"/>
        </w:rPr>
        <w:t>T</w:t>
      </w:r>
      <w:r w:rsidRPr="00052FE9">
        <w:rPr>
          <w:rFonts w:eastAsia="Times New Roman" w:cs="Times New Roman"/>
          <w:color w:val="000000"/>
          <w:shd w:val="clear" w:color="auto" w:fill="FFFFFF"/>
          <w:lang w:eastAsia="lt-LT"/>
        </w:rPr>
        <w:t xml:space="preserve">eikiamas sprendimo projektas, kuriuo siūloma </w:t>
      </w:r>
      <w:r w:rsidRPr="00052FE9">
        <w:rPr>
          <w:rFonts w:eastAsia="Times New Roman" w:cs="Times New Roman"/>
          <w:lang w:eastAsia="lt-LT"/>
        </w:rPr>
        <w:t>sutikti, kad iki 20</w:t>
      </w:r>
      <w:r>
        <w:rPr>
          <w:rFonts w:eastAsia="Times New Roman" w:cs="Times New Roman"/>
          <w:lang w:eastAsia="lt-LT"/>
        </w:rPr>
        <w:t>20</w:t>
      </w:r>
      <w:r w:rsidRPr="00052FE9">
        <w:rPr>
          <w:rFonts w:eastAsia="Times New Roman" w:cs="Times New Roman"/>
          <w:lang w:eastAsia="lt-LT"/>
        </w:rPr>
        <w:t xml:space="preserve"> m. </w:t>
      </w:r>
      <w:r>
        <w:rPr>
          <w:rFonts w:eastAsia="Times New Roman" w:cs="Times New Roman"/>
          <w:lang w:eastAsia="lt-LT"/>
        </w:rPr>
        <w:t>gruodžio</w:t>
      </w:r>
      <w:r w:rsidRPr="00052FE9">
        <w:rPr>
          <w:rFonts w:eastAsia="Times New Roman" w:cs="Times New Roman"/>
          <w:lang w:eastAsia="lt-LT"/>
        </w:rPr>
        <w:t xml:space="preserve"> </w:t>
      </w:r>
      <w:r>
        <w:rPr>
          <w:rFonts w:eastAsia="Times New Roman" w:cs="Times New Roman"/>
          <w:lang w:eastAsia="lt-LT"/>
        </w:rPr>
        <w:t>3</w:t>
      </w:r>
      <w:r w:rsidRPr="00052FE9">
        <w:rPr>
          <w:rFonts w:eastAsia="Times New Roman" w:cs="Times New Roman"/>
          <w:lang w:eastAsia="lt-LT"/>
        </w:rPr>
        <w:t xml:space="preserve">1 d. būtų reorganizuoti </w:t>
      </w:r>
      <w:r>
        <w:rPr>
          <w:rFonts w:eastAsia="Times New Roman" w:cs="Times New Roman"/>
          <w:lang w:eastAsia="lt-LT"/>
        </w:rPr>
        <w:t>Panevėžio rajono</w:t>
      </w:r>
      <w:r w:rsidRPr="00052FE9">
        <w:rPr>
          <w:rFonts w:eastAsia="Times New Roman" w:cs="Times New Roman"/>
          <w:lang w:eastAsia="lt-LT"/>
        </w:rPr>
        <w:t xml:space="preserve"> vaikų globos namai (biudžetinė įstaiga, juridinio asmens kodas </w:t>
      </w:r>
      <w:r>
        <w:rPr>
          <w:rFonts w:eastAsia="Times New Roman" w:cs="Times New Roman"/>
          <w:lang w:eastAsia="lt-LT"/>
        </w:rPr>
        <w:t>168962966</w:t>
      </w:r>
      <w:r w:rsidRPr="00052FE9">
        <w:rPr>
          <w:rFonts w:eastAsia="Times New Roman" w:cs="Times New Roman"/>
          <w:lang w:eastAsia="lt-LT"/>
        </w:rPr>
        <w:t xml:space="preserve">), prijungiant juos prie </w:t>
      </w:r>
      <w:r>
        <w:rPr>
          <w:rFonts w:eastAsia="Times New Roman" w:cs="Times New Roman"/>
          <w:lang w:eastAsia="lt-LT"/>
        </w:rPr>
        <w:t>Panevėžio rajono socialinių paslaugų</w:t>
      </w:r>
      <w:r w:rsidRPr="00052FE9">
        <w:rPr>
          <w:rFonts w:eastAsia="Times New Roman" w:cs="Times New Roman"/>
          <w:lang w:eastAsia="lt-LT"/>
        </w:rPr>
        <w:t xml:space="preserve"> centro (biudžetinė įstaiga, juridinio asmens kodas </w:t>
      </w:r>
      <w:r>
        <w:rPr>
          <w:rFonts w:eastAsia="Times New Roman" w:cs="Times New Roman"/>
          <w:lang w:eastAsia="lt-LT"/>
        </w:rPr>
        <w:t>302705834</w:t>
      </w:r>
      <w:r w:rsidRPr="00052FE9">
        <w:rPr>
          <w:rFonts w:eastAsia="Times New Roman" w:cs="Times New Roman"/>
          <w:lang w:eastAsia="lt-LT"/>
        </w:rPr>
        <w:t>),</w:t>
      </w:r>
      <w:r>
        <w:rPr>
          <w:rFonts w:eastAsia="Times New Roman" w:cs="Times New Roman"/>
          <w:lang w:eastAsia="lt-LT"/>
        </w:rPr>
        <w:t xml:space="preserve"> kuris</w:t>
      </w:r>
      <w:r w:rsidRPr="00052FE9">
        <w:rPr>
          <w:rFonts w:eastAsia="Times New Roman" w:cs="Times New Roman"/>
          <w:lang w:eastAsia="lt-LT"/>
        </w:rPr>
        <w:t xml:space="preserve"> </w:t>
      </w:r>
      <w:r w:rsidRPr="00052FE9">
        <w:rPr>
          <w:rFonts w:eastAsia="Times New Roman" w:cs="Times New Roman"/>
          <w:color w:val="000000"/>
          <w:lang w:eastAsia="lt-LT"/>
        </w:rPr>
        <w:t xml:space="preserve">perims visas </w:t>
      </w:r>
      <w:r>
        <w:rPr>
          <w:rFonts w:eastAsia="Times New Roman" w:cs="Times New Roman"/>
          <w:color w:val="000000"/>
          <w:lang w:eastAsia="lt-LT"/>
        </w:rPr>
        <w:t>Panevėžio rajono</w:t>
      </w:r>
      <w:r w:rsidRPr="00052FE9">
        <w:rPr>
          <w:rFonts w:eastAsia="Times New Roman" w:cs="Times New Roman"/>
          <w:color w:val="000000"/>
          <w:lang w:eastAsia="lt-LT"/>
        </w:rPr>
        <w:t xml:space="preserve"> vaikų globos namų teises ir pareigas.</w:t>
      </w:r>
    </w:p>
    <w:p w:rsidR="00866795" w:rsidRDefault="00866795" w:rsidP="0041317C">
      <w:pPr>
        <w:ind w:firstLine="709"/>
        <w:jc w:val="both"/>
        <w:rPr>
          <w:rFonts w:eastAsia="Lucida Sans Unicode"/>
          <w:b/>
          <w:kern w:val="2"/>
        </w:rPr>
      </w:pPr>
      <w:r>
        <w:rPr>
          <w:rFonts w:eastAsia="Lucida Sans Unicode"/>
          <w:b/>
          <w:kern w:val="2"/>
        </w:rPr>
        <w:t>Projekto esmė ir p</w:t>
      </w:r>
      <w:r w:rsidR="007578DE" w:rsidRPr="003B1AD3">
        <w:rPr>
          <w:rFonts w:eastAsia="Lucida Sans Unicode"/>
          <w:b/>
          <w:kern w:val="2"/>
        </w:rPr>
        <w:t>arengto projekto tikslai</w:t>
      </w:r>
      <w:r>
        <w:rPr>
          <w:rFonts w:eastAsia="Lucida Sans Unicode"/>
          <w:b/>
          <w:kern w:val="2"/>
        </w:rPr>
        <w:t>.</w:t>
      </w:r>
    </w:p>
    <w:p w:rsidR="007578DE" w:rsidRDefault="007578DE" w:rsidP="0041317C">
      <w:pPr>
        <w:ind w:firstLine="709"/>
        <w:jc w:val="both"/>
      </w:pPr>
      <w:r w:rsidRPr="003B1AD3">
        <w:rPr>
          <w:rFonts w:eastAsia="Lucida Sans Unicode"/>
          <w:kern w:val="2"/>
        </w:rPr>
        <w:t xml:space="preserve">Siekiama </w:t>
      </w:r>
      <w:r w:rsidRPr="003B1AD3">
        <w:t>sukurti kompleksiškai teikiamas socialines paslaugas šeimoms, patiriančioms socialinę riziką, ir tėvų globos netekusiems vaikams, taip pat optimizuoti socialines paslaugas teikiančių įstaigų tinklą, plėtoti geros kokybės socialinių paslaugų organizavimą savivaldybėje. Planuojama racionaliau panaudoti socialinių paslaugų organizavimui skirtas lėšas, mažinti administravimo išlaidas, racionaliai paskirstyti ir naudoti turimus išteklius, garantuoti socialinių paslaugų teikimo šeimai ir vaikui nuoseklumą.</w:t>
      </w:r>
    </w:p>
    <w:p w:rsidR="00866795" w:rsidRPr="003B1AD3" w:rsidRDefault="00866795" w:rsidP="0041317C">
      <w:pPr>
        <w:ind w:firstLine="709"/>
        <w:jc w:val="both"/>
      </w:pPr>
      <w:r w:rsidRPr="00052FE9">
        <w:rPr>
          <w:rFonts w:eastAsia="Times New Roman" w:cs="Times New Roman"/>
          <w:color w:val="000000"/>
          <w:lang w:eastAsia="lt-LT"/>
        </w:rPr>
        <w:t xml:space="preserve">Reorganizavimo tikslas – </w:t>
      </w:r>
      <w:r w:rsidRPr="00052FE9">
        <w:rPr>
          <w:rFonts w:eastAsia="Times New Roman" w:cs="Times New Roman"/>
          <w:lang w:eastAsia="lt-LT"/>
        </w:rPr>
        <w:t>didinti biudžetinių įstaigų veiklos ir valdymo efektyvumą optimizuojant biudžetinių įstaigų skaičių, administravimą, racionaliai naudojant turimus materialinius, finansinius ir žmogiškuosius išteklius pavestoms funkcijoms vykdyti, gerinant atliekamų paslaugų kokybę.</w:t>
      </w:r>
    </w:p>
    <w:p w:rsidR="00866795" w:rsidRDefault="00866795" w:rsidP="0041317C">
      <w:pPr>
        <w:ind w:firstLine="709"/>
        <w:rPr>
          <w:b/>
        </w:rPr>
      </w:pPr>
      <w:r>
        <w:rPr>
          <w:b/>
        </w:rPr>
        <w:t>Sprendimo priėmimo būtinybė ir laukiami pozityvūs rezultatai.</w:t>
      </w:r>
    </w:p>
    <w:p w:rsidR="007578DE" w:rsidRPr="003B1AD3" w:rsidRDefault="007578DE" w:rsidP="0041317C">
      <w:pPr>
        <w:ind w:firstLine="709"/>
        <w:jc w:val="both"/>
      </w:pPr>
      <w:r w:rsidRPr="003B1AD3">
        <w:t>Po reorganizavimo Panevėžio rajono socialinių paslaugų centras galės kompleksiškai teikti ir organizuoti prevencines paslaugas šeimoms, patiriančioms socialinę riziką</w:t>
      </w:r>
      <w:r w:rsidR="00866795">
        <w:t>,</w:t>
      </w:r>
      <w:r w:rsidRPr="003B1AD3">
        <w:t xml:space="preserve"> ir socialinės globos paslaugas tėvų globos netekusiems vaikams. </w:t>
      </w:r>
    </w:p>
    <w:p w:rsidR="007578DE" w:rsidRPr="003B1AD3" w:rsidRDefault="007578DE" w:rsidP="0041317C">
      <w:pPr>
        <w:ind w:firstLine="709"/>
        <w:jc w:val="both"/>
      </w:pPr>
      <w:r w:rsidRPr="003B1AD3">
        <w:t xml:space="preserve">Vadovaujantis </w:t>
      </w:r>
      <w:r w:rsidR="00866795">
        <w:t>Lietuvos Respublikos v</w:t>
      </w:r>
      <w:r w:rsidRPr="003B1AD3">
        <w:t>aiko teisių apsaugos pagrindų įstatymu nuo 2018 m. liepos 1 d</w:t>
      </w:r>
      <w:r w:rsidR="00866795">
        <w:t>.</w:t>
      </w:r>
      <w:r w:rsidRPr="003B1AD3">
        <w:t xml:space="preserve"> Socialinių paslaugų centre pradėjo dirbti atvejo vadybininkai, kurie koordinuoja kompleksinės pagalbos vaikui ir jo atstovams pagal įstatymą teikimą, vertina šeimos pagalbos poreikius, sudaro pagalbos planus, vykdo stebėseną. Panevėžio rajono socialinių paslaugų centre dirba šešios atvejo vadybininkės, jų maksimalus vienu metu prižiūrimų šeimų skaičius yra apie </w:t>
      </w:r>
      <w:r w:rsidR="00D50A21">
        <w:t>keturiasdešimt</w:t>
      </w:r>
      <w:r w:rsidRPr="003B1AD3">
        <w:t xml:space="preserve">. Šių darbuotojų darbo užmokestis skiriamas iš valstybės biudžeto lėšų, tačiau </w:t>
      </w:r>
      <w:r w:rsidR="00D50A21">
        <w:t>s</w:t>
      </w:r>
      <w:r w:rsidRPr="003B1AD3">
        <w:t xml:space="preserve">avivaldybė turi prisidėti prie šios paslaugos teikimo </w:t>
      </w:r>
      <w:r w:rsidR="00D50A21">
        <w:t>–</w:t>
      </w:r>
      <w:r w:rsidRPr="003B1AD3">
        <w:t xml:space="preserve"> aprūpinti transportu, apsaugos priemonėmis, drausti nuo nelaimingų atsitikimų darbe. Šių paslaugų organizavimo ir teikimo tikslas </w:t>
      </w:r>
      <w:r w:rsidR="00D50A21">
        <w:t>–</w:t>
      </w:r>
      <w:r w:rsidRPr="003B1AD3">
        <w:t xml:space="preserve"> padėti šeimai įveikti iškilusius socialinius sunkumus ir išvengti galimų vaiko teisių pažeidimų, dėl ko vaikai gali būti atskiriami nuo šeimos.</w:t>
      </w:r>
    </w:p>
    <w:p w:rsidR="007578DE" w:rsidRPr="003B1AD3" w:rsidRDefault="007578DE" w:rsidP="0041317C">
      <w:pPr>
        <w:ind w:firstLine="360"/>
        <w:jc w:val="both"/>
      </w:pPr>
      <w:r w:rsidRPr="003B1AD3">
        <w:t>Panevėžio rajono vaikų globos namai:</w:t>
      </w:r>
    </w:p>
    <w:p w:rsidR="00B42D91" w:rsidRDefault="007578DE" w:rsidP="00B42D91">
      <w:pPr>
        <w:pStyle w:val="Sraopastraipa"/>
        <w:numPr>
          <w:ilvl w:val="0"/>
          <w:numId w:val="6"/>
        </w:numPr>
        <w:ind w:left="0" w:firstLine="360"/>
        <w:jc w:val="both"/>
      </w:pPr>
      <w:r w:rsidRPr="00D50A21">
        <w:t xml:space="preserve">Panevėžio rajono savivaldybės tarybos 2018 m. </w:t>
      </w:r>
      <w:r w:rsidR="00EC63C7">
        <w:t>g</w:t>
      </w:r>
      <w:r w:rsidR="00D50A21" w:rsidRPr="00D50A21">
        <w:t xml:space="preserve">egužės </w:t>
      </w:r>
      <w:r w:rsidRPr="00D50A21">
        <w:t xml:space="preserve">30 d. </w:t>
      </w:r>
      <w:r w:rsidR="00EC63C7">
        <w:t>s</w:t>
      </w:r>
      <w:r w:rsidR="00D50A21" w:rsidRPr="00D50A21">
        <w:t xml:space="preserve">prendimu </w:t>
      </w:r>
      <w:r w:rsidRPr="00D50A21">
        <w:t xml:space="preserve">Nr. T-101 ,,Dėl </w:t>
      </w:r>
      <w:r w:rsidR="00D50A21" w:rsidRPr="00D50A21">
        <w:t>G</w:t>
      </w:r>
      <w:r w:rsidRPr="00D50A21">
        <w:t xml:space="preserve">lobos centro veiklos ir vaiko budinčio globotojo vykdomos priežiūros organizavimo Panevėžio rajono savivaldybėje tvarkos aprašo patvirtinimo“ Panevėžio rajono vaikų globos namai paskirti vykdyti </w:t>
      </w:r>
      <w:r w:rsidR="00EC63C7">
        <w:t>G</w:t>
      </w:r>
      <w:r w:rsidRPr="00D50A21">
        <w:t xml:space="preserve">lobos centro funkcijas, kurios glaudžiai susijusios su tėvų globos netekusiais vaikais. Nuo 2016 m. </w:t>
      </w:r>
      <w:r w:rsidR="00EC63C7">
        <w:t>d</w:t>
      </w:r>
      <w:r w:rsidR="00D50A21" w:rsidRPr="00D50A21">
        <w:t>u</w:t>
      </w:r>
      <w:r w:rsidRPr="00D50A21">
        <w:t xml:space="preserve"> atestuoti GIMK darbuotojai teikia pagalbą globėjams (rūpintojams) ir įvaikintojams </w:t>
      </w:r>
      <w:r w:rsidR="00D50A21" w:rsidRPr="00D50A21">
        <w:t>–</w:t>
      </w:r>
      <w:r w:rsidRPr="00D50A21">
        <w:t xml:space="preserve">vykdo globėjų (rūpintojų) atranką, organizuoja mokymus, teikia konsultacijas ir paruošia globėjus, įtėvius vaikų globai. Nuo 2017 m. </w:t>
      </w:r>
      <w:r w:rsidR="00EC63C7">
        <w:t>r</w:t>
      </w:r>
      <w:r w:rsidR="00D50A21" w:rsidRPr="00D50A21">
        <w:t xml:space="preserve">ugpjūčio </w:t>
      </w:r>
      <w:r w:rsidRPr="00D50A21">
        <w:t xml:space="preserve">mėn. </w:t>
      </w:r>
      <w:r w:rsidR="00EC63C7">
        <w:t>p</w:t>
      </w:r>
      <w:r w:rsidR="00D50A21" w:rsidRPr="00D50A21">
        <w:t xml:space="preserve">radėta </w:t>
      </w:r>
      <w:r w:rsidRPr="00D50A21">
        <w:t xml:space="preserve">organizuoti </w:t>
      </w:r>
      <w:r w:rsidR="00D50A21" w:rsidRPr="00D50A21">
        <w:t>b</w:t>
      </w:r>
      <w:r w:rsidRPr="00D50A21">
        <w:t xml:space="preserve">udinčių globotojų veikla – sudarytos </w:t>
      </w:r>
      <w:r w:rsidR="00D50A21" w:rsidRPr="00D50A21">
        <w:t>dvi</w:t>
      </w:r>
      <w:r w:rsidRPr="00D50A21">
        <w:t xml:space="preserve"> tarpusavio bendradarbiavimo ir paslaugų teikimo šeimoje sutartys ir </w:t>
      </w:r>
      <w:r w:rsidR="00D50A21" w:rsidRPr="00D50A21">
        <w:t>b</w:t>
      </w:r>
      <w:r w:rsidRPr="00D50A21">
        <w:t xml:space="preserve">udinčių globotojų šeimose apgyvendinti </w:t>
      </w:r>
      <w:r w:rsidR="00D50A21" w:rsidRPr="00D50A21">
        <w:t>aštuoni</w:t>
      </w:r>
      <w:r w:rsidRPr="00D50A21">
        <w:t xml:space="preserve"> laikinai likę be tėvų globos vaikai priežiūrai iki 12 mėn. </w:t>
      </w:r>
      <w:r w:rsidR="00EC63C7">
        <w:t>l</w:t>
      </w:r>
      <w:r w:rsidR="00D50A21" w:rsidRPr="00D50A21">
        <w:t>aikotarpiui</w:t>
      </w:r>
      <w:r w:rsidRPr="00D50A21">
        <w:t xml:space="preserve">. </w:t>
      </w:r>
      <w:r w:rsidRPr="00D50A21">
        <w:br/>
        <w:t xml:space="preserve">2018 m. </w:t>
      </w:r>
      <w:r w:rsidR="00EC63C7">
        <w:t>p</w:t>
      </w:r>
      <w:r w:rsidR="00D50A21" w:rsidRPr="00D50A21">
        <w:t xml:space="preserve">asirašytos </w:t>
      </w:r>
      <w:r w:rsidRPr="00D50A21">
        <w:t xml:space="preserve">dar dvi sutartys, 2019 m. </w:t>
      </w:r>
      <w:r w:rsidR="00EC63C7">
        <w:t>v</w:t>
      </w:r>
      <w:r w:rsidR="00D50A21" w:rsidRPr="00D50A21">
        <w:t xml:space="preserve">iena </w:t>
      </w:r>
      <w:r w:rsidRPr="00D50A21">
        <w:t xml:space="preserve">sutartis. Šiuo metu globos centras turi </w:t>
      </w:r>
      <w:r w:rsidRPr="00D50A21">
        <w:br/>
      </w:r>
      <w:r w:rsidR="00D50A21" w:rsidRPr="00D50A21">
        <w:t>keturias b</w:t>
      </w:r>
      <w:r w:rsidRPr="00D50A21">
        <w:t xml:space="preserve">udinčias globotojas. Nuo 2017 m. </w:t>
      </w:r>
      <w:r w:rsidR="00EC63C7">
        <w:t>p</w:t>
      </w:r>
      <w:bookmarkStart w:id="0" w:name="_GoBack"/>
      <w:bookmarkEnd w:id="0"/>
      <w:r w:rsidR="00D50A21" w:rsidRPr="00D50A21">
        <w:t>as b</w:t>
      </w:r>
      <w:r w:rsidRPr="00D50A21">
        <w:t xml:space="preserve">udinčius globotojus apgyvendinta </w:t>
      </w:r>
      <w:r w:rsidR="00D50A21" w:rsidRPr="00D50A21">
        <w:t>devyniolika</w:t>
      </w:r>
      <w:r w:rsidRPr="00D50A21">
        <w:t xml:space="preserve"> be tėvų globos likusių vaikų. Globos centras yra atsakingas už kiekvieno vaiko, laikinai paimto iš šeimos, taip pat vaiko, likusio be tėvų globos, kuriam teismo sprendimu nustatyta nuolatinė globa,</w:t>
      </w:r>
      <w:r w:rsidR="00D50A21" w:rsidRPr="00D50A21">
        <w:br/>
      </w:r>
    </w:p>
    <w:p w:rsidR="00B42D91" w:rsidRDefault="00B42D91" w:rsidP="00B42D91">
      <w:pPr>
        <w:pStyle w:val="Sraopastraipa"/>
        <w:ind w:left="360"/>
        <w:jc w:val="center"/>
      </w:pPr>
      <w:r>
        <w:t>2</w:t>
      </w:r>
    </w:p>
    <w:p w:rsidR="007578DE" w:rsidRPr="00D50A21" w:rsidRDefault="007578DE" w:rsidP="00B42D91">
      <w:pPr>
        <w:pStyle w:val="Sraopastraipa"/>
        <w:ind w:left="0"/>
        <w:jc w:val="both"/>
      </w:pPr>
      <w:r w:rsidRPr="00D50A21">
        <w:t xml:space="preserve">apgyvendinimą pas </w:t>
      </w:r>
      <w:r w:rsidR="00B42D91">
        <w:t>b</w:t>
      </w:r>
      <w:r w:rsidRPr="00D50A21">
        <w:t xml:space="preserve">udinčius globotojus, </w:t>
      </w:r>
      <w:r w:rsidR="00B42D91">
        <w:t>s</w:t>
      </w:r>
      <w:r w:rsidRPr="00D50A21">
        <w:t xml:space="preserve">ocialinius globėjus, </w:t>
      </w:r>
      <w:r w:rsidR="00B42D91">
        <w:t>g</w:t>
      </w:r>
      <w:r w:rsidRPr="00D50A21">
        <w:t xml:space="preserve">lobėjus giminaičius ar </w:t>
      </w:r>
      <w:r w:rsidR="00B42D91">
        <w:t>b</w:t>
      </w:r>
      <w:r w:rsidRPr="00D50A21">
        <w:t xml:space="preserve">endruomeniniuose vaikų globos namuose. </w:t>
      </w:r>
      <w:r w:rsidR="00B42D91">
        <w:t>Globos c</w:t>
      </w:r>
      <w:r w:rsidRPr="00D50A21">
        <w:t xml:space="preserve">entras kartu su globėjais rengia ir įgyvendina individualius pagalbos vaikui planus; organizuoja atokvėpio paslaugas ir teikia metodinę pagalbą globėjams, įtėviams, </w:t>
      </w:r>
      <w:r w:rsidR="00B42D91">
        <w:t>b</w:t>
      </w:r>
      <w:r w:rsidRPr="00D50A21">
        <w:t xml:space="preserve">endruomeniniams </w:t>
      </w:r>
      <w:r w:rsidR="00B42D91">
        <w:t>g</w:t>
      </w:r>
      <w:r w:rsidR="00D50A21" w:rsidRPr="00D50A21">
        <w:t xml:space="preserve">lobos </w:t>
      </w:r>
      <w:r w:rsidRPr="00D50A21">
        <w:t>namams. Šioms funkcijoms vykdyti Globos centras turi turėti vadovą (direktoriaus pavaduotoją), globos koordinatorių (30</w:t>
      </w:r>
      <w:r w:rsidR="00B42D91">
        <w:t>–</w:t>
      </w:r>
      <w:r w:rsidRPr="00D50A21">
        <w:t>40 klientų vienam koordinatoriui), socialinį darbuotoją, 2 GIMK darbuotojus (jau dirbančius) ir kt.</w:t>
      </w:r>
      <w:r w:rsidR="00B42D91">
        <w:t xml:space="preserve"> s</w:t>
      </w:r>
      <w:r w:rsidR="00D50A21" w:rsidRPr="00D50A21">
        <w:t>pecialistus</w:t>
      </w:r>
      <w:r w:rsidRPr="00D50A21">
        <w:t>;</w:t>
      </w:r>
    </w:p>
    <w:p w:rsidR="007578DE" w:rsidRPr="00D50A21" w:rsidRDefault="00B42D91" w:rsidP="00B42D91">
      <w:pPr>
        <w:pStyle w:val="Sraopastraipa"/>
        <w:numPr>
          <w:ilvl w:val="0"/>
          <w:numId w:val="6"/>
        </w:numPr>
        <w:ind w:left="0" w:firstLine="360"/>
        <w:jc w:val="both"/>
      </w:pPr>
      <w:r>
        <w:t>i</w:t>
      </w:r>
      <w:r w:rsidR="00D50A21" w:rsidRPr="00D50A21">
        <w:t xml:space="preserve">lgalaikės </w:t>
      </w:r>
      <w:r w:rsidR="007578DE" w:rsidRPr="00D50A21">
        <w:t xml:space="preserve">socialinės globos paslaugos teikiamos </w:t>
      </w:r>
      <w:r>
        <w:t>penkiolikai</w:t>
      </w:r>
      <w:r w:rsidR="007578DE" w:rsidRPr="00D50A21">
        <w:t xml:space="preserve"> tėvų globos netekusių vaikų. Globos namuose yra </w:t>
      </w:r>
      <w:r>
        <w:t>trys</w:t>
      </w:r>
      <w:r w:rsidR="007578DE" w:rsidRPr="00D50A21">
        <w:t xml:space="preserve"> vaikai 10</w:t>
      </w:r>
      <w:r>
        <w:t>–</w:t>
      </w:r>
      <w:r w:rsidR="007578DE" w:rsidRPr="00D50A21">
        <w:t xml:space="preserve">11 metų amžiaus, </w:t>
      </w:r>
      <w:r>
        <w:t>šeši</w:t>
      </w:r>
      <w:r w:rsidR="007578DE" w:rsidRPr="00D50A21">
        <w:t xml:space="preserve"> vaikai 12</w:t>
      </w:r>
      <w:r>
        <w:t>–</w:t>
      </w:r>
      <w:r w:rsidR="007578DE" w:rsidRPr="00D50A21">
        <w:t xml:space="preserve">15 metų amžiaus ir </w:t>
      </w:r>
      <w:r>
        <w:t>šeši</w:t>
      </w:r>
      <w:r w:rsidR="007578DE" w:rsidRPr="00D50A21">
        <w:t xml:space="preserve"> vaikai 16</w:t>
      </w:r>
      <w:r>
        <w:t>–</w:t>
      </w:r>
      <w:r w:rsidR="007578DE" w:rsidRPr="00D50A21">
        <w:t>18 metų amžiaus;</w:t>
      </w:r>
    </w:p>
    <w:p w:rsidR="007578DE" w:rsidRDefault="00B42D91" w:rsidP="00B42D91">
      <w:pPr>
        <w:pStyle w:val="Sraopastraipa"/>
        <w:numPr>
          <w:ilvl w:val="0"/>
          <w:numId w:val="6"/>
        </w:numPr>
        <w:ind w:left="0" w:firstLine="360"/>
        <w:jc w:val="both"/>
      </w:pPr>
      <w:r>
        <w:t>b</w:t>
      </w:r>
      <w:r w:rsidR="00D50A21" w:rsidRPr="00D50A21">
        <w:t xml:space="preserve">et </w:t>
      </w:r>
      <w:r w:rsidR="007578DE" w:rsidRPr="00D50A21">
        <w:t xml:space="preserve">kuriuo paros metu priima vaikus iš </w:t>
      </w:r>
      <w:r w:rsidR="0041317C">
        <w:t>Valstybės v</w:t>
      </w:r>
      <w:r w:rsidR="007578DE" w:rsidRPr="00D50A21">
        <w:t xml:space="preserve">aiko teisių apsaugos </w:t>
      </w:r>
      <w:r w:rsidR="0041317C">
        <w:t xml:space="preserve">ir įvaikinimo tarnybos prie Socialinės apsaugos ir darbo ministerijos Panevėžio apskrities vaiko teisių apsaugos </w:t>
      </w:r>
      <w:r w:rsidR="007578DE" w:rsidRPr="00D50A21">
        <w:t xml:space="preserve">skyriaus specialistų ar policijos pareigūnų, kurie juos laikinai paėmė iš tėvų ar kitos buvimo vietos ir apgyvendina pas </w:t>
      </w:r>
      <w:r w:rsidR="0041317C">
        <w:t>b</w:t>
      </w:r>
      <w:r w:rsidR="007578DE" w:rsidRPr="00D50A21">
        <w:t>udinčius globotojus;</w:t>
      </w:r>
      <w:r w:rsidR="0041317C">
        <w:t xml:space="preserve"> </w:t>
      </w:r>
    </w:p>
    <w:p w:rsidR="007578DE" w:rsidRPr="00D50A21" w:rsidRDefault="0041317C" w:rsidP="00B42D91">
      <w:pPr>
        <w:pStyle w:val="Sraopastraipa"/>
        <w:numPr>
          <w:ilvl w:val="0"/>
          <w:numId w:val="6"/>
        </w:numPr>
        <w:ind w:left="0" w:firstLine="360"/>
        <w:jc w:val="both"/>
      </w:pPr>
      <w:r>
        <w:t>į</w:t>
      </w:r>
      <w:r w:rsidR="00D50A21" w:rsidRPr="00D50A21">
        <w:t xml:space="preserve">gyvendina </w:t>
      </w:r>
      <w:r w:rsidR="007578DE" w:rsidRPr="00D50A21">
        <w:t xml:space="preserve">ES projektą </w:t>
      </w:r>
      <w:r>
        <w:t xml:space="preserve">NR. 08.4.1-ESFA-V-405-02-0001 </w:t>
      </w:r>
      <w:r w:rsidR="007578DE" w:rsidRPr="00D50A21">
        <w:t>,,Vaikų gerovės ir saugumo didinimas, paslaugų šeimai, globėjams (rūpintojams) kokybės didinimas bei prieinamumo plėtra”, kuris baigsis 2022 m gruodžio 31 d. 2019 m</w:t>
      </w:r>
      <w:r>
        <w:t>.</w:t>
      </w:r>
      <w:r w:rsidR="007578DE" w:rsidRPr="00D50A21">
        <w:t xml:space="preserve"> parengtas naujas projektas „Panevėžio rajono savivaldybės bendruomeninių vaikų globos namų tinklo plėtra“, kuris bus finansuojamas iš </w:t>
      </w:r>
      <w:r w:rsidR="007578DE" w:rsidRPr="00D50A21">
        <w:br/>
        <w:t>ES lėšų</w:t>
      </w:r>
      <w:r>
        <w:t>.</w:t>
      </w:r>
    </w:p>
    <w:p w:rsidR="007578DE" w:rsidRPr="003B1AD3" w:rsidRDefault="007578DE" w:rsidP="0041317C">
      <w:pPr>
        <w:spacing w:line="256" w:lineRule="auto"/>
        <w:ind w:firstLine="426"/>
        <w:jc w:val="both"/>
        <w:rPr>
          <w:rFonts w:eastAsia="Calibri"/>
        </w:rPr>
      </w:pPr>
      <w:r w:rsidRPr="003B1AD3">
        <w:rPr>
          <w:rFonts w:eastAsia="Calibri"/>
        </w:rPr>
        <w:t>Panevėžio rajono vaikų globos namai išlaikomi iš valstybės biudžeto tikslinių dotacijų ir</w:t>
      </w:r>
      <w:r w:rsidR="0041317C">
        <w:rPr>
          <w:rFonts w:eastAsia="Calibri"/>
        </w:rPr>
        <w:t xml:space="preserve"> </w:t>
      </w:r>
      <w:r w:rsidRPr="003B1AD3">
        <w:rPr>
          <w:rFonts w:eastAsia="Calibri"/>
        </w:rPr>
        <w:t>savivaldybės biudžeto lėšų.</w:t>
      </w:r>
    </w:p>
    <w:p w:rsidR="007578DE" w:rsidRPr="0041317C" w:rsidRDefault="007578DE" w:rsidP="0041317C">
      <w:pPr>
        <w:spacing w:line="256" w:lineRule="auto"/>
        <w:ind w:firstLine="426"/>
        <w:jc w:val="both"/>
        <w:rPr>
          <w:rFonts w:eastAsia="Calibri"/>
        </w:rPr>
      </w:pPr>
      <w:r w:rsidRPr="003B1AD3">
        <w:rPr>
          <w:rFonts w:eastAsia="Calibri"/>
        </w:rPr>
        <w:t>Įstaigos veiklai vykdyti nustatyti 31,25 pareigyb</w:t>
      </w:r>
      <w:r w:rsidR="0041317C">
        <w:rPr>
          <w:rFonts w:eastAsia="Calibri"/>
        </w:rPr>
        <w:t>ės</w:t>
      </w:r>
      <w:r w:rsidRPr="003B1AD3">
        <w:rPr>
          <w:rFonts w:eastAsia="Calibri"/>
        </w:rPr>
        <w:t>, iš jų 4,4 pareigybės skirta Globos centro funkcijų vykdymui. Nuo 2020 m. sausio 1 d. liks 26,65 pareigyb</w:t>
      </w:r>
      <w:r w:rsidR="0041317C">
        <w:rPr>
          <w:rFonts w:eastAsia="Calibri"/>
        </w:rPr>
        <w:t>ės</w:t>
      </w:r>
      <w:r w:rsidRPr="003B1AD3">
        <w:rPr>
          <w:rFonts w:eastAsia="Calibri"/>
        </w:rPr>
        <w:t>.</w:t>
      </w:r>
      <w:r w:rsidRPr="003B1AD3">
        <w:rPr>
          <w:rFonts w:eastAsia="Calibri"/>
          <w:color w:val="FF0000"/>
        </w:rPr>
        <w:t xml:space="preserve"> </w:t>
      </w:r>
    </w:p>
    <w:p w:rsidR="007578DE" w:rsidRPr="007578DE" w:rsidRDefault="007578DE" w:rsidP="0041317C">
      <w:pPr>
        <w:spacing w:line="256" w:lineRule="auto"/>
        <w:ind w:firstLine="426"/>
        <w:jc w:val="both"/>
        <w:rPr>
          <w:rFonts w:eastAsia="Calibri"/>
          <w:i/>
          <w:iCs/>
          <w:strike/>
          <w:u w:val="single"/>
        </w:rPr>
      </w:pPr>
      <w:r w:rsidRPr="007578DE">
        <w:rPr>
          <w:rFonts w:eastAsia="Calibri"/>
        </w:rPr>
        <w:t xml:space="preserve">Po reorganizacijos, kai jau bus įsteigti bendruomeniniai vaikų globos namai, planuojama, kad liks 14 pareigybės bendruomeniniams globos namams, 4,65 pareigybės Globos centro funkcijoms vykdyti, 5 pareigybės administravimui ir aptarnavimui.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999"/>
        <w:gridCol w:w="1983"/>
      </w:tblGrid>
      <w:tr w:rsidR="007578DE" w:rsidRPr="003B1AD3" w:rsidTr="00585090">
        <w:trPr>
          <w:trHeight w:val="475"/>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Eil. Nr.</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Pareigybės pavadinimas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 xml:space="preserve">Pareigybės </w:t>
            </w:r>
          </w:p>
        </w:tc>
      </w:tr>
      <w:tr w:rsidR="007578DE" w:rsidRPr="003B1AD3" w:rsidTr="00585090">
        <w:trPr>
          <w:trHeight w:val="311"/>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1.</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Direktorius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rPr>
          <w:trHeight w:val="291"/>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2.</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Direktoriaus pavaduotojas socialiniam darbui</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3.</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Ūkio dalies vedėjas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4.</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Vyr. buhalteris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5.</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Sekretorius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0,5</w:t>
            </w:r>
          </w:p>
        </w:tc>
      </w:tr>
      <w:tr w:rsidR="007578DE" w:rsidRPr="003B1AD3" w:rsidTr="00585090">
        <w:trPr>
          <w:trHeight w:val="268"/>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6.</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b/>
                <w:bCs/>
                <w:lang w:eastAsia="en-US"/>
              </w:rPr>
            </w:pPr>
            <w:r w:rsidRPr="003B1AD3">
              <w:rPr>
                <w:rFonts w:eastAsia="Calibri"/>
                <w:b/>
                <w:bCs/>
                <w:lang w:eastAsia="en-US"/>
              </w:rPr>
              <w:t>Vaikų globos namai:</w:t>
            </w:r>
          </w:p>
        </w:tc>
        <w:tc>
          <w:tcPr>
            <w:tcW w:w="1984" w:type="dxa"/>
            <w:tcBorders>
              <w:top w:val="single" w:sz="4" w:space="0" w:color="auto"/>
              <w:left w:val="single" w:sz="4" w:space="0" w:color="auto"/>
              <w:bottom w:val="single" w:sz="4" w:space="0" w:color="auto"/>
              <w:right w:val="single" w:sz="4" w:space="0" w:color="auto"/>
            </w:tcBorders>
          </w:tcPr>
          <w:p w:rsidR="007578DE" w:rsidRPr="003B1AD3" w:rsidRDefault="007578DE" w:rsidP="00585090">
            <w:pPr>
              <w:spacing w:line="256" w:lineRule="auto"/>
              <w:rPr>
                <w:rFonts w:eastAsia="Calibri"/>
                <w:lang w:eastAsia="en-US"/>
              </w:rPr>
            </w:pPr>
          </w:p>
        </w:tc>
      </w:tr>
      <w:tr w:rsidR="007578DE" w:rsidRPr="003B1AD3" w:rsidTr="00585090">
        <w:trPr>
          <w:trHeight w:val="230"/>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6.1.</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Psichologas</w:t>
            </w:r>
            <w:r w:rsidR="005B5343">
              <w:rPr>
                <w:rFonts w:eastAsia="Calibri"/>
                <w:lang w:eastAsia="en-US"/>
              </w:rPr>
              <w:t xml:space="preserve"> </w:t>
            </w:r>
            <w:r w:rsidRPr="003B1AD3">
              <w:rPr>
                <w:rFonts w:eastAsia="Calibri"/>
                <w:lang w:eastAsia="en-US"/>
              </w:rPr>
              <w:t>/ psichologo asistentas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0,5</w:t>
            </w:r>
          </w:p>
        </w:tc>
      </w:tr>
      <w:tr w:rsidR="007578DE" w:rsidRPr="003B1AD3" w:rsidTr="00585090">
        <w:trPr>
          <w:trHeight w:val="230"/>
        </w:trPr>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6.2.</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Socialinis pedagogas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0,25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6.3</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Socialinis darbuotojas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5,5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6.4.</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Socialinio darbuotojo padėjėjas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8</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7.</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b/>
                <w:bCs/>
                <w:lang w:eastAsia="en-US"/>
              </w:rPr>
            </w:pPr>
            <w:r w:rsidRPr="003B1AD3">
              <w:rPr>
                <w:rFonts w:eastAsia="Calibri"/>
                <w:b/>
                <w:bCs/>
                <w:lang w:eastAsia="en-US"/>
              </w:rPr>
              <w:t>Globos centras</w:t>
            </w:r>
          </w:p>
        </w:tc>
        <w:tc>
          <w:tcPr>
            <w:tcW w:w="1984" w:type="dxa"/>
            <w:tcBorders>
              <w:top w:val="single" w:sz="4" w:space="0" w:color="auto"/>
              <w:left w:val="single" w:sz="4" w:space="0" w:color="auto"/>
              <w:bottom w:val="single" w:sz="4" w:space="0" w:color="auto"/>
              <w:right w:val="single" w:sz="4" w:space="0" w:color="auto"/>
            </w:tcBorders>
          </w:tcPr>
          <w:p w:rsidR="007578DE" w:rsidRPr="003B1AD3" w:rsidRDefault="007578DE" w:rsidP="00585090">
            <w:pPr>
              <w:spacing w:line="256" w:lineRule="auto"/>
              <w:rPr>
                <w:rFonts w:eastAsia="Calibri"/>
                <w:lang w:eastAsia="en-US"/>
              </w:rPr>
            </w:pP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7.1.</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 xml:space="preserve">Socialinis darbuotojas, dirbantis pagal GIMK programą </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2,25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7.2.</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Socialinis darbuotojas (globos koordinatorius)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1,65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7.3.</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Psichologas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8.</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Pastatų  priežiūros darbininkas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0,75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9.</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Sandėlininkas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0,5</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10.</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Vairuotojas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11.</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Valytojas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1</w:t>
            </w:r>
          </w:p>
        </w:tc>
      </w:tr>
      <w:tr w:rsidR="007578DE" w:rsidRPr="003B1AD3" w:rsidTr="00585090">
        <w:tc>
          <w:tcPr>
            <w:tcW w:w="648"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jc w:val="center"/>
              <w:rPr>
                <w:rFonts w:eastAsia="Calibri"/>
                <w:lang w:eastAsia="en-US"/>
              </w:rPr>
            </w:pPr>
            <w:r w:rsidRPr="003B1AD3">
              <w:rPr>
                <w:rFonts w:eastAsia="Calibri"/>
                <w:lang w:eastAsia="en-US"/>
              </w:rPr>
              <w:t>12.</w:t>
            </w: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Elektrikas</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lang w:eastAsia="en-US"/>
              </w:rPr>
            </w:pPr>
            <w:r w:rsidRPr="003B1AD3">
              <w:rPr>
                <w:rFonts w:eastAsia="Calibri"/>
                <w:lang w:eastAsia="en-US"/>
              </w:rPr>
              <w:t>0,25</w:t>
            </w:r>
          </w:p>
        </w:tc>
      </w:tr>
      <w:tr w:rsidR="007578DE" w:rsidRPr="003B1AD3" w:rsidTr="00585090">
        <w:trPr>
          <w:trHeight w:val="248"/>
        </w:trPr>
        <w:tc>
          <w:tcPr>
            <w:tcW w:w="648" w:type="dxa"/>
            <w:tcBorders>
              <w:top w:val="single" w:sz="4" w:space="0" w:color="auto"/>
              <w:left w:val="single" w:sz="4" w:space="0" w:color="auto"/>
              <w:bottom w:val="single" w:sz="4" w:space="0" w:color="auto"/>
              <w:right w:val="single" w:sz="4" w:space="0" w:color="auto"/>
            </w:tcBorders>
          </w:tcPr>
          <w:p w:rsidR="007578DE" w:rsidRPr="003B1AD3" w:rsidRDefault="007578DE" w:rsidP="00585090">
            <w:pPr>
              <w:spacing w:line="256" w:lineRule="auto"/>
              <w:jc w:val="center"/>
              <w:rPr>
                <w:rFonts w:eastAsia="Calibri"/>
                <w:lang w:eastAsia="en-US"/>
              </w:rPr>
            </w:pPr>
          </w:p>
        </w:tc>
        <w:tc>
          <w:tcPr>
            <w:tcW w:w="7002"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b/>
                <w:lang w:eastAsia="en-US"/>
              </w:rPr>
            </w:pPr>
            <w:r w:rsidRPr="003B1AD3">
              <w:rPr>
                <w:rFonts w:eastAsia="Calibri"/>
                <w:b/>
                <w:lang w:eastAsia="en-US"/>
              </w:rPr>
              <w:t>Iš viso:</w:t>
            </w:r>
          </w:p>
        </w:tc>
        <w:tc>
          <w:tcPr>
            <w:tcW w:w="1984" w:type="dxa"/>
            <w:tcBorders>
              <w:top w:val="single" w:sz="4" w:space="0" w:color="auto"/>
              <w:left w:val="single" w:sz="4" w:space="0" w:color="auto"/>
              <w:bottom w:val="single" w:sz="4" w:space="0" w:color="auto"/>
              <w:right w:val="single" w:sz="4" w:space="0" w:color="auto"/>
            </w:tcBorders>
            <w:hideMark/>
          </w:tcPr>
          <w:p w:rsidR="007578DE" w:rsidRPr="003B1AD3" w:rsidRDefault="007578DE" w:rsidP="00585090">
            <w:pPr>
              <w:spacing w:line="256" w:lineRule="auto"/>
              <w:rPr>
                <w:rFonts w:eastAsia="Calibri"/>
                <w:b/>
                <w:lang w:eastAsia="en-US"/>
              </w:rPr>
            </w:pPr>
            <w:r w:rsidRPr="003B1AD3">
              <w:rPr>
                <w:rFonts w:eastAsia="Calibri"/>
                <w:b/>
                <w:lang w:eastAsia="en-US"/>
              </w:rPr>
              <w:t>26,65</w:t>
            </w:r>
          </w:p>
        </w:tc>
      </w:tr>
    </w:tbl>
    <w:p w:rsidR="005B5343" w:rsidRPr="005B5343" w:rsidRDefault="007578DE" w:rsidP="005B5343">
      <w:pPr>
        <w:ind w:firstLine="426"/>
        <w:contextualSpacing/>
        <w:jc w:val="both"/>
        <w:rPr>
          <w:sz w:val="16"/>
          <w:szCs w:val="16"/>
        </w:rPr>
      </w:pPr>
      <w:r w:rsidRPr="003B1AD3">
        <w:t>Panevėžio rajono savivaldybės tarybai priėmus šį sprendimą, įstaigų vadovai per mėnesį nuo šio sprendimo priėmimo dienos, vadovaudamiesi Lietuvos Respublikos civilinio kodekso ir Lietuvos Respublikos biudžetinių įstaigų įstatymo  nuostatomis, parengs Panevėžio rajono vaikų globos namų</w:t>
      </w:r>
      <w:r w:rsidR="005B5343">
        <w:br/>
      </w:r>
    </w:p>
    <w:p w:rsidR="005B5343" w:rsidRDefault="005B5343" w:rsidP="005B5343">
      <w:pPr>
        <w:contextualSpacing/>
        <w:jc w:val="center"/>
      </w:pPr>
      <w:r>
        <w:lastRenderedPageBreak/>
        <w:t>3</w:t>
      </w:r>
    </w:p>
    <w:p w:rsidR="007578DE" w:rsidRPr="003B1AD3" w:rsidRDefault="007578DE" w:rsidP="005B5343">
      <w:pPr>
        <w:contextualSpacing/>
        <w:jc w:val="both"/>
      </w:pPr>
      <w:r w:rsidRPr="003B1AD3">
        <w:t xml:space="preserve"> ir Panevėžio rajono socialinių paslaugų centro reorganizavimo sąlygų aprašą, kuriame bus </w:t>
      </w:r>
      <w:r w:rsidRPr="003B1AD3">
        <w:rPr>
          <w:b/>
        </w:rPr>
        <w:t xml:space="preserve"> </w:t>
      </w:r>
      <w:r w:rsidRPr="003B1AD3">
        <w:t>nurodyta:</w:t>
      </w:r>
    </w:p>
    <w:p w:rsidR="007578DE" w:rsidRPr="005B5343" w:rsidRDefault="007578DE" w:rsidP="005B5343">
      <w:pPr>
        <w:autoSpaceDE w:val="0"/>
        <w:autoSpaceDN w:val="0"/>
        <w:adjustRightInd w:val="0"/>
        <w:ind w:firstLine="426"/>
        <w:jc w:val="both"/>
        <w:rPr>
          <w:sz w:val="16"/>
          <w:szCs w:val="16"/>
        </w:rPr>
      </w:pPr>
      <w:r w:rsidRPr="003B1AD3">
        <w:t>1) kiekvienos reorganizavime dalyvaujančios biudžetinės įstaigos pavadinimas, teisinė forma, buveinė, kodas, registras, kuriame kaupiami ir saugomi duomenys apie šias biudžetines</w:t>
      </w:r>
      <w:r>
        <w:br/>
      </w:r>
      <w:r w:rsidRPr="003B1AD3">
        <w:t xml:space="preserve">įstaigas; </w:t>
      </w:r>
    </w:p>
    <w:p w:rsidR="007578DE" w:rsidRPr="003B1AD3" w:rsidRDefault="007578DE" w:rsidP="005B5343">
      <w:pPr>
        <w:autoSpaceDE w:val="0"/>
        <w:autoSpaceDN w:val="0"/>
        <w:adjustRightInd w:val="0"/>
        <w:ind w:firstLine="426"/>
        <w:jc w:val="both"/>
      </w:pPr>
      <w:r w:rsidRPr="003B1AD3">
        <w:t>2) reorganizavimo būdas, pasibaigiančios biudžetinės įstaigos, po reorganizavimo veiksiančios biudžetinės įstaigos;</w:t>
      </w:r>
    </w:p>
    <w:p w:rsidR="007578DE" w:rsidRDefault="007578DE" w:rsidP="005B5343">
      <w:pPr>
        <w:autoSpaceDE w:val="0"/>
        <w:autoSpaceDN w:val="0"/>
        <w:adjustRightInd w:val="0"/>
        <w:ind w:firstLine="426"/>
        <w:jc w:val="both"/>
      </w:pPr>
      <w:r w:rsidRPr="003B1AD3">
        <w:t xml:space="preserve">3) momentas, nuo kurio pasibaigiančios biudžetinės įstaigos teisės ir pareigos pereina po reorganizavimo veiksiančiai biudžetinei įstaigai. </w:t>
      </w:r>
    </w:p>
    <w:p w:rsidR="005B5343" w:rsidRDefault="005B5343" w:rsidP="005B5343">
      <w:pPr>
        <w:autoSpaceDE w:val="0"/>
        <w:autoSpaceDN w:val="0"/>
        <w:adjustRightInd w:val="0"/>
        <w:ind w:firstLine="426"/>
        <w:jc w:val="both"/>
        <w:rPr>
          <w:b/>
          <w:bCs/>
        </w:rPr>
      </w:pPr>
      <w:r>
        <w:rPr>
          <w:b/>
          <w:bCs/>
        </w:rPr>
        <w:t>Galimos neigiamos pasekmės priėmus projektą, kokių priemonių reikėtų imtis, kad tokių pasekmių būtų išvengta.</w:t>
      </w:r>
    </w:p>
    <w:p w:rsidR="005B5343" w:rsidRDefault="005B5343" w:rsidP="005B5343">
      <w:pPr>
        <w:autoSpaceDE w:val="0"/>
        <w:autoSpaceDN w:val="0"/>
        <w:adjustRightInd w:val="0"/>
        <w:ind w:firstLine="426"/>
        <w:jc w:val="both"/>
      </w:pPr>
      <w:r>
        <w:t>Neigiamų pasekmių nenumatoma.</w:t>
      </w:r>
    </w:p>
    <w:p w:rsidR="005B5343" w:rsidRDefault="005B5343" w:rsidP="005B5343">
      <w:pPr>
        <w:autoSpaceDE w:val="0"/>
        <w:autoSpaceDN w:val="0"/>
        <w:adjustRightInd w:val="0"/>
        <w:ind w:firstLine="426"/>
        <w:jc w:val="both"/>
        <w:rPr>
          <w:b/>
          <w:bCs/>
        </w:rPr>
      </w:pPr>
      <w:r>
        <w:rPr>
          <w:b/>
          <w:bCs/>
        </w:rPr>
        <w:t>Galiojantys teisės aktai, kuriuos būtina pakeisti priėmus teigiamą projektą.</w:t>
      </w:r>
    </w:p>
    <w:p w:rsidR="005B5343" w:rsidRDefault="005B5343" w:rsidP="005B5343">
      <w:pPr>
        <w:autoSpaceDE w:val="0"/>
        <w:autoSpaceDN w:val="0"/>
        <w:adjustRightInd w:val="0"/>
        <w:ind w:firstLine="426"/>
        <w:jc w:val="both"/>
      </w:pPr>
      <w:r>
        <w:t>Nėra.</w:t>
      </w:r>
    </w:p>
    <w:p w:rsidR="005B5343" w:rsidRDefault="005B5343" w:rsidP="005B5343">
      <w:pPr>
        <w:autoSpaceDE w:val="0"/>
        <w:autoSpaceDN w:val="0"/>
        <w:adjustRightInd w:val="0"/>
        <w:ind w:firstLine="426"/>
        <w:jc w:val="both"/>
        <w:rPr>
          <w:b/>
          <w:bCs/>
        </w:rPr>
      </w:pPr>
      <w:r>
        <w:rPr>
          <w:b/>
          <w:bCs/>
        </w:rPr>
        <w:t>Reikiami paskaičiavimai, išlaidų sąmatos bei finansavimo šaltiniai, reikalingi sprendimui įgyvendinti.</w:t>
      </w:r>
    </w:p>
    <w:p w:rsidR="005B5343" w:rsidRPr="005B5343" w:rsidRDefault="005B5343" w:rsidP="005B5343">
      <w:pPr>
        <w:autoSpaceDE w:val="0"/>
        <w:autoSpaceDN w:val="0"/>
        <w:adjustRightInd w:val="0"/>
        <w:ind w:firstLine="426"/>
        <w:jc w:val="both"/>
      </w:pPr>
      <w:r>
        <w:t>Nėra.</w:t>
      </w:r>
    </w:p>
    <w:p w:rsidR="007578DE" w:rsidRDefault="001F3CBA" w:rsidP="005B5343">
      <w:pPr>
        <w:ind w:firstLine="426"/>
        <w:jc w:val="both"/>
        <w:rPr>
          <w:bCs/>
          <w:lang w:eastAsia="ar-SA"/>
        </w:rPr>
      </w:pPr>
      <w:r>
        <w:rPr>
          <w:bCs/>
          <w:lang w:eastAsia="ar-SA"/>
        </w:rPr>
        <w:t>Sprendimo projektui a</w:t>
      </w:r>
      <w:r w:rsidR="007578DE" w:rsidRPr="003B1AD3">
        <w:rPr>
          <w:bCs/>
          <w:lang w:eastAsia="ar-SA"/>
        </w:rPr>
        <w:t>ntikorupcinis vertinimas</w:t>
      </w:r>
      <w:r>
        <w:rPr>
          <w:bCs/>
          <w:lang w:eastAsia="ar-SA"/>
        </w:rPr>
        <w:t xml:space="preserve"> nereikalingas</w:t>
      </w:r>
      <w:r w:rsidR="007578DE" w:rsidRPr="003B1AD3">
        <w:rPr>
          <w:bCs/>
          <w:i/>
          <w:lang w:eastAsia="ar-SA"/>
        </w:rPr>
        <w:t>.</w:t>
      </w:r>
      <w:r w:rsidR="007578DE" w:rsidRPr="003B1AD3">
        <w:rPr>
          <w:bCs/>
          <w:lang w:eastAsia="ar-SA"/>
        </w:rPr>
        <w:t xml:space="preserve"> Vadovaujantis L</w:t>
      </w:r>
      <w:r>
        <w:rPr>
          <w:bCs/>
          <w:lang w:eastAsia="ar-SA"/>
        </w:rPr>
        <w:t xml:space="preserve">ietuvos </w:t>
      </w:r>
      <w:r w:rsidR="007578DE" w:rsidRPr="003B1AD3">
        <w:rPr>
          <w:bCs/>
          <w:lang w:eastAsia="ar-SA"/>
        </w:rPr>
        <w:t>R</w:t>
      </w:r>
      <w:r>
        <w:rPr>
          <w:bCs/>
          <w:lang w:eastAsia="ar-SA"/>
        </w:rPr>
        <w:t xml:space="preserve">espublikos </w:t>
      </w:r>
      <w:r w:rsidR="007578DE" w:rsidRPr="003B1AD3">
        <w:rPr>
          <w:bCs/>
          <w:lang w:eastAsia="ar-SA"/>
        </w:rPr>
        <w:t>korupcijos prevencijos įstatymo 8 straipsnio 1 dalies nuostatomis, sprendimo projekto antikorupcinis vertinimas neatliekamas, nes sprendime nenumatoma reguliuoti visuomeninius santykius, numatytus šio įstatymo 8 straipsnio 1 dalyje.</w:t>
      </w:r>
    </w:p>
    <w:p w:rsidR="00EA6024" w:rsidRDefault="00EA6024" w:rsidP="00EA6024">
      <w:pPr>
        <w:jc w:val="both"/>
        <w:rPr>
          <w:bCs/>
          <w:lang w:eastAsia="ar-SA"/>
        </w:rPr>
      </w:pPr>
    </w:p>
    <w:p w:rsidR="00EA6024" w:rsidRDefault="00EA6024" w:rsidP="00EA6024">
      <w:pPr>
        <w:jc w:val="both"/>
        <w:rPr>
          <w:bCs/>
          <w:lang w:eastAsia="ar-SA"/>
        </w:rPr>
      </w:pPr>
    </w:p>
    <w:p w:rsidR="00EA6024" w:rsidRPr="003B1AD3" w:rsidRDefault="00EA6024" w:rsidP="00EA6024">
      <w:pPr>
        <w:jc w:val="both"/>
        <w:rPr>
          <w:rFonts w:eastAsia="Lucida Sans Unicode"/>
          <w:kern w:val="2"/>
          <w:lang w:eastAsia="ar-SA" w:bidi="lo-LA"/>
        </w:rPr>
      </w:pPr>
      <w:r>
        <w:rPr>
          <w:bCs/>
          <w:lang w:eastAsia="ar-SA"/>
        </w:rPr>
        <w:t>Skyriaus vedėja</w:t>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t>Virginija Savickienė</w:t>
      </w:r>
    </w:p>
    <w:sectPr w:rsidR="00EA6024" w:rsidRPr="003B1AD3" w:rsidSect="007578DE">
      <w:headerReference w:type="default" r:id="rId7"/>
      <w:headerReference w:type="first" r:id="rId8"/>
      <w:pgSz w:w="11906" w:h="16838" w:code="9"/>
      <w:pgMar w:top="851" w:right="567" w:bottom="284" w:left="1701" w:header="851"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3EE" w:rsidRDefault="005F73EE" w:rsidP="00B53A01">
      <w:r>
        <w:separator/>
      </w:r>
    </w:p>
  </w:endnote>
  <w:endnote w:type="continuationSeparator" w:id="0">
    <w:p w:rsidR="005F73EE" w:rsidRDefault="005F73EE"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3EE" w:rsidRDefault="005F73EE" w:rsidP="00B53A01">
      <w:r>
        <w:separator/>
      </w:r>
    </w:p>
  </w:footnote>
  <w:footnote w:type="continuationSeparator" w:id="0">
    <w:p w:rsidR="005F73EE" w:rsidRDefault="005F73EE"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2C" w:rsidRPr="00B673ED" w:rsidRDefault="00AD7136" w:rsidP="00B53A01">
    <w:pPr>
      <w:pStyle w:val="Antrats"/>
      <w:jc w:val="center"/>
      <w:rPr>
        <w:kern w:val="2"/>
      </w:rP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35685629" r:id="rId2"/>
      </w:object>
    </w:r>
  </w:p>
  <w:p w:rsidR="00FB788C" w:rsidRPr="00C11CA4" w:rsidRDefault="00FB788C" w:rsidP="00C11CA4">
    <w:pPr>
      <w:pStyle w:val="Antrats"/>
      <w:jc w:val="right"/>
      <w:rPr>
        <w:b/>
      </w:rPr>
    </w:pPr>
    <w:r>
      <w:rPr>
        <w:b/>
      </w:rPr>
      <w:t xml:space="preserve">Projektas </w:t>
    </w: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0CB"/>
    <w:multiLevelType w:val="hybridMultilevel"/>
    <w:tmpl w:val="6A3029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A5750"/>
    <w:multiLevelType w:val="hybridMultilevel"/>
    <w:tmpl w:val="D3D8B732"/>
    <w:lvl w:ilvl="0" w:tplc="04270001">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84D4E75"/>
    <w:multiLevelType w:val="hybridMultilevel"/>
    <w:tmpl w:val="5CFEFFDE"/>
    <w:lvl w:ilvl="0" w:tplc="04270001">
      <w:start w:val="1"/>
      <w:numFmt w:val="bullet"/>
      <w:lvlText w:val=""/>
      <w:lvlJc w:val="left"/>
      <w:pPr>
        <w:ind w:left="1684" w:hanging="360"/>
      </w:pPr>
      <w:rPr>
        <w:rFonts w:ascii="Symbol" w:hAnsi="Symbol" w:hint="default"/>
      </w:rPr>
    </w:lvl>
    <w:lvl w:ilvl="1" w:tplc="04270003">
      <w:start w:val="1"/>
      <w:numFmt w:val="bullet"/>
      <w:lvlText w:val="o"/>
      <w:lvlJc w:val="left"/>
      <w:pPr>
        <w:ind w:left="2404" w:hanging="360"/>
      </w:pPr>
      <w:rPr>
        <w:rFonts w:ascii="Courier New" w:hAnsi="Courier New" w:cs="Courier New" w:hint="default"/>
      </w:rPr>
    </w:lvl>
    <w:lvl w:ilvl="2" w:tplc="04270005">
      <w:start w:val="1"/>
      <w:numFmt w:val="bullet"/>
      <w:lvlText w:val=""/>
      <w:lvlJc w:val="left"/>
      <w:pPr>
        <w:ind w:left="3124" w:hanging="360"/>
      </w:pPr>
      <w:rPr>
        <w:rFonts w:ascii="Wingdings" w:hAnsi="Wingdings" w:hint="default"/>
      </w:rPr>
    </w:lvl>
    <w:lvl w:ilvl="3" w:tplc="04270001">
      <w:start w:val="1"/>
      <w:numFmt w:val="bullet"/>
      <w:lvlText w:val=""/>
      <w:lvlJc w:val="left"/>
      <w:pPr>
        <w:ind w:left="3844" w:hanging="360"/>
      </w:pPr>
      <w:rPr>
        <w:rFonts w:ascii="Symbol" w:hAnsi="Symbol" w:hint="default"/>
      </w:rPr>
    </w:lvl>
    <w:lvl w:ilvl="4" w:tplc="04270003">
      <w:start w:val="1"/>
      <w:numFmt w:val="bullet"/>
      <w:lvlText w:val="o"/>
      <w:lvlJc w:val="left"/>
      <w:pPr>
        <w:ind w:left="4564" w:hanging="360"/>
      </w:pPr>
      <w:rPr>
        <w:rFonts w:ascii="Courier New" w:hAnsi="Courier New" w:cs="Courier New" w:hint="default"/>
      </w:rPr>
    </w:lvl>
    <w:lvl w:ilvl="5" w:tplc="04270005">
      <w:start w:val="1"/>
      <w:numFmt w:val="bullet"/>
      <w:lvlText w:val=""/>
      <w:lvlJc w:val="left"/>
      <w:pPr>
        <w:ind w:left="5284" w:hanging="360"/>
      </w:pPr>
      <w:rPr>
        <w:rFonts w:ascii="Wingdings" w:hAnsi="Wingdings" w:hint="default"/>
      </w:rPr>
    </w:lvl>
    <w:lvl w:ilvl="6" w:tplc="04270001">
      <w:start w:val="1"/>
      <w:numFmt w:val="bullet"/>
      <w:lvlText w:val=""/>
      <w:lvlJc w:val="left"/>
      <w:pPr>
        <w:ind w:left="6004" w:hanging="360"/>
      </w:pPr>
      <w:rPr>
        <w:rFonts w:ascii="Symbol" w:hAnsi="Symbol" w:hint="default"/>
      </w:rPr>
    </w:lvl>
    <w:lvl w:ilvl="7" w:tplc="04270003">
      <w:start w:val="1"/>
      <w:numFmt w:val="bullet"/>
      <w:lvlText w:val="o"/>
      <w:lvlJc w:val="left"/>
      <w:pPr>
        <w:ind w:left="6724" w:hanging="360"/>
      </w:pPr>
      <w:rPr>
        <w:rFonts w:ascii="Courier New" w:hAnsi="Courier New" w:cs="Courier New" w:hint="default"/>
      </w:rPr>
    </w:lvl>
    <w:lvl w:ilvl="8" w:tplc="04270005">
      <w:start w:val="1"/>
      <w:numFmt w:val="bullet"/>
      <w:lvlText w:val=""/>
      <w:lvlJc w:val="left"/>
      <w:pPr>
        <w:ind w:left="744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542D"/>
    <w:rsid w:val="00013EE6"/>
    <w:rsid w:val="00023067"/>
    <w:rsid w:val="000515CB"/>
    <w:rsid w:val="0006128E"/>
    <w:rsid w:val="0007381B"/>
    <w:rsid w:val="000D1DFB"/>
    <w:rsid w:val="000D1F34"/>
    <w:rsid w:val="000F60A6"/>
    <w:rsid w:val="00106986"/>
    <w:rsid w:val="00116775"/>
    <w:rsid w:val="0016257F"/>
    <w:rsid w:val="00175F1F"/>
    <w:rsid w:val="0017658F"/>
    <w:rsid w:val="001D4492"/>
    <w:rsid w:val="001D66A8"/>
    <w:rsid w:val="001E35C4"/>
    <w:rsid w:val="001E79D8"/>
    <w:rsid w:val="001F3CBA"/>
    <w:rsid w:val="001F5AFF"/>
    <w:rsid w:val="002451C5"/>
    <w:rsid w:val="002523FD"/>
    <w:rsid w:val="002701D1"/>
    <w:rsid w:val="002754CA"/>
    <w:rsid w:val="002845CC"/>
    <w:rsid w:val="00296399"/>
    <w:rsid w:val="002A26E0"/>
    <w:rsid w:val="002A70E2"/>
    <w:rsid w:val="002E0B4D"/>
    <w:rsid w:val="002E110D"/>
    <w:rsid w:val="002F7DB0"/>
    <w:rsid w:val="00301B5E"/>
    <w:rsid w:val="003121C7"/>
    <w:rsid w:val="003426AB"/>
    <w:rsid w:val="003466A9"/>
    <w:rsid w:val="003731F2"/>
    <w:rsid w:val="00392DEA"/>
    <w:rsid w:val="003A3161"/>
    <w:rsid w:val="003A5F18"/>
    <w:rsid w:val="003B14C4"/>
    <w:rsid w:val="003C461D"/>
    <w:rsid w:val="003C62DB"/>
    <w:rsid w:val="003E0BD0"/>
    <w:rsid w:val="00410B9D"/>
    <w:rsid w:val="0041317C"/>
    <w:rsid w:val="00423427"/>
    <w:rsid w:val="00426E8C"/>
    <w:rsid w:val="00494335"/>
    <w:rsid w:val="004B0568"/>
    <w:rsid w:val="004C3407"/>
    <w:rsid w:val="004D069E"/>
    <w:rsid w:val="004E4642"/>
    <w:rsid w:val="0050685F"/>
    <w:rsid w:val="00514EFA"/>
    <w:rsid w:val="005B4FB7"/>
    <w:rsid w:val="005B5343"/>
    <w:rsid w:val="005F73EE"/>
    <w:rsid w:val="00600C9A"/>
    <w:rsid w:val="00623EA9"/>
    <w:rsid w:val="00630A06"/>
    <w:rsid w:val="006426F4"/>
    <w:rsid w:val="006636FA"/>
    <w:rsid w:val="00671DD8"/>
    <w:rsid w:val="00671FE2"/>
    <w:rsid w:val="00673D39"/>
    <w:rsid w:val="00677C69"/>
    <w:rsid w:val="00681011"/>
    <w:rsid w:val="006865BE"/>
    <w:rsid w:val="00693C39"/>
    <w:rsid w:val="00694A5B"/>
    <w:rsid w:val="006E690A"/>
    <w:rsid w:val="006E7B70"/>
    <w:rsid w:val="00723FED"/>
    <w:rsid w:val="00737B2F"/>
    <w:rsid w:val="00746FB6"/>
    <w:rsid w:val="007478F0"/>
    <w:rsid w:val="007578DE"/>
    <w:rsid w:val="00787FE2"/>
    <w:rsid w:val="00802628"/>
    <w:rsid w:val="00805082"/>
    <w:rsid w:val="00813BB8"/>
    <w:rsid w:val="00834BBC"/>
    <w:rsid w:val="00842ED8"/>
    <w:rsid w:val="0086420F"/>
    <w:rsid w:val="00866795"/>
    <w:rsid w:val="00870F51"/>
    <w:rsid w:val="008821A6"/>
    <w:rsid w:val="00892FE3"/>
    <w:rsid w:val="008B5F60"/>
    <w:rsid w:val="008C7A70"/>
    <w:rsid w:val="008D4425"/>
    <w:rsid w:val="008E300C"/>
    <w:rsid w:val="008E60B6"/>
    <w:rsid w:val="009028B0"/>
    <w:rsid w:val="00916002"/>
    <w:rsid w:val="00934C17"/>
    <w:rsid w:val="009704DE"/>
    <w:rsid w:val="00987E0D"/>
    <w:rsid w:val="009A7A34"/>
    <w:rsid w:val="009C4AB9"/>
    <w:rsid w:val="009F4FA8"/>
    <w:rsid w:val="00A267E5"/>
    <w:rsid w:val="00A35270"/>
    <w:rsid w:val="00A372D9"/>
    <w:rsid w:val="00A40D23"/>
    <w:rsid w:val="00A44A21"/>
    <w:rsid w:val="00A46B91"/>
    <w:rsid w:val="00A47DB9"/>
    <w:rsid w:val="00A72BA1"/>
    <w:rsid w:val="00A75BD9"/>
    <w:rsid w:val="00A83223"/>
    <w:rsid w:val="00A86BCF"/>
    <w:rsid w:val="00A873B1"/>
    <w:rsid w:val="00AB242A"/>
    <w:rsid w:val="00AB4BE0"/>
    <w:rsid w:val="00AD7136"/>
    <w:rsid w:val="00AF5A0A"/>
    <w:rsid w:val="00AF7F7A"/>
    <w:rsid w:val="00B42D91"/>
    <w:rsid w:val="00B53A01"/>
    <w:rsid w:val="00B673ED"/>
    <w:rsid w:val="00B81899"/>
    <w:rsid w:val="00BA36AE"/>
    <w:rsid w:val="00BB7223"/>
    <w:rsid w:val="00BD37A9"/>
    <w:rsid w:val="00C066BC"/>
    <w:rsid w:val="00C11CA4"/>
    <w:rsid w:val="00C33E38"/>
    <w:rsid w:val="00C37199"/>
    <w:rsid w:val="00C45C02"/>
    <w:rsid w:val="00C55BDC"/>
    <w:rsid w:val="00C602CA"/>
    <w:rsid w:val="00C65310"/>
    <w:rsid w:val="00C6670A"/>
    <w:rsid w:val="00C75182"/>
    <w:rsid w:val="00C80F4C"/>
    <w:rsid w:val="00CA082F"/>
    <w:rsid w:val="00CA348E"/>
    <w:rsid w:val="00CD7EE4"/>
    <w:rsid w:val="00CE054C"/>
    <w:rsid w:val="00D104E1"/>
    <w:rsid w:val="00D17EFA"/>
    <w:rsid w:val="00D31777"/>
    <w:rsid w:val="00D50A21"/>
    <w:rsid w:val="00D51B9F"/>
    <w:rsid w:val="00D652F0"/>
    <w:rsid w:val="00D67779"/>
    <w:rsid w:val="00D74A88"/>
    <w:rsid w:val="00D75257"/>
    <w:rsid w:val="00D86B17"/>
    <w:rsid w:val="00D901D0"/>
    <w:rsid w:val="00D91160"/>
    <w:rsid w:val="00DB2E08"/>
    <w:rsid w:val="00DC52F1"/>
    <w:rsid w:val="00DD37A5"/>
    <w:rsid w:val="00DF115F"/>
    <w:rsid w:val="00DF1E84"/>
    <w:rsid w:val="00DF49F6"/>
    <w:rsid w:val="00E05F2C"/>
    <w:rsid w:val="00E15574"/>
    <w:rsid w:val="00E25255"/>
    <w:rsid w:val="00E47B24"/>
    <w:rsid w:val="00E57002"/>
    <w:rsid w:val="00EA6024"/>
    <w:rsid w:val="00EC63C7"/>
    <w:rsid w:val="00F36E5E"/>
    <w:rsid w:val="00F52D92"/>
    <w:rsid w:val="00F611D1"/>
    <w:rsid w:val="00F67A9D"/>
    <w:rsid w:val="00F86817"/>
    <w:rsid w:val="00F86F0B"/>
    <w:rsid w:val="00F92258"/>
    <w:rsid w:val="00FA7952"/>
    <w:rsid w:val="00FB09AF"/>
    <w:rsid w:val="00FB4A13"/>
    <w:rsid w:val="00FB788C"/>
    <w:rsid w:val="00FD047D"/>
    <w:rsid w:val="00FD0D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C26D5C"/>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34"/>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 w:type="paragraph" w:customStyle="1" w:styleId="Iprastasis">
    <w:name w:val="Iprastasis"/>
    <w:basedOn w:val="prastasis"/>
    <w:next w:val="prastasis"/>
    <w:rsid w:val="007578DE"/>
    <w:pPr>
      <w:widowControl/>
      <w:suppressAutoHyphens w:val="0"/>
      <w:autoSpaceDE w:val="0"/>
      <w:autoSpaceDN w:val="0"/>
      <w:adjustRightInd w:val="0"/>
    </w:pPr>
    <w:rPr>
      <w:rFonts w:eastAsia="Calibri" w:cs="Times New Roman"/>
      <w:kern w:val="0"/>
      <w:lang w:eastAsia="en-US" w:bidi="ar-SA"/>
    </w:rPr>
  </w:style>
  <w:style w:type="paragraph" w:customStyle="1" w:styleId="Default">
    <w:name w:val="Default"/>
    <w:rsid w:val="007578D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7210</Words>
  <Characters>4111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9</cp:revision>
  <cp:lastPrinted>2019-11-19T14:12:00Z</cp:lastPrinted>
  <dcterms:created xsi:type="dcterms:W3CDTF">2019-11-18T14:41:00Z</dcterms:created>
  <dcterms:modified xsi:type="dcterms:W3CDTF">2019-11-19T14:21:00Z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