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2741" w:rsidRPr="003111F1" w:rsidRDefault="00C3239A">
      <w:pPr>
        <w:jc w:val="center"/>
      </w:pPr>
      <w:r w:rsidRPr="003111F1">
        <w:t xml:space="preserve">                                                         </w:t>
      </w:r>
      <w:r w:rsidR="008A33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Pr="003111F1">
        <w:t xml:space="preserve">                                    </w:t>
      </w:r>
      <w:r w:rsidRPr="003111F1">
        <w:rPr>
          <w:b/>
        </w:rPr>
        <w:t>Projektas</w:t>
      </w:r>
    </w:p>
    <w:p w:rsidR="000A2741" w:rsidRPr="003111F1" w:rsidRDefault="000A2741">
      <w:pPr>
        <w:pStyle w:val="Header"/>
        <w:jc w:val="center"/>
      </w:pPr>
    </w:p>
    <w:p w:rsidR="000A2741" w:rsidRPr="003111F1" w:rsidRDefault="00C3239A">
      <w:pPr>
        <w:pStyle w:val="Header"/>
        <w:jc w:val="center"/>
        <w:rPr>
          <w:b/>
          <w:sz w:val="28"/>
        </w:rPr>
      </w:pPr>
      <w:r w:rsidRPr="003111F1">
        <w:rPr>
          <w:b/>
          <w:sz w:val="28"/>
        </w:rPr>
        <w:t xml:space="preserve">PANEVĖŽIO RAJONO </w:t>
      </w:r>
      <w:proofErr w:type="gramStart"/>
      <w:r w:rsidRPr="003111F1">
        <w:rPr>
          <w:b/>
          <w:sz w:val="28"/>
        </w:rPr>
        <w:t>SAVIVALDYBĖS TARYBA</w:t>
      </w:r>
      <w:proofErr w:type="gramEnd"/>
      <w:r w:rsidRPr="003111F1">
        <w:rPr>
          <w:b/>
          <w:sz w:val="28"/>
        </w:rPr>
        <w:t xml:space="preserve"> </w:t>
      </w:r>
    </w:p>
    <w:p w:rsidR="000A2741" w:rsidRPr="003111F1" w:rsidRDefault="000A2741">
      <w:pPr>
        <w:pStyle w:val="Header"/>
        <w:jc w:val="center"/>
        <w:rPr>
          <w:b/>
          <w:sz w:val="28"/>
        </w:rPr>
      </w:pPr>
    </w:p>
    <w:p w:rsidR="000A2741" w:rsidRPr="003111F1" w:rsidRDefault="00C3239A">
      <w:pPr>
        <w:pStyle w:val="Header"/>
        <w:jc w:val="center"/>
      </w:pPr>
      <w:r w:rsidRPr="003111F1">
        <w:rPr>
          <w:b/>
          <w:sz w:val="28"/>
        </w:rPr>
        <w:t>SPRENDIMAS</w:t>
      </w:r>
    </w:p>
    <w:p w:rsidR="000A2741" w:rsidRPr="003111F1" w:rsidRDefault="00C3239A">
      <w:pPr>
        <w:pStyle w:val="Title"/>
      </w:pPr>
      <w:r w:rsidRPr="003111F1">
        <w:t xml:space="preserve">DĖL PANEVĖŽIO RAJONO </w:t>
      </w:r>
      <w:proofErr w:type="gramStart"/>
      <w:r w:rsidRPr="003111F1">
        <w:t>SAVIVALDYBĖS TARYBOS</w:t>
      </w:r>
      <w:proofErr w:type="gramEnd"/>
      <w:r w:rsidRPr="003111F1">
        <w:t xml:space="preserve"> ETIKOS KOMISIJOS</w:t>
      </w:r>
      <w:r w:rsidR="00301ABA" w:rsidRPr="003111F1">
        <w:t xml:space="preserve"> </w:t>
      </w:r>
      <w:r w:rsidRPr="003111F1">
        <w:t>SUDARYMO IR JOS VEIKLOS NUOSTATŲ PATVIRTINIMO</w:t>
      </w:r>
    </w:p>
    <w:p w:rsidR="000A2741" w:rsidRPr="003111F1" w:rsidRDefault="000A2741">
      <w:pPr>
        <w:jc w:val="center"/>
        <w:rPr>
          <w:b/>
        </w:rPr>
      </w:pPr>
    </w:p>
    <w:p w:rsidR="000A2741" w:rsidRPr="003111F1" w:rsidRDefault="00C3239A">
      <w:pPr>
        <w:jc w:val="center"/>
      </w:pPr>
      <w:r w:rsidRPr="003111F1">
        <w:t xml:space="preserve"> </w:t>
      </w:r>
    </w:p>
    <w:p w:rsidR="000A2741" w:rsidRPr="003111F1" w:rsidRDefault="00C3239A">
      <w:pPr>
        <w:jc w:val="center"/>
      </w:pPr>
      <w:r w:rsidRPr="003111F1">
        <w:t>2019 m. birželio 20 d. Nr. T2-</w:t>
      </w:r>
      <w:r w:rsidR="005260FB" w:rsidRPr="003111F1">
        <w:t xml:space="preserve"> </w:t>
      </w:r>
    </w:p>
    <w:p w:rsidR="000A2741" w:rsidRPr="003111F1" w:rsidRDefault="00C3239A">
      <w:pPr>
        <w:jc w:val="center"/>
      </w:pPr>
      <w:r w:rsidRPr="003111F1">
        <w:t>Panevėžys</w:t>
      </w:r>
    </w:p>
    <w:p w:rsidR="000A2741" w:rsidRPr="003111F1" w:rsidRDefault="000A2741">
      <w:pPr>
        <w:jc w:val="center"/>
      </w:pPr>
    </w:p>
    <w:p w:rsidR="000A2741" w:rsidRPr="003111F1" w:rsidRDefault="000A2741">
      <w:pPr>
        <w:jc w:val="center"/>
      </w:pPr>
    </w:p>
    <w:p w:rsidR="000A2741" w:rsidRPr="003111F1" w:rsidRDefault="00C3239A">
      <w:pPr>
        <w:jc w:val="both"/>
      </w:pPr>
      <w:r w:rsidRPr="003111F1">
        <w:tab/>
        <w:t xml:space="preserve">Vadovaudamasi Lietuvos Respublikos vietos savivaldos įstatymo 15 straipsniu, 16 straipsnio 2 dalies 6 punktu, 18 straipsnio 1 dalimi, Lietuvos Respublikos valstybės politikų elgesio kodekso patvirtinimo, įsigaliojimo ir įgyvendinimo įstatymu, Panevėžio rajono savivaldybės tarybos reglamento, patvirtinto Panevėžio rajono savivaldybės tarybos 2011 m. rugpjūčio 25 d. sprendimu </w:t>
      </w:r>
      <w:r w:rsidRPr="003111F1">
        <w:rPr>
          <w:color w:val="000000"/>
        </w:rPr>
        <w:t xml:space="preserve">Nr. T-163 „Dėl Panevėžio rajono savivaldybės tarybos veiklos reglamento patvirtinimo“, </w:t>
      </w:r>
      <w:r w:rsidRPr="003111F1">
        <w:t xml:space="preserve">19 skyriumi bei atsižvelgdama į Panevėžio rajono savivaldybės administracijos seniūnijų išplėstinių </w:t>
      </w:r>
      <w:proofErr w:type="spellStart"/>
      <w:r w:rsidRPr="003111F1">
        <w:t>seniūnaičių</w:t>
      </w:r>
      <w:proofErr w:type="spellEnd"/>
      <w:r w:rsidRPr="003111F1">
        <w:t xml:space="preserve"> sueigų </w:t>
      </w:r>
      <w:r w:rsidR="000F75E1" w:rsidRPr="003111F1">
        <w:t xml:space="preserve">2019 m. gegužės mėn. </w:t>
      </w:r>
      <w:r w:rsidRPr="003111F1">
        <w:t xml:space="preserve">protokolus, </w:t>
      </w:r>
      <w:r w:rsidR="00090B62">
        <w:t xml:space="preserve">Savivaldybės tarybos opozicijos rašytinį siūlymą, </w:t>
      </w:r>
      <w:r w:rsidRPr="003111F1">
        <w:t>Savivaldybės taryba</w:t>
      </w:r>
      <w:proofErr w:type="gramStart"/>
      <w:r w:rsidRPr="003111F1">
        <w:t xml:space="preserve">  </w:t>
      </w:r>
      <w:proofErr w:type="gramEnd"/>
      <w:r w:rsidRPr="003111F1">
        <w:t xml:space="preserve">n u s p r e n d ž i a: </w:t>
      </w:r>
    </w:p>
    <w:p w:rsidR="000A2741" w:rsidRPr="003111F1" w:rsidRDefault="00C3239A">
      <w:pPr>
        <w:tabs>
          <w:tab w:val="left" w:pos="0"/>
        </w:tabs>
        <w:jc w:val="both"/>
      </w:pPr>
      <w:r w:rsidRPr="003111F1">
        <w:tab/>
        <w:t xml:space="preserve">1. Sudaryti šios sudėties Panevėžio rajono </w:t>
      </w:r>
      <w:proofErr w:type="gramStart"/>
      <w:r w:rsidRPr="003111F1">
        <w:t>savivaldybės tarybos</w:t>
      </w:r>
      <w:proofErr w:type="gramEnd"/>
      <w:r w:rsidRPr="003111F1">
        <w:t xml:space="preserve"> etikos komisiją savo įgaliojimų laikui:</w:t>
      </w:r>
    </w:p>
    <w:p w:rsidR="000A2741" w:rsidRPr="003111F1" w:rsidRDefault="00C3239A">
      <w:pPr>
        <w:ind w:left="705"/>
        <w:jc w:val="both"/>
      </w:pPr>
      <w:r w:rsidRPr="003111F1">
        <w:t>1.1. Alfonsas Bakšys – Savivaldybės tarybos narys;</w:t>
      </w:r>
    </w:p>
    <w:p w:rsidR="000A2741" w:rsidRPr="003111F1" w:rsidRDefault="00C3239A">
      <w:pPr>
        <w:ind w:left="705"/>
        <w:jc w:val="both"/>
      </w:pPr>
      <w:r w:rsidRPr="003111F1">
        <w:t xml:space="preserve">1.2. Aurelija </w:t>
      </w:r>
      <w:proofErr w:type="spellStart"/>
      <w:r w:rsidRPr="003111F1">
        <w:t>Bankauskienė</w:t>
      </w:r>
      <w:proofErr w:type="spellEnd"/>
      <w:r w:rsidRPr="003111F1">
        <w:t xml:space="preserve"> – Naujamiesčio seniūnijos Liberiškio </w:t>
      </w:r>
      <w:proofErr w:type="spellStart"/>
      <w:r w:rsidRPr="003111F1">
        <w:t>seniūnaitijos</w:t>
      </w:r>
      <w:proofErr w:type="spellEnd"/>
      <w:r w:rsidRPr="003111F1">
        <w:t xml:space="preserve"> </w:t>
      </w:r>
      <w:proofErr w:type="spellStart"/>
      <w:r w:rsidRPr="003111F1">
        <w:t>seniūnaitė</w:t>
      </w:r>
      <w:proofErr w:type="spellEnd"/>
      <w:r w:rsidRPr="003111F1">
        <w:t>;</w:t>
      </w:r>
    </w:p>
    <w:p w:rsidR="000A2741" w:rsidRPr="003111F1" w:rsidRDefault="00C3239A">
      <w:pPr>
        <w:numPr>
          <w:ilvl w:val="1"/>
          <w:numId w:val="1"/>
        </w:numPr>
        <w:ind w:left="705" w:firstLine="0"/>
        <w:jc w:val="both"/>
      </w:pPr>
      <w:r w:rsidRPr="003111F1">
        <w:t xml:space="preserve"> Algimantas </w:t>
      </w:r>
      <w:proofErr w:type="spellStart"/>
      <w:r w:rsidRPr="003111F1">
        <w:t>Birbilas</w:t>
      </w:r>
      <w:proofErr w:type="spellEnd"/>
      <w:r w:rsidRPr="003111F1">
        <w:t xml:space="preserve"> – Savivaldybės tarybos narys;</w:t>
      </w:r>
    </w:p>
    <w:p w:rsidR="000A2741" w:rsidRPr="003111F1" w:rsidRDefault="00B36A61">
      <w:pPr>
        <w:jc w:val="both"/>
      </w:pPr>
      <w:r>
        <w:tab/>
        <w:t>1.4. Dalius Dirsė</w:t>
      </w:r>
      <w:r w:rsidR="00C3239A" w:rsidRPr="003111F1">
        <w:t xml:space="preserve"> – Savivaldybės tarybos narys;</w:t>
      </w:r>
    </w:p>
    <w:p w:rsidR="000A2741" w:rsidRPr="003111F1" w:rsidRDefault="00C3239A">
      <w:pPr>
        <w:jc w:val="both"/>
      </w:pPr>
      <w:r w:rsidRPr="003111F1">
        <w:tab/>
        <w:t xml:space="preserve">1.5. Genė </w:t>
      </w:r>
      <w:proofErr w:type="spellStart"/>
      <w:r w:rsidRPr="003111F1">
        <w:t>Jakaitienė</w:t>
      </w:r>
      <w:proofErr w:type="spellEnd"/>
      <w:r w:rsidRPr="003111F1">
        <w:t xml:space="preserve"> – Savivaldybės tarybos narė;</w:t>
      </w:r>
    </w:p>
    <w:p w:rsidR="000A2741" w:rsidRPr="003111F1" w:rsidRDefault="00C3239A">
      <w:pPr>
        <w:ind w:left="705"/>
        <w:jc w:val="both"/>
      </w:pPr>
      <w:r w:rsidRPr="003111F1">
        <w:t xml:space="preserve">1.6. Jūratė </w:t>
      </w:r>
      <w:proofErr w:type="spellStart"/>
      <w:r w:rsidRPr="003111F1">
        <w:t>Januškienė</w:t>
      </w:r>
      <w:proofErr w:type="spellEnd"/>
      <w:r w:rsidRPr="003111F1">
        <w:t xml:space="preserve"> – Savivaldybės tarybos narė;</w:t>
      </w:r>
    </w:p>
    <w:p w:rsidR="000A2741" w:rsidRPr="003111F1" w:rsidRDefault="00C3239A">
      <w:pPr>
        <w:ind w:left="705"/>
        <w:jc w:val="both"/>
      </w:pPr>
      <w:r w:rsidRPr="003111F1">
        <w:t xml:space="preserve">1.7. Vitalija </w:t>
      </w:r>
      <w:proofErr w:type="spellStart"/>
      <w:r w:rsidRPr="003111F1">
        <w:t>Kuliešienė</w:t>
      </w:r>
      <w:proofErr w:type="spellEnd"/>
      <w:r w:rsidRPr="003111F1">
        <w:t xml:space="preserve"> – Savivaldybės tarybos narė;</w:t>
      </w:r>
    </w:p>
    <w:p w:rsidR="005B7572" w:rsidRDefault="00C3239A">
      <w:pPr>
        <w:ind w:left="705"/>
        <w:jc w:val="both"/>
      </w:pPr>
      <w:r w:rsidRPr="003111F1">
        <w:t xml:space="preserve">1.8. </w:t>
      </w:r>
      <w:r w:rsidR="005B7572">
        <w:t>Jon</w:t>
      </w:r>
      <w:r w:rsidR="00090B62">
        <w:t xml:space="preserve">as Masiokas </w:t>
      </w:r>
      <w:r w:rsidR="00090B62" w:rsidRPr="003111F1">
        <w:t xml:space="preserve">– </w:t>
      </w:r>
      <w:r w:rsidR="00090B62">
        <w:t>Savivaldybės tarybos narys;</w:t>
      </w:r>
    </w:p>
    <w:p w:rsidR="000A2741" w:rsidRPr="003111F1" w:rsidRDefault="00090B62">
      <w:pPr>
        <w:ind w:left="705"/>
        <w:jc w:val="both"/>
      </w:pPr>
      <w:r>
        <w:t xml:space="preserve">1.9. </w:t>
      </w:r>
      <w:r w:rsidR="00C3239A" w:rsidRPr="003111F1">
        <w:t xml:space="preserve">Aurelija Petronienė – Upytės seniūnijos Upytės </w:t>
      </w:r>
      <w:proofErr w:type="spellStart"/>
      <w:r w:rsidR="00C3239A" w:rsidRPr="003111F1">
        <w:t>seniūnaitijos</w:t>
      </w:r>
      <w:proofErr w:type="spellEnd"/>
      <w:r w:rsidR="00C3239A" w:rsidRPr="003111F1">
        <w:t xml:space="preserve"> </w:t>
      </w:r>
      <w:proofErr w:type="spellStart"/>
      <w:r w:rsidR="00C3239A" w:rsidRPr="003111F1">
        <w:t>seniūnaitė</w:t>
      </w:r>
      <w:proofErr w:type="spellEnd"/>
      <w:r w:rsidR="00C3239A" w:rsidRPr="003111F1">
        <w:t>;</w:t>
      </w:r>
    </w:p>
    <w:p w:rsidR="000A2741" w:rsidRPr="003111F1" w:rsidRDefault="00C3239A">
      <w:pPr>
        <w:ind w:left="705"/>
        <w:jc w:val="both"/>
      </w:pPr>
      <w:r w:rsidRPr="003111F1">
        <w:t>1.</w:t>
      </w:r>
      <w:r w:rsidR="00090B62">
        <w:t>10</w:t>
      </w:r>
      <w:r w:rsidRPr="003111F1">
        <w:t>. Donatas Tumas – Savivaldybės tarybos narys;</w:t>
      </w:r>
    </w:p>
    <w:p w:rsidR="000A2741" w:rsidRPr="003111F1" w:rsidRDefault="00C3239A">
      <w:pPr>
        <w:ind w:left="705"/>
        <w:jc w:val="both"/>
      </w:pPr>
      <w:r w:rsidRPr="003111F1">
        <w:t>1.1</w:t>
      </w:r>
      <w:r w:rsidR="00090B62">
        <w:t>1</w:t>
      </w:r>
      <w:r w:rsidRPr="003111F1">
        <w:t xml:space="preserve">. </w:t>
      </w:r>
      <w:proofErr w:type="spellStart"/>
      <w:r w:rsidRPr="003111F1">
        <w:t>Ineta</w:t>
      </w:r>
      <w:proofErr w:type="spellEnd"/>
      <w:r w:rsidRPr="003111F1">
        <w:t xml:space="preserve"> </w:t>
      </w:r>
      <w:proofErr w:type="spellStart"/>
      <w:r w:rsidRPr="003111F1">
        <w:t>Tumienė</w:t>
      </w:r>
      <w:proofErr w:type="spellEnd"/>
      <w:r w:rsidRPr="003111F1">
        <w:t xml:space="preserve"> – Smilgių seniūnijos Smilgių </w:t>
      </w:r>
      <w:proofErr w:type="spellStart"/>
      <w:r w:rsidRPr="003111F1">
        <w:t>seniūnaitijos</w:t>
      </w:r>
      <w:proofErr w:type="spellEnd"/>
      <w:r w:rsidRPr="003111F1">
        <w:t xml:space="preserve"> </w:t>
      </w:r>
      <w:proofErr w:type="spellStart"/>
      <w:r w:rsidR="00B229E0" w:rsidRPr="003111F1">
        <w:t>seniūnaitė</w:t>
      </w:r>
      <w:proofErr w:type="spellEnd"/>
      <w:r w:rsidRPr="003111F1">
        <w:t>;</w:t>
      </w:r>
    </w:p>
    <w:p w:rsidR="000A2741" w:rsidRPr="003111F1" w:rsidRDefault="00C3239A">
      <w:pPr>
        <w:ind w:left="705"/>
        <w:jc w:val="both"/>
      </w:pPr>
      <w:r w:rsidRPr="003111F1">
        <w:t>1.1</w:t>
      </w:r>
      <w:r w:rsidR="00090B62">
        <w:t>2</w:t>
      </w:r>
      <w:r w:rsidRPr="003111F1">
        <w:t xml:space="preserve">. Valdas Vaičiulis – Raguvos seniūnijos Fermos </w:t>
      </w:r>
      <w:r w:rsidR="00090B62">
        <w:t xml:space="preserve">kaimo </w:t>
      </w:r>
      <w:proofErr w:type="spellStart"/>
      <w:r w:rsidR="00090B62">
        <w:t>seniūnaitijos</w:t>
      </w:r>
      <w:proofErr w:type="spellEnd"/>
      <w:r w:rsidR="00090B62">
        <w:t xml:space="preserve"> </w:t>
      </w:r>
      <w:proofErr w:type="spellStart"/>
      <w:r w:rsidR="00090B62">
        <w:t>seniūnaitis</w:t>
      </w:r>
      <w:proofErr w:type="spellEnd"/>
      <w:r w:rsidR="00090B62">
        <w:t>.</w:t>
      </w:r>
    </w:p>
    <w:p w:rsidR="000A2741" w:rsidRPr="003111F1" w:rsidRDefault="00C3239A">
      <w:pPr>
        <w:ind w:left="705"/>
        <w:jc w:val="both"/>
      </w:pPr>
      <w:r w:rsidRPr="003111F1">
        <w:t>2. Skirti:</w:t>
      </w:r>
    </w:p>
    <w:p w:rsidR="000A2741" w:rsidRPr="003111F1" w:rsidRDefault="00C3239A">
      <w:pPr>
        <w:ind w:left="705"/>
        <w:jc w:val="both"/>
      </w:pPr>
      <w:r w:rsidRPr="003111F1">
        <w:t xml:space="preserve">2.1. </w:t>
      </w:r>
      <w:r w:rsidR="00090B62">
        <w:t>Joną Masioką</w:t>
      </w:r>
      <w:r w:rsidRPr="003111F1">
        <w:t xml:space="preserve"> Panevėžio rajono </w:t>
      </w:r>
      <w:proofErr w:type="gramStart"/>
      <w:r w:rsidR="00B229E0" w:rsidRPr="003111F1">
        <w:t>savivaldybės</w:t>
      </w:r>
      <w:r w:rsidRPr="003111F1">
        <w:t xml:space="preserve"> tarybos</w:t>
      </w:r>
      <w:proofErr w:type="gramEnd"/>
      <w:r w:rsidRPr="003111F1">
        <w:t xml:space="preserve"> etikos komisijos pirmininku;</w:t>
      </w:r>
    </w:p>
    <w:p w:rsidR="000A2741" w:rsidRPr="003111F1" w:rsidRDefault="00C3239A" w:rsidP="00FB660E">
      <w:pPr>
        <w:ind w:firstLine="705"/>
        <w:jc w:val="both"/>
      </w:pPr>
      <w:r w:rsidRPr="003111F1">
        <w:t xml:space="preserve">2.2. Algimantą Birbilą Panevėžio rajono </w:t>
      </w:r>
      <w:proofErr w:type="gramStart"/>
      <w:r w:rsidR="00B229E0" w:rsidRPr="003111F1">
        <w:t>savivaldybės</w:t>
      </w:r>
      <w:r w:rsidRPr="003111F1">
        <w:t xml:space="preserve"> tary</w:t>
      </w:r>
      <w:r w:rsidR="000F75E1">
        <w:t>bos</w:t>
      </w:r>
      <w:proofErr w:type="gramEnd"/>
      <w:r w:rsidR="000F75E1">
        <w:t xml:space="preserve"> etikos komisijos pirmininko </w:t>
      </w:r>
      <w:r w:rsidRPr="003111F1">
        <w:t>pavaduotoju.</w:t>
      </w:r>
    </w:p>
    <w:p w:rsidR="000A2741" w:rsidRPr="003111F1" w:rsidRDefault="00C3239A">
      <w:pPr>
        <w:ind w:left="705"/>
        <w:jc w:val="both"/>
      </w:pPr>
      <w:r w:rsidRPr="003111F1">
        <w:t xml:space="preserve">3. Patvirtinti Panevėžio rajono </w:t>
      </w:r>
      <w:proofErr w:type="gramStart"/>
      <w:r w:rsidRPr="003111F1">
        <w:t>savivaldybės tarybos</w:t>
      </w:r>
      <w:proofErr w:type="gramEnd"/>
      <w:r w:rsidRPr="003111F1">
        <w:t xml:space="preserve"> etikos komisijos nuostatus (pridedama).</w:t>
      </w:r>
    </w:p>
    <w:p w:rsidR="000A2741" w:rsidRPr="003111F1" w:rsidRDefault="00C3239A">
      <w:pPr>
        <w:ind w:firstLine="705"/>
        <w:jc w:val="both"/>
      </w:pPr>
      <w:r w:rsidRPr="003111F1">
        <w:t xml:space="preserve">4. Pripažinti netekusiu galios Panevėžio rajono </w:t>
      </w:r>
      <w:proofErr w:type="gramStart"/>
      <w:r w:rsidRPr="003111F1">
        <w:t>savivaldybės tarybos</w:t>
      </w:r>
      <w:proofErr w:type="gramEnd"/>
      <w:r w:rsidRPr="003111F1">
        <w:t xml:space="preserve"> 2015 m. gegužės 7 d. sprendimą Nr. T-98 „Dėl Etikos komisijos sudarymo ir veiklos nuostatų patvirtinimo“ su visais pakeitimais ir papildymais.</w:t>
      </w:r>
    </w:p>
    <w:p w:rsidR="000A2741" w:rsidRPr="003111F1" w:rsidRDefault="000A2741">
      <w:pPr>
        <w:ind w:firstLine="705"/>
        <w:jc w:val="both"/>
      </w:pPr>
    </w:p>
    <w:p w:rsidR="000A2741" w:rsidRPr="003111F1" w:rsidRDefault="000A2741">
      <w:pPr>
        <w:jc w:val="both"/>
      </w:pPr>
    </w:p>
    <w:p w:rsidR="00090B62" w:rsidRPr="003111F1" w:rsidRDefault="00090B62">
      <w:pPr>
        <w:jc w:val="both"/>
      </w:pPr>
    </w:p>
    <w:p w:rsidR="000A2741" w:rsidRPr="003111F1" w:rsidRDefault="00C3239A">
      <w:r w:rsidRPr="003111F1">
        <w:t>Lina Karpavičienė</w:t>
      </w:r>
    </w:p>
    <w:p w:rsidR="000A2741" w:rsidRDefault="00C3239A">
      <w:r w:rsidRPr="003111F1">
        <w:t>2019-06-06</w:t>
      </w:r>
    </w:p>
    <w:p w:rsidR="0041325E" w:rsidRPr="003111F1" w:rsidRDefault="0041325E">
      <w:pPr>
        <w:rPr>
          <w:color w:val="000000"/>
        </w:rPr>
      </w:pPr>
    </w:p>
    <w:p w:rsidR="000A2741" w:rsidRPr="003111F1" w:rsidRDefault="00C3239A">
      <w:pPr>
        <w:autoSpaceDE w:val="0"/>
        <w:rPr>
          <w:color w:val="000000"/>
        </w:rPr>
      </w:pPr>
      <w:r w:rsidRPr="003111F1">
        <w:rPr>
          <w:color w:val="000000"/>
        </w:rPr>
        <w:lastRenderedPageBreak/>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t xml:space="preserve">PATVIRTINTA </w:t>
      </w:r>
    </w:p>
    <w:p w:rsidR="000A2741" w:rsidRPr="003111F1" w:rsidRDefault="00C3239A">
      <w:pPr>
        <w:autoSpaceDE w:val="0"/>
        <w:rPr>
          <w:color w:val="000000"/>
        </w:rPr>
      </w:pP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t xml:space="preserve">Panevėžio rajono </w:t>
      </w:r>
      <w:proofErr w:type="gramStart"/>
      <w:r w:rsidRPr="003111F1">
        <w:rPr>
          <w:color w:val="000000"/>
        </w:rPr>
        <w:t>savivaldybės tarybos</w:t>
      </w:r>
      <w:proofErr w:type="gramEnd"/>
    </w:p>
    <w:p w:rsidR="000A2741" w:rsidRPr="003111F1" w:rsidRDefault="00C3239A">
      <w:pPr>
        <w:autoSpaceDE w:val="0"/>
        <w:rPr>
          <w:b/>
          <w:bCs/>
          <w:color w:val="000000"/>
        </w:rPr>
      </w:pP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t>2019 m. birželio 20 d. sprendimu Nr. T</w:t>
      </w:r>
      <w:r w:rsidRPr="003111F1">
        <w:rPr>
          <w:b/>
          <w:bCs/>
          <w:color w:val="000000"/>
        </w:rPr>
        <w:t>-</w:t>
      </w:r>
    </w:p>
    <w:p w:rsidR="000A2741" w:rsidRPr="003111F1" w:rsidRDefault="000A2741">
      <w:pPr>
        <w:autoSpaceDE w:val="0"/>
        <w:jc w:val="center"/>
        <w:rPr>
          <w:b/>
          <w:bCs/>
          <w:color w:val="000000"/>
        </w:rPr>
      </w:pPr>
    </w:p>
    <w:p w:rsidR="000A2741" w:rsidRPr="003111F1" w:rsidRDefault="00C3239A">
      <w:pPr>
        <w:autoSpaceDE w:val="0"/>
        <w:jc w:val="center"/>
        <w:rPr>
          <w:color w:val="000000"/>
        </w:rPr>
      </w:pPr>
      <w:r w:rsidRPr="003111F1">
        <w:rPr>
          <w:b/>
          <w:bCs/>
          <w:color w:val="000000"/>
        </w:rPr>
        <w:t xml:space="preserve">PANEVĖŽIO RAJONO </w:t>
      </w:r>
      <w:proofErr w:type="gramStart"/>
      <w:r w:rsidRPr="003111F1">
        <w:rPr>
          <w:b/>
          <w:bCs/>
          <w:color w:val="000000"/>
        </w:rPr>
        <w:t>SAVIVALDYBĖS TARYBOS</w:t>
      </w:r>
      <w:proofErr w:type="gramEnd"/>
      <w:r w:rsidRPr="003111F1">
        <w:rPr>
          <w:b/>
          <w:bCs/>
          <w:color w:val="000000"/>
        </w:rPr>
        <w:t xml:space="preserve"> ETIKOS KOMISIJOS VEIKLOS NUOSTATAI </w:t>
      </w:r>
    </w:p>
    <w:p w:rsidR="000A2741" w:rsidRPr="003111F1" w:rsidRDefault="000A2741">
      <w:pPr>
        <w:autoSpaceDE w:val="0"/>
        <w:jc w:val="center"/>
        <w:rPr>
          <w:color w:val="000000"/>
        </w:rPr>
      </w:pPr>
    </w:p>
    <w:p w:rsidR="000A2741" w:rsidRPr="003111F1" w:rsidRDefault="00C3239A">
      <w:pPr>
        <w:autoSpaceDE w:val="0"/>
        <w:jc w:val="center"/>
      </w:pPr>
      <w:r w:rsidRPr="003111F1">
        <w:rPr>
          <w:b/>
          <w:bCs/>
          <w:color w:val="000000"/>
        </w:rPr>
        <w:t xml:space="preserve">I. BENDROSIOS NUOSTATOS </w:t>
      </w:r>
    </w:p>
    <w:p w:rsidR="000A2741" w:rsidRPr="003111F1" w:rsidRDefault="000A2741"/>
    <w:p w:rsidR="000A2741" w:rsidRPr="003111F1" w:rsidRDefault="00C3239A">
      <w:pPr>
        <w:tabs>
          <w:tab w:val="left" w:pos="705"/>
        </w:tabs>
        <w:jc w:val="both"/>
      </w:pPr>
      <w:r w:rsidRPr="003111F1">
        <w:tab/>
        <w:t xml:space="preserve">1. Panevėžio rajono </w:t>
      </w:r>
      <w:proofErr w:type="gramStart"/>
      <w:r w:rsidRPr="003111F1">
        <w:t>savivaldybės tarybos</w:t>
      </w:r>
      <w:proofErr w:type="gramEnd"/>
      <w:r w:rsidRPr="003111F1">
        <w:t xml:space="preserve"> etikos komisijos nuostatai nustato Panevėžio rajono savivaldybės tarybos etikos komisijos </w:t>
      </w:r>
      <w:r w:rsidRPr="003111F1">
        <w:rPr>
          <w:color w:val="000000"/>
        </w:rPr>
        <w:t xml:space="preserve">(toliau – Etikos komisija) </w:t>
      </w:r>
      <w:r w:rsidRPr="003111F1">
        <w:t>funkcijas, darbo organizavimą, teises, pareigas, politiko elgesio tyrimą, Etikos komisijoje priimamų sprendimų ir jų paskelbimo tvarką bei kitus su Etikos komisijos veikla susijusius klausimus.</w:t>
      </w:r>
    </w:p>
    <w:p w:rsidR="000A2741" w:rsidRPr="003111F1" w:rsidRDefault="00C3239A">
      <w:pPr>
        <w:tabs>
          <w:tab w:val="left" w:pos="705"/>
        </w:tabs>
        <w:autoSpaceDE w:val="0"/>
        <w:jc w:val="both"/>
      </w:pPr>
      <w:r w:rsidRPr="003111F1">
        <w:tab/>
        <w:t xml:space="preserve">2. Etikos komisijos paskirtis –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 </w:t>
      </w:r>
    </w:p>
    <w:p w:rsidR="000A2741" w:rsidRPr="003111F1" w:rsidRDefault="00C3239A">
      <w:pPr>
        <w:tabs>
          <w:tab w:val="left" w:pos="705"/>
        </w:tabs>
        <w:jc w:val="both"/>
        <w:rPr>
          <w:color w:val="000000"/>
        </w:rPr>
      </w:pPr>
      <w:r w:rsidRPr="003111F1">
        <w:tab/>
        <w:t xml:space="preserve">3. Etikos komisija savo veikloje vadovaujasi Lietuvos Respublikos Konstitucija, Lietuvos Respublikos vietos savivaldos įstatymu, Lietuvos Respublikos valstybės politikų elgesio kodeksu, Lietuvos Respublikos viešųjų ir privačių interesų derinimo valstybinėje tarnyboje įstatymu, Panevėžio rajono </w:t>
      </w:r>
      <w:proofErr w:type="gramStart"/>
      <w:r w:rsidRPr="003111F1">
        <w:t>savivaldybės tarybos</w:t>
      </w:r>
      <w:proofErr w:type="gramEnd"/>
      <w:r w:rsidRPr="003111F1">
        <w:t xml:space="preserve"> veiklos reglamentu, kitais teisės aktais ir šiais nuostatais. </w:t>
      </w:r>
    </w:p>
    <w:p w:rsidR="000A2741" w:rsidRPr="003111F1" w:rsidRDefault="000A2741">
      <w:pPr>
        <w:autoSpaceDE w:val="0"/>
        <w:ind w:firstLine="1259"/>
        <w:jc w:val="both"/>
        <w:rPr>
          <w:color w:val="000000"/>
        </w:rPr>
      </w:pPr>
    </w:p>
    <w:p w:rsidR="000A2741" w:rsidRPr="003111F1" w:rsidRDefault="00C3239A">
      <w:pPr>
        <w:autoSpaceDE w:val="0"/>
        <w:jc w:val="center"/>
        <w:rPr>
          <w:color w:val="000000"/>
        </w:rPr>
      </w:pPr>
      <w:r w:rsidRPr="003111F1">
        <w:rPr>
          <w:b/>
          <w:bCs/>
          <w:color w:val="000000"/>
        </w:rPr>
        <w:t xml:space="preserve">II. ETIKOS KOMISIJOS SUDARYMAS </w:t>
      </w:r>
    </w:p>
    <w:p w:rsidR="000A2741" w:rsidRPr="003111F1" w:rsidRDefault="000A2741">
      <w:pPr>
        <w:autoSpaceDE w:val="0"/>
        <w:jc w:val="center"/>
        <w:rPr>
          <w:color w:val="000000"/>
        </w:rPr>
      </w:pPr>
    </w:p>
    <w:p w:rsidR="000A2741" w:rsidRPr="003111F1" w:rsidRDefault="00C3239A">
      <w:pPr>
        <w:tabs>
          <w:tab w:val="left" w:pos="720"/>
        </w:tabs>
        <w:autoSpaceDE w:val="0"/>
        <w:jc w:val="both"/>
        <w:rPr>
          <w:color w:val="000000"/>
        </w:rPr>
      </w:pPr>
      <w:r w:rsidRPr="003111F1">
        <w:rPr>
          <w:color w:val="000000"/>
        </w:rPr>
        <w:tab/>
        <w:t xml:space="preserve">4. </w:t>
      </w:r>
      <w:r w:rsidRPr="003111F1">
        <w:t>Etikos komisija S</w:t>
      </w:r>
      <w:r w:rsidRPr="003111F1">
        <w:rPr>
          <w:color w:val="000000"/>
        </w:rPr>
        <w:t xml:space="preserve">avivaldybės tarybos kadencijos laikotarpiui sudaroma Savivaldybės tarybos sprendimu. </w:t>
      </w:r>
    </w:p>
    <w:p w:rsidR="000A2741" w:rsidRPr="003111F1" w:rsidRDefault="00C3239A">
      <w:pPr>
        <w:pStyle w:val="BodyText"/>
        <w:spacing w:after="0"/>
        <w:ind w:firstLine="709"/>
        <w:jc w:val="both"/>
      </w:pPr>
      <w:r w:rsidRPr="003111F1">
        <w:rPr>
          <w:color w:val="000000"/>
        </w:rPr>
        <w:t xml:space="preserve">5. </w:t>
      </w:r>
      <w:r w:rsidR="005260FB">
        <w:t xml:space="preserve">Etikos komisijos nariais gali būti Savivaldybės tarybos nariai, valstybės tarnautojai, ekspertai, gyvenamųjų vietovių bendruomenių atstovai – </w:t>
      </w:r>
      <w:proofErr w:type="spellStart"/>
      <w:r w:rsidR="005260FB">
        <w:t>seniūnaičiai</w:t>
      </w:r>
      <w:proofErr w:type="spellEnd"/>
      <w:r w:rsidR="005260FB">
        <w:t xml:space="preserve">, išplėstinės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w:t>
      </w:r>
      <w:proofErr w:type="spellStart"/>
      <w:r w:rsidR="005260FB">
        <w:t>seniūnaičiai</w:t>
      </w:r>
      <w:proofErr w:type="spellEnd"/>
      <w:r w:rsidR="005260FB">
        <w:t xml:space="preserve"> arba </w:t>
      </w:r>
      <w:proofErr w:type="spellStart"/>
      <w:r w:rsidR="005260FB">
        <w:t>seniūnaičiai</w:t>
      </w:r>
      <w:proofErr w:type="spellEnd"/>
      <w:r w:rsidR="005260FB">
        <w:t xml:space="preserve"> ir visuomenės atstovai turi sudaryti ne mažiau kaip 1/3 Etikos komisijos narių. Kiekviena Savivaldybės tarybos narių </w:t>
      </w:r>
      <w:r w:rsidR="005260FB">
        <w:rPr>
          <w:lang w:val="de-DE"/>
        </w:rPr>
        <w:t>frakcija į Etikos komisiją gali siūlyti po vieną kandidatą.</w:t>
      </w:r>
    </w:p>
    <w:p w:rsidR="000A2741" w:rsidRPr="003111F1" w:rsidRDefault="00C3239A">
      <w:pPr>
        <w:pStyle w:val="BodyText"/>
        <w:spacing w:after="0"/>
        <w:ind w:firstLine="709"/>
        <w:jc w:val="both"/>
      </w:pPr>
      <w:r w:rsidRPr="003111F1">
        <w:t>6.</w:t>
      </w:r>
      <w:r w:rsidRPr="003111F1">
        <w:rPr>
          <w:b/>
        </w:rPr>
        <w:t xml:space="preserve"> </w:t>
      </w:r>
      <w:r w:rsidRPr="003111F1">
        <w:t>Savivaldybės taryba Etikos komisijos pirmininką Savivaldybės mero teikimu skiria iš Etikos komisijos narių. Jeigu yra paskelbta Savivaldybės tarybos opozicija, Etikos komisijos pirmininko kandidatūrą iš Etikos komisijos narių Savivaldybės meras teikia Savivaldybės tarybos opozicijos rašytiniu siūlymu, pasirašytu daugiau kaip pusės visų Savivaldybės tarybos opozicijos narių. Jeigu Savivaldybės tarybos opozicija nepasiūlo Etikos komisijos pirmininko kandidatūros, Etikos komisijos pirmininką Savivaldybės taryba iš Etikos komisijos narių skiria Savivaldybės mero teikimu.</w:t>
      </w:r>
    </w:p>
    <w:p w:rsidR="000A2741" w:rsidRPr="003111F1" w:rsidRDefault="00C3239A">
      <w:pPr>
        <w:tabs>
          <w:tab w:val="left" w:pos="705"/>
        </w:tabs>
        <w:autoSpaceDE w:val="0"/>
        <w:jc w:val="both"/>
      </w:pPr>
      <w:r w:rsidRPr="003111F1">
        <w:tab/>
        <w:t xml:space="preserve">7. Komisijos atsakingojo sekretoriaus pareigas atlieka Savivaldybės administracijos direktoriaus paskirtas valstybės tarnautojas, šios funkcijos įrašomos į jo pareigybės aprašymą. </w:t>
      </w:r>
    </w:p>
    <w:p w:rsidR="000F5D1A" w:rsidRDefault="00C3239A">
      <w:pPr>
        <w:tabs>
          <w:tab w:val="left" w:pos="705"/>
        </w:tabs>
        <w:autoSpaceDE w:val="0"/>
        <w:jc w:val="both"/>
      </w:pPr>
      <w:r w:rsidRPr="003111F1">
        <w:tab/>
      </w:r>
      <w:r w:rsidRPr="003111F1">
        <w:rPr>
          <w:color w:val="000000"/>
        </w:rPr>
        <w:t xml:space="preserve">8. Etikos komisijos pirmininku </w:t>
      </w:r>
      <w:r w:rsidRPr="003111F1">
        <w:t xml:space="preserve">gali būti skiriamas tik nepriekaištingos reputacijos, kaip ji yra apibrėžta Lietuvos Respublikos vietos savivaldos įstatyme, Savivaldybės tarybos narys, kuris įstatymų nustatyta tvarka per pastaruosius 3 metus nebuvo pripažintas šiurkščiai pažeidusiu Lietuvos Respublikos viešųjų ir privačių interesų derinimo valstybinėje tarnyboje įstatymą. Jeigu Etikos komisijos pirmininkas yra pripažįstamas šiurkščiai pažeidusiu Lietuvos Respublikos viešųjų ir privačių interesų derinimo valstybinėje tarnyboje įstatymą arba neatitinkančiu šiame įstatyme nustatytų nepriekaištingos reputacijos reikalavimų netenka įgaliojimų prieš terminą Savivaldybės mero siūlymu Savivaldybės tarybos sprendimu. </w:t>
      </w:r>
    </w:p>
    <w:p w:rsidR="00AF6AFC" w:rsidRDefault="00AF6AFC">
      <w:pPr>
        <w:tabs>
          <w:tab w:val="left" w:pos="705"/>
        </w:tabs>
        <w:autoSpaceDE w:val="0"/>
        <w:jc w:val="both"/>
        <w:rPr>
          <w:color w:val="000000"/>
        </w:rPr>
        <w:sectPr w:rsidR="00AF6AFC" w:rsidSect="00E94E46">
          <w:headerReference w:type="default" r:id="rId9"/>
          <w:headerReference w:type="first" r:id="rId10"/>
          <w:pgSz w:w="11906" w:h="16838"/>
          <w:pgMar w:top="1134" w:right="567" w:bottom="1134" w:left="1701" w:header="567" w:footer="567" w:gutter="0"/>
          <w:pgNumType w:start="3"/>
          <w:cols w:space="1296"/>
          <w:titlePg/>
          <w:docGrid w:linePitch="600" w:charSpace="32768"/>
        </w:sectPr>
      </w:pPr>
    </w:p>
    <w:p w:rsidR="000A2741" w:rsidRPr="003111F1" w:rsidRDefault="00C3239A">
      <w:pPr>
        <w:autoSpaceDE w:val="0"/>
        <w:jc w:val="center"/>
        <w:rPr>
          <w:color w:val="000000"/>
        </w:rPr>
      </w:pPr>
      <w:r w:rsidRPr="003111F1">
        <w:rPr>
          <w:b/>
          <w:bCs/>
          <w:color w:val="000000"/>
        </w:rPr>
        <w:lastRenderedPageBreak/>
        <w:t xml:space="preserve">III. ETIKOS KOMISIJOS FUNKCIJOS </w:t>
      </w:r>
    </w:p>
    <w:p w:rsidR="000A2741" w:rsidRPr="003111F1" w:rsidRDefault="000A2741">
      <w:pPr>
        <w:autoSpaceDE w:val="0"/>
        <w:jc w:val="center"/>
        <w:rPr>
          <w:color w:val="000000"/>
        </w:rPr>
      </w:pPr>
    </w:p>
    <w:p w:rsidR="000A2741" w:rsidRPr="003111F1" w:rsidRDefault="00C3239A">
      <w:pPr>
        <w:tabs>
          <w:tab w:val="left" w:pos="720"/>
        </w:tabs>
      </w:pPr>
      <w:r w:rsidRPr="003111F1">
        <w:tab/>
        <w:t xml:space="preserve">9. </w:t>
      </w:r>
      <w:r w:rsidRPr="003111F1">
        <w:rPr>
          <w:color w:val="000000"/>
        </w:rPr>
        <w:t>Etikos komisija</w:t>
      </w:r>
      <w:r w:rsidRPr="003111F1">
        <w:t>:</w:t>
      </w:r>
    </w:p>
    <w:p w:rsidR="000A2741" w:rsidRPr="003111F1" w:rsidRDefault="00C3239A">
      <w:pPr>
        <w:tabs>
          <w:tab w:val="left" w:pos="720"/>
        </w:tabs>
        <w:jc w:val="both"/>
      </w:pPr>
      <w:r w:rsidRPr="003111F1">
        <w:tab/>
        <w:t xml:space="preserve">9.1. prižiūri, kaip Savivaldybės tarybos nariai laikosi Lietuvos Respublikos vietos savivaldos įstatymo, Lietuvos Respublikos valstybės politikų elgesio kodekso, Lietuvos Respublikos viešųjų ir privačių interesų derinimo valstybinėje tarnyboje įstatymo, Panevėžio rajono </w:t>
      </w:r>
      <w:proofErr w:type="gramStart"/>
      <w:r w:rsidRPr="003111F1">
        <w:t>savivaldybės tarybos</w:t>
      </w:r>
      <w:proofErr w:type="gramEnd"/>
      <w:r w:rsidRPr="003111F1">
        <w:t xml:space="preserve"> veiklos reglamento, kitų teisės aktų, reglamentuojančių Savivaldybės tarybos narių veiklą ir elgesį, reikalavimų;</w:t>
      </w:r>
    </w:p>
    <w:p w:rsidR="000A2741" w:rsidRPr="003111F1" w:rsidRDefault="00C3239A">
      <w:pPr>
        <w:tabs>
          <w:tab w:val="left" w:pos="720"/>
        </w:tabs>
        <w:jc w:val="both"/>
      </w:pPr>
      <w:r w:rsidRPr="003111F1">
        <w:tab/>
        <w:t>9.2. analizuoja Savivaldybės tarybos narių nedalyvavimo Savivaldybės tarybos, komitetų ir komisijų posėdžiuose ir Lietuvos Respublikos vietos savivaldos įstatymo nustatytų pareigų nevykdymo priežastis;</w:t>
      </w:r>
    </w:p>
    <w:p w:rsidR="000A2741" w:rsidRPr="003111F1" w:rsidRDefault="00C3239A">
      <w:pPr>
        <w:tabs>
          <w:tab w:val="left" w:pos="720"/>
        </w:tabs>
        <w:jc w:val="both"/>
      </w:pPr>
      <w:r w:rsidRPr="003111F1">
        <w:tab/>
        <w:t xml:space="preserve">9.3. tiria ir priima sprendimus dėl Savivaldybės tarybos narių veiklos atitikties Lietuvos Respublikos vietos savivaldos įstatymo, Lietuvos Respublikos valstybės politikų elgesio kodekso, Lietuvos Respublikos viešųjų ir privačių interesų derinimo valstybinėje tarnyboje įstatymo, Panevėžio rajono </w:t>
      </w:r>
      <w:proofErr w:type="gramStart"/>
      <w:r w:rsidRPr="003111F1">
        <w:t>savivaldybės tarybos</w:t>
      </w:r>
      <w:proofErr w:type="gramEnd"/>
      <w:r w:rsidRPr="003111F1">
        <w:t xml:space="preserve"> veiklos reglamento, kitų teisės aktų, reglamentuojančių Savivaldybės tarybos narių veiklą ir elgesį, nuostatoms;</w:t>
      </w:r>
    </w:p>
    <w:p w:rsidR="000A2741" w:rsidRPr="003111F1" w:rsidRDefault="00C3239A">
      <w:pPr>
        <w:tabs>
          <w:tab w:val="left" w:pos="720"/>
        </w:tabs>
        <w:jc w:val="both"/>
      </w:pPr>
      <w:r w:rsidRPr="003111F1">
        <w:tab/>
        <w:t>9.4. nagrinėja Savivaldybės bendruomenės narių, valstybės institucijų, gyvenamųjų vietovių bendruomenių ar bendruomeninių organizacijų atstovų siūlymus ir pastabas dėl Savivaldybės tarybos narių veiklos skaidrumo;</w:t>
      </w:r>
    </w:p>
    <w:p w:rsidR="000A2741" w:rsidRPr="003111F1" w:rsidRDefault="00C3239A">
      <w:pPr>
        <w:tabs>
          <w:tab w:val="left" w:pos="720"/>
        </w:tabs>
        <w:jc w:val="both"/>
      </w:pPr>
      <w:r w:rsidRPr="003111F1">
        <w:tab/>
        <w:t>9.5. teikia Vyriausiajai rinkimų komisijai siūlymą dėl Savivaldybės tarybos nario įgaliojimų nutraukimo, jeigu šis Savivaldybės tarybos narys yra praleidęs iš eilės tris Savivaldybės tarybos posėdžius be pateisinamos priežasties;</w:t>
      </w:r>
    </w:p>
    <w:p w:rsidR="000A2741" w:rsidRPr="003111F1" w:rsidRDefault="00C3239A">
      <w:pPr>
        <w:suppressAutoHyphens w:val="0"/>
        <w:ind w:firstLine="720"/>
        <w:jc w:val="both"/>
        <w:rPr>
          <w:color w:val="000000"/>
        </w:rPr>
      </w:pPr>
      <w:bookmarkStart w:id="0" w:name="part_ae77b718a5b74446b515895f00b04ba01"/>
      <w:bookmarkEnd w:id="0"/>
      <w:r w:rsidRPr="003111F1">
        <w:t>9.6. Savivaldybės tarybos narių, Savivaldybės mero, Etikos Komisijos iniciatyva teikia Savivaldybės tarybos nariams rekomendacijas dėl Lietuvos Respublikos viešųjų ir privačių interesų derinimo valstybinėje tarnyboje įstatymo nuostatų įgyvendinimo.</w:t>
      </w:r>
    </w:p>
    <w:p w:rsidR="000A2741" w:rsidRPr="003111F1" w:rsidRDefault="00C3239A">
      <w:pPr>
        <w:tabs>
          <w:tab w:val="left" w:pos="735"/>
        </w:tabs>
        <w:autoSpaceDE w:val="0"/>
        <w:jc w:val="both"/>
        <w:rPr>
          <w:color w:val="000000"/>
        </w:rPr>
      </w:pPr>
      <w:r w:rsidRPr="003111F1">
        <w:rPr>
          <w:color w:val="000000"/>
        </w:rPr>
        <w:tab/>
        <w:t>10. Etikos komisija, veikdama pagal šių nuostatų 9.2 ir 9.6 papunkčius, rengia posėdžius ne rečiau kaip kartą per mėnesį.</w:t>
      </w:r>
    </w:p>
    <w:p w:rsidR="000A2741" w:rsidRPr="003111F1" w:rsidRDefault="000A2741">
      <w:pPr>
        <w:tabs>
          <w:tab w:val="left" w:pos="735"/>
        </w:tabs>
        <w:autoSpaceDE w:val="0"/>
        <w:jc w:val="both"/>
        <w:rPr>
          <w:color w:val="000000"/>
        </w:rPr>
      </w:pPr>
    </w:p>
    <w:p w:rsidR="000A2741" w:rsidRPr="003111F1" w:rsidRDefault="00C3239A">
      <w:pPr>
        <w:autoSpaceDE w:val="0"/>
        <w:jc w:val="center"/>
        <w:rPr>
          <w:color w:val="000000"/>
        </w:rPr>
      </w:pPr>
      <w:r w:rsidRPr="003111F1">
        <w:rPr>
          <w:b/>
          <w:bCs/>
          <w:color w:val="000000"/>
        </w:rPr>
        <w:t xml:space="preserve">IV. ETIKOS KOMISIJOS DARBO ORGANIZAVIMAS </w:t>
      </w:r>
    </w:p>
    <w:p w:rsidR="000A2741" w:rsidRPr="003111F1" w:rsidRDefault="000A2741">
      <w:pPr>
        <w:autoSpaceDE w:val="0"/>
        <w:jc w:val="center"/>
        <w:rPr>
          <w:color w:val="000000"/>
        </w:rPr>
      </w:pPr>
    </w:p>
    <w:p w:rsidR="000A2741" w:rsidRPr="003111F1" w:rsidRDefault="00C3239A">
      <w:pPr>
        <w:tabs>
          <w:tab w:val="left" w:pos="720"/>
        </w:tabs>
        <w:autoSpaceDE w:val="0"/>
        <w:jc w:val="both"/>
        <w:rPr>
          <w:color w:val="000000"/>
        </w:rPr>
      </w:pPr>
      <w:r w:rsidRPr="003111F1">
        <w:rPr>
          <w:color w:val="000000"/>
        </w:rPr>
        <w:tab/>
        <w:t xml:space="preserve">11. Etikos komisijos pagrindinė veiklos forma – posėdis. </w:t>
      </w:r>
    </w:p>
    <w:p w:rsidR="000A2741" w:rsidRPr="003111F1" w:rsidRDefault="00C3239A">
      <w:pPr>
        <w:tabs>
          <w:tab w:val="left" w:pos="720"/>
        </w:tabs>
        <w:autoSpaceDE w:val="0"/>
        <w:jc w:val="both"/>
        <w:rPr>
          <w:color w:val="000000"/>
        </w:rPr>
      </w:pPr>
      <w:r w:rsidRPr="003111F1">
        <w:rPr>
          <w:color w:val="000000"/>
        </w:rPr>
        <w:tab/>
        <w:t xml:space="preserve">12. Etikos komisijos posėdžius šaukia Etikos komisijos pirmininkas arba, jam nesant, pirmininko pavaduotojas. Jei nėra nei Etikos komisijos pirmininko, nei pirmininko pavaduotojo, Etikos komisijos narių sutarimu posėdžiui pirmininkauja Etikos komisijos narys. </w:t>
      </w:r>
    </w:p>
    <w:p w:rsidR="000A2741" w:rsidRPr="003111F1" w:rsidRDefault="00C3239A">
      <w:pPr>
        <w:tabs>
          <w:tab w:val="left" w:pos="720"/>
        </w:tabs>
        <w:autoSpaceDE w:val="0"/>
        <w:jc w:val="both"/>
        <w:rPr>
          <w:color w:val="000000"/>
        </w:rPr>
      </w:pPr>
      <w:r w:rsidRPr="003111F1">
        <w:rPr>
          <w:color w:val="000000"/>
        </w:rPr>
        <w:tab/>
        <w:t>13. Etikos komisijos posėdžiai teisėti, jeigu juose dalyvauja daugiau kaip pusė Etikos komisijos narių.</w:t>
      </w:r>
    </w:p>
    <w:p w:rsidR="000A2741" w:rsidRPr="003111F1" w:rsidRDefault="00C3239A">
      <w:pPr>
        <w:tabs>
          <w:tab w:val="left" w:pos="720"/>
          <w:tab w:val="left" w:pos="1080"/>
        </w:tabs>
        <w:autoSpaceDE w:val="0"/>
        <w:jc w:val="both"/>
        <w:rPr>
          <w:color w:val="000000"/>
        </w:rPr>
      </w:pPr>
      <w:r w:rsidRPr="003111F1">
        <w:rPr>
          <w:color w:val="000000"/>
        </w:rPr>
        <w:t xml:space="preserve"> </w:t>
      </w:r>
      <w:r w:rsidRPr="003111F1">
        <w:rPr>
          <w:color w:val="000000"/>
        </w:rPr>
        <w:tab/>
        <w:t>14. Etikos komisijos posėdžiai protokoluojami. Posėdžius protokoluoja Etikos komisijos atsakingasis sekretorius. Protokole turi būti nurodyta posėdžio pradžios ir pabaigos laikas, dalyvaujančių Etikos komisijos narių vardai, pavardės. Protokolai saugomi Kanceliarijos skyriuje.</w:t>
      </w:r>
    </w:p>
    <w:p w:rsidR="000A2741" w:rsidRPr="003111F1" w:rsidRDefault="00C3239A">
      <w:pPr>
        <w:tabs>
          <w:tab w:val="left" w:pos="720"/>
          <w:tab w:val="left" w:pos="1080"/>
        </w:tabs>
        <w:autoSpaceDE w:val="0"/>
        <w:jc w:val="both"/>
        <w:rPr>
          <w:color w:val="000000"/>
        </w:rPr>
      </w:pPr>
      <w:r w:rsidRPr="003111F1">
        <w:rPr>
          <w:color w:val="000000"/>
        </w:rPr>
        <w:tab/>
        <w:t>15. Posėdžio protokolą pasirašo posėdžio pirmininkas ir posėdžio atsakingasis sekretorius.</w:t>
      </w:r>
    </w:p>
    <w:p w:rsidR="000A2741" w:rsidRPr="003111F1" w:rsidRDefault="00C3239A">
      <w:pPr>
        <w:tabs>
          <w:tab w:val="left" w:pos="720"/>
          <w:tab w:val="left" w:pos="1080"/>
        </w:tabs>
        <w:autoSpaceDE w:val="0"/>
        <w:jc w:val="both"/>
        <w:rPr>
          <w:color w:val="000000"/>
        </w:rPr>
      </w:pPr>
      <w:r w:rsidRPr="003111F1">
        <w:rPr>
          <w:color w:val="000000"/>
        </w:rPr>
        <w:tab/>
        <w:t xml:space="preserve">16. Etikos komisijos sprendimai priimami Etikos komisijos posėdyje atviru balsavimu paprasta posėdyje dalyvaujančių Etikos komisijos narių balsų dauguma. Balsams pasiskirsčius po lygiai, lemia posėdžio pirmininko balsas. Etikos komisijos narys, nesutinkantis su daugumos sprendimu, turi teisę raštu ar žodžiu pareikšti atskirąją nuomonę, kuri yra pridedama prie posėdžio protokolo ar kurią privaloma užprotokoluoti. </w:t>
      </w:r>
    </w:p>
    <w:p w:rsidR="00871BA6" w:rsidRDefault="00C3239A">
      <w:pPr>
        <w:tabs>
          <w:tab w:val="left" w:pos="720"/>
          <w:tab w:val="left" w:pos="1080"/>
        </w:tabs>
        <w:autoSpaceDE w:val="0"/>
        <w:jc w:val="both"/>
        <w:rPr>
          <w:color w:val="000000"/>
        </w:rPr>
      </w:pPr>
      <w:r w:rsidRPr="003111F1">
        <w:rPr>
          <w:color w:val="000000"/>
        </w:rPr>
        <w:tab/>
        <w:t>17. Etikos komisijos nariai privalo vengti interesų konflikto. Teisės aktų nustatyta tvarka nusišalinti nuo dalyvavimo svarstant ir priimant sprendimus, kurie sukelia interesų konfliktą, nusišalinimo faktą užfiksuojant atitinkamuose dokumentuose.</w:t>
      </w:r>
    </w:p>
    <w:p w:rsidR="00D547B9" w:rsidRPr="003111F1" w:rsidRDefault="00D547B9">
      <w:pPr>
        <w:tabs>
          <w:tab w:val="left" w:pos="720"/>
          <w:tab w:val="left" w:pos="1080"/>
        </w:tabs>
        <w:autoSpaceDE w:val="0"/>
        <w:jc w:val="both"/>
        <w:rPr>
          <w:b/>
          <w:color w:val="000000"/>
        </w:rPr>
      </w:pPr>
    </w:p>
    <w:p w:rsidR="000A2741" w:rsidRPr="003111F1" w:rsidRDefault="00C3239A">
      <w:pPr>
        <w:autoSpaceDE w:val="0"/>
        <w:jc w:val="center"/>
        <w:rPr>
          <w:color w:val="000000"/>
        </w:rPr>
      </w:pPr>
      <w:r w:rsidRPr="003111F1">
        <w:rPr>
          <w:b/>
          <w:color w:val="000000"/>
        </w:rPr>
        <w:t>V. POLITIKO ELGESIO TYRIMAS</w:t>
      </w:r>
    </w:p>
    <w:p w:rsidR="000A2741" w:rsidRPr="003111F1" w:rsidRDefault="000A2741">
      <w:pPr>
        <w:autoSpaceDE w:val="0"/>
        <w:jc w:val="center"/>
        <w:rPr>
          <w:color w:val="000000"/>
        </w:rPr>
      </w:pPr>
    </w:p>
    <w:p w:rsidR="000A2741" w:rsidRPr="003111F1" w:rsidRDefault="00C3239A">
      <w:pPr>
        <w:tabs>
          <w:tab w:val="left" w:pos="735"/>
        </w:tabs>
        <w:autoSpaceDE w:val="0"/>
        <w:jc w:val="both"/>
        <w:rPr>
          <w:color w:val="000000"/>
        </w:rPr>
      </w:pPr>
      <w:r w:rsidRPr="003111F1">
        <w:rPr>
          <w:color w:val="000000"/>
        </w:rPr>
        <w:tab/>
        <w:t xml:space="preserve">18. Valstybės politiko elgesio tyrimas Etikos komisijoje gali būti pradėtas, kai yra bent vienas </w:t>
      </w:r>
      <w:r w:rsidRPr="003111F1">
        <w:rPr>
          <w:color w:val="000000"/>
        </w:rPr>
        <w:lastRenderedPageBreak/>
        <w:t>iš šių pagrindų:</w:t>
      </w:r>
    </w:p>
    <w:p w:rsidR="000A2741" w:rsidRPr="003111F1" w:rsidRDefault="00C3239A">
      <w:pPr>
        <w:tabs>
          <w:tab w:val="left" w:pos="720"/>
        </w:tabs>
        <w:autoSpaceDE w:val="0"/>
        <w:jc w:val="both"/>
        <w:rPr>
          <w:color w:val="000000"/>
        </w:rPr>
      </w:pPr>
      <w:r w:rsidRPr="003111F1">
        <w:rPr>
          <w:color w:val="000000"/>
        </w:rPr>
        <w:tab/>
        <w:t xml:space="preserve">18.1. fizinio ar juridinio asmens skundas, kreipimasis ar pranešimas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0A2741" w:rsidRPr="003111F1" w:rsidRDefault="00C3239A">
      <w:pPr>
        <w:tabs>
          <w:tab w:val="left" w:pos="735"/>
        </w:tabs>
        <w:autoSpaceDE w:val="0"/>
        <w:jc w:val="both"/>
        <w:rPr>
          <w:color w:val="000000"/>
        </w:rPr>
      </w:pPr>
      <w:r w:rsidRPr="003111F1">
        <w:rPr>
          <w:color w:val="000000"/>
        </w:rPr>
        <w:tab/>
        <w:t xml:space="preserve">18.2. visuomenės informavimo priemonėse paskelbta pagrįsta informacija apie valstybės politiko galimai padarytą pažeidimą. </w:t>
      </w:r>
    </w:p>
    <w:p w:rsidR="000A2741" w:rsidRPr="003111F1" w:rsidRDefault="00C3239A">
      <w:pPr>
        <w:tabs>
          <w:tab w:val="left" w:pos="735"/>
        </w:tabs>
        <w:autoSpaceDE w:val="0"/>
        <w:jc w:val="both"/>
        <w:rPr>
          <w:color w:val="000000"/>
        </w:rPr>
      </w:pPr>
      <w:r w:rsidRPr="003111F1">
        <w:rPr>
          <w:color w:val="000000"/>
        </w:rPr>
        <w:tab/>
        <w:t>19. Valstybės politiko elgesio tyrimas pradedamas ne vėliau kaip per 10 dienų nuo šių veiklos nuostatų 18 punkte nurodyto pagrindo atsiradimo. Etikos komisija tiria galimus pažeidimus, jeigu nuo jų padarymo praėjo ne daugiau kaip 1 metai. Anoniminiai skundai nenagrinėjami. Etikos komisijos atliekamas pažeidimo tyrimas turi būti baigtas ne vėliau kaip per 30 dienų nuo tyrimo pradžios. Į šį terminą neįskaičiuojamas politiko laikinojo nedarbingumo, atostogų laikas ir laikas, kai politikas yra išvykęs į tarnybinę komandiruotę. Prireikus Etikos komisija gali, bet ne ilgiau kaip dviem mėnesiams, pratęsti tyrimo terminą.</w:t>
      </w:r>
    </w:p>
    <w:p w:rsidR="000A2741" w:rsidRPr="003111F1" w:rsidRDefault="00C3239A">
      <w:pPr>
        <w:tabs>
          <w:tab w:val="left" w:pos="735"/>
        </w:tabs>
        <w:autoSpaceDE w:val="0"/>
        <w:jc w:val="both"/>
        <w:rPr>
          <w:color w:val="000000"/>
        </w:rPr>
      </w:pPr>
      <w:r w:rsidRPr="003111F1">
        <w:rPr>
          <w:color w:val="000000"/>
        </w:rPr>
        <w:tab/>
        <w:t xml:space="preserve">20. Etikos komisija, atlikdama tyrimą, turi teisę: </w:t>
      </w:r>
    </w:p>
    <w:p w:rsidR="000A2741" w:rsidRPr="003111F1" w:rsidRDefault="00C3239A">
      <w:pPr>
        <w:tabs>
          <w:tab w:val="left" w:pos="720"/>
        </w:tabs>
        <w:autoSpaceDE w:val="0"/>
        <w:jc w:val="both"/>
        <w:rPr>
          <w:color w:val="000000"/>
        </w:rPr>
      </w:pPr>
      <w:r w:rsidRPr="003111F1">
        <w:rPr>
          <w:color w:val="000000"/>
        </w:rPr>
        <w:tab/>
        <w:t>20.1. apklausti valstybės politiką, kurio elgesys tiriamas</w:t>
      </w:r>
      <w:proofErr w:type="gramStart"/>
      <w:r w:rsidRPr="003111F1">
        <w:rPr>
          <w:color w:val="000000"/>
        </w:rPr>
        <w:t>, bei</w:t>
      </w:r>
      <w:proofErr w:type="gramEnd"/>
      <w:r w:rsidRPr="003111F1">
        <w:rPr>
          <w:color w:val="000000"/>
        </w:rPr>
        <w:t xml:space="preserve"> kitus asmenis, susijusius su valstybės politiko tiriamu elgesiu ar politine veikla; </w:t>
      </w:r>
    </w:p>
    <w:p w:rsidR="000A2741" w:rsidRPr="003111F1" w:rsidRDefault="00C3239A">
      <w:pPr>
        <w:tabs>
          <w:tab w:val="left" w:pos="720"/>
        </w:tabs>
        <w:autoSpaceDE w:val="0"/>
        <w:jc w:val="both"/>
        <w:rPr>
          <w:color w:val="000000"/>
        </w:rPr>
      </w:pPr>
      <w:r w:rsidRPr="003111F1">
        <w:rPr>
          <w:color w:val="000000"/>
        </w:rPr>
        <w:tab/>
        <w:t xml:space="preserve">20.2. apklausti skundo autorių ir išsiaiškinti apie jo žinomą informaciją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0A2741" w:rsidRPr="003111F1" w:rsidRDefault="00C3239A">
      <w:pPr>
        <w:tabs>
          <w:tab w:val="left" w:pos="720"/>
        </w:tabs>
        <w:autoSpaceDE w:val="0"/>
        <w:jc w:val="both"/>
        <w:rPr>
          <w:color w:val="000000"/>
        </w:rPr>
      </w:pPr>
      <w:r w:rsidRPr="003111F1">
        <w:rPr>
          <w:color w:val="000000"/>
        </w:rPr>
        <w:tab/>
        <w:t xml:space="preserve">20.3. teisės aktų nustatyta tvarka susipažinti su reikiamais dokumentais ir gauti jų nuorašus (kopijas) bei kitą tyrimui reikalingą informaciją; </w:t>
      </w:r>
    </w:p>
    <w:p w:rsidR="000A2741" w:rsidRPr="003111F1" w:rsidRDefault="00C3239A">
      <w:pPr>
        <w:tabs>
          <w:tab w:val="left" w:pos="720"/>
        </w:tabs>
        <w:autoSpaceDE w:val="0"/>
        <w:jc w:val="both"/>
        <w:rPr>
          <w:color w:val="000000"/>
        </w:rPr>
      </w:pPr>
      <w:r w:rsidRPr="003111F1">
        <w:rPr>
          <w:color w:val="000000"/>
        </w:rPr>
        <w:tab/>
        <w:t xml:space="preserve">20.4. prireikus išvykti į įvykio vietą; </w:t>
      </w:r>
    </w:p>
    <w:p w:rsidR="000A2741" w:rsidRPr="003111F1" w:rsidRDefault="00C3239A">
      <w:pPr>
        <w:tabs>
          <w:tab w:val="left" w:pos="720"/>
        </w:tabs>
        <w:autoSpaceDE w:val="0"/>
        <w:jc w:val="both"/>
        <w:rPr>
          <w:rFonts w:cs="Courier New"/>
          <w:color w:val="000000"/>
        </w:rPr>
      </w:pPr>
      <w:r w:rsidRPr="003111F1">
        <w:rPr>
          <w:color w:val="000000"/>
        </w:rPr>
        <w:tab/>
        <w:t>20.5. pasitelkti specialistų.</w:t>
      </w:r>
      <w:r w:rsidRPr="003111F1">
        <w:rPr>
          <w:rFonts w:cs="Courier New"/>
          <w:color w:val="000000"/>
        </w:rPr>
        <w:t xml:space="preserve"> </w:t>
      </w:r>
    </w:p>
    <w:p w:rsidR="000A2741" w:rsidRPr="003111F1" w:rsidRDefault="00C3239A">
      <w:pPr>
        <w:tabs>
          <w:tab w:val="left" w:pos="720"/>
        </w:tabs>
        <w:autoSpaceDE w:val="0"/>
        <w:jc w:val="both"/>
        <w:rPr>
          <w:color w:val="000000"/>
        </w:rPr>
      </w:pPr>
      <w:r w:rsidRPr="003111F1">
        <w:rPr>
          <w:rFonts w:cs="Courier New"/>
          <w:color w:val="000000"/>
        </w:rPr>
        <w:tab/>
        <w:t>21</w:t>
      </w:r>
      <w:r w:rsidRPr="003111F1">
        <w:rPr>
          <w:color w:val="000000"/>
        </w:rPr>
        <w:t xml:space="preserve">. Atlikdami tyrimą, Etikos komisijos nariai privalo: </w:t>
      </w:r>
    </w:p>
    <w:p w:rsidR="000A2741" w:rsidRPr="003111F1" w:rsidRDefault="00C3239A">
      <w:pPr>
        <w:tabs>
          <w:tab w:val="left" w:pos="720"/>
        </w:tabs>
        <w:autoSpaceDE w:val="0"/>
        <w:jc w:val="both"/>
        <w:rPr>
          <w:color w:val="000000"/>
        </w:rPr>
      </w:pPr>
      <w:r w:rsidRPr="003111F1">
        <w:rPr>
          <w:color w:val="000000"/>
        </w:rPr>
        <w:tab/>
        <w:t xml:space="preserve">21.1. vadovautis Lietuvos Respublikos Konstitucija, įstatymais, kitais teisės aktais; </w:t>
      </w:r>
    </w:p>
    <w:p w:rsidR="000A2741" w:rsidRPr="003111F1" w:rsidRDefault="00C3239A">
      <w:pPr>
        <w:tabs>
          <w:tab w:val="left" w:pos="720"/>
        </w:tabs>
        <w:autoSpaceDE w:val="0"/>
        <w:jc w:val="both"/>
        <w:rPr>
          <w:color w:val="000000"/>
        </w:rPr>
      </w:pPr>
      <w:r w:rsidRPr="003111F1">
        <w:rPr>
          <w:color w:val="000000"/>
        </w:rPr>
        <w:tab/>
        <w:t>2</w:t>
      </w:r>
      <w:r w:rsidR="00BC15CE">
        <w:rPr>
          <w:color w:val="000000"/>
        </w:rPr>
        <w:t>1</w:t>
      </w:r>
      <w:r w:rsidRPr="003111F1">
        <w:rPr>
          <w:color w:val="000000"/>
        </w:rPr>
        <w:t>.2. laikyti paslaptyje duomenis ar žinias, kuriuos jie sužinojo vykdydami tyrimą, jeigu tokie duomenys ar žinios sudaro valstybės, komercinę, banko, tarnybos arba kitą įstatymų saugomą paslaptį;</w:t>
      </w:r>
    </w:p>
    <w:p w:rsidR="000A2741" w:rsidRPr="003111F1" w:rsidRDefault="00C3239A">
      <w:pPr>
        <w:tabs>
          <w:tab w:val="left" w:pos="720"/>
        </w:tabs>
        <w:autoSpaceDE w:val="0"/>
        <w:jc w:val="both"/>
        <w:rPr>
          <w:color w:val="000000"/>
        </w:rPr>
      </w:pPr>
      <w:r w:rsidRPr="003111F1">
        <w:rPr>
          <w:color w:val="000000"/>
        </w:rPr>
        <w:tab/>
        <w:t>2</w:t>
      </w:r>
      <w:r w:rsidR="00BC15CE">
        <w:rPr>
          <w:color w:val="000000"/>
        </w:rPr>
        <w:t>1</w:t>
      </w:r>
      <w:r w:rsidRPr="003111F1">
        <w:rPr>
          <w:color w:val="000000"/>
        </w:rPr>
        <w:t>.3. nenaudoti 2</w:t>
      </w:r>
      <w:r w:rsidR="00550909">
        <w:rPr>
          <w:color w:val="000000"/>
        </w:rPr>
        <w:t>1</w:t>
      </w:r>
      <w:r w:rsidRPr="003111F1">
        <w:rPr>
          <w:color w:val="000000"/>
        </w:rPr>
        <w:t>.2 papunktyje nurodytų duomenų ar žinių asmeninei ar kitų asmenų naudai;</w:t>
      </w:r>
      <w:r w:rsidRPr="003111F1">
        <w:rPr>
          <w:color w:val="000000"/>
        </w:rPr>
        <w:tab/>
        <w:t>2</w:t>
      </w:r>
      <w:r w:rsidR="00BC15CE">
        <w:rPr>
          <w:color w:val="000000"/>
        </w:rPr>
        <w:t>1</w:t>
      </w:r>
      <w:r w:rsidRPr="003111F1">
        <w:rPr>
          <w:color w:val="000000"/>
        </w:rPr>
        <w:t>.4. kol Etikos komisija nebaigia tyrimo, niekam neteikti jokios informacijos apie vykdomo tyrimo aplinkybes, su tyrimu susijusius asmenis, turimą medžiagą, duomenis;</w:t>
      </w:r>
    </w:p>
    <w:p w:rsidR="000A2741" w:rsidRPr="003111F1" w:rsidRDefault="00C3239A">
      <w:pPr>
        <w:tabs>
          <w:tab w:val="left" w:pos="720"/>
        </w:tabs>
        <w:autoSpaceDE w:val="0"/>
        <w:jc w:val="both"/>
        <w:rPr>
          <w:color w:val="000000"/>
        </w:rPr>
      </w:pPr>
      <w:r w:rsidRPr="003111F1">
        <w:rPr>
          <w:color w:val="000000"/>
        </w:rPr>
        <w:tab/>
        <w:t>2</w:t>
      </w:r>
      <w:r w:rsidR="00BC15CE">
        <w:rPr>
          <w:color w:val="000000"/>
        </w:rPr>
        <w:t>2</w:t>
      </w:r>
      <w:r w:rsidRPr="003111F1">
        <w:rPr>
          <w:color w:val="000000"/>
        </w:rPr>
        <w:t>. Šių nuostatų 21</w:t>
      </w:r>
      <w:r w:rsidRPr="003111F1">
        <w:rPr>
          <w:b/>
          <w:bCs/>
          <w:color w:val="000000"/>
        </w:rPr>
        <w:t xml:space="preserve"> </w:t>
      </w:r>
      <w:r w:rsidRPr="003111F1">
        <w:rPr>
          <w:color w:val="000000"/>
        </w:rPr>
        <w:t>punkto nuostatos taikomos ir Etikos komisiją aptarnaujantiems darbuotojams, ir pasitelktiems specialistams.</w:t>
      </w:r>
    </w:p>
    <w:p w:rsidR="000A2741" w:rsidRPr="003111F1" w:rsidRDefault="00C3239A">
      <w:pPr>
        <w:tabs>
          <w:tab w:val="left" w:pos="720"/>
        </w:tabs>
        <w:autoSpaceDE w:val="0"/>
        <w:jc w:val="both"/>
        <w:rPr>
          <w:rFonts w:eastAsia="Courier New"/>
          <w:color w:val="000000"/>
        </w:rPr>
      </w:pPr>
      <w:r w:rsidRPr="003111F1">
        <w:rPr>
          <w:color w:val="000000"/>
        </w:rPr>
        <w:tab/>
        <w:t>2</w:t>
      </w:r>
      <w:r w:rsidR="00BC15CE">
        <w:rPr>
          <w:color w:val="000000"/>
        </w:rPr>
        <w:t>3</w:t>
      </w:r>
      <w:r w:rsidRPr="003111F1">
        <w:rPr>
          <w:color w:val="000000"/>
        </w:rPr>
        <w:t xml:space="preserve">. </w:t>
      </w:r>
      <w:r w:rsidRPr="003111F1">
        <w:rPr>
          <w:rFonts w:eastAsia="Courier New"/>
          <w:color w:val="000000"/>
        </w:rPr>
        <w:t>Atlikdami tyrimą, Etikos komisijos nariai, Etikos komisiją aptarnaujantys darbuotojai ir jos pasitelkti specialistai netrikdo valstybės, savivaldybės institucijų, kitų įmonių, įstaigų ar organizacijų darbo ir privalo susilaikyti nuo išankstinių vertinimų ir išvadų, kol nebaigtas tyrimas ir nėra Etikos komisijos išvados.</w:t>
      </w:r>
    </w:p>
    <w:p w:rsidR="000A2741" w:rsidRPr="003111F1" w:rsidRDefault="00C3239A">
      <w:pPr>
        <w:tabs>
          <w:tab w:val="left" w:pos="720"/>
        </w:tabs>
        <w:autoSpaceDE w:val="0"/>
        <w:jc w:val="both"/>
      </w:pPr>
      <w:r w:rsidRPr="003111F1">
        <w:rPr>
          <w:rFonts w:eastAsia="Courier New"/>
          <w:color w:val="000000"/>
        </w:rPr>
        <w:tab/>
        <w:t>2</w:t>
      </w:r>
      <w:r w:rsidR="00BC15CE">
        <w:rPr>
          <w:rFonts w:eastAsia="Courier New"/>
          <w:color w:val="000000"/>
        </w:rPr>
        <w:t>4</w:t>
      </w:r>
      <w:r w:rsidRPr="003111F1">
        <w:rPr>
          <w:rFonts w:eastAsia="Courier New"/>
          <w:color w:val="000000"/>
        </w:rPr>
        <w:t xml:space="preserve">. </w:t>
      </w:r>
      <w:r w:rsidRPr="003111F1">
        <w:rPr>
          <w:rFonts w:eastAsia="Courier New"/>
        </w:rPr>
        <w:t>Valstybės politikas, kurio elgesys tiriamas, turi teisę:</w:t>
      </w:r>
    </w:p>
    <w:p w:rsidR="000A2741" w:rsidRPr="009B4D3C" w:rsidRDefault="009B4D3C" w:rsidP="009B4D3C">
      <w:pPr>
        <w:ind w:firstLine="709"/>
      </w:pPr>
      <w:r>
        <w:t>24.1.</w:t>
      </w:r>
      <w:r w:rsidR="007F7339" w:rsidRPr="009B4D3C">
        <w:t xml:space="preserve"> </w:t>
      </w:r>
      <w:r w:rsidR="00C3239A" w:rsidRPr="009B4D3C">
        <w:t>teikti Etikos komisijai paaiškinimus, prašymus ir įrodymus;</w:t>
      </w:r>
    </w:p>
    <w:p w:rsidR="000A2741" w:rsidRPr="009B4D3C" w:rsidRDefault="009B4D3C" w:rsidP="009B4D3C">
      <w:pPr>
        <w:ind w:firstLine="709"/>
      </w:pPr>
      <w:r>
        <w:t xml:space="preserve">24.2. </w:t>
      </w:r>
      <w:r w:rsidR="00C3239A" w:rsidRPr="009B4D3C">
        <w:t>baigus tyrimą susipažinti su tyrimo metu surinkta medžiaga;</w:t>
      </w:r>
    </w:p>
    <w:p w:rsidR="000A2741" w:rsidRPr="009B4D3C" w:rsidRDefault="007F7339" w:rsidP="009B4D3C">
      <w:r w:rsidRPr="009B4D3C">
        <w:t xml:space="preserve"> </w:t>
      </w:r>
      <w:r w:rsidR="009B4D3C">
        <w:tab/>
        <w:t xml:space="preserve">24.3. </w:t>
      </w:r>
      <w:r w:rsidR="00C3239A" w:rsidRPr="009B4D3C">
        <w:t>dalyvauti Etikos komisijos posėdžiuose.</w:t>
      </w:r>
    </w:p>
    <w:p w:rsidR="000A2741" w:rsidRPr="003111F1" w:rsidRDefault="00C3239A">
      <w:pPr>
        <w:tabs>
          <w:tab w:val="left" w:pos="720"/>
        </w:tabs>
        <w:autoSpaceDE w:val="0"/>
        <w:jc w:val="both"/>
      </w:pPr>
      <w:r w:rsidRPr="003111F1">
        <w:tab/>
        <w:t>2</w:t>
      </w:r>
      <w:r w:rsidR="009B4D3C">
        <w:t>5</w:t>
      </w:r>
      <w:r w:rsidRPr="003111F1">
        <w:t>. Etikos k</w:t>
      </w:r>
      <w:r w:rsidRPr="003111F1">
        <w:rPr>
          <w:color w:val="000000"/>
        </w:rPr>
        <w:t>omisija per 3 dienas nuo tyrimo pradžios surašo laisvos formos pranešimą, kuriuo informuoja valstybės politiką apie pradėtą jo elgesio tyrimą, jo teises, pateikia turimus duomenis apie padarytą pažeidimą ir prašo valstybės politiko iki šiame pranešime nurodytos datos pateikti rašytinį paaiškinimą. Etikos komisija šį pranešimą valstybės politikui įteikia asmeniškai arba išsiunčia paštu.</w:t>
      </w:r>
      <w:r w:rsidRPr="003111F1">
        <w:t xml:space="preserve"> </w:t>
      </w:r>
    </w:p>
    <w:p w:rsidR="000A2741" w:rsidRPr="003111F1" w:rsidRDefault="00C3239A">
      <w:pPr>
        <w:tabs>
          <w:tab w:val="left" w:pos="720"/>
        </w:tabs>
        <w:autoSpaceDE w:val="0"/>
        <w:jc w:val="both"/>
      </w:pPr>
      <w:r w:rsidRPr="003111F1">
        <w:tab/>
        <w:t>2</w:t>
      </w:r>
      <w:r w:rsidR="009B4D3C">
        <w:t>6</w:t>
      </w:r>
      <w:r w:rsidRPr="003111F1">
        <w:t>. Etikos k</w:t>
      </w:r>
      <w:r w:rsidRPr="003111F1">
        <w:rPr>
          <w:color w:val="000000"/>
        </w:rPr>
        <w:t>omisija, atlikusi tyrimą, ne vėliau kaip per 5 darbo dienas nuo tyrimo pabaigos savo posėdyje vertina tyrimo metu surinktus duomenis ir priima šių veiklos nuostatų VI skyriuje numatytus sprendimus. Apie Etikos komisijos posėdžio vietą ir laiką ne vėliau kaip prieš 5 dienas iki posėdžio pradžios turi būti pranešta valstybės politikui. Jo neatvykimas į Etikos komisijos posėdį ar paaiškinimo nepateikimas nekliudo Etikos komisijai priimti sprendimą.</w:t>
      </w:r>
      <w:r w:rsidRPr="003111F1">
        <w:t xml:space="preserve"> </w:t>
      </w:r>
    </w:p>
    <w:p w:rsidR="000A2741" w:rsidRPr="003111F1" w:rsidRDefault="00C3239A">
      <w:pPr>
        <w:tabs>
          <w:tab w:val="left" w:pos="720"/>
        </w:tabs>
        <w:autoSpaceDE w:val="0"/>
        <w:jc w:val="both"/>
      </w:pPr>
      <w:r w:rsidRPr="003111F1">
        <w:lastRenderedPageBreak/>
        <w:tab/>
      </w:r>
      <w:r w:rsidRPr="003111F1">
        <w:rPr>
          <w:color w:val="000000"/>
        </w:rPr>
        <w:t>2</w:t>
      </w:r>
      <w:r w:rsidR="009B4D3C">
        <w:rPr>
          <w:color w:val="000000"/>
        </w:rPr>
        <w:t>7</w:t>
      </w:r>
      <w:r w:rsidRPr="003111F1">
        <w:rPr>
          <w:color w:val="000000"/>
        </w:rPr>
        <w:t>. Pakartotiniai skundai apie galimą politiko padarytą pažeidimą nenagrinėjami, išskyrus atvejus, kai gautame skunde yra nurodomos naujos aplinkybės, kurios nebuvo ir negalėjo būti žinomos atlikto tyrimo metu, ir dėl to Etikos komisijos sprendimas yra galimai neteisingas. Dėl pakartotinio tyrimo būtinumo sprendžia Etikos komisija ne vėliau kaip per 10 dienų nuo tokio skundo gavimo. Etikos komisijai nusprendus pradėti pakartotinį tyrimą, jis atliekamas pagal šiuose veiklos nuostatuose nustatytas tyrimo procedūras.</w:t>
      </w:r>
    </w:p>
    <w:p w:rsidR="000A2741" w:rsidRPr="003111F1" w:rsidRDefault="00C3239A">
      <w:pPr>
        <w:tabs>
          <w:tab w:val="left" w:pos="720"/>
        </w:tabs>
        <w:autoSpaceDE w:val="0"/>
        <w:jc w:val="both"/>
        <w:rPr>
          <w:color w:val="000000"/>
        </w:rPr>
      </w:pPr>
      <w:r w:rsidRPr="003111F1">
        <w:tab/>
        <w:t>2</w:t>
      </w:r>
      <w:r w:rsidR="009B4D3C">
        <w:t>8</w:t>
      </w:r>
      <w:r w:rsidRPr="003111F1">
        <w:t xml:space="preserve">. </w:t>
      </w:r>
      <w:r w:rsidRPr="003111F1">
        <w:rPr>
          <w:color w:val="000000"/>
        </w:rPr>
        <w:t xml:space="preserve">Po kiekvieno Etikos komisijos posėdžio gali būti parengiamas pranešimas visuomenės informavimo priemonėms. Pranešimą raštu arba žodžiu gali pateikti tik Etikos komisijos pirmininkas ar Etikos komisijos įgaliotas jos narys ir tik tokį, kokį įgaliojo pateikti Etikos komisija. </w:t>
      </w:r>
    </w:p>
    <w:p w:rsidR="000A2741" w:rsidRPr="003111F1" w:rsidRDefault="00C3239A">
      <w:pPr>
        <w:tabs>
          <w:tab w:val="left" w:pos="720"/>
        </w:tabs>
        <w:autoSpaceDE w:val="0"/>
        <w:jc w:val="both"/>
        <w:rPr>
          <w:color w:val="000000"/>
        </w:rPr>
      </w:pPr>
      <w:r w:rsidRPr="003111F1">
        <w:rPr>
          <w:color w:val="000000"/>
        </w:rPr>
        <w:tab/>
      </w:r>
      <w:r w:rsidR="009B4D3C">
        <w:rPr>
          <w:color w:val="000000"/>
        </w:rPr>
        <w:t>29</w:t>
      </w:r>
      <w:r w:rsidRPr="003111F1">
        <w:rPr>
          <w:color w:val="000000"/>
        </w:rPr>
        <w:t xml:space="preserve">. Informaciją apie Etikos komisijos sprendimus visuomenės informavimo priemonėms teikia Etikos komisijos pirmininkas arba jo įgaliotas Etikos komisijos narys. Etikos komisijos nariai, posėdyje pareiškę atskirąją nuomonę dėl tyrimo išvadų, turi teisę apie tai pateikti informaciją. </w:t>
      </w:r>
    </w:p>
    <w:p w:rsidR="000A2741" w:rsidRPr="003111F1" w:rsidRDefault="000A2741">
      <w:pPr>
        <w:rPr>
          <w:color w:val="000000"/>
        </w:rPr>
      </w:pPr>
    </w:p>
    <w:p w:rsidR="000A2741" w:rsidRPr="003111F1" w:rsidRDefault="00C3239A">
      <w:pPr>
        <w:autoSpaceDE w:val="0"/>
        <w:jc w:val="center"/>
        <w:rPr>
          <w:color w:val="000000"/>
        </w:rPr>
      </w:pPr>
      <w:r w:rsidRPr="003111F1">
        <w:rPr>
          <w:b/>
          <w:bCs/>
          <w:color w:val="000000"/>
        </w:rPr>
        <w:t xml:space="preserve">VI. ETIKOS KOMISIJOS SPRENDIMŲ PRIĖMIMAS </w:t>
      </w:r>
    </w:p>
    <w:p w:rsidR="000A2741" w:rsidRPr="003111F1" w:rsidRDefault="000A2741">
      <w:pPr>
        <w:autoSpaceDE w:val="0"/>
        <w:jc w:val="center"/>
        <w:rPr>
          <w:color w:val="000000"/>
        </w:rPr>
      </w:pP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 Etikos komisija, atlikusi tyrimą, gali priimti šiuos sprendimus: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.1. konstatuoti, kad valstybės politikas nepažeidė Lietuvos Respublikos valstybės politikų elgesio kodekse ar institucijos, kurioje jis eina pareigas, veiklą reglamentuojančiuose įstatymuose ar kituose teisės aktuose nustatytų valstybės politiko elgesio principų ar reikalavimų;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.2. konstatuoti, kad valstybės politikas pažeidė Lietuvos Respublikos valstybės politikų elgesio kodekse ar institucijos, kurioje jis eina pareigas, veiklą reglamentuojančiuose įstatymuose ar kituose teisės aktuose nustatytus valstybės politiko elgesio principus ar reikalavimus;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.3. rekomenduoti valstybės politikui suderinti savo elgesį ar veiklą su Lietuvos Respublikos valstybės politikų elgesio kodekse ar institucijos, kurioje valstybės politikas eina pareigas, veiklą reglamentuojančiuose įstatymuose ar kituose teisės aktuose nustatytais valstybės politiko elgesio principais ar reikalavimais; </w:t>
      </w:r>
    </w:p>
    <w:p w:rsidR="000A2741" w:rsidRPr="003111F1" w:rsidRDefault="007F7339" w:rsidP="007F7339">
      <w:pPr>
        <w:numPr>
          <w:ilvl w:val="8"/>
          <w:numId w:val="2"/>
        </w:numPr>
        <w:tabs>
          <w:tab w:val="left" w:pos="735"/>
        </w:tabs>
        <w:autoSpaceDE w:val="0"/>
        <w:jc w:val="both"/>
        <w:rPr>
          <w:color w:val="000000"/>
        </w:rPr>
      </w:pPr>
      <w:r>
        <w:rPr>
          <w:color w:val="000000"/>
        </w:rPr>
        <w:t xml:space="preserve">            3</w:t>
      </w:r>
      <w:r w:rsidR="009B4D3C">
        <w:rPr>
          <w:color w:val="000000"/>
        </w:rPr>
        <w:t>0</w:t>
      </w:r>
      <w:r>
        <w:rPr>
          <w:color w:val="000000"/>
        </w:rPr>
        <w:t xml:space="preserve">.4. </w:t>
      </w:r>
      <w:r w:rsidR="00C3239A" w:rsidRPr="003111F1">
        <w:rPr>
          <w:color w:val="000000"/>
        </w:rPr>
        <w:t>rekomenduoti viešai atsiprašyti;</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.5. įtarus esant nusikalstamos veikos požymių, perduoti medžiagą ikiteisminio tyrimo įstaigoms ar prokuratūrai.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1</w:t>
      </w:r>
      <w:r w:rsidRPr="003111F1">
        <w:rPr>
          <w:color w:val="000000"/>
        </w:rPr>
        <w:t xml:space="preserve">. Etikos komisija gali nutraukti tyrimą, jeigu iki tyrimo pabaigos valstybės politikas savo elgesį ar veiklą pripažino neetiškais, nesuderinamais su savo pareigomis ar institucija, kurioje jis eina pareigas, ir dėl to viešai atsiprašė.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2</w:t>
      </w:r>
      <w:r w:rsidRPr="003111F1">
        <w:rPr>
          <w:color w:val="000000"/>
        </w:rPr>
        <w:t>. Apie Etikos komisijos atliktą tyrimą ir priimtą sprendimą pranešama asmeniui, pateikusiam skundą Etikos komisijai, valstybės politikui, dėl kurio yra priimtas sprendimas, ir Vyriausiajai tarnybinės etikos komisijai.</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3</w:t>
      </w:r>
      <w:r w:rsidRPr="003111F1">
        <w:rPr>
          <w:color w:val="000000"/>
        </w:rPr>
        <w:t>. Etikos komisijos priimti sprendimai yra vieši ir turi būti skelbiami institucijos, kurioje politikas eina pareigas, interneto svetainėje ir informaciniame leidinyje, jeigu toks leidinys yra leidžiamas.</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4</w:t>
      </w:r>
      <w:r w:rsidRPr="003111F1">
        <w:rPr>
          <w:color w:val="000000"/>
        </w:rPr>
        <w:t>. Etikos komisijos sprendimai gali būti skundžiami Lietuvos Respublikos administracinių bylų teisenos įstatymo nustatyta tvarka per vieną mėnesį nuo sprendimo paskelbimo arba jo įteikimo valstybės politikui, dėl kurio yra priimtas sprendimas, dienos.</w:t>
      </w:r>
    </w:p>
    <w:p w:rsidR="000A2741" w:rsidRPr="003111F1" w:rsidRDefault="000A2741">
      <w:pPr>
        <w:autoSpaceDE w:val="0"/>
        <w:jc w:val="both"/>
        <w:rPr>
          <w:color w:val="000000"/>
        </w:rPr>
      </w:pPr>
    </w:p>
    <w:p w:rsidR="000A2741" w:rsidRPr="003111F1" w:rsidRDefault="00C3239A">
      <w:pPr>
        <w:autoSpaceDE w:val="0"/>
        <w:jc w:val="center"/>
        <w:rPr>
          <w:color w:val="000000"/>
        </w:rPr>
      </w:pPr>
      <w:r w:rsidRPr="003111F1">
        <w:rPr>
          <w:b/>
          <w:bCs/>
          <w:color w:val="000000"/>
        </w:rPr>
        <w:t xml:space="preserve">VII. ATSAKOMYBĖ </w:t>
      </w:r>
    </w:p>
    <w:p w:rsidR="000A2741" w:rsidRPr="003111F1" w:rsidRDefault="000A2741">
      <w:pPr>
        <w:autoSpaceDE w:val="0"/>
        <w:jc w:val="center"/>
        <w:rPr>
          <w:color w:val="000000"/>
        </w:rPr>
      </w:pPr>
    </w:p>
    <w:p w:rsidR="000A2741" w:rsidRPr="003111F1" w:rsidRDefault="00C3239A">
      <w:pPr>
        <w:autoSpaceDE w:val="0"/>
        <w:ind w:firstLine="709"/>
        <w:jc w:val="both"/>
        <w:rPr>
          <w:color w:val="000000"/>
        </w:rPr>
      </w:pPr>
      <w:r w:rsidRPr="003111F1">
        <w:rPr>
          <w:color w:val="000000"/>
        </w:rPr>
        <w:t>3</w:t>
      </w:r>
      <w:r w:rsidR="009B4D3C">
        <w:rPr>
          <w:color w:val="000000"/>
        </w:rPr>
        <w:t>5</w:t>
      </w:r>
      <w:r w:rsidRPr="003111F1">
        <w:rPr>
          <w:color w:val="000000"/>
        </w:rPr>
        <w:t>. Etikos komisijos nariai, Etikos komisiją aptarnaujantys darbuotojai ir pasitelkti specialistai už šių veiklos nuostatų 21 punkte nustatytų pareigų pažeidimą atsako įstatymų nustatyta tvarka.</w:t>
      </w:r>
    </w:p>
    <w:p w:rsidR="000A2741" w:rsidRPr="003111F1" w:rsidRDefault="000A2741">
      <w:pPr>
        <w:autoSpaceDE w:val="0"/>
        <w:jc w:val="both"/>
        <w:rPr>
          <w:color w:val="000000"/>
        </w:rPr>
      </w:pPr>
    </w:p>
    <w:p w:rsidR="000A2741" w:rsidRPr="003111F1" w:rsidRDefault="00C3239A">
      <w:pPr>
        <w:autoSpaceDE w:val="0"/>
        <w:jc w:val="center"/>
        <w:rPr>
          <w:color w:val="000000"/>
        </w:rPr>
      </w:pPr>
      <w:r w:rsidRPr="003111F1">
        <w:rPr>
          <w:b/>
          <w:bCs/>
          <w:color w:val="000000"/>
        </w:rPr>
        <w:t xml:space="preserve">VIII. BAIGIAMOSIOS NUOSTATOS </w:t>
      </w:r>
    </w:p>
    <w:p w:rsidR="000A2741" w:rsidRPr="003111F1" w:rsidRDefault="000A2741">
      <w:pPr>
        <w:autoSpaceDE w:val="0"/>
        <w:jc w:val="center"/>
        <w:rPr>
          <w:color w:val="000000"/>
        </w:rPr>
      </w:pPr>
    </w:p>
    <w:p w:rsidR="000A2741" w:rsidRPr="003111F1" w:rsidRDefault="00C3239A">
      <w:pPr>
        <w:autoSpaceDE w:val="0"/>
        <w:ind w:firstLine="709"/>
        <w:jc w:val="both"/>
        <w:rPr>
          <w:color w:val="000000"/>
        </w:rPr>
      </w:pPr>
      <w:r w:rsidRPr="003111F1">
        <w:rPr>
          <w:color w:val="000000"/>
        </w:rPr>
        <w:t>3</w:t>
      </w:r>
      <w:r w:rsidR="009B4D3C">
        <w:rPr>
          <w:color w:val="000000"/>
        </w:rPr>
        <w:t>6</w:t>
      </w:r>
      <w:r w:rsidRPr="003111F1">
        <w:rPr>
          <w:color w:val="000000"/>
        </w:rPr>
        <w:t xml:space="preserve">. Teismuose ar kitose institucijose Etikos komisijai atstovauja komisijos pirmininkas arba komisijos pirmininko įgaliotas komisijos narys. </w:t>
      </w:r>
    </w:p>
    <w:p w:rsidR="000A2741" w:rsidRPr="003111F1" w:rsidRDefault="00576DEC">
      <w:pPr>
        <w:autoSpaceDE w:val="0"/>
        <w:ind w:firstLine="709"/>
        <w:jc w:val="both"/>
        <w:rPr>
          <w:color w:val="000000"/>
        </w:rPr>
      </w:pPr>
      <w:r>
        <w:rPr>
          <w:color w:val="000000"/>
        </w:rPr>
        <w:t>3</w:t>
      </w:r>
      <w:r w:rsidR="009B4D3C">
        <w:rPr>
          <w:color w:val="000000"/>
        </w:rPr>
        <w:t>7</w:t>
      </w:r>
      <w:r>
        <w:rPr>
          <w:color w:val="000000"/>
        </w:rPr>
        <w:t>.</w:t>
      </w:r>
      <w:r w:rsidR="00C3239A" w:rsidRPr="003111F1">
        <w:rPr>
          <w:color w:val="000000"/>
        </w:rPr>
        <w:t xml:space="preserve"> Etikos komisija yra atskaitinga Savivaldybės tarybai. Etikos komisijos pirmininkas teikia </w:t>
      </w:r>
      <w:r w:rsidR="00C3239A" w:rsidRPr="003111F1">
        <w:rPr>
          <w:color w:val="000000"/>
        </w:rPr>
        <w:lastRenderedPageBreak/>
        <w:t xml:space="preserve">Savivaldybės tarybai informaciją bei ataskaitą apie savo darbą vieną kartą per metus. </w:t>
      </w:r>
    </w:p>
    <w:p w:rsidR="000A2741" w:rsidRPr="003111F1" w:rsidRDefault="00576DEC">
      <w:pPr>
        <w:autoSpaceDE w:val="0"/>
        <w:ind w:firstLine="709"/>
        <w:jc w:val="both"/>
        <w:rPr>
          <w:color w:val="000000"/>
        </w:rPr>
      </w:pPr>
      <w:r>
        <w:rPr>
          <w:color w:val="000000"/>
        </w:rPr>
        <w:t>3</w:t>
      </w:r>
      <w:r w:rsidR="009B4D3C">
        <w:rPr>
          <w:color w:val="000000"/>
        </w:rPr>
        <w:t>8</w:t>
      </w:r>
      <w:r w:rsidR="00C3239A" w:rsidRPr="003111F1">
        <w:rPr>
          <w:color w:val="000000"/>
        </w:rPr>
        <w:t>. Etikos komisija sudaroma, keičiama, naikinama bei jos veiklos nuostatai tvirtinami, keičiami ir pripažįstami netekusiais galios Savivaldybės tarybos sprendimu.</w:t>
      </w:r>
    </w:p>
    <w:p w:rsidR="000A2741" w:rsidRPr="003111F1" w:rsidRDefault="00C3239A" w:rsidP="003111F1">
      <w:pPr>
        <w:spacing w:after="200"/>
        <w:jc w:val="center"/>
        <w:sectPr w:rsidR="000A2741" w:rsidRPr="003111F1" w:rsidSect="00AF6AFC">
          <w:headerReference w:type="default" r:id="rId11"/>
          <w:headerReference w:type="first" r:id="rId12"/>
          <w:pgSz w:w="11906" w:h="16838"/>
          <w:pgMar w:top="1134" w:right="567" w:bottom="1134" w:left="1701" w:header="567" w:footer="567" w:gutter="0"/>
          <w:pgNumType w:start="2"/>
          <w:cols w:space="1296"/>
          <w:docGrid w:linePitch="600" w:charSpace="32768"/>
        </w:sectPr>
      </w:pPr>
      <w:r w:rsidRPr="003111F1">
        <w:rPr>
          <w:color w:val="000000"/>
        </w:rPr>
        <w:t>_________________</w:t>
      </w:r>
    </w:p>
    <w:p w:rsidR="000A2741" w:rsidRPr="003111F1" w:rsidRDefault="00C3239A">
      <w:pPr>
        <w:rPr>
          <w:b/>
          <w:bCs/>
        </w:rPr>
      </w:pPr>
      <w:r w:rsidRPr="003111F1">
        <w:rPr>
          <w:bCs/>
          <w:color w:val="000000"/>
        </w:rPr>
        <w:lastRenderedPageBreak/>
        <w:tab/>
      </w:r>
      <w:r w:rsidRPr="003111F1">
        <w:rPr>
          <w:bCs/>
          <w:color w:val="000000"/>
        </w:rPr>
        <w:tab/>
      </w:r>
      <w:r w:rsidRPr="003111F1">
        <w:rPr>
          <w:b/>
          <w:bCs/>
        </w:rPr>
        <w:t xml:space="preserve">PANEVĖŽIO RAJONO </w:t>
      </w:r>
      <w:proofErr w:type="gramStart"/>
      <w:r w:rsidRPr="003111F1">
        <w:rPr>
          <w:b/>
          <w:bCs/>
        </w:rPr>
        <w:t>SAVIVALDYBĖS ADMINISTRACIJOS</w:t>
      </w:r>
      <w:proofErr w:type="gramEnd"/>
    </w:p>
    <w:p w:rsidR="000A2741" w:rsidRPr="003111F1" w:rsidRDefault="00C3239A">
      <w:pPr>
        <w:jc w:val="center"/>
      </w:pPr>
      <w:r w:rsidRPr="003111F1">
        <w:rPr>
          <w:b/>
          <w:bCs/>
        </w:rPr>
        <w:t xml:space="preserve">PERSONALO </w:t>
      </w:r>
      <w:proofErr w:type="gramStart"/>
      <w:r w:rsidRPr="003111F1">
        <w:rPr>
          <w:b/>
          <w:bCs/>
        </w:rPr>
        <w:t>ADMINISTRAVIMO SKYRIUS</w:t>
      </w:r>
      <w:proofErr w:type="gramEnd"/>
    </w:p>
    <w:p w:rsidR="000A2741" w:rsidRPr="003111F1" w:rsidRDefault="000A2741"/>
    <w:p w:rsidR="000A2741" w:rsidRPr="003111F1" w:rsidRDefault="000A2741"/>
    <w:p w:rsidR="000A2741" w:rsidRPr="003111F1" w:rsidRDefault="00C3239A">
      <w:r w:rsidRPr="003111F1">
        <w:rPr>
          <w:bCs/>
        </w:rPr>
        <w:t xml:space="preserve">Panevėžio rajono </w:t>
      </w:r>
      <w:proofErr w:type="gramStart"/>
      <w:r w:rsidRPr="003111F1">
        <w:rPr>
          <w:bCs/>
        </w:rPr>
        <w:t>savivaldybės tarybai</w:t>
      </w:r>
      <w:proofErr w:type="gramEnd"/>
    </w:p>
    <w:p w:rsidR="000A2741" w:rsidRPr="003111F1" w:rsidRDefault="000A2741"/>
    <w:p w:rsidR="000A2741" w:rsidRPr="003111F1" w:rsidRDefault="000A2741"/>
    <w:p w:rsidR="000A2741" w:rsidRPr="003111F1" w:rsidRDefault="00C3239A">
      <w:pPr>
        <w:jc w:val="center"/>
        <w:rPr>
          <w:b/>
        </w:rPr>
      </w:pPr>
      <w:r w:rsidRPr="003111F1">
        <w:rPr>
          <w:b/>
          <w:bCs/>
        </w:rPr>
        <w:t>AIŠKINAMASIS RAŠTAS DĖL SPRENDIMO</w:t>
      </w:r>
    </w:p>
    <w:p w:rsidR="000A2741" w:rsidRPr="003111F1" w:rsidRDefault="00C3239A">
      <w:pPr>
        <w:jc w:val="center"/>
        <w:rPr>
          <w:b/>
        </w:rPr>
      </w:pPr>
      <w:r w:rsidRPr="003111F1">
        <w:rPr>
          <w:b/>
        </w:rPr>
        <w:t xml:space="preserve">„DĖL PANEVĖŽIO RAJONO </w:t>
      </w:r>
      <w:proofErr w:type="gramStart"/>
      <w:r w:rsidRPr="003111F1">
        <w:rPr>
          <w:b/>
        </w:rPr>
        <w:t>SAVIVALDYBĖS TARYBOS</w:t>
      </w:r>
      <w:proofErr w:type="gramEnd"/>
      <w:r w:rsidRPr="003111F1">
        <w:rPr>
          <w:b/>
        </w:rPr>
        <w:t xml:space="preserve"> ETIKOS KOMISIJOS SUDARYMO IR JOS VEIKLOS NUOSTATŲ PATVIRTINIMO“ PROJEKTO</w:t>
      </w:r>
    </w:p>
    <w:p w:rsidR="000A2741" w:rsidRPr="003111F1" w:rsidRDefault="000A2741">
      <w:pPr>
        <w:pStyle w:val="prastasistinklapis"/>
        <w:spacing w:before="0" w:after="0"/>
        <w:jc w:val="center"/>
        <w:rPr>
          <w:b/>
          <w:lang w:val="lt-LT"/>
        </w:rPr>
      </w:pPr>
    </w:p>
    <w:p w:rsidR="000A2741" w:rsidRPr="003111F1" w:rsidRDefault="00C3239A">
      <w:pPr>
        <w:jc w:val="center"/>
      </w:pPr>
      <w:r w:rsidRPr="003111F1">
        <w:t>2019 m. birželio 6 d.</w:t>
      </w:r>
    </w:p>
    <w:p w:rsidR="000A2741" w:rsidRPr="003111F1" w:rsidRDefault="00C3239A">
      <w:pPr>
        <w:jc w:val="center"/>
      </w:pPr>
      <w:r w:rsidRPr="003111F1">
        <w:t>Panevėžys</w:t>
      </w:r>
    </w:p>
    <w:p w:rsidR="000A2741" w:rsidRPr="003111F1" w:rsidRDefault="000A2741"/>
    <w:p w:rsidR="000A2741" w:rsidRPr="003111F1" w:rsidRDefault="00C3239A">
      <w:pPr>
        <w:ind w:left="-360" w:firstLine="1069"/>
      </w:pPr>
      <w:r w:rsidRPr="003111F1">
        <w:rPr>
          <w:b/>
        </w:rPr>
        <w:t>Projekto rengimą paskatinusios priežastys</w:t>
      </w:r>
    </w:p>
    <w:p w:rsidR="000A2741" w:rsidRPr="003111F1" w:rsidRDefault="00C3239A">
      <w:pPr>
        <w:ind w:firstLine="709"/>
        <w:jc w:val="both"/>
        <w:rPr>
          <w:b/>
          <w:bCs/>
        </w:rPr>
      </w:pPr>
      <w:r w:rsidRPr="003111F1">
        <w:t>Vadovaujantis Lietuvos Respublikos vietos savivaldos įstatymo 11 straipsnio 6 dalimi ir</w:t>
      </w:r>
      <w:proofErr w:type="gramStart"/>
      <w:r w:rsidRPr="003111F1">
        <w:t xml:space="preserve">                </w:t>
      </w:r>
      <w:proofErr w:type="gramEnd"/>
      <w:r w:rsidRPr="003111F1">
        <w:t xml:space="preserve">15 straipsnio 1 dalimi, Savivaldybės taryba savo įgaliojimų laikui sudaro Etikos komisiją. Kaip numatyta Lietuvos Respublikos vietos savivaldos įstatymo 11 straipsnio 6 dalyje, Etikos komisija turi būti sudaryta per 2 mėnesius nuo pirmojo išrinktos naujos </w:t>
      </w:r>
      <w:proofErr w:type="gramStart"/>
      <w:r w:rsidRPr="003111F1">
        <w:t>savivaldybės tarybos</w:t>
      </w:r>
      <w:proofErr w:type="gramEnd"/>
      <w:r w:rsidRPr="003111F1">
        <w:t xml:space="preserve"> posėdžio sušaukimo dienos (2019 m. balandžio 25 d.).</w:t>
      </w:r>
    </w:p>
    <w:p w:rsidR="000A2741" w:rsidRPr="003111F1" w:rsidRDefault="000A2741">
      <w:pPr>
        <w:tabs>
          <w:tab w:val="left" w:pos="705"/>
        </w:tabs>
        <w:autoSpaceDE w:val="0"/>
        <w:jc w:val="both"/>
        <w:rPr>
          <w:b/>
          <w:bCs/>
        </w:rPr>
      </w:pPr>
    </w:p>
    <w:p w:rsidR="000A2741" w:rsidRPr="003111F1" w:rsidRDefault="00C3239A">
      <w:pPr>
        <w:ind w:left="709"/>
      </w:pPr>
      <w:r w:rsidRPr="003111F1">
        <w:rPr>
          <w:b/>
        </w:rPr>
        <w:t>Sprendimo projekto esmė ir tikslai</w:t>
      </w:r>
    </w:p>
    <w:p w:rsidR="000A2741" w:rsidRPr="003111F1" w:rsidRDefault="00D547B9">
      <w:pPr>
        <w:tabs>
          <w:tab w:val="left" w:pos="720"/>
        </w:tabs>
        <w:autoSpaceDE w:val="0"/>
        <w:ind w:firstLine="709"/>
        <w:jc w:val="both"/>
      </w:pPr>
      <w:r>
        <w:rPr>
          <w:color w:val="000000"/>
        </w:rPr>
        <w:t>Panevėžio rajono savivaldybės e</w:t>
      </w:r>
      <w:r w:rsidR="007F7339">
        <w:rPr>
          <w:color w:val="000000"/>
        </w:rPr>
        <w:t xml:space="preserve">tikos komisija sudaroma iš </w:t>
      </w:r>
      <w:proofErr w:type="gramStart"/>
      <w:r w:rsidR="007F7339">
        <w:rPr>
          <w:color w:val="000000"/>
        </w:rPr>
        <w:t>s</w:t>
      </w:r>
      <w:r w:rsidR="00C3239A" w:rsidRPr="003111F1">
        <w:rPr>
          <w:color w:val="000000"/>
        </w:rPr>
        <w:t>aviva</w:t>
      </w:r>
      <w:bookmarkStart w:id="1" w:name="_GoBack"/>
      <w:bookmarkEnd w:id="1"/>
      <w:r w:rsidR="00C3239A" w:rsidRPr="003111F1">
        <w:rPr>
          <w:color w:val="000000"/>
        </w:rPr>
        <w:t>ldybės tarybos</w:t>
      </w:r>
      <w:proofErr w:type="gramEnd"/>
      <w:r w:rsidR="00C3239A" w:rsidRPr="003111F1">
        <w:rPr>
          <w:color w:val="000000"/>
        </w:rPr>
        <w:t xml:space="preserve"> narių frakcijų atstovų ir gyvenamųjų vietovių bendruomenių atstovų – </w:t>
      </w:r>
      <w:proofErr w:type="spellStart"/>
      <w:r w:rsidR="00C3239A" w:rsidRPr="003111F1">
        <w:rPr>
          <w:color w:val="000000"/>
        </w:rPr>
        <w:t>seniūnaičių</w:t>
      </w:r>
      <w:proofErr w:type="spellEnd"/>
      <w:r w:rsidR="00C3239A" w:rsidRPr="003111F1">
        <w:rPr>
          <w:color w:val="000000"/>
        </w:rPr>
        <w:t xml:space="preserve">. Kiekviena frakcija į Etikos komisiją gali siūlyti po vieną kandidatą. Savivaldybės tarybos 2019–2023 metų kadencijos frakcijos – 8. Lietuvos Respublikos vietos savivaldos įstatymo 15 straipsnio 6 dalyje nustatyta, kad Etikos komisijoje gyvenamųjų vietovių bendruomenių atstovai – </w:t>
      </w:r>
      <w:proofErr w:type="spellStart"/>
      <w:r w:rsidR="00C3239A" w:rsidRPr="003111F1">
        <w:rPr>
          <w:color w:val="000000"/>
        </w:rPr>
        <w:t>seniūnaičiai</w:t>
      </w:r>
      <w:proofErr w:type="spellEnd"/>
      <w:r w:rsidR="00C3239A" w:rsidRPr="003111F1">
        <w:rPr>
          <w:color w:val="000000"/>
        </w:rPr>
        <w:t xml:space="preserve"> turi sudaryti ne mažiau kaip 1/3 Etikos komisijos narių. Atsižvelgiant į šią nuostatą ir gautus seniūnijų išplėstinės </w:t>
      </w:r>
      <w:proofErr w:type="spellStart"/>
      <w:r w:rsidR="00C3239A" w:rsidRPr="003111F1">
        <w:rPr>
          <w:color w:val="000000"/>
        </w:rPr>
        <w:t>seniūnaičių</w:t>
      </w:r>
      <w:proofErr w:type="spellEnd"/>
      <w:r w:rsidR="00C3239A" w:rsidRPr="003111F1">
        <w:rPr>
          <w:color w:val="000000"/>
        </w:rPr>
        <w:t xml:space="preserve"> sueigos protokolus, į Etikos komisijos sudėtį siūlomi 4 </w:t>
      </w:r>
      <w:proofErr w:type="spellStart"/>
      <w:r w:rsidR="00C3239A" w:rsidRPr="003111F1">
        <w:rPr>
          <w:color w:val="000000"/>
        </w:rPr>
        <w:t>seniūnaičiai</w:t>
      </w:r>
      <w:proofErr w:type="spellEnd"/>
      <w:r w:rsidR="00C3239A" w:rsidRPr="003111F1">
        <w:rPr>
          <w:color w:val="000000"/>
        </w:rPr>
        <w:t>. Taigi, Etikos komisiją sudarys</w:t>
      </w:r>
      <w:proofErr w:type="gramStart"/>
      <w:r w:rsidR="00C3239A" w:rsidRPr="003111F1">
        <w:rPr>
          <w:color w:val="000000"/>
        </w:rPr>
        <w:t xml:space="preserve">                      </w:t>
      </w:r>
      <w:proofErr w:type="gramEnd"/>
      <w:r w:rsidR="00C3239A" w:rsidRPr="003111F1">
        <w:rPr>
          <w:color w:val="000000"/>
        </w:rPr>
        <w:t xml:space="preserve">12 narių. </w:t>
      </w:r>
    </w:p>
    <w:p w:rsidR="000A2741" w:rsidRPr="003111F1" w:rsidRDefault="00C3239A">
      <w:pPr>
        <w:ind w:firstLine="709"/>
        <w:jc w:val="both"/>
      </w:pPr>
      <w:r w:rsidRPr="003111F1">
        <w:t>Savivaldybės taryba Etikos komisijos pirmininką Savivaldybės mero teikimu skiria iš Etikos komisijos narių. Esant Savivaldybės tarybos opozicijos rašytiniam siūlymui, pasirašytam daugiau kaip pusės visų Savivaldybės tarybos opozicijos narių, Etikos komisijos pirmininko kandidatūrą iš šios Etikos komisijos narių Savivaldybės meras teikia Savivaldybės tarybai. Jeigu Savivaldybės tarybos opozicija nepasiūlo Etikos komisijos pirmininko kandidatūros, Etikos komisijos pirmininką Savivaldybės taryba iš šios Etikos komisijos narių skiria Savivaldybės mero teikimu.</w:t>
      </w:r>
    </w:p>
    <w:p w:rsidR="000A2741" w:rsidRPr="003111F1" w:rsidRDefault="00C3239A">
      <w:pPr>
        <w:jc w:val="both"/>
      </w:pPr>
      <w:r w:rsidRPr="003111F1">
        <w:tab/>
        <w:t xml:space="preserve">Vadovaujantis </w:t>
      </w:r>
      <w:r w:rsidRPr="003111F1">
        <w:rPr>
          <w:color w:val="000000"/>
        </w:rPr>
        <w:t>Lietuvos Respublikos vietos savivaldos įstatymo 15 straipsnio dalimi,</w:t>
      </w:r>
      <w:proofErr w:type="gramStart"/>
      <w:r w:rsidRPr="003111F1">
        <w:rPr>
          <w:color w:val="000000"/>
        </w:rPr>
        <w:t xml:space="preserve">                   </w:t>
      </w:r>
      <w:proofErr w:type="gramEnd"/>
      <w:r w:rsidRPr="003111F1">
        <w:rPr>
          <w:color w:val="000000"/>
        </w:rPr>
        <w:t>6</w:t>
      </w:r>
      <w:r w:rsidRPr="003111F1">
        <w:rPr>
          <w:color w:val="000000"/>
          <w:vertAlign w:val="superscript"/>
        </w:rPr>
        <w:t>1</w:t>
      </w:r>
      <w:r w:rsidRPr="003111F1">
        <w:rPr>
          <w:color w:val="000000"/>
        </w:rPr>
        <w:t xml:space="preserve"> dalimi, Etikos komisijos pirmininku </w:t>
      </w:r>
      <w:r w:rsidRPr="003111F1">
        <w:t xml:space="preserve">gali būti skiriamas tik nepriekaištingos reputacijos, kaip ji yra apibrėžta Lietuvos Respublikos vietos savivaldos įstatyme, Savivaldybės tarybos narys, kuris įstatymų nustatyta tvarka per pastaruosius 3 metus nebuvo pripažintas šiurkščiai pažeidusiu Lietuvos Respublikos viešųjų ir privačių interesų derinimo valstybinėje tarnyboje įstatymą. </w:t>
      </w:r>
    </w:p>
    <w:p w:rsidR="000A2741" w:rsidRPr="003111F1" w:rsidRDefault="00C3239A">
      <w:pPr>
        <w:jc w:val="both"/>
      </w:pPr>
      <w:r w:rsidRPr="003111F1">
        <w:tab/>
        <w:t xml:space="preserve">Etikos komisijos atsakingojo sekretoriaus pareigas atlieka Savivaldybės administracijos direktoriaus paskirtas valstybės </w:t>
      </w:r>
      <w:r w:rsidR="00B229E0" w:rsidRPr="003111F1">
        <w:t>tarnautojas</w:t>
      </w:r>
      <w:r w:rsidRPr="003111F1">
        <w:t xml:space="preserve"> – Personalo administravimo skyriaus vyriausioji specialistė Lina Karpavičienė, kuriai ši </w:t>
      </w:r>
      <w:r w:rsidR="00B229E0">
        <w:t>funkcija</w:t>
      </w:r>
      <w:r w:rsidRPr="003111F1">
        <w:t xml:space="preserve"> įrašyta į pareigybės aprašymą.</w:t>
      </w:r>
    </w:p>
    <w:p w:rsidR="000A2741" w:rsidRDefault="00C3239A">
      <w:pPr>
        <w:jc w:val="both"/>
        <w:rPr>
          <w:b/>
        </w:rPr>
      </w:pPr>
      <w:r w:rsidRPr="003111F1">
        <w:tab/>
        <w:t>Lietuvos Respublikos vietos savivaldos įstatymo 15 straipsnio 7 dalyje numatyta, kad Savivaldybės tarybos komisijų nuostatus tvirtina Savivaldybės taryba. Sprendimo projektu siūloma Savivaldybės tarybai patvirtinti Etikos komisijos veiklos nuostatus, kurie atsižvelgiant į</w:t>
      </w:r>
      <w:proofErr w:type="gramStart"/>
      <w:r w:rsidRPr="003111F1">
        <w:t xml:space="preserve">  </w:t>
      </w:r>
      <w:r w:rsidRPr="003111F1">
        <w:rPr>
          <w:u w:val="single"/>
        </w:rPr>
        <w:t xml:space="preserve"> </w:t>
      </w:r>
      <w:proofErr w:type="gramEnd"/>
      <w:r w:rsidRPr="003111F1">
        <w:t>pasikeitusias Lietuvos Respublikos vietos savivaldos įstatymo 15 straipsnio nuostatas dėl Etikos komisijos pirmininko skyrimo ir Etikos komisijos pirmininko nepriekaištingos reputacijos išdėstomi naujai.</w:t>
      </w:r>
      <w:r w:rsidRPr="003111F1">
        <w:rPr>
          <w:b/>
        </w:rPr>
        <w:t xml:space="preserve"> </w:t>
      </w:r>
    </w:p>
    <w:p w:rsidR="005260FB" w:rsidRPr="003111F1" w:rsidRDefault="005260FB">
      <w:pPr>
        <w:jc w:val="both"/>
        <w:rPr>
          <w:b/>
        </w:rPr>
      </w:pPr>
    </w:p>
    <w:p w:rsidR="000A2741" w:rsidRPr="003111F1" w:rsidRDefault="00C3239A">
      <w:pPr>
        <w:jc w:val="both"/>
        <w:rPr>
          <w:b/>
        </w:rPr>
      </w:pPr>
      <w:r w:rsidRPr="003111F1">
        <w:rPr>
          <w:b/>
        </w:rPr>
        <w:tab/>
      </w:r>
    </w:p>
    <w:p w:rsidR="000A2741" w:rsidRPr="003111F1" w:rsidRDefault="00C3239A">
      <w:pPr>
        <w:jc w:val="both"/>
        <w:rPr>
          <w:b/>
        </w:rPr>
      </w:pPr>
      <w:r w:rsidRPr="003111F1">
        <w:rPr>
          <w:b/>
        </w:rPr>
        <w:lastRenderedPageBreak/>
        <w:tab/>
        <w:t>Kokių pozityvių rezultatų laukiama</w:t>
      </w:r>
    </w:p>
    <w:p w:rsidR="000A2741" w:rsidRPr="003111F1" w:rsidRDefault="00C3239A">
      <w:pPr>
        <w:jc w:val="both"/>
      </w:pPr>
      <w:r w:rsidRPr="003111F1">
        <w:rPr>
          <w:b/>
        </w:rPr>
        <w:tab/>
      </w:r>
      <w:r w:rsidRPr="003111F1">
        <w:t>Priėmus sprendimo projektą bus įgyvendintas Lietuvos Respublikos vietos savivaldos įstatymo 15 strai</w:t>
      </w:r>
      <w:r w:rsidR="00B229E0">
        <w:t>p</w:t>
      </w:r>
      <w:r w:rsidRPr="003111F1">
        <w:t>s</w:t>
      </w:r>
      <w:r w:rsidR="00B229E0">
        <w:t>n</w:t>
      </w:r>
      <w:r w:rsidRPr="003111F1">
        <w:t>io nuostatos.</w:t>
      </w:r>
    </w:p>
    <w:p w:rsidR="000A2741" w:rsidRPr="003111F1" w:rsidRDefault="00C3239A">
      <w:pPr>
        <w:pStyle w:val="prastasistinklapis"/>
        <w:spacing w:before="0" w:after="0"/>
        <w:jc w:val="both"/>
        <w:rPr>
          <w:b/>
          <w:lang w:val="lt-LT"/>
        </w:rPr>
      </w:pPr>
      <w:r w:rsidRPr="003111F1">
        <w:rPr>
          <w:lang w:val="lt-LT"/>
        </w:rPr>
        <w:tab/>
      </w:r>
    </w:p>
    <w:p w:rsidR="000A2741" w:rsidRPr="003111F1" w:rsidRDefault="00C3239A">
      <w:pPr>
        <w:pStyle w:val="prastasistinklapis"/>
        <w:spacing w:before="0" w:after="0"/>
        <w:ind w:firstLine="709"/>
        <w:jc w:val="both"/>
        <w:rPr>
          <w:lang w:val="lt-LT"/>
        </w:rPr>
      </w:pPr>
      <w:r w:rsidRPr="003111F1">
        <w:rPr>
          <w:b/>
          <w:lang w:val="lt-LT"/>
        </w:rPr>
        <w:t>Galimos neigiamos pasekmės priėmus projektą, kokių priemonių reikėtų imtis, kad tokių pasekmių būtų išvengta</w:t>
      </w:r>
    </w:p>
    <w:p w:rsidR="000A2741" w:rsidRPr="003111F1" w:rsidRDefault="00C3239A">
      <w:r w:rsidRPr="003111F1">
        <w:tab/>
        <w:t>Nėra.</w:t>
      </w:r>
    </w:p>
    <w:p w:rsidR="000A2741" w:rsidRPr="003111F1" w:rsidRDefault="000A2741"/>
    <w:p w:rsidR="000A2741" w:rsidRPr="003111F1" w:rsidRDefault="00C3239A">
      <w:pPr>
        <w:pStyle w:val="Pagrindiniotekstotrauka31"/>
        <w:spacing w:after="0"/>
        <w:ind w:left="0" w:firstLine="709"/>
        <w:jc w:val="both"/>
      </w:pPr>
      <w:r w:rsidRPr="003111F1">
        <w:rPr>
          <w:b/>
          <w:color w:val="000000"/>
          <w:sz w:val="24"/>
          <w:szCs w:val="24"/>
        </w:rPr>
        <w:t>Kokius galiojančius teisės aktus būtina pakeisti ar panaikinti, priėmus teikiamą projektą</w:t>
      </w:r>
    </w:p>
    <w:p w:rsidR="000A2741" w:rsidRPr="003111F1" w:rsidRDefault="00C3239A">
      <w:r w:rsidRPr="003111F1">
        <w:tab/>
        <w:t>Nereikia pakeisti ar panaikinti galiojančių teisės aktų.</w:t>
      </w:r>
    </w:p>
    <w:p w:rsidR="000A2741" w:rsidRPr="003111F1" w:rsidRDefault="000A2741"/>
    <w:p w:rsidR="000A2741" w:rsidRPr="003111F1" w:rsidRDefault="00C3239A">
      <w:pPr>
        <w:jc w:val="both"/>
      </w:pPr>
      <w:r w:rsidRPr="003111F1">
        <w:tab/>
      </w:r>
      <w:r w:rsidRPr="003111F1">
        <w:rPr>
          <w:b/>
        </w:rPr>
        <w:t>Reikiami paskaičiavimai, išlaidų sąmatos bei finansavimo šaltiniai, reikalingi sprendimui įgyvendinti</w:t>
      </w:r>
    </w:p>
    <w:p w:rsidR="000A2741" w:rsidRPr="003111F1" w:rsidRDefault="00C3239A">
      <w:r w:rsidRPr="003111F1">
        <w:tab/>
        <w:t xml:space="preserve">Nėra. </w:t>
      </w:r>
    </w:p>
    <w:p w:rsidR="000A2741" w:rsidRPr="003111F1" w:rsidRDefault="000A2741"/>
    <w:p w:rsidR="000A2741" w:rsidRPr="003111F1" w:rsidRDefault="00C3239A">
      <w:pPr>
        <w:rPr>
          <w:b/>
          <w:bCs/>
        </w:rPr>
      </w:pPr>
      <w:r w:rsidRPr="003111F1">
        <w:rPr>
          <w:b/>
          <w:bCs/>
        </w:rPr>
        <w:tab/>
        <w:t>Kiti, sprendimo projekto rengėjo nuomone, reikalingi paaiškinimai</w:t>
      </w:r>
    </w:p>
    <w:p w:rsidR="000A2741" w:rsidRPr="003111F1" w:rsidRDefault="00C3239A">
      <w:pPr>
        <w:rPr>
          <w:b/>
          <w:bCs/>
        </w:rPr>
      </w:pPr>
      <w:r w:rsidRPr="003111F1">
        <w:rPr>
          <w:b/>
          <w:bCs/>
        </w:rPr>
        <w:tab/>
      </w:r>
      <w:r w:rsidRPr="003111F1">
        <w:t>Nėra.</w:t>
      </w:r>
      <w:r w:rsidRPr="003111F1">
        <w:rPr>
          <w:b/>
          <w:bCs/>
        </w:rPr>
        <w:t xml:space="preserve"> </w:t>
      </w:r>
      <w:r w:rsidRPr="003111F1">
        <w:t>Sprendimo projektui nereikalingas antikorupcinis vertinimas.</w:t>
      </w:r>
    </w:p>
    <w:p w:rsidR="000A2741" w:rsidRPr="003111F1" w:rsidRDefault="00C3239A">
      <w:r w:rsidRPr="003111F1">
        <w:rPr>
          <w:b/>
          <w:bCs/>
        </w:rPr>
        <w:tab/>
      </w:r>
    </w:p>
    <w:p w:rsidR="000A2741" w:rsidRPr="003111F1" w:rsidRDefault="000A2741"/>
    <w:p w:rsidR="00C3239A" w:rsidRPr="003111F1" w:rsidRDefault="00C3239A">
      <w:r w:rsidRPr="003111F1">
        <w:t xml:space="preserve">Vyriausioji specialistė </w:t>
      </w:r>
      <w:r w:rsidRPr="003111F1">
        <w:tab/>
      </w:r>
      <w:r w:rsidRPr="003111F1">
        <w:tab/>
      </w:r>
      <w:r w:rsidRPr="003111F1">
        <w:tab/>
      </w:r>
      <w:r w:rsidRPr="003111F1">
        <w:tab/>
      </w:r>
      <w:r w:rsidRPr="003111F1">
        <w:tab/>
      </w:r>
      <w:r w:rsidRPr="003111F1">
        <w:tab/>
      </w:r>
      <w:r w:rsidRPr="003111F1">
        <w:tab/>
      </w:r>
      <w:r w:rsidRPr="003111F1">
        <w:tab/>
        <w:t>Lina Karpavičienė</w:t>
      </w:r>
    </w:p>
    <w:sectPr w:rsidR="00C3239A" w:rsidRPr="003111F1" w:rsidSect="00301ABA">
      <w:headerReference w:type="default" r:id="rId13"/>
      <w:headerReference w:type="first" r:id="rId14"/>
      <w:pgSz w:w="11906" w:h="16838" w:code="9"/>
      <w:pgMar w:top="1134" w:right="567" w:bottom="1134" w:left="1701" w:header="567" w:footer="567"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A5" w:rsidRDefault="008A33A5" w:rsidP="00301ABA">
      <w:r>
        <w:separator/>
      </w:r>
    </w:p>
  </w:endnote>
  <w:endnote w:type="continuationSeparator" w:id="0">
    <w:p w:rsidR="008A33A5" w:rsidRDefault="008A33A5" w:rsidP="0030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Heavy Heap"/>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A5" w:rsidRDefault="008A33A5" w:rsidP="00301ABA">
      <w:r>
        <w:separator/>
      </w:r>
    </w:p>
  </w:footnote>
  <w:footnote w:type="continuationSeparator" w:id="0">
    <w:p w:rsidR="008A33A5" w:rsidRDefault="008A33A5" w:rsidP="00301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53906"/>
      <w:docPartObj>
        <w:docPartGallery w:val="Page Numbers (Top of Page)"/>
        <w:docPartUnique/>
      </w:docPartObj>
    </w:sdtPr>
    <w:sdtEndPr>
      <w:rPr>
        <w:noProof/>
      </w:rPr>
    </w:sdtEndPr>
    <w:sdtContent>
      <w:p w:rsidR="00E94E46" w:rsidRDefault="00E94E46">
        <w:pPr>
          <w:pStyle w:val="Header"/>
          <w:jc w:val="center"/>
        </w:pPr>
      </w:p>
    </w:sdtContent>
  </w:sdt>
  <w:p w:rsidR="00871BA6" w:rsidRDefault="00871BA6" w:rsidP="00871BA6">
    <w:pPr>
      <w:pStyle w:val="Header"/>
      <w:tabs>
        <w:tab w:val="clear" w:pos="4153"/>
        <w:tab w:val="clear" w:pos="8306"/>
        <w:tab w:val="left" w:pos="23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BA6" w:rsidRDefault="00871BA6">
    <w:pPr>
      <w:pStyle w:val="Header"/>
      <w:jc w:val="center"/>
    </w:pPr>
  </w:p>
  <w:p w:rsidR="00871BA6" w:rsidRDefault="00871B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679097"/>
      <w:docPartObj>
        <w:docPartGallery w:val="Page Numbers (Top of Page)"/>
        <w:docPartUnique/>
      </w:docPartObj>
    </w:sdtPr>
    <w:sdtEndPr>
      <w:rPr>
        <w:noProof/>
      </w:rPr>
    </w:sdtEndPr>
    <w:sdtContent>
      <w:p w:rsidR="00E94E46" w:rsidRDefault="00E94E46">
        <w:pPr>
          <w:pStyle w:val="Header"/>
          <w:jc w:val="center"/>
        </w:pPr>
        <w:r>
          <w:fldChar w:fldCharType="begin"/>
        </w:r>
        <w:r>
          <w:instrText xml:space="preserve"> PAGE   \* MERGEFORMAT </w:instrText>
        </w:r>
        <w:r>
          <w:fldChar w:fldCharType="separate"/>
        </w:r>
        <w:r w:rsidR="0041325E">
          <w:rPr>
            <w:noProof/>
          </w:rPr>
          <w:t>5</w:t>
        </w:r>
        <w:r>
          <w:rPr>
            <w:noProof/>
          </w:rPr>
          <w:fldChar w:fldCharType="end"/>
        </w:r>
      </w:p>
    </w:sdtContent>
  </w:sdt>
  <w:p w:rsidR="00E94E46" w:rsidRDefault="00E94E46" w:rsidP="00871BA6">
    <w:pPr>
      <w:pStyle w:val="Header"/>
      <w:tabs>
        <w:tab w:val="clear" w:pos="4153"/>
        <w:tab w:val="clear" w:pos="8306"/>
        <w:tab w:val="left" w:pos="237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848968"/>
      <w:docPartObj>
        <w:docPartGallery w:val="Page Numbers (Top of Page)"/>
        <w:docPartUnique/>
      </w:docPartObj>
    </w:sdtPr>
    <w:sdtEndPr>
      <w:rPr>
        <w:noProof/>
      </w:rPr>
    </w:sdtEndPr>
    <w:sdtContent>
      <w:p w:rsidR="00AF6AFC" w:rsidRDefault="00AF6AF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AF6AFC" w:rsidRDefault="00AF6A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BA" w:rsidRDefault="00301ABA">
    <w:pPr>
      <w:pStyle w:val="Header"/>
      <w:jc w:val="center"/>
    </w:pPr>
    <w:r>
      <w:fldChar w:fldCharType="begin"/>
    </w:r>
    <w:r>
      <w:instrText>PAGE   \* MERGEFORMAT</w:instrText>
    </w:r>
    <w:r>
      <w:fldChar w:fldCharType="separate"/>
    </w:r>
    <w:r w:rsidR="0041325E">
      <w:rPr>
        <w:noProof/>
      </w:rPr>
      <w:t>2</w:t>
    </w:r>
    <w:r>
      <w:fldChar w:fldCharType="end"/>
    </w:r>
  </w:p>
  <w:p w:rsidR="00301ABA" w:rsidRDefault="00301A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027492"/>
      <w:docPartObj>
        <w:docPartGallery w:val="Page Numbers (Top of Page)"/>
        <w:docPartUnique/>
      </w:docPartObj>
    </w:sdtPr>
    <w:sdtEndPr>
      <w:rPr>
        <w:noProof/>
      </w:rPr>
    </w:sdtEndPr>
    <w:sdtContent>
      <w:p w:rsidR="00AF6AFC" w:rsidRDefault="00AF6AFC">
        <w:pPr>
          <w:pStyle w:val="Header"/>
          <w:jc w:val="center"/>
        </w:pPr>
      </w:p>
    </w:sdtContent>
  </w:sdt>
  <w:p w:rsidR="00AF6AFC" w:rsidRDefault="00AF6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10"/>
        </w:tabs>
        <w:ind w:left="119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BA"/>
    <w:rsid w:val="00090B62"/>
    <w:rsid w:val="000A2741"/>
    <w:rsid w:val="000F5D1A"/>
    <w:rsid w:val="000F75E1"/>
    <w:rsid w:val="001F1996"/>
    <w:rsid w:val="00301ABA"/>
    <w:rsid w:val="003111F1"/>
    <w:rsid w:val="00325BC5"/>
    <w:rsid w:val="0041325E"/>
    <w:rsid w:val="004D7C71"/>
    <w:rsid w:val="005260FB"/>
    <w:rsid w:val="00550909"/>
    <w:rsid w:val="00576DEC"/>
    <w:rsid w:val="005B7572"/>
    <w:rsid w:val="007F7339"/>
    <w:rsid w:val="00845FA0"/>
    <w:rsid w:val="00871BA6"/>
    <w:rsid w:val="008A33A5"/>
    <w:rsid w:val="009B4D3C"/>
    <w:rsid w:val="00AF2EE2"/>
    <w:rsid w:val="00AF6AFC"/>
    <w:rsid w:val="00B229E0"/>
    <w:rsid w:val="00B36A61"/>
    <w:rsid w:val="00BC15CE"/>
    <w:rsid w:val="00BF65E6"/>
    <w:rsid w:val="00C3239A"/>
    <w:rsid w:val="00D547B9"/>
    <w:rsid w:val="00E94E46"/>
    <w:rsid w:val="00FB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9CA13BE-6D2D-480E-B452-75306F2F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styleId="Hyperlink">
    <w:name w:val="Hyperlink"/>
    <w:rPr>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153"/>
        <w:tab w:val="right" w:pos="8306"/>
      </w:tabs>
    </w:pPr>
  </w:style>
  <w:style w:type="paragraph" w:styleId="Title">
    <w:name w:val="Title"/>
    <w:basedOn w:val="Normal"/>
    <w:next w:val="Subtitle"/>
    <w:qFormat/>
    <w:pPr>
      <w:suppressAutoHyphens w:val="0"/>
      <w:jc w:val="center"/>
    </w:pPr>
    <w:rPr>
      <w:b/>
    </w:rPr>
  </w:style>
  <w:style w:type="paragraph" w:styleId="Subtitle">
    <w:name w:val="Subtitle"/>
    <w:basedOn w:val="Heading"/>
    <w:next w:val="BodyText"/>
    <w:qFormat/>
    <w:pPr>
      <w:jc w:val="center"/>
    </w:pPr>
    <w:rPr>
      <w:i/>
      <w:iCs/>
    </w:rPr>
  </w:style>
  <w:style w:type="paragraph" w:customStyle="1" w:styleId="prastasistinklapis">
    <w:name w:val="Įprastasis (tinklapis)"/>
    <w:basedOn w:val="Normal"/>
    <w:pPr>
      <w:widowControl/>
      <w:suppressAutoHyphens w:val="0"/>
      <w:spacing w:before="100" w:after="119"/>
    </w:pPr>
    <w:rPr>
      <w:rFonts w:eastAsia="Times New Roman"/>
      <w:lang w:val="en-US"/>
    </w:rPr>
  </w:style>
  <w:style w:type="paragraph" w:customStyle="1" w:styleId="Pagrindiniotekstotrauka31">
    <w:name w:val="Pagrindinio teksto įtrauka 31"/>
    <w:basedOn w:val="Normal"/>
    <w:pPr>
      <w:spacing w:after="120"/>
      <w:ind w:left="283"/>
    </w:pPr>
    <w:rPr>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301ABA"/>
    <w:pPr>
      <w:tabs>
        <w:tab w:val="center" w:pos="4819"/>
        <w:tab w:val="right" w:pos="9638"/>
      </w:tabs>
    </w:pPr>
    <w:rPr>
      <w:szCs w:val="21"/>
    </w:rPr>
  </w:style>
  <w:style w:type="character" w:customStyle="1" w:styleId="FooterChar">
    <w:name w:val="Footer Char"/>
    <w:basedOn w:val="DefaultParagraphFont"/>
    <w:link w:val="Footer"/>
    <w:uiPriority w:val="99"/>
    <w:rsid w:val="00301ABA"/>
    <w:rPr>
      <w:rFonts w:eastAsia="SimSun" w:cs="Mangal"/>
      <w:kern w:val="1"/>
      <w:sz w:val="24"/>
      <w:szCs w:val="21"/>
      <w:lang w:eastAsia="hi-IN" w:bidi="hi-IN"/>
    </w:rPr>
  </w:style>
  <w:style w:type="character" w:customStyle="1" w:styleId="HeaderChar">
    <w:name w:val="Header Char"/>
    <w:link w:val="Header"/>
    <w:uiPriority w:val="99"/>
    <w:rsid w:val="00301ABA"/>
    <w:rPr>
      <w:rFonts w:eastAsia="SimSun" w:cs="Mangal"/>
      <w:kern w:val="1"/>
      <w:sz w:val="24"/>
      <w:szCs w:val="24"/>
      <w:lang w:eastAsia="hi-IN" w:bidi="hi-IN"/>
    </w:rPr>
  </w:style>
  <w:style w:type="paragraph" w:styleId="BalloonText">
    <w:name w:val="Balloon Text"/>
    <w:basedOn w:val="Normal"/>
    <w:link w:val="BalloonTextChar"/>
    <w:uiPriority w:val="99"/>
    <w:semiHidden/>
    <w:unhideWhenUsed/>
    <w:rsid w:val="000F75E1"/>
    <w:rPr>
      <w:rFonts w:ascii="Segoe UI" w:hAnsi="Segoe UI"/>
      <w:sz w:val="18"/>
      <w:szCs w:val="16"/>
    </w:rPr>
  </w:style>
  <w:style w:type="character" w:customStyle="1" w:styleId="BalloonTextChar">
    <w:name w:val="Balloon Text Char"/>
    <w:basedOn w:val="DefaultParagraphFont"/>
    <w:link w:val="BalloonText"/>
    <w:uiPriority w:val="99"/>
    <w:semiHidden/>
    <w:rsid w:val="000F75E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EFE7-C47E-4E2F-8909-10D83C50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13740</Words>
  <Characters>7833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Rimantas Tvarijonas</cp:lastModifiedBy>
  <cp:revision>16</cp:revision>
  <cp:lastPrinted>2019-06-10T11:56:00Z</cp:lastPrinted>
  <dcterms:created xsi:type="dcterms:W3CDTF">2019-06-10T05:58:00Z</dcterms:created>
  <dcterms:modified xsi:type="dcterms:W3CDTF">2019-06-18T08:05:00Z</dcterms:modified>
</cp:coreProperties>
</file>