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BD2F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C1CE4" w:rsidRPr="00EC1CE4" w:rsidRDefault="00EC1CE4" w:rsidP="00EC1CE4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  <w:r w:rsidRPr="00EC1CE4">
        <w:rPr>
          <w:rFonts w:cs="Times New Roman"/>
          <w:b/>
          <w:sz w:val="24"/>
          <w:szCs w:val="24"/>
          <w:lang w:val="en-GB"/>
        </w:rPr>
        <w:t xml:space="preserve">DĖL </w:t>
      </w:r>
      <w:r>
        <w:rPr>
          <w:rFonts w:cs="Times New Roman"/>
          <w:b/>
          <w:sz w:val="24"/>
          <w:szCs w:val="24"/>
          <w:lang w:val="en-GB"/>
        </w:rPr>
        <w:t>PANEVĖŽIO RAJONO SAVIVALDYBĖS</w:t>
      </w:r>
      <w:r w:rsidRPr="00EC1CE4">
        <w:rPr>
          <w:rFonts w:cs="Times New Roman"/>
          <w:b/>
          <w:sz w:val="24"/>
          <w:szCs w:val="24"/>
          <w:lang w:val="en-GB"/>
        </w:rPr>
        <w:t xml:space="preserve"> VIEŠŲJŲ SVEIKATOS PRIEŽIŪROS ĮSTAIGŲ VADOVŲ </w:t>
      </w:r>
      <w:r w:rsidR="00387153">
        <w:rPr>
          <w:rFonts w:cs="Times New Roman"/>
          <w:b/>
          <w:sz w:val="24"/>
          <w:szCs w:val="24"/>
          <w:lang w:val="en-GB"/>
        </w:rPr>
        <w:t>MĖNESINIO DARBO UŽMOKESČIO NUSTATYMO</w:t>
      </w:r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Pr="00EC1CE4" w:rsidRDefault="00EC1CE4" w:rsidP="00EC1CE4">
      <w:pPr>
        <w:pStyle w:val="Betarp"/>
        <w:jc w:val="center"/>
        <w:rPr>
          <w:rFonts w:cs="Times New Roman"/>
          <w:sz w:val="24"/>
          <w:szCs w:val="24"/>
          <w:lang w:val="lt-LT"/>
        </w:rPr>
      </w:pPr>
      <w:r w:rsidRPr="00EC1CE4">
        <w:rPr>
          <w:rFonts w:cs="Times New Roman"/>
          <w:sz w:val="24"/>
          <w:szCs w:val="24"/>
        </w:rPr>
        <w:t xml:space="preserve">2019 m. </w:t>
      </w:r>
      <w:proofErr w:type="spellStart"/>
      <w:proofErr w:type="gramStart"/>
      <w:r w:rsidR="00895CCA">
        <w:rPr>
          <w:rFonts w:cs="Times New Roman"/>
          <w:sz w:val="24"/>
          <w:szCs w:val="24"/>
        </w:rPr>
        <w:t>rugpjūčio</w:t>
      </w:r>
      <w:proofErr w:type="spellEnd"/>
      <w:r w:rsidR="00895CC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22</w:t>
      </w:r>
      <w:proofErr w:type="gramEnd"/>
      <w:r>
        <w:rPr>
          <w:rFonts w:cs="Times New Roman"/>
          <w:sz w:val="24"/>
          <w:szCs w:val="24"/>
        </w:rPr>
        <w:t xml:space="preserve"> d. </w:t>
      </w:r>
      <w:proofErr w:type="spellStart"/>
      <w:r>
        <w:rPr>
          <w:rFonts w:cs="Times New Roman"/>
          <w:sz w:val="24"/>
          <w:szCs w:val="24"/>
        </w:rPr>
        <w:t>Nr</w:t>
      </w:r>
      <w:proofErr w:type="spellEnd"/>
      <w:r>
        <w:rPr>
          <w:rFonts w:cs="Times New Roman"/>
          <w:sz w:val="24"/>
          <w:szCs w:val="24"/>
        </w:rPr>
        <w:t>. T-</w:t>
      </w:r>
    </w:p>
    <w:p w:rsidR="00EC1CE4" w:rsidRPr="00EC1CE4" w:rsidRDefault="00EC1CE4" w:rsidP="00EC1CE4">
      <w:pPr>
        <w:pStyle w:val="Betarp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Panevėžys</w:t>
      </w:r>
      <w:proofErr w:type="spellEnd"/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ab/>
      </w:r>
      <w:r w:rsidRPr="00EC1CE4">
        <w:rPr>
          <w:rFonts w:cs="Times New Roman"/>
          <w:sz w:val="24"/>
          <w:szCs w:val="24"/>
        </w:rPr>
        <w:t>V</w:t>
      </w:r>
      <w:proofErr w:type="spellStart"/>
      <w:r w:rsidRPr="00EC1CE4">
        <w:rPr>
          <w:rFonts w:cs="Times New Roman"/>
          <w:sz w:val="24"/>
          <w:szCs w:val="24"/>
          <w:lang w:val="lt-LT"/>
        </w:rPr>
        <w:t>adovaudamasi</w:t>
      </w:r>
      <w:proofErr w:type="spellEnd"/>
      <w:r w:rsidRPr="00EC1CE4">
        <w:rPr>
          <w:rFonts w:cs="Times New Roman"/>
          <w:sz w:val="24"/>
          <w:szCs w:val="24"/>
          <w:lang w:val="lt-LT"/>
        </w:rPr>
        <w:t xml:space="preserve"> Lietuvos Respublikos sveikatos priežiūros įstaigų įstatymo</w:t>
      </w:r>
      <w:r w:rsidR="0072640C">
        <w:rPr>
          <w:rFonts w:cs="Times New Roman"/>
          <w:sz w:val="24"/>
          <w:szCs w:val="24"/>
          <w:lang w:val="lt-LT"/>
        </w:rPr>
        <w:t xml:space="preserve"> Nr. I-1367</w:t>
      </w:r>
      <w:r w:rsidRPr="00EC1CE4">
        <w:rPr>
          <w:rFonts w:cs="Times New Roman"/>
          <w:sz w:val="24"/>
          <w:szCs w:val="24"/>
          <w:lang w:val="lt-LT"/>
        </w:rPr>
        <w:t xml:space="preserve"> </w:t>
      </w:r>
      <w:r w:rsidR="0072640C">
        <w:rPr>
          <w:rFonts w:cs="Times New Roman"/>
          <w:sz w:val="24"/>
          <w:szCs w:val="24"/>
          <w:lang w:val="lt-LT"/>
        </w:rPr>
        <w:t xml:space="preserve">     </w:t>
      </w:r>
      <w:r w:rsidRPr="00EC1CE4">
        <w:rPr>
          <w:rFonts w:cs="Times New Roman"/>
          <w:sz w:val="24"/>
          <w:szCs w:val="24"/>
          <w:lang w:val="lt-LT"/>
        </w:rPr>
        <w:t>15</w:t>
      </w:r>
      <w:r w:rsidRPr="00EC1CE4">
        <w:rPr>
          <w:rFonts w:cs="Times New Roman"/>
          <w:sz w:val="24"/>
          <w:szCs w:val="24"/>
          <w:vertAlign w:val="superscript"/>
          <w:lang w:val="lt-LT"/>
        </w:rPr>
        <w:t>1</w:t>
      </w:r>
      <w:r w:rsidR="00191A4C">
        <w:rPr>
          <w:rFonts w:cs="Times New Roman"/>
          <w:sz w:val="24"/>
          <w:szCs w:val="24"/>
          <w:vertAlign w:val="superscript"/>
          <w:lang w:val="lt-LT"/>
        </w:rPr>
        <w:t xml:space="preserve"> </w:t>
      </w:r>
      <w:r w:rsidR="0072640C">
        <w:rPr>
          <w:rFonts w:cs="Times New Roman"/>
          <w:sz w:val="24"/>
          <w:szCs w:val="24"/>
          <w:lang w:val="lt-LT"/>
        </w:rPr>
        <w:t xml:space="preserve">ir </w:t>
      </w:r>
      <w:r w:rsidR="0072640C" w:rsidRPr="0072640C">
        <w:rPr>
          <w:rFonts w:cs="Times New Roman"/>
          <w:sz w:val="24"/>
          <w:szCs w:val="24"/>
          <w:lang w:val="lt-LT"/>
        </w:rPr>
        <w:t>15</w:t>
      </w:r>
      <w:r w:rsidR="0072640C">
        <w:rPr>
          <w:rFonts w:cs="Times New Roman"/>
          <w:sz w:val="24"/>
          <w:szCs w:val="24"/>
          <w:vertAlign w:val="superscript"/>
          <w:lang w:val="lt-LT"/>
        </w:rPr>
        <w:t>2</w:t>
      </w:r>
      <w:r w:rsidR="0072640C">
        <w:rPr>
          <w:rFonts w:cs="Times New Roman"/>
          <w:sz w:val="24"/>
          <w:szCs w:val="24"/>
          <w:lang w:val="lt-LT"/>
        </w:rPr>
        <w:t xml:space="preserve"> straipsnių pakeitimo įstatymu</w:t>
      </w:r>
      <w:r w:rsidR="00BB6680">
        <w:rPr>
          <w:rFonts w:cs="Times New Roman"/>
          <w:sz w:val="24"/>
          <w:szCs w:val="24"/>
          <w:lang w:val="lt-LT"/>
        </w:rPr>
        <w:t xml:space="preserve"> ir atsižvelgdama į VšĮ Panevėžio rajono savi</w:t>
      </w:r>
      <w:r w:rsidR="00042F1F">
        <w:rPr>
          <w:rFonts w:cs="Times New Roman"/>
          <w:sz w:val="24"/>
          <w:szCs w:val="24"/>
          <w:lang w:val="lt-LT"/>
        </w:rPr>
        <w:t>valdybės poliklinikos 2019-08-07</w:t>
      </w:r>
      <w:r w:rsidR="00BB6680">
        <w:rPr>
          <w:rFonts w:cs="Times New Roman"/>
          <w:sz w:val="24"/>
          <w:szCs w:val="24"/>
          <w:lang w:val="lt-LT"/>
        </w:rPr>
        <w:t xml:space="preserve"> raštą Nr.</w:t>
      </w:r>
      <w:r w:rsidR="00042F1F">
        <w:rPr>
          <w:rFonts w:cs="Times New Roman"/>
          <w:sz w:val="24"/>
          <w:szCs w:val="24"/>
          <w:lang w:val="lt-LT"/>
        </w:rPr>
        <w:t xml:space="preserve"> S-2082</w:t>
      </w:r>
      <w:r w:rsidR="00BB6680">
        <w:rPr>
          <w:rFonts w:cs="Times New Roman"/>
          <w:sz w:val="24"/>
          <w:szCs w:val="24"/>
          <w:lang w:val="lt-LT"/>
        </w:rPr>
        <w:t xml:space="preserve"> bei VšĮ Krekenavos pirminės sveika</w:t>
      </w:r>
      <w:r w:rsidR="007C5F8C">
        <w:rPr>
          <w:rFonts w:cs="Times New Roman"/>
          <w:sz w:val="24"/>
          <w:szCs w:val="24"/>
          <w:lang w:val="lt-LT"/>
        </w:rPr>
        <w:t>tos priežiūros centro 2019-08-07</w:t>
      </w:r>
      <w:r w:rsidR="00BB6680">
        <w:rPr>
          <w:rFonts w:cs="Times New Roman"/>
          <w:sz w:val="24"/>
          <w:szCs w:val="24"/>
          <w:lang w:val="lt-LT"/>
        </w:rPr>
        <w:t xml:space="preserve"> raštą Nr.</w:t>
      </w:r>
      <w:r w:rsidR="00305597">
        <w:rPr>
          <w:rFonts w:cs="Times New Roman"/>
          <w:sz w:val="24"/>
          <w:szCs w:val="24"/>
          <w:lang w:val="lt-LT"/>
        </w:rPr>
        <w:t xml:space="preserve"> S-108</w:t>
      </w:r>
      <w:r w:rsidR="0072640C">
        <w:rPr>
          <w:rFonts w:cs="Times New Roman"/>
          <w:sz w:val="24"/>
          <w:szCs w:val="24"/>
          <w:lang w:val="lt-LT"/>
        </w:rPr>
        <w:t xml:space="preserve">, </w:t>
      </w:r>
      <w:r>
        <w:rPr>
          <w:rFonts w:cs="Times New Roman"/>
          <w:sz w:val="24"/>
          <w:szCs w:val="24"/>
          <w:lang w:val="lt-LT"/>
        </w:rPr>
        <w:t>S</w:t>
      </w:r>
      <w:r w:rsidRPr="00EC1CE4">
        <w:rPr>
          <w:rFonts w:cs="Times New Roman"/>
          <w:sz w:val="24"/>
          <w:szCs w:val="24"/>
          <w:lang w:val="lt-LT"/>
        </w:rPr>
        <w:t>avivaldybės taryba  n u s p r e n d ž i a:</w:t>
      </w:r>
    </w:p>
    <w:p w:rsidR="00365316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Pr="00EC1CE4">
        <w:rPr>
          <w:rFonts w:cs="Times New Roman"/>
          <w:sz w:val="24"/>
          <w:szCs w:val="24"/>
          <w:lang w:val="lt-LT"/>
        </w:rPr>
        <w:t xml:space="preserve">1. </w:t>
      </w:r>
      <w:r w:rsidR="00895CCA">
        <w:rPr>
          <w:rFonts w:cs="Times New Roman"/>
          <w:sz w:val="24"/>
          <w:szCs w:val="24"/>
          <w:lang w:val="lt-LT"/>
        </w:rPr>
        <w:t>Nustatyti Panevėžio rajono savivaldybės viešųjų asmens sveikatos priežiūros įstaigų vadovų mėnesinį darbo užmokestį: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1.1. Neringai Šinkūnienei, VšĮ Panevėžio rajon</w:t>
      </w:r>
      <w:r w:rsidR="008214E2">
        <w:rPr>
          <w:rFonts w:cs="Times New Roman"/>
          <w:sz w:val="24"/>
          <w:szCs w:val="24"/>
          <w:lang w:val="lt-LT"/>
        </w:rPr>
        <w:t>o savivaldybės poliklinikos vyriausiajai</w:t>
      </w:r>
      <w:r>
        <w:rPr>
          <w:rFonts w:cs="Times New Roman"/>
          <w:sz w:val="24"/>
          <w:szCs w:val="24"/>
          <w:lang w:val="lt-LT"/>
        </w:rPr>
        <w:t xml:space="preserve"> gydytojai: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1.1.1. mėnesinio darbo užmokesčio pastovioji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>
        <w:rPr>
          <w:rFonts w:cs="Times New Roman"/>
          <w:sz w:val="24"/>
          <w:szCs w:val="24"/>
          <w:lang w:val="lt-LT"/>
        </w:rPr>
        <w:t>3 434,44 euro;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1.1.2. mėnesinio darbo užmokesčio kintamoji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>
        <w:rPr>
          <w:rFonts w:cs="Times New Roman"/>
          <w:sz w:val="24"/>
          <w:szCs w:val="24"/>
          <w:lang w:val="lt-LT"/>
        </w:rPr>
        <w:t>20 procentų</w:t>
      </w:r>
      <w:r w:rsidR="008214E2">
        <w:rPr>
          <w:rFonts w:cs="Times New Roman"/>
          <w:sz w:val="24"/>
          <w:szCs w:val="24"/>
          <w:lang w:val="lt-LT"/>
        </w:rPr>
        <w:t>, skaičiuojant nuo nustatyto mėnesinio darbo užmokesčio pastoviosios dalies dydžio;</w:t>
      </w:r>
    </w:p>
    <w:p w:rsidR="00305597" w:rsidRDefault="00305597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1.1.3.</w:t>
      </w:r>
      <w:r w:rsidRPr="00305597">
        <w:rPr>
          <w:rFonts w:cs="Times New Roman"/>
          <w:sz w:val="24"/>
          <w:szCs w:val="24"/>
          <w:lang w:val="lt-LT"/>
        </w:rPr>
        <w:t xml:space="preserve"> </w:t>
      </w:r>
      <w:r>
        <w:rPr>
          <w:rFonts w:cs="Times New Roman"/>
          <w:sz w:val="24"/>
          <w:szCs w:val="24"/>
          <w:lang w:val="lt-LT"/>
        </w:rPr>
        <w:t xml:space="preserve">iki šio sprendimo įsigaliojimo nustatytas mėnesinės algos dydis </w:t>
      </w:r>
      <w:r w:rsidRPr="00EC1CE4">
        <w:rPr>
          <w:rFonts w:cs="Times New Roman"/>
          <w:sz w:val="24"/>
          <w:szCs w:val="24"/>
          <w:lang w:val="lt-LT"/>
        </w:rPr>
        <w:t>(apskaičiuotas pastoviąją dal</w:t>
      </w:r>
      <w:r>
        <w:rPr>
          <w:rFonts w:cs="Times New Roman"/>
          <w:sz w:val="24"/>
          <w:szCs w:val="24"/>
          <w:lang w:val="lt-LT"/>
        </w:rPr>
        <w:t>į sudedant su kintamąja dalimi) mokamas iki 2019 m. rugpjūčio 31 d.;</w:t>
      </w:r>
    </w:p>
    <w:p w:rsidR="008214E2" w:rsidRDefault="008214E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1.2. Nijolei </w:t>
      </w:r>
      <w:proofErr w:type="spellStart"/>
      <w:r>
        <w:rPr>
          <w:rFonts w:cs="Times New Roman"/>
          <w:sz w:val="24"/>
          <w:szCs w:val="24"/>
          <w:lang w:val="lt-LT"/>
        </w:rPr>
        <w:t>Lekarauskienei</w:t>
      </w:r>
      <w:proofErr w:type="spellEnd"/>
      <w:r>
        <w:rPr>
          <w:rFonts w:cs="Times New Roman"/>
          <w:sz w:val="24"/>
          <w:szCs w:val="24"/>
          <w:lang w:val="lt-LT"/>
        </w:rPr>
        <w:t>, VšĮ Krekenavos pirminės sveikatos priežiūros centro vyriausiajai gydytojai:</w:t>
      </w:r>
    </w:p>
    <w:p w:rsidR="008214E2" w:rsidRDefault="008214E2" w:rsidP="008214E2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1.2.1. mėnesinio darbo užmokesčio pastovioji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>
        <w:rPr>
          <w:rFonts w:cs="Times New Roman"/>
          <w:sz w:val="24"/>
          <w:szCs w:val="24"/>
          <w:lang w:val="lt-LT"/>
        </w:rPr>
        <w:t>1 399,9 euro;</w:t>
      </w:r>
    </w:p>
    <w:p w:rsidR="008214E2" w:rsidRDefault="008214E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1.2.2. mėnesinio darbo užmokesčio kintamoji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>
        <w:rPr>
          <w:rFonts w:cs="Times New Roman"/>
          <w:sz w:val="24"/>
          <w:szCs w:val="24"/>
          <w:lang w:val="lt-LT"/>
        </w:rPr>
        <w:t>20 procentų, skaičiuojant nuo nustatyto mėnesinio darbo užmoke</w:t>
      </w:r>
      <w:r w:rsidR="00305597">
        <w:rPr>
          <w:rFonts w:cs="Times New Roman"/>
          <w:sz w:val="24"/>
          <w:szCs w:val="24"/>
          <w:lang w:val="lt-LT"/>
        </w:rPr>
        <w:t>sčio pastoviosios dalies dydžio;</w:t>
      </w:r>
    </w:p>
    <w:p w:rsidR="00305597" w:rsidRPr="009C38AB" w:rsidRDefault="00305597" w:rsidP="00305597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1.2.3.</w:t>
      </w:r>
      <w:r w:rsidRPr="00305597">
        <w:rPr>
          <w:rFonts w:cs="Times New Roman"/>
          <w:sz w:val="24"/>
          <w:szCs w:val="24"/>
          <w:lang w:val="lt-LT"/>
        </w:rPr>
        <w:t xml:space="preserve"> </w:t>
      </w:r>
      <w:r>
        <w:rPr>
          <w:rFonts w:cs="Times New Roman"/>
          <w:sz w:val="24"/>
          <w:szCs w:val="24"/>
          <w:lang w:val="lt-LT"/>
        </w:rPr>
        <w:t xml:space="preserve">iki šio sprendimo įsigaliojimo nustatytas mėnesinės algos dydis </w:t>
      </w:r>
      <w:r w:rsidRPr="00EC1CE4">
        <w:rPr>
          <w:rFonts w:cs="Times New Roman"/>
          <w:sz w:val="24"/>
          <w:szCs w:val="24"/>
          <w:lang w:val="lt-LT"/>
        </w:rPr>
        <w:t>(apskaičiuotas pastoviąją dal</w:t>
      </w:r>
      <w:r>
        <w:rPr>
          <w:rFonts w:cs="Times New Roman"/>
          <w:sz w:val="24"/>
          <w:szCs w:val="24"/>
          <w:lang w:val="lt-LT"/>
        </w:rPr>
        <w:t>į sudedant su kintamąja dalimi) yra didesnis, nei nustatytas sprendimo 1.2</w:t>
      </w:r>
      <w:r w:rsidR="00E0071F">
        <w:rPr>
          <w:rFonts w:cs="Times New Roman"/>
          <w:sz w:val="24"/>
          <w:szCs w:val="24"/>
          <w:lang w:val="lt-LT"/>
        </w:rPr>
        <w:t>.1 ir 1.2.2 papunkčiuose</w:t>
      </w:r>
      <w:r>
        <w:rPr>
          <w:rFonts w:cs="Times New Roman"/>
          <w:sz w:val="24"/>
          <w:szCs w:val="24"/>
          <w:lang w:val="lt-LT"/>
        </w:rPr>
        <w:t>, todėl ne ilgiau kaip iki 2020 m. gruodžio 31 d. paliekamas iki šio sprendimo įsigaliojimo mokamas mėnesinės algos dydis, o nuo 2021 m. sausio 1 d. mėnesinis darbo užmokestis bus nustatomas pagal Lietuvos Respublikos sveikatos priežiūros įstaigų įstatymo        15</w:t>
      </w:r>
      <w:r>
        <w:rPr>
          <w:rFonts w:cs="Times New Roman"/>
          <w:sz w:val="24"/>
          <w:szCs w:val="24"/>
          <w:vertAlign w:val="superscript"/>
          <w:lang w:val="lt-LT"/>
        </w:rPr>
        <w:t>1</w:t>
      </w:r>
      <w:r>
        <w:rPr>
          <w:rFonts w:cs="Times New Roman"/>
          <w:sz w:val="24"/>
          <w:szCs w:val="24"/>
          <w:lang w:val="lt-LT"/>
        </w:rPr>
        <w:t xml:space="preserve"> straipsnyje nustatytas sveikatos priežiūros įstaigų vadovų darbo apmokėjimo sąlygas.</w:t>
      </w:r>
    </w:p>
    <w:p w:rsidR="001A4C4D" w:rsidRDefault="00305597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2. Š</w:t>
      </w:r>
      <w:r w:rsidR="00EC1CE4" w:rsidRPr="00EC1CE4">
        <w:rPr>
          <w:rFonts w:cs="Times New Roman"/>
          <w:sz w:val="24"/>
          <w:szCs w:val="24"/>
          <w:lang w:val="lt-LT"/>
        </w:rPr>
        <w:t xml:space="preserve">is sprendimas </w:t>
      </w:r>
      <w:r>
        <w:rPr>
          <w:rFonts w:cs="Times New Roman"/>
          <w:sz w:val="24"/>
          <w:szCs w:val="24"/>
          <w:lang w:val="lt-LT"/>
        </w:rPr>
        <w:t>įsigalioja 2019 m. rugsėjo 1 d..</w:t>
      </w:r>
    </w:p>
    <w:p w:rsidR="00305597" w:rsidRDefault="00305597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A0F6E" w:rsidRDefault="00CA0F6E" w:rsidP="00CA0F6E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1A4C4D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1A4C4D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Stasė </w:t>
      </w:r>
      <w:proofErr w:type="spellStart"/>
      <w:r>
        <w:rPr>
          <w:rFonts w:cs="Times New Roman"/>
          <w:sz w:val="24"/>
          <w:szCs w:val="24"/>
          <w:lang w:val="lt-LT"/>
        </w:rPr>
        <w:t>Venslavičienė</w:t>
      </w:r>
      <w:proofErr w:type="spellEnd"/>
    </w:p>
    <w:p w:rsidR="001A4C4D" w:rsidRPr="00EC1CE4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2019-08-0</w:t>
      </w:r>
      <w:r w:rsidR="0098632C">
        <w:rPr>
          <w:rFonts w:cs="Times New Roman"/>
          <w:sz w:val="24"/>
          <w:szCs w:val="24"/>
          <w:lang w:val="lt-LT"/>
        </w:rPr>
        <w:t>7</w:t>
      </w:r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  <w:sectPr w:rsidR="00EC1CE4" w:rsidRPr="00EC1CE4">
          <w:pgSz w:w="11906" w:h="16838"/>
          <w:pgMar w:top="1701" w:right="567" w:bottom="1134" w:left="1701" w:header="709" w:footer="709" w:gutter="0"/>
          <w:pgNumType w:start="1"/>
          <w:cols w:space="1296"/>
        </w:sectPr>
      </w:pPr>
    </w:p>
    <w:p w:rsidR="002B46C2" w:rsidRPr="0098632C" w:rsidRDefault="001A4C4D" w:rsidP="0098632C">
      <w:pPr>
        <w:pStyle w:val="Betarp"/>
        <w:jc w:val="both"/>
        <w:rPr>
          <w:lang w:val="lt-LT" w:eastAsia="lt-LT" w:bidi="ar-SA"/>
        </w:rPr>
      </w:pPr>
      <w:r>
        <w:rPr>
          <w:rFonts w:cs="Times New Roman"/>
          <w:sz w:val="24"/>
          <w:szCs w:val="24"/>
          <w:lang w:val="lt-LT"/>
        </w:rPr>
        <w:lastRenderedPageBreak/>
        <w:tab/>
      </w:r>
      <w:r>
        <w:rPr>
          <w:rFonts w:cs="Times New Roman"/>
          <w:sz w:val="24"/>
          <w:szCs w:val="24"/>
          <w:lang w:val="lt-LT"/>
        </w:rPr>
        <w:tab/>
      </w:r>
    </w:p>
    <w:p w:rsidR="002B46C2" w:rsidRPr="00EC1CE4" w:rsidRDefault="002B46C2" w:rsidP="002B46C2">
      <w:pPr>
        <w:pStyle w:val="Antrat1"/>
        <w:jc w:val="center"/>
        <w:rPr>
          <w:b/>
        </w:rPr>
      </w:pPr>
      <w:r w:rsidRPr="00EC1CE4">
        <w:rPr>
          <w:b/>
        </w:rPr>
        <w:t>PANEVĖŽIO RAJONO SAVIVALDYBĖS ADMINISTRACIJOS</w:t>
      </w:r>
    </w:p>
    <w:p w:rsidR="002B46C2" w:rsidRPr="00EC1CE4" w:rsidRDefault="002B46C2" w:rsidP="002B46C2">
      <w:pPr>
        <w:jc w:val="center"/>
        <w:rPr>
          <w:b/>
          <w:sz w:val="24"/>
          <w:szCs w:val="24"/>
          <w:lang w:val="lt-LT"/>
        </w:rPr>
      </w:pPr>
      <w:r w:rsidRPr="00EC1CE4">
        <w:rPr>
          <w:b/>
          <w:sz w:val="24"/>
          <w:szCs w:val="24"/>
          <w:lang w:val="lt-LT"/>
        </w:rPr>
        <w:t>PERSONALO ADMINISTRAVIMO SKYRIUS</w:t>
      </w:r>
    </w:p>
    <w:p w:rsidR="002B46C2" w:rsidRPr="00EC1CE4" w:rsidRDefault="002B46C2" w:rsidP="002B46C2">
      <w:pPr>
        <w:pStyle w:val="Antrat1"/>
        <w:jc w:val="center"/>
        <w:rPr>
          <w:b/>
        </w:rPr>
      </w:pPr>
    </w:p>
    <w:p w:rsidR="002B46C2" w:rsidRPr="00EC1CE4" w:rsidRDefault="002B46C2" w:rsidP="002B46C2">
      <w:pPr>
        <w:pStyle w:val="Antrat1"/>
        <w:jc w:val="center"/>
        <w:rPr>
          <w:b/>
        </w:rPr>
      </w:pPr>
    </w:p>
    <w:p w:rsidR="002B46C2" w:rsidRPr="00EC1CE4" w:rsidRDefault="002B46C2" w:rsidP="002B46C2">
      <w:pPr>
        <w:pStyle w:val="Antrat1"/>
        <w:jc w:val="center"/>
        <w:rPr>
          <w:b/>
        </w:rPr>
      </w:pPr>
      <w:r w:rsidRPr="00EC1CE4">
        <w:rPr>
          <w:b/>
        </w:rPr>
        <w:t xml:space="preserve">AIŠKINAMASIS RAŠTAS DĖL SPRENDIMO </w:t>
      </w:r>
    </w:p>
    <w:p w:rsidR="002B46C2" w:rsidRPr="00CF6F28" w:rsidRDefault="000E414B" w:rsidP="00CF6F28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  <w:r w:rsidRPr="00EC1CE4">
        <w:rPr>
          <w:b/>
          <w:sz w:val="24"/>
          <w:szCs w:val="24"/>
          <w:lang w:val="lt-LT"/>
        </w:rPr>
        <w:t>„</w:t>
      </w:r>
      <w:r w:rsidR="00CF6F28" w:rsidRPr="00EC1CE4">
        <w:rPr>
          <w:rFonts w:cs="Times New Roman"/>
          <w:b/>
          <w:sz w:val="24"/>
          <w:szCs w:val="24"/>
          <w:lang w:val="en-GB"/>
        </w:rPr>
        <w:t xml:space="preserve">DĖL </w:t>
      </w:r>
      <w:r w:rsidR="00CF6F28">
        <w:rPr>
          <w:rFonts w:cs="Times New Roman"/>
          <w:b/>
          <w:sz w:val="24"/>
          <w:szCs w:val="24"/>
          <w:lang w:val="en-GB"/>
        </w:rPr>
        <w:t>PANEVĖŽIO RAJONO SAVIVALDYBĖS</w:t>
      </w:r>
      <w:r w:rsidR="00CF6F28" w:rsidRPr="00EC1CE4">
        <w:rPr>
          <w:rFonts w:cs="Times New Roman"/>
          <w:b/>
          <w:sz w:val="24"/>
          <w:szCs w:val="24"/>
          <w:lang w:val="en-GB"/>
        </w:rPr>
        <w:t xml:space="preserve"> VIEŠŲJŲ SVEIKATOS PRIEŽIŪROS ĮSTAIGŲ VADOVŲ </w:t>
      </w:r>
      <w:r w:rsidR="0098632C">
        <w:rPr>
          <w:rFonts w:cs="Times New Roman"/>
          <w:b/>
          <w:sz w:val="24"/>
          <w:szCs w:val="24"/>
          <w:lang w:val="en-GB"/>
        </w:rPr>
        <w:t>MĖNESINIO DARBO UŽMOKESČIO NUSTA</w:t>
      </w:r>
      <w:r w:rsidR="00E0071F">
        <w:rPr>
          <w:rFonts w:cs="Times New Roman"/>
          <w:b/>
          <w:sz w:val="24"/>
          <w:szCs w:val="24"/>
          <w:lang w:val="en-GB"/>
        </w:rPr>
        <w:t>T</w:t>
      </w:r>
      <w:r w:rsidR="0098632C">
        <w:rPr>
          <w:rFonts w:cs="Times New Roman"/>
          <w:b/>
          <w:sz w:val="24"/>
          <w:szCs w:val="24"/>
          <w:lang w:val="en-GB"/>
        </w:rPr>
        <w:t>YMO</w:t>
      </w:r>
      <w:r w:rsidR="002B46C2" w:rsidRPr="00EC1CE4">
        <w:rPr>
          <w:b/>
          <w:sz w:val="24"/>
          <w:szCs w:val="24"/>
          <w:lang w:val="lt-LT"/>
        </w:rPr>
        <w:t>“ PROJEKTO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</w:p>
    <w:p w:rsidR="002B46C2" w:rsidRPr="00EC1CE4" w:rsidRDefault="00D47F39" w:rsidP="002B46C2">
      <w:pPr>
        <w:jc w:val="center"/>
        <w:rPr>
          <w:sz w:val="24"/>
          <w:lang w:val="lt-LT"/>
        </w:rPr>
      </w:pPr>
      <w:r w:rsidRPr="00EC1CE4">
        <w:rPr>
          <w:sz w:val="24"/>
          <w:lang w:val="lt-LT"/>
        </w:rPr>
        <w:t>2019-</w:t>
      </w:r>
      <w:r w:rsidR="00CF6F28">
        <w:rPr>
          <w:sz w:val="24"/>
          <w:lang w:val="lt-LT"/>
        </w:rPr>
        <w:t>08-</w:t>
      </w:r>
      <w:r w:rsidR="0098632C">
        <w:rPr>
          <w:sz w:val="24"/>
          <w:lang w:val="lt-LT"/>
        </w:rPr>
        <w:t>07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  <w:r w:rsidRPr="00EC1CE4">
        <w:rPr>
          <w:sz w:val="24"/>
          <w:lang w:val="lt-LT"/>
        </w:rPr>
        <w:t>Panevėžys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</w:p>
    <w:p w:rsidR="002B46C2" w:rsidRPr="00EC1CE4" w:rsidRDefault="002B46C2" w:rsidP="002B46C2">
      <w:pPr>
        <w:rPr>
          <w:b/>
          <w:bCs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bCs/>
          <w:sz w:val="24"/>
          <w:lang w:val="lt-LT"/>
        </w:rPr>
        <w:t>1. Projekto rengimą paskatinusios priežastys.</w:t>
      </w:r>
    </w:p>
    <w:p w:rsidR="002B46C2" w:rsidRPr="00EC1CE4" w:rsidRDefault="002B46C2" w:rsidP="002B46C2">
      <w:pPr>
        <w:jc w:val="both"/>
        <w:rPr>
          <w:sz w:val="24"/>
          <w:lang w:val="lt-LT"/>
        </w:rPr>
      </w:pPr>
      <w:r w:rsidRPr="00EC1CE4">
        <w:rPr>
          <w:b/>
          <w:bCs/>
          <w:sz w:val="24"/>
          <w:lang w:val="lt-LT"/>
        </w:rPr>
        <w:tab/>
      </w:r>
      <w:r w:rsidR="002E7015" w:rsidRPr="00EC1CE4">
        <w:rPr>
          <w:sz w:val="24"/>
          <w:szCs w:val="24"/>
          <w:lang w:val="lt-LT"/>
        </w:rPr>
        <w:t>Lietuvos Respublikos sveikatos priežiūros įstaigų įstatymo 15</w:t>
      </w:r>
      <w:r w:rsidR="002E7015" w:rsidRPr="00EC1CE4">
        <w:rPr>
          <w:sz w:val="24"/>
          <w:szCs w:val="24"/>
          <w:vertAlign w:val="superscript"/>
          <w:lang w:val="lt-LT"/>
        </w:rPr>
        <w:t>1</w:t>
      </w:r>
      <w:r w:rsidR="00882559">
        <w:rPr>
          <w:sz w:val="24"/>
          <w:szCs w:val="24"/>
          <w:lang w:val="lt-LT"/>
        </w:rPr>
        <w:t xml:space="preserve">straipsnio pakeitimo įstatymas (toliau – Įstatymas), </w:t>
      </w:r>
      <w:r w:rsidR="002E7015">
        <w:rPr>
          <w:sz w:val="24"/>
          <w:szCs w:val="24"/>
          <w:lang w:val="lt-LT"/>
        </w:rPr>
        <w:t>kuris įsigalioja 2019 m. rugsėjo 1 d.</w:t>
      </w:r>
    </w:p>
    <w:p w:rsidR="002B46C2" w:rsidRPr="00EC1CE4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 w:rsidRPr="00EC1CE4">
        <w:rPr>
          <w:b/>
          <w:sz w:val="24"/>
          <w:lang w:val="lt-LT"/>
        </w:rPr>
        <w:t>2. Sprendimo projekto esmė ir tikslai.</w:t>
      </w:r>
    </w:p>
    <w:p w:rsidR="006B6143" w:rsidRDefault="002B46C2" w:rsidP="00CD7FFA">
      <w:pPr>
        <w:pStyle w:val="Betarp"/>
        <w:jc w:val="both"/>
        <w:rPr>
          <w:sz w:val="24"/>
          <w:szCs w:val="24"/>
          <w:lang w:val="lt-LT"/>
        </w:rPr>
      </w:pPr>
      <w:r w:rsidRPr="00EC1CE4">
        <w:rPr>
          <w:szCs w:val="24"/>
          <w:lang w:val="lt-LT"/>
        </w:rPr>
        <w:tab/>
      </w:r>
      <w:r w:rsidR="002E7015" w:rsidRPr="00EC1CE4">
        <w:rPr>
          <w:rFonts w:cs="Times New Roman"/>
          <w:sz w:val="24"/>
          <w:szCs w:val="24"/>
          <w:lang w:val="lt-LT"/>
        </w:rPr>
        <w:t>Lietuvos Respublikos sveikatos priežiūros įstaigų įstatymo 15</w:t>
      </w:r>
      <w:r w:rsidR="002E7015" w:rsidRPr="00EC1CE4">
        <w:rPr>
          <w:rFonts w:cs="Times New Roman"/>
          <w:sz w:val="24"/>
          <w:szCs w:val="24"/>
          <w:vertAlign w:val="superscript"/>
          <w:lang w:val="lt-LT"/>
        </w:rPr>
        <w:t>1</w:t>
      </w:r>
      <w:r w:rsidR="002E7015">
        <w:rPr>
          <w:sz w:val="24"/>
          <w:szCs w:val="24"/>
          <w:lang w:val="lt-LT"/>
        </w:rPr>
        <w:t>straipsnio pakeitimas,         kuris įsigalioja 2019 m. rugsėjo 1 d., nurodo naują sveikatos įstaigų vadovų darbo apmokėjimo tvarką – darbo užmokesčio struktūrą, mėnesinio darbo užmokesčio pastoviosios dalies ir kinta</w:t>
      </w:r>
      <w:r w:rsidR="0098632C">
        <w:rPr>
          <w:sz w:val="24"/>
          <w:szCs w:val="24"/>
          <w:lang w:val="lt-LT"/>
        </w:rPr>
        <w:t>mosios dalies dydžių nustatymą.</w:t>
      </w:r>
    </w:p>
    <w:p w:rsidR="00AC7351" w:rsidRPr="00EC1CE4" w:rsidRDefault="00AC7351" w:rsidP="00AC7351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color w:val="000000"/>
          <w:sz w:val="24"/>
          <w:szCs w:val="24"/>
          <w:lang w:val="lt-LT"/>
        </w:rPr>
        <w:tab/>
      </w:r>
      <w:r w:rsidRPr="00EC1CE4">
        <w:rPr>
          <w:rFonts w:cs="Times New Roman"/>
          <w:color w:val="000000"/>
          <w:sz w:val="24"/>
          <w:szCs w:val="24"/>
          <w:lang w:val="lt-LT"/>
        </w:rPr>
        <w:t>Savivaldybės viešųjų sveikatos priežiūros įstaigų vadovų mėnesinio darbo užmokesčio pastoviosios dalies dydis</w:t>
      </w:r>
      <w:r>
        <w:rPr>
          <w:rFonts w:cs="Times New Roman"/>
          <w:color w:val="000000"/>
          <w:sz w:val="24"/>
          <w:szCs w:val="24"/>
          <w:lang w:val="lt-LT"/>
        </w:rPr>
        <w:t xml:space="preserve"> pagal Įstatyme nurodytą formulę</w:t>
      </w:r>
      <w:r w:rsidRPr="00EC1CE4">
        <w:rPr>
          <w:rFonts w:cs="Times New Roman"/>
          <w:color w:val="000000"/>
          <w:sz w:val="24"/>
          <w:szCs w:val="24"/>
          <w:lang w:val="lt-LT"/>
        </w:rPr>
        <w:t xml:space="preserve"> </w:t>
      </w:r>
      <w:r>
        <w:rPr>
          <w:rFonts w:cs="Times New Roman"/>
          <w:color w:val="000000"/>
          <w:sz w:val="24"/>
          <w:szCs w:val="24"/>
          <w:lang w:val="lt-LT"/>
        </w:rPr>
        <w:t xml:space="preserve">bus </w:t>
      </w:r>
      <w:r w:rsidRPr="00EC1CE4">
        <w:rPr>
          <w:rFonts w:cs="Times New Roman"/>
          <w:color w:val="000000"/>
          <w:sz w:val="24"/>
          <w:szCs w:val="24"/>
          <w:lang w:val="lt-LT"/>
        </w:rPr>
        <w:t>nustatomas praėjusių kalendorinių metų jų vadovaujamos įstaigos vieno etato gydytojų ir slaugytojų vidutinio mėnesinio darbo užmokesčio svertinį vidurkį dau</w:t>
      </w:r>
      <w:r>
        <w:rPr>
          <w:rFonts w:cs="Times New Roman"/>
          <w:color w:val="000000"/>
          <w:sz w:val="24"/>
          <w:szCs w:val="24"/>
          <w:lang w:val="lt-LT"/>
        </w:rPr>
        <w:t>ginant iš koeficiento, kuris bus apskaičiuojamas atsižvelgiant</w:t>
      </w:r>
      <w:r w:rsidRPr="00EC1CE4">
        <w:rPr>
          <w:rFonts w:cs="Times New Roman"/>
          <w:color w:val="000000"/>
          <w:sz w:val="24"/>
          <w:szCs w:val="24"/>
          <w:lang w:val="lt-LT"/>
        </w:rPr>
        <w:t xml:space="preserve"> į šiuos </w:t>
      </w:r>
      <w:r>
        <w:rPr>
          <w:rFonts w:cs="Times New Roman"/>
          <w:color w:val="000000"/>
          <w:sz w:val="24"/>
          <w:szCs w:val="24"/>
          <w:lang w:val="lt-LT"/>
        </w:rPr>
        <w:t>kriterijus: Savivaldybės viešosios sveikatos priežiūros įstaigos</w:t>
      </w:r>
      <w:r w:rsidRPr="00EC1CE4">
        <w:rPr>
          <w:rFonts w:cs="Times New Roman"/>
          <w:color w:val="000000"/>
          <w:sz w:val="24"/>
          <w:szCs w:val="24"/>
          <w:lang w:val="lt-LT"/>
        </w:rPr>
        <w:t xml:space="preserve"> praėjusiais kalendoriniais metais iš Privalomojo sveikatos draudimo fondo biudžeto gautų pajamų dydį ir praėjusiais kalendoriniais metais gydytojų (įskaitant gydytojus odontologus) ir slaugytojų (įskaitant akušerius) faktiškai užimtų etatų skaičių.</w:t>
      </w:r>
    </w:p>
    <w:p w:rsidR="00CD7FFA" w:rsidRDefault="00AC7351" w:rsidP="00CD7FFA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Įstatyme nustatyta, kad mėnesinio darbo užmokesčio </w:t>
      </w:r>
      <w:r w:rsidR="00361782">
        <w:rPr>
          <w:rFonts w:cs="Times New Roman"/>
          <w:sz w:val="24"/>
          <w:szCs w:val="24"/>
          <w:lang w:val="lt-LT"/>
        </w:rPr>
        <w:t>kintamosios dalies dydis negali viršyti 20 procentų vadovui nustatyto mėnesinio darbo užmokesčio pastoviosios dalies dydžio.</w:t>
      </w:r>
    </w:p>
    <w:p w:rsidR="00882559" w:rsidRDefault="00CD7FFA" w:rsidP="002E7015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Į</w:t>
      </w:r>
      <w:r w:rsidRPr="00EC1CE4">
        <w:rPr>
          <w:rFonts w:cs="Times New Roman"/>
          <w:sz w:val="24"/>
          <w:szCs w:val="24"/>
          <w:lang w:val="lt-LT"/>
        </w:rPr>
        <w:t xml:space="preserve">sigaliojus šiam </w:t>
      </w:r>
      <w:r w:rsidR="00882559">
        <w:rPr>
          <w:rFonts w:cs="Times New Roman"/>
          <w:sz w:val="24"/>
          <w:szCs w:val="24"/>
          <w:lang w:val="lt-LT"/>
        </w:rPr>
        <w:t>Įstatymui</w:t>
      </w:r>
      <w:r w:rsidRPr="00EC1CE4">
        <w:rPr>
          <w:rFonts w:cs="Times New Roman"/>
          <w:sz w:val="24"/>
          <w:szCs w:val="24"/>
          <w:lang w:val="lt-LT"/>
        </w:rPr>
        <w:t xml:space="preserve"> iki šio </w:t>
      </w:r>
      <w:r w:rsidR="00882559">
        <w:rPr>
          <w:rFonts w:cs="Times New Roman"/>
          <w:sz w:val="24"/>
          <w:szCs w:val="24"/>
          <w:lang w:val="lt-LT"/>
        </w:rPr>
        <w:t>įstatymo</w:t>
      </w:r>
      <w:r w:rsidRPr="00EC1CE4">
        <w:rPr>
          <w:rFonts w:cs="Times New Roman"/>
          <w:sz w:val="24"/>
          <w:szCs w:val="24"/>
          <w:lang w:val="lt-LT"/>
        </w:rPr>
        <w:t xml:space="preserve"> nustatytas </w:t>
      </w:r>
      <w:r>
        <w:rPr>
          <w:rFonts w:cs="Times New Roman"/>
          <w:sz w:val="24"/>
          <w:szCs w:val="24"/>
          <w:lang w:val="lt-LT"/>
        </w:rPr>
        <w:t>Panevėžio rajono</w:t>
      </w:r>
      <w:r w:rsidRPr="00EC1CE4">
        <w:rPr>
          <w:rFonts w:cs="Times New Roman"/>
          <w:sz w:val="24"/>
          <w:szCs w:val="24"/>
          <w:lang w:val="lt-LT"/>
        </w:rPr>
        <w:t xml:space="preserve"> savivaldybės viešųjų sveikatos priežiūros įstaigų vadovų gauto mėnesinio darbo užmokesčio dydis turi būti perskaičiuotas</w:t>
      </w:r>
      <w:r w:rsidR="00EB3AEF">
        <w:rPr>
          <w:rFonts w:cs="Times New Roman"/>
          <w:sz w:val="24"/>
          <w:szCs w:val="24"/>
          <w:lang w:val="lt-LT"/>
        </w:rPr>
        <w:t>,</w:t>
      </w:r>
      <w:r w:rsidRPr="00EC1CE4">
        <w:rPr>
          <w:rFonts w:cs="Times New Roman"/>
          <w:sz w:val="24"/>
          <w:szCs w:val="24"/>
          <w:lang w:val="lt-LT"/>
        </w:rPr>
        <w:t xml:space="preserve"> atsižvel</w:t>
      </w:r>
      <w:r>
        <w:rPr>
          <w:rFonts w:cs="Times New Roman"/>
          <w:sz w:val="24"/>
          <w:szCs w:val="24"/>
          <w:lang w:val="lt-LT"/>
        </w:rPr>
        <w:t xml:space="preserve">giant į </w:t>
      </w:r>
      <w:r w:rsidR="00361782">
        <w:rPr>
          <w:rFonts w:cs="Times New Roman"/>
          <w:sz w:val="24"/>
          <w:szCs w:val="24"/>
          <w:lang w:val="lt-LT"/>
        </w:rPr>
        <w:t>Įstatymo</w:t>
      </w:r>
      <w:r>
        <w:rPr>
          <w:rFonts w:cs="Times New Roman"/>
          <w:sz w:val="24"/>
          <w:szCs w:val="24"/>
          <w:lang w:val="lt-LT"/>
        </w:rPr>
        <w:t xml:space="preserve"> nuostatas, t</w:t>
      </w:r>
      <w:r w:rsidR="008748C3">
        <w:rPr>
          <w:rFonts w:cs="Times New Roman"/>
          <w:sz w:val="24"/>
          <w:szCs w:val="24"/>
          <w:lang w:val="lt-LT"/>
        </w:rPr>
        <w:t>.</w:t>
      </w:r>
      <w:r>
        <w:rPr>
          <w:rFonts w:cs="Times New Roman"/>
          <w:sz w:val="24"/>
          <w:szCs w:val="24"/>
          <w:lang w:val="lt-LT"/>
        </w:rPr>
        <w:t xml:space="preserve"> y. nuo 2019 m. rugsėjo 1 d. turi būti nustatytas naujas mėnesinio darbo užmokesčio dydis</w:t>
      </w:r>
      <w:r w:rsidR="006B6143">
        <w:rPr>
          <w:rFonts w:cs="Times New Roman"/>
          <w:sz w:val="24"/>
          <w:szCs w:val="24"/>
          <w:lang w:val="lt-LT"/>
        </w:rPr>
        <w:t>.</w:t>
      </w:r>
      <w:r w:rsidR="00882559">
        <w:rPr>
          <w:rFonts w:cs="Times New Roman"/>
          <w:sz w:val="24"/>
          <w:szCs w:val="24"/>
          <w:lang w:val="lt-LT"/>
        </w:rPr>
        <w:t xml:space="preserve"> Taip pat nurodyta, kad j</w:t>
      </w:r>
      <w:r w:rsidR="00882559" w:rsidRPr="00EC1CE4">
        <w:rPr>
          <w:rFonts w:cs="Times New Roman"/>
          <w:sz w:val="24"/>
          <w:szCs w:val="24"/>
          <w:lang w:val="lt-LT"/>
        </w:rPr>
        <w:t xml:space="preserve">eigu iki šio </w:t>
      </w:r>
      <w:r w:rsidR="008748C3">
        <w:rPr>
          <w:rFonts w:cs="Times New Roman"/>
          <w:sz w:val="24"/>
          <w:szCs w:val="24"/>
          <w:lang w:val="lt-LT"/>
        </w:rPr>
        <w:t>Įstatymo</w:t>
      </w:r>
      <w:r w:rsidR="00882559" w:rsidRPr="00EC1CE4">
        <w:rPr>
          <w:rFonts w:cs="Times New Roman"/>
          <w:sz w:val="24"/>
          <w:szCs w:val="24"/>
          <w:lang w:val="lt-LT"/>
        </w:rPr>
        <w:t xml:space="preserve"> įsigaliojimo viešųjų sveikatos</w:t>
      </w:r>
      <w:r w:rsidR="008748C3">
        <w:rPr>
          <w:rFonts w:cs="Times New Roman"/>
          <w:sz w:val="24"/>
          <w:szCs w:val="24"/>
          <w:lang w:val="lt-LT"/>
        </w:rPr>
        <w:t xml:space="preserve"> priežiūros įstaigų vadovo</w:t>
      </w:r>
      <w:r w:rsidR="00882559" w:rsidRPr="00EC1CE4">
        <w:rPr>
          <w:rFonts w:cs="Times New Roman"/>
          <w:sz w:val="24"/>
          <w:szCs w:val="24"/>
          <w:lang w:val="lt-LT"/>
        </w:rPr>
        <w:t xml:space="preserve"> mėnesinio darbo užmokesčio dydis </w:t>
      </w:r>
      <w:r w:rsidR="00882559">
        <w:rPr>
          <w:rFonts w:cs="Times New Roman"/>
          <w:sz w:val="24"/>
          <w:szCs w:val="24"/>
          <w:lang w:val="lt-LT"/>
        </w:rPr>
        <w:t>yra</w:t>
      </w:r>
      <w:r w:rsidR="00882559" w:rsidRPr="00EC1CE4">
        <w:rPr>
          <w:rFonts w:cs="Times New Roman"/>
          <w:sz w:val="24"/>
          <w:szCs w:val="24"/>
          <w:lang w:val="lt-LT"/>
        </w:rPr>
        <w:t xml:space="preserve"> didesnis už </w:t>
      </w:r>
      <w:r w:rsidR="00882559">
        <w:rPr>
          <w:rFonts w:cs="Times New Roman"/>
          <w:sz w:val="24"/>
          <w:szCs w:val="24"/>
          <w:lang w:val="lt-LT"/>
        </w:rPr>
        <w:t>Įstatyme nustatytą</w:t>
      </w:r>
      <w:r w:rsidR="00882559" w:rsidRPr="00EC1CE4">
        <w:rPr>
          <w:rFonts w:cs="Times New Roman"/>
          <w:sz w:val="24"/>
          <w:szCs w:val="24"/>
          <w:lang w:val="lt-LT"/>
        </w:rPr>
        <w:t xml:space="preserve"> mėnesinio</w:t>
      </w:r>
      <w:r w:rsidR="00882559">
        <w:rPr>
          <w:rFonts w:cs="Times New Roman"/>
          <w:sz w:val="24"/>
          <w:szCs w:val="24"/>
          <w:lang w:val="lt-LT"/>
        </w:rPr>
        <w:t xml:space="preserve"> darbo užmokesčio dydį, vadovui ne ilgiau kaip iki</w:t>
      </w:r>
      <w:r w:rsidR="00882559" w:rsidRPr="00313B44">
        <w:rPr>
          <w:rFonts w:cs="Times New Roman"/>
          <w:sz w:val="24"/>
          <w:szCs w:val="24"/>
          <w:lang w:val="lt-LT"/>
        </w:rPr>
        <w:t xml:space="preserve"> 2020 m. gruodžio 31 d.</w:t>
      </w:r>
      <w:r w:rsidR="00882559" w:rsidRPr="00EC1CE4">
        <w:rPr>
          <w:rFonts w:cs="Times New Roman"/>
          <w:sz w:val="24"/>
          <w:szCs w:val="24"/>
          <w:lang w:val="lt-LT"/>
        </w:rPr>
        <w:t xml:space="preserve"> paliekamas iki šio </w:t>
      </w:r>
      <w:r w:rsidR="00E91B6E">
        <w:rPr>
          <w:rFonts w:cs="Times New Roman"/>
          <w:sz w:val="24"/>
          <w:szCs w:val="24"/>
          <w:lang w:val="lt-LT"/>
        </w:rPr>
        <w:t>Įstatymo</w:t>
      </w:r>
      <w:r w:rsidR="00882559" w:rsidRPr="00EC1CE4">
        <w:rPr>
          <w:rFonts w:cs="Times New Roman"/>
          <w:sz w:val="24"/>
          <w:szCs w:val="24"/>
          <w:lang w:val="lt-LT"/>
        </w:rPr>
        <w:t xml:space="preserve"> įsigaliojimo nustatytas mėnesinio darbo užmokesčio dydis (apskaičiuotas pastoviąją dal</w:t>
      </w:r>
      <w:r w:rsidR="00E91B6E">
        <w:rPr>
          <w:rFonts w:cs="Times New Roman"/>
          <w:sz w:val="24"/>
          <w:szCs w:val="24"/>
          <w:lang w:val="lt-LT"/>
        </w:rPr>
        <w:t xml:space="preserve">į sudedant su kintamąja dalimi), o nuo 2021 m. sausio 1 d. mėnesinis darbo užmokestis turės būti nustatomas pagal Lietuvos Respublikos sveikatos priežiūros </w:t>
      </w:r>
      <w:r w:rsidR="008748C3">
        <w:rPr>
          <w:rFonts w:cs="Times New Roman"/>
          <w:sz w:val="24"/>
          <w:szCs w:val="24"/>
          <w:lang w:val="lt-LT"/>
        </w:rPr>
        <w:t xml:space="preserve">įstaigų įstatymo </w:t>
      </w:r>
      <w:r w:rsidR="00E91B6E">
        <w:rPr>
          <w:rFonts w:cs="Times New Roman"/>
          <w:sz w:val="24"/>
          <w:szCs w:val="24"/>
          <w:lang w:val="lt-LT"/>
        </w:rPr>
        <w:t>15</w:t>
      </w:r>
      <w:r w:rsidR="00E91B6E">
        <w:rPr>
          <w:rFonts w:cs="Times New Roman"/>
          <w:sz w:val="24"/>
          <w:szCs w:val="24"/>
          <w:vertAlign w:val="superscript"/>
          <w:lang w:val="lt-LT"/>
        </w:rPr>
        <w:t>1</w:t>
      </w:r>
      <w:r w:rsidR="00E91B6E">
        <w:rPr>
          <w:rFonts w:cs="Times New Roman"/>
          <w:sz w:val="24"/>
          <w:szCs w:val="24"/>
          <w:lang w:val="lt-LT"/>
        </w:rPr>
        <w:t xml:space="preserve"> straipsnyje nustatytas sveikatos priežiūros įstaigų vadovų darbo apmokėjimo sąlygas.</w:t>
      </w:r>
    </w:p>
    <w:p w:rsidR="00882559" w:rsidRPr="00CD7FFA" w:rsidRDefault="00882559" w:rsidP="002E7015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Šiuo sprendimo projektu</w:t>
      </w:r>
      <w:r w:rsidR="00E91B6E">
        <w:rPr>
          <w:rFonts w:cs="Times New Roman"/>
          <w:sz w:val="24"/>
          <w:szCs w:val="24"/>
          <w:lang w:val="lt-LT"/>
        </w:rPr>
        <w:t>, atsižvelgiant į Įstatymo nuostatas</w:t>
      </w:r>
      <w:r w:rsidR="008748C3">
        <w:rPr>
          <w:rFonts w:cs="Times New Roman"/>
          <w:sz w:val="24"/>
          <w:szCs w:val="24"/>
          <w:lang w:val="lt-LT"/>
        </w:rPr>
        <w:t xml:space="preserve"> ir savivaldybės sveikatos įstaigų pateiktą informaciją apie pagrindinius vadovo darbo užmokesčiui nustatyti reikalingus įstaigos rodiklius</w:t>
      </w:r>
      <w:r w:rsidR="00E91B6E">
        <w:rPr>
          <w:rFonts w:cs="Times New Roman"/>
          <w:sz w:val="24"/>
          <w:szCs w:val="24"/>
          <w:lang w:val="lt-LT"/>
        </w:rPr>
        <w:t>,</w:t>
      </w:r>
      <w:r>
        <w:rPr>
          <w:rFonts w:cs="Times New Roman"/>
          <w:sz w:val="24"/>
          <w:szCs w:val="24"/>
          <w:lang w:val="lt-LT"/>
        </w:rPr>
        <w:t xml:space="preserve"> yra siūloma nustatyti sveikatos įstaigų vadovų mėnesinį darbo užmokestį</w:t>
      </w:r>
      <w:r w:rsidR="008748C3">
        <w:rPr>
          <w:rFonts w:cs="Times New Roman"/>
          <w:sz w:val="24"/>
          <w:szCs w:val="24"/>
          <w:lang w:val="lt-LT"/>
        </w:rPr>
        <w:t xml:space="preserve"> </w:t>
      </w:r>
      <w:r w:rsidR="00E91B6E">
        <w:rPr>
          <w:rFonts w:cs="Times New Roman"/>
          <w:sz w:val="24"/>
          <w:szCs w:val="24"/>
          <w:lang w:val="lt-LT"/>
        </w:rPr>
        <w:t xml:space="preserve">nuo 2019 m. rugsėjo 1 d. Taip pat siūloma nurodyti, kad Neringai Šinkūnienei iki šio sprendimo įsigaliojimo nustatytą mėnesinės algos dydį </w:t>
      </w:r>
      <w:r w:rsidR="00E91B6E" w:rsidRPr="00EC1CE4">
        <w:rPr>
          <w:rFonts w:cs="Times New Roman"/>
          <w:sz w:val="24"/>
          <w:szCs w:val="24"/>
          <w:lang w:val="lt-LT"/>
        </w:rPr>
        <w:t>(pastoviąją dal</w:t>
      </w:r>
      <w:r w:rsidR="00E91B6E">
        <w:rPr>
          <w:rFonts w:cs="Times New Roman"/>
          <w:sz w:val="24"/>
          <w:szCs w:val="24"/>
          <w:lang w:val="lt-LT"/>
        </w:rPr>
        <w:t xml:space="preserve">į sudedant su kintamąja dalimi) mokėti iki 2019 m. rugpjūčio </w:t>
      </w:r>
      <w:r w:rsidR="00E0071F">
        <w:rPr>
          <w:rFonts w:cs="Times New Roman"/>
          <w:sz w:val="24"/>
          <w:szCs w:val="24"/>
          <w:lang w:val="lt-LT"/>
        </w:rPr>
        <w:t xml:space="preserve">31 d., o Nijolei </w:t>
      </w:r>
      <w:proofErr w:type="spellStart"/>
      <w:r w:rsidR="00E0071F">
        <w:rPr>
          <w:rFonts w:cs="Times New Roman"/>
          <w:sz w:val="24"/>
          <w:szCs w:val="24"/>
          <w:lang w:val="lt-LT"/>
        </w:rPr>
        <w:t>Lekarauskienei</w:t>
      </w:r>
      <w:proofErr w:type="spellEnd"/>
      <w:r w:rsidR="00E91B6E" w:rsidRPr="0078569B">
        <w:rPr>
          <w:rFonts w:cs="Times New Roman"/>
          <w:sz w:val="24"/>
          <w:szCs w:val="24"/>
          <w:lang w:val="lt-LT"/>
        </w:rPr>
        <w:t xml:space="preserve"> </w:t>
      </w:r>
      <w:r w:rsidR="00E91B6E">
        <w:rPr>
          <w:rFonts w:cs="Times New Roman"/>
          <w:sz w:val="24"/>
          <w:szCs w:val="24"/>
          <w:lang w:val="lt-LT"/>
        </w:rPr>
        <w:t>iki šio sprendimo įsigaliojimo nustatytą mėnesinės algos dydį (</w:t>
      </w:r>
      <w:r w:rsidR="00E91B6E" w:rsidRPr="00EC1CE4">
        <w:rPr>
          <w:rFonts w:cs="Times New Roman"/>
          <w:sz w:val="24"/>
          <w:szCs w:val="24"/>
          <w:lang w:val="lt-LT"/>
        </w:rPr>
        <w:t>pastoviąją dal</w:t>
      </w:r>
      <w:r w:rsidR="00E91B6E">
        <w:rPr>
          <w:rFonts w:cs="Times New Roman"/>
          <w:sz w:val="24"/>
          <w:szCs w:val="24"/>
          <w:lang w:val="lt-LT"/>
        </w:rPr>
        <w:t xml:space="preserve">į sudedant su kintamąja dalimi) mokėti ne ilgiau kaip iki 2020 m. gruodžio 31 d., nes </w:t>
      </w:r>
      <w:r w:rsidR="00FA3E82">
        <w:rPr>
          <w:rFonts w:cs="Times New Roman"/>
          <w:sz w:val="24"/>
          <w:szCs w:val="24"/>
          <w:lang w:val="lt-LT"/>
        </w:rPr>
        <w:t>šiuo metu mokamas mėnesinės algos dydis yra didesnis už naujai nustatomą nuo 2019 m. rugsėjo 1 d. mėnesinį darbo užmokestį</w:t>
      </w:r>
      <w:r w:rsidR="00E0071F">
        <w:rPr>
          <w:rFonts w:cs="Times New Roman"/>
          <w:sz w:val="24"/>
          <w:szCs w:val="24"/>
          <w:lang w:val="lt-LT"/>
        </w:rPr>
        <w:t>,</w:t>
      </w:r>
      <w:bookmarkStart w:id="0" w:name="_GoBack"/>
      <w:bookmarkEnd w:id="0"/>
      <w:r w:rsidR="00FA3E82">
        <w:rPr>
          <w:rFonts w:cs="Times New Roman"/>
          <w:sz w:val="24"/>
          <w:szCs w:val="24"/>
          <w:lang w:val="lt-LT"/>
        </w:rPr>
        <w:t xml:space="preserve"> ir nurodyti, kad </w:t>
      </w:r>
      <w:r w:rsidR="00E91B6E">
        <w:rPr>
          <w:rFonts w:cs="Times New Roman"/>
          <w:sz w:val="24"/>
          <w:szCs w:val="24"/>
          <w:lang w:val="lt-LT"/>
        </w:rPr>
        <w:t xml:space="preserve">nuo 2021 m. sausio 1 d. mėnesinis darbo užmokestis </w:t>
      </w:r>
      <w:r w:rsidR="008748C3">
        <w:rPr>
          <w:rFonts w:cs="Times New Roman"/>
          <w:sz w:val="24"/>
          <w:szCs w:val="24"/>
          <w:lang w:val="lt-LT"/>
        </w:rPr>
        <w:t xml:space="preserve">jau </w:t>
      </w:r>
      <w:r w:rsidR="00E91B6E">
        <w:rPr>
          <w:rFonts w:cs="Times New Roman"/>
          <w:sz w:val="24"/>
          <w:szCs w:val="24"/>
          <w:lang w:val="lt-LT"/>
        </w:rPr>
        <w:t>bus nustatomas pagal Lietuvos Respublikos sveikatos priežiūros įstaigų įstatymo 15</w:t>
      </w:r>
      <w:r w:rsidR="00E91B6E">
        <w:rPr>
          <w:rFonts w:cs="Times New Roman"/>
          <w:sz w:val="24"/>
          <w:szCs w:val="24"/>
          <w:vertAlign w:val="superscript"/>
          <w:lang w:val="lt-LT"/>
        </w:rPr>
        <w:t>1</w:t>
      </w:r>
      <w:r w:rsidR="00E91B6E">
        <w:rPr>
          <w:rFonts w:cs="Times New Roman"/>
          <w:sz w:val="24"/>
          <w:szCs w:val="24"/>
          <w:lang w:val="lt-LT"/>
        </w:rPr>
        <w:t xml:space="preserve"> straipsnyje nustatytas sveikatos priežiūros įstaigų vadovų darbo apmokėjimo sąlygas.</w:t>
      </w:r>
    </w:p>
    <w:p w:rsidR="008748C3" w:rsidRDefault="002B46C2" w:rsidP="008748C3">
      <w:pPr>
        <w:jc w:val="both"/>
        <w:rPr>
          <w:lang w:val="lt-LT"/>
        </w:rPr>
      </w:pPr>
      <w:r w:rsidRPr="00EC1CE4">
        <w:rPr>
          <w:lang w:val="lt-LT"/>
        </w:rPr>
        <w:tab/>
      </w:r>
    </w:p>
    <w:p w:rsidR="008748C3" w:rsidRPr="008748C3" w:rsidRDefault="008748C3" w:rsidP="008748C3">
      <w:pPr>
        <w:jc w:val="center"/>
        <w:rPr>
          <w:sz w:val="24"/>
          <w:szCs w:val="24"/>
          <w:lang w:val="lt-LT"/>
        </w:rPr>
      </w:pPr>
      <w:r>
        <w:rPr>
          <w:lang w:val="lt-LT"/>
        </w:rPr>
        <w:lastRenderedPageBreak/>
        <w:t>2</w:t>
      </w:r>
    </w:p>
    <w:p w:rsidR="00BB6680" w:rsidRPr="008748C3" w:rsidRDefault="008748C3" w:rsidP="008748C3">
      <w:pPr>
        <w:jc w:val="both"/>
        <w:rPr>
          <w:b/>
          <w:sz w:val="24"/>
          <w:lang w:val="lt-LT"/>
        </w:rPr>
      </w:pPr>
      <w:r>
        <w:rPr>
          <w:lang w:val="lt-LT"/>
        </w:rPr>
        <w:tab/>
      </w:r>
      <w:r w:rsidR="002B46C2" w:rsidRPr="00EC1CE4">
        <w:rPr>
          <w:b/>
          <w:bCs/>
          <w:sz w:val="24"/>
          <w:szCs w:val="24"/>
          <w:lang w:val="lt-LT"/>
        </w:rPr>
        <w:t>3. K</w:t>
      </w:r>
      <w:r w:rsidR="002B46C2" w:rsidRPr="00EC1CE4">
        <w:rPr>
          <w:b/>
          <w:sz w:val="24"/>
          <w:lang w:val="lt-LT"/>
        </w:rPr>
        <w:t>okių pozityvių rezultatų laukiama.</w:t>
      </w:r>
      <w:r w:rsidR="00C97C7D">
        <w:rPr>
          <w:b/>
          <w:sz w:val="24"/>
          <w:lang w:val="lt-LT"/>
        </w:rPr>
        <w:t xml:space="preserve"> </w:t>
      </w:r>
      <w:r w:rsidR="002B46C2" w:rsidRPr="00EC1CE4">
        <w:rPr>
          <w:sz w:val="24"/>
          <w:szCs w:val="24"/>
          <w:lang w:val="lt-LT"/>
        </w:rPr>
        <w:t xml:space="preserve">Vykdomi teisės aktai. </w:t>
      </w:r>
    </w:p>
    <w:p w:rsidR="002B46C2" w:rsidRPr="00C97C7D" w:rsidRDefault="00BB6680" w:rsidP="00C97C7D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2B46C2" w:rsidRPr="00EC1CE4">
        <w:rPr>
          <w:b/>
          <w:sz w:val="24"/>
          <w:lang w:val="lt-LT"/>
        </w:rPr>
        <w:t>4. Galimos neigiamos pasekmės priėmus sprendimą, kokių priemonių reikėtų imtis, kad tokių pasekmių būtų išven</w:t>
      </w:r>
      <w:r w:rsidR="00C97C7D">
        <w:rPr>
          <w:b/>
          <w:sz w:val="24"/>
          <w:lang w:val="lt-LT"/>
        </w:rPr>
        <w:t xml:space="preserve">gta. </w:t>
      </w:r>
      <w:r w:rsidR="002B46C2" w:rsidRPr="00EC1CE4">
        <w:rPr>
          <w:sz w:val="24"/>
          <w:lang w:val="lt-LT"/>
        </w:rPr>
        <w:t>Nėra</w:t>
      </w:r>
      <w:r w:rsidR="000E414B" w:rsidRPr="00EC1CE4">
        <w:rPr>
          <w:sz w:val="24"/>
          <w:lang w:val="lt-LT"/>
        </w:rPr>
        <w:t>.</w:t>
      </w:r>
    </w:p>
    <w:p w:rsidR="002B46C2" w:rsidRPr="00C97C7D" w:rsidRDefault="002B46C2" w:rsidP="002B46C2">
      <w:pPr>
        <w:jc w:val="both"/>
        <w:rPr>
          <w:b/>
          <w:bCs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bCs/>
          <w:sz w:val="24"/>
          <w:lang w:val="lt-LT"/>
        </w:rPr>
        <w:t>5. Kokius galiojančius teisės aktus būtina pakeisti ar panaikinti, priėmus teikiamą projektą.</w:t>
      </w:r>
      <w:r w:rsidR="00C97C7D">
        <w:rPr>
          <w:b/>
          <w:bCs/>
          <w:sz w:val="24"/>
          <w:lang w:val="lt-LT"/>
        </w:rPr>
        <w:t xml:space="preserve"> </w:t>
      </w:r>
      <w:r w:rsidRPr="00EC1CE4">
        <w:rPr>
          <w:sz w:val="24"/>
          <w:lang w:val="lt-LT"/>
        </w:rPr>
        <w:t>Teisės aktų keisti ar naikinti, priėmus sprendimą, nereikės.</w:t>
      </w:r>
    </w:p>
    <w:p w:rsidR="002B46C2" w:rsidRPr="00EC1CE4" w:rsidRDefault="002B46C2" w:rsidP="002B46C2">
      <w:pPr>
        <w:jc w:val="both"/>
        <w:rPr>
          <w:b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2B46C2" w:rsidRDefault="002B46C2" w:rsidP="005E0FFD">
      <w:pPr>
        <w:suppressAutoHyphens w:val="0"/>
        <w:jc w:val="both"/>
        <w:rPr>
          <w:sz w:val="24"/>
          <w:szCs w:val="24"/>
          <w:lang w:val="lt-LT"/>
        </w:rPr>
      </w:pPr>
      <w:r w:rsidRPr="00EC1CE4">
        <w:rPr>
          <w:sz w:val="24"/>
          <w:lang w:val="lt-LT"/>
        </w:rPr>
        <w:tab/>
      </w:r>
      <w:r w:rsidR="005E0FFD">
        <w:rPr>
          <w:sz w:val="24"/>
          <w:szCs w:val="24"/>
          <w:lang w:val="lt-LT"/>
        </w:rPr>
        <w:t xml:space="preserve">Įsigaliojus naujai </w:t>
      </w:r>
      <w:r w:rsidR="00C97C7D">
        <w:rPr>
          <w:sz w:val="24"/>
          <w:szCs w:val="24"/>
          <w:lang w:val="lt-LT"/>
        </w:rPr>
        <w:t xml:space="preserve">Viešųjų </w:t>
      </w:r>
      <w:r w:rsidR="005E0FFD">
        <w:rPr>
          <w:sz w:val="24"/>
          <w:szCs w:val="24"/>
          <w:lang w:val="lt-LT"/>
        </w:rPr>
        <w:t xml:space="preserve">sveikatos priežiūros įstaigų vadovų darbo apmokėjimo tvarkai nuo 2019 m. rugsėjo 1 d. </w:t>
      </w:r>
      <w:r w:rsidR="004A0AB7">
        <w:rPr>
          <w:sz w:val="24"/>
          <w:szCs w:val="24"/>
          <w:lang w:val="lt-LT"/>
        </w:rPr>
        <w:t>keisis</w:t>
      </w:r>
      <w:r w:rsidR="005E0FFD">
        <w:rPr>
          <w:sz w:val="24"/>
          <w:szCs w:val="24"/>
          <w:lang w:val="lt-LT"/>
        </w:rPr>
        <w:t xml:space="preserve"> VšĮ Panevėžio rajono savivaldybės poliklinikos vyr. gydytojo darbo užmokestis </w:t>
      </w:r>
      <w:r w:rsidR="00BB6680">
        <w:rPr>
          <w:sz w:val="24"/>
          <w:szCs w:val="24"/>
          <w:lang w:val="lt-LT"/>
        </w:rPr>
        <w:t>(</w:t>
      </w:r>
      <w:r w:rsidR="004A0AB7" w:rsidRPr="00FA3E82">
        <w:rPr>
          <w:sz w:val="24"/>
          <w:szCs w:val="24"/>
          <w:lang w:val="lt-LT"/>
        </w:rPr>
        <w:t>4 121</w:t>
      </w:r>
      <w:r w:rsidR="00BB6680">
        <w:rPr>
          <w:sz w:val="24"/>
          <w:szCs w:val="24"/>
          <w:lang w:val="lt-LT"/>
        </w:rPr>
        <w:t xml:space="preserve"> euras su mokesčiais, </w:t>
      </w:r>
      <w:r w:rsidR="005E0FFD">
        <w:rPr>
          <w:sz w:val="24"/>
          <w:szCs w:val="24"/>
          <w:lang w:val="lt-LT"/>
        </w:rPr>
        <w:t xml:space="preserve">buvo 2 809 eurai), o Krekenavos pirminės sveikatos priežiūros centro vyr. gydytojo darbo </w:t>
      </w:r>
      <w:r w:rsidR="004A0AB7">
        <w:rPr>
          <w:sz w:val="24"/>
          <w:szCs w:val="24"/>
          <w:lang w:val="lt-LT"/>
        </w:rPr>
        <w:t xml:space="preserve">užmokestis </w:t>
      </w:r>
      <w:r w:rsidR="00BB6680">
        <w:rPr>
          <w:sz w:val="24"/>
          <w:szCs w:val="24"/>
          <w:lang w:val="lt-LT"/>
        </w:rPr>
        <w:t>nesikeis</w:t>
      </w:r>
      <w:r w:rsidR="005E0FFD">
        <w:rPr>
          <w:sz w:val="24"/>
          <w:szCs w:val="24"/>
          <w:lang w:val="lt-LT"/>
        </w:rPr>
        <w:t xml:space="preserve"> </w:t>
      </w:r>
      <w:r w:rsidR="00BB6680">
        <w:rPr>
          <w:sz w:val="24"/>
          <w:szCs w:val="24"/>
          <w:lang w:val="lt-LT"/>
        </w:rPr>
        <w:t>(</w:t>
      </w:r>
      <w:r w:rsidR="005E0FFD">
        <w:rPr>
          <w:sz w:val="24"/>
          <w:szCs w:val="24"/>
          <w:lang w:val="lt-LT"/>
        </w:rPr>
        <w:t>1 792 eurai</w:t>
      </w:r>
      <w:r w:rsidR="00BB6680">
        <w:rPr>
          <w:sz w:val="24"/>
          <w:szCs w:val="24"/>
          <w:lang w:val="lt-LT"/>
        </w:rPr>
        <w:t xml:space="preserve"> su mokesčiais).</w:t>
      </w:r>
    </w:p>
    <w:p w:rsidR="00BB6680" w:rsidRPr="00EC1CE4" w:rsidRDefault="00BB6680" w:rsidP="005E0FFD">
      <w:pPr>
        <w:suppressAutoHyphens w:val="0"/>
        <w:jc w:val="both"/>
        <w:rPr>
          <w:sz w:val="24"/>
          <w:lang w:val="lt-LT"/>
        </w:rPr>
      </w:pPr>
    </w:p>
    <w:p w:rsidR="002B46C2" w:rsidRPr="00EC1CE4" w:rsidRDefault="002B46C2" w:rsidP="002B46C2">
      <w:pPr>
        <w:rPr>
          <w:sz w:val="24"/>
          <w:lang w:val="lt-LT"/>
        </w:rPr>
      </w:pPr>
    </w:p>
    <w:p w:rsidR="002B46C2" w:rsidRPr="00EC1CE4" w:rsidRDefault="002B46C2" w:rsidP="002B46C2">
      <w:pPr>
        <w:pStyle w:val="Antrats"/>
        <w:jc w:val="center"/>
        <w:rPr>
          <w:b/>
          <w:sz w:val="28"/>
        </w:rPr>
      </w:pPr>
      <w:r w:rsidRPr="00EC1CE4">
        <w:rPr>
          <w:sz w:val="24"/>
        </w:rPr>
        <w:t>Vedėja</w:t>
      </w:r>
      <w:r w:rsidRPr="00EC1CE4"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 w:rsidRPr="00EC1CE4">
        <w:rPr>
          <w:sz w:val="24"/>
        </w:rPr>
        <w:t>Venslavičienė</w:t>
      </w:r>
      <w:proofErr w:type="spellEnd"/>
    </w:p>
    <w:p w:rsidR="002B46C2" w:rsidRPr="00EC1CE4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4570"/>
    <w:rsid w:val="00042F1F"/>
    <w:rsid w:val="000458E5"/>
    <w:rsid w:val="0007096E"/>
    <w:rsid w:val="00090F20"/>
    <w:rsid w:val="000A2068"/>
    <w:rsid w:val="000C3191"/>
    <w:rsid w:val="000E2BE9"/>
    <w:rsid w:val="000E414B"/>
    <w:rsid w:val="00107A6D"/>
    <w:rsid w:val="00126DB8"/>
    <w:rsid w:val="00133229"/>
    <w:rsid w:val="00145B7F"/>
    <w:rsid w:val="00160915"/>
    <w:rsid w:val="00166C97"/>
    <w:rsid w:val="00173A06"/>
    <w:rsid w:val="00191A4C"/>
    <w:rsid w:val="001A4C4D"/>
    <w:rsid w:val="001C2743"/>
    <w:rsid w:val="002035BF"/>
    <w:rsid w:val="002129BC"/>
    <w:rsid w:val="00241D89"/>
    <w:rsid w:val="002B46C2"/>
    <w:rsid w:val="002C2F22"/>
    <w:rsid w:val="002E7015"/>
    <w:rsid w:val="00305597"/>
    <w:rsid w:val="00313B44"/>
    <w:rsid w:val="00324185"/>
    <w:rsid w:val="00336680"/>
    <w:rsid w:val="003452CF"/>
    <w:rsid w:val="00361782"/>
    <w:rsid w:val="00365316"/>
    <w:rsid w:val="0038284E"/>
    <w:rsid w:val="00387153"/>
    <w:rsid w:val="003913F2"/>
    <w:rsid w:val="003A79BB"/>
    <w:rsid w:val="003B2355"/>
    <w:rsid w:val="003B374A"/>
    <w:rsid w:val="003E1AD0"/>
    <w:rsid w:val="003F392F"/>
    <w:rsid w:val="004156C0"/>
    <w:rsid w:val="00416AE4"/>
    <w:rsid w:val="00425BC1"/>
    <w:rsid w:val="004311D1"/>
    <w:rsid w:val="00447FB5"/>
    <w:rsid w:val="0046019C"/>
    <w:rsid w:val="00462F79"/>
    <w:rsid w:val="00475C80"/>
    <w:rsid w:val="004A0AB7"/>
    <w:rsid w:val="004A22D5"/>
    <w:rsid w:val="00513732"/>
    <w:rsid w:val="0053782D"/>
    <w:rsid w:val="005E0FFD"/>
    <w:rsid w:val="00606051"/>
    <w:rsid w:val="0061682A"/>
    <w:rsid w:val="006237CB"/>
    <w:rsid w:val="00632C6F"/>
    <w:rsid w:val="006366A4"/>
    <w:rsid w:val="006573E7"/>
    <w:rsid w:val="006737E7"/>
    <w:rsid w:val="006B6143"/>
    <w:rsid w:val="006B7870"/>
    <w:rsid w:val="0072640C"/>
    <w:rsid w:val="007729B7"/>
    <w:rsid w:val="0078569B"/>
    <w:rsid w:val="00794F81"/>
    <w:rsid w:val="007B6765"/>
    <w:rsid w:val="007C490B"/>
    <w:rsid w:val="007C5F8C"/>
    <w:rsid w:val="007F27CE"/>
    <w:rsid w:val="007F42B1"/>
    <w:rsid w:val="008142EE"/>
    <w:rsid w:val="008214E2"/>
    <w:rsid w:val="008748C3"/>
    <w:rsid w:val="00882559"/>
    <w:rsid w:val="00895CCA"/>
    <w:rsid w:val="008F4158"/>
    <w:rsid w:val="00963782"/>
    <w:rsid w:val="0098632C"/>
    <w:rsid w:val="009C38AB"/>
    <w:rsid w:val="009E0825"/>
    <w:rsid w:val="009E7588"/>
    <w:rsid w:val="00A25F4F"/>
    <w:rsid w:val="00A428D6"/>
    <w:rsid w:val="00A45370"/>
    <w:rsid w:val="00A53DFB"/>
    <w:rsid w:val="00A66166"/>
    <w:rsid w:val="00A74DDE"/>
    <w:rsid w:val="00AA082D"/>
    <w:rsid w:val="00AA29AC"/>
    <w:rsid w:val="00AC7351"/>
    <w:rsid w:val="00AD7765"/>
    <w:rsid w:val="00B07407"/>
    <w:rsid w:val="00BA5255"/>
    <w:rsid w:val="00BB3C2E"/>
    <w:rsid w:val="00BB631A"/>
    <w:rsid w:val="00BB6680"/>
    <w:rsid w:val="00BB77F5"/>
    <w:rsid w:val="00BC378F"/>
    <w:rsid w:val="00BD2F99"/>
    <w:rsid w:val="00BD4D43"/>
    <w:rsid w:val="00C626E5"/>
    <w:rsid w:val="00C72940"/>
    <w:rsid w:val="00C83668"/>
    <w:rsid w:val="00C94752"/>
    <w:rsid w:val="00C97C7D"/>
    <w:rsid w:val="00CA0F6E"/>
    <w:rsid w:val="00CA4AC0"/>
    <w:rsid w:val="00CC2E15"/>
    <w:rsid w:val="00CD7FFA"/>
    <w:rsid w:val="00CE7BD6"/>
    <w:rsid w:val="00CF6F28"/>
    <w:rsid w:val="00D45435"/>
    <w:rsid w:val="00D47F39"/>
    <w:rsid w:val="00E0071F"/>
    <w:rsid w:val="00E4183E"/>
    <w:rsid w:val="00E8795D"/>
    <w:rsid w:val="00E91B6E"/>
    <w:rsid w:val="00E95902"/>
    <w:rsid w:val="00EB3AEF"/>
    <w:rsid w:val="00EC1CE4"/>
    <w:rsid w:val="00EF7D24"/>
    <w:rsid w:val="00F2308C"/>
    <w:rsid w:val="00F51ADB"/>
    <w:rsid w:val="00F6149C"/>
    <w:rsid w:val="00F73737"/>
    <w:rsid w:val="00F854E5"/>
    <w:rsid w:val="00FA3E82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F072-9BF6-4611-9F6A-E27C86B2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4471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12</cp:revision>
  <cp:lastPrinted>2019-08-08T13:13:00Z</cp:lastPrinted>
  <dcterms:created xsi:type="dcterms:W3CDTF">2019-08-07T13:51:00Z</dcterms:created>
  <dcterms:modified xsi:type="dcterms:W3CDTF">2019-08-08T13:21:00Z</dcterms:modified>
</cp:coreProperties>
</file>