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D33" w:rsidRDefault="008B0D33" w:rsidP="004C1BC7">
      <w:pPr>
        <w:pStyle w:val="NoSpacing"/>
        <w:ind w:left="5245" w:hanging="142"/>
        <w:rPr>
          <w:sz w:val="24"/>
          <w:szCs w:val="24"/>
        </w:rPr>
      </w:pPr>
    </w:p>
    <w:p w:rsidR="00B56F7D" w:rsidRPr="006060B1" w:rsidRDefault="00B56F7D" w:rsidP="004C1BC7">
      <w:pPr>
        <w:pStyle w:val="NoSpacing"/>
        <w:ind w:left="5245" w:hanging="142"/>
        <w:rPr>
          <w:sz w:val="24"/>
          <w:szCs w:val="24"/>
        </w:rPr>
      </w:pPr>
      <w:r w:rsidRPr="006060B1">
        <w:rPr>
          <w:sz w:val="24"/>
          <w:szCs w:val="24"/>
        </w:rPr>
        <w:t>PA</w:t>
      </w:r>
      <w:r w:rsidR="00CC6734">
        <w:rPr>
          <w:sz w:val="24"/>
          <w:szCs w:val="24"/>
        </w:rPr>
        <w:t>T</w:t>
      </w:r>
      <w:r w:rsidRPr="006060B1">
        <w:rPr>
          <w:sz w:val="24"/>
          <w:szCs w:val="24"/>
        </w:rPr>
        <w:t>VIRTINTA</w:t>
      </w:r>
    </w:p>
    <w:p w:rsidR="00B56F7D" w:rsidRPr="006060B1" w:rsidRDefault="00B56F7D" w:rsidP="004C1BC7">
      <w:pPr>
        <w:pStyle w:val="NoSpacing"/>
        <w:ind w:left="5245" w:hanging="142"/>
        <w:rPr>
          <w:sz w:val="24"/>
          <w:szCs w:val="24"/>
        </w:rPr>
      </w:pPr>
      <w:r w:rsidRPr="006060B1">
        <w:rPr>
          <w:sz w:val="24"/>
          <w:szCs w:val="24"/>
        </w:rPr>
        <w:t>Panevėžio rajono savivaldybės tarybos</w:t>
      </w:r>
    </w:p>
    <w:p w:rsidR="00B56F7D" w:rsidRPr="006060B1" w:rsidRDefault="00E1463E" w:rsidP="004C1BC7">
      <w:pPr>
        <w:pStyle w:val="NoSpacing"/>
        <w:ind w:left="5245" w:hanging="142"/>
        <w:rPr>
          <w:sz w:val="24"/>
          <w:szCs w:val="24"/>
        </w:rPr>
      </w:pPr>
      <w:r>
        <w:rPr>
          <w:sz w:val="24"/>
          <w:szCs w:val="24"/>
        </w:rPr>
        <w:t>2019</w:t>
      </w:r>
      <w:r w:rsidR="006060B1" w:rsidRPr="006060B1">
        <w:rPr>
          <w:sz w:val="24"/>
          <w:szCs w:val="24"/>
        </w:rPr>
        <w:t xml:space="preserve"> m.</w:t>
      </w:r>
      <w:r>
        <w:rPr>
          <w:sz w:val="24"/>
          <w:szCs w:val="24"/>
        </w:rPr>
        <w:t xml:space="preserve"> rugpjūčio</w:t>
      </w:r>
      <w:r w:rsidR="003F721D">
        <w:rPr>
          <w:sz w:val="24"/>
          <w:szCs w:val="24"/>
        </w:rPr>
        <w:t xml:space="preserve"> </w:t>
      </w:r>
      <w:r>
        <w:rPr>
          <w:sz w:val="24"/>
          <w:szCs w:val="24"/>
        </w:rPr>
        <w:t>22</w:t>
      </w:r>
      <w:r w:rsidR="006E51E2">
        <w:rPr>
          <w:sz w:val="24"/>
          <w:szCs w:val="24"/>
        </w:rPr>
        <w:t xml:space="preserve"> </w:t>
      </w:r>
      <w:r w:rsidR="00B56F7D" w:rsidRPr="006060B1">
        <w:rPr>
          <w:sz w:val="24"/>
          <w:szCs w:val="24"/>
        </w:rPr>
        <w:t>d. sprendimu Nr. T-</w:t>
      </w:r>
      <w:r>
        <w:rPr>
          <w:sz w:val="24"/>
          <w:szCs w:val="24"/>
        </w:rPr>
        <w:t xml:space="preserve"> </w:t>
      </w:r>
    </w:p>
    <w:p w:rsidR="00B56F7D" w:rsidRPr="00614A07" w:rsidRDefault="00B56F7D" w:rsidP="00E0612D">
      <w:pPr>
        <w:spacing w:after="0" w:line="240" w:lineRule="auto"/>
        <w:jc w:val="center"/>
        <w:rPr>
          <w:rFonts w:ascii="Times New Roman" w:hAnsi="Times New Roman"/>
          <w:sz w:val="24"/>
          <w:szCs w:val="24"/>
        </w:rPr>
      </w:pPr>
    </w:p>
    <w:p w:rsidR="008B0D33" w:rsidRDefault="008B0D33" w:rsidP="004C53A1">
      <w:pPr>
        <w:pStyle w:val="NoSpacing"/>
        <w:jc w:val="center"/>
        <w:rPr>
          <w:b/>
          <w:sz w:val="24"/>
          <w:szCs w:val="24"/>
        </w:rPr>
      </w:pPr>
    </w:p>
    <w:p w:rsidR="006060B1" w:rsidRPr="004C53A1" w:rsidRDefault="006060B1" w:rsidP="004C53A1">
      <w:pPr>
        <w:pStyle w:val="NoSpacing"/>
        <w:jc w:val="center"/>
        <w:rPr>
          <w:b/>
          <w:sz w:val="24"/>
          <w:szCs w:val="24"/>
        </w:rPr>
      </w:pPr>
      <w:r w:rsidRPr="004C53A1">
        <w:rPr>
          <w:b/>
          <w:sz w:val="24"/>
          <w:szCs w:val="24"/>
        </w:rPr>
        <w:t>PANEVĖŽIO RAJONO SAVIVALDYBĖS KONTROLĖS IR AUDITO TARNYBOS</w:t>
      </w:r>
      <w:r w:rsidR="00CC6734" w:rsidRPr="004C53A1">
        <w:rPr>
          <w:b/>
          <w:sz w:val="24"/>
          <w:szCs w:val="24"/>
        </w:rPr>
        <w:t xml:space="preserve"> </w:t>
      </w:r>
      <w:r w:rsidR="00614A07">
        <w:rPr>
          <w:b/>
          <w:sz w:val="24"/>
          <w:szCs w:val="24"/>
        </w:rPr>
        <w:br/>
      </w:r>
      <w:r w:rsidR="00E1463E">
        <w:rPr>
          <w:b/>
          <w:sz w:val="24"/>
          <w:szCs w:val="24"/>
        </w:rPr>
        <w:t>2018</w:t>
      </w:r>
      <w:r w:rsidR="00CC6734" w:rsidRPr="004C53A1">
        <w:rPr>
          <w:b/>
          <w:sz w:val="24"/>
          <w:szCs w:val="24"/>
        </w:rPr>
        <w:t xml:space="preserve"> METŲ </w:t>
      </w:r>
      <w:r w:rsidRPr="004C53A1">
        <w:rPr>
          <w:b/>
          <w:sz w:val="24"/>
          <w:szCs w:val="24"/>
        </w:rPr>
        <w:t>VEIKLOS ATASKAITA</w:t>
      </w:r>
    </w:p>
    <w:p w:rsidR="006060B1" w:rsidRPr="004C53A1" w:rsidRDefault="006060B1" w:rsidP="004C53A1">
      <w:pPr>
        <w:pStyle w:val="NoSpacing"/>
        <w:jc w:val="center"/>
        <w:rPr>
          <w:sz w:val="24"/>
          <w:szCs w:val="24"/>
        </w:rPr>
      </w:pPr>
    </w:p>
    <w:p w:rsidR="008B0D33" w:rsidRDefault="008B0D33" w:rsidP="006060B1">
      <w:pPr>
        <w:jc w:val="center"/>
        <w:rPr>
          <w:rFonts w:ascii="Times New Roman" w:hAnsi="Times New Roman"/>
          <w:b/>
          <w:sz w:val="24"/>
          <w:szCs w:val="24"/>
        </w:rPr>
      </w:pPr>
    </w:p>
    <w:p w:rsidR="006060B1" w:rsidRPr="00EB22CF" w:rsidRDefault="006060B1" w:rsidP="006060B1">
      <w:pPr>
        <w:jc w:val="center"/>
        <w:rPr>
          <w:rFonts w:ascii="Times New Roman" w:hAnsi="Times New Roman"/>
          <w:b/>
          <w:sz w:val="24"/>
          <w:szCs w:val="24"/>
        </w:rPr>
      </w:pPr>
      <w:r w:rsidRPr="00EB22CF">
        <w:rPr>
          <w:rFonts w:ascii="Times New Roman" w:hAnsi="Times New Roman"/>
          <w:b/>
          <w:sz w:val="24"/>
          <w:szCs w:val="24"/>
        </w:rPr>
        <w:t>I. ĮŽANGA</w:t>
      </w:r>
    </w:p>
    <w:p w:rsidR="00A64139" w:rsidRPr="00EB22CF" w:rsidRDefault="006060B1" w:rsidP="005A4486">
      <w:pPr>
        <w:ind w:firstLine="1296"/>
        <w:jc w:val="both"/>
        <w:rPr>
          <w:rFonts w:ascii="Times New Roman" w:hAnsi="Times New Roman"/>
          <w:color w:val="365F91"/>
          <w:sz w:val="24"/>
          <w:szCs w:val="24"/>
        </w:rPr>
      </w:pPr>
      <w:r w:rsidRPr="00EB22CF">
        <w:rPr>
          <w:rFonts w:ascii="Times New Roman" w:hAnsi="Times New Roman"/>
          <w:sz w:val="24"/>
          <w:szCs w:val="24"/>
        </w:rPr>
        <w:t xml:space="preserve">Panevėžio rajono savivaldybės </w:t>
      </w:r>
      <w:r w:rsidR="00C87388" w:rsidRPr="00EB22CF">
        <w:rPr>
          <w:rFonts w:ascii="Times New Roman" w:hAnsi="Times New Roman"/>
          <w:sz w:val="24"/>
          <w:szCs w:val="24"/>
        </w:rPr>
        <w:t>k</w:t>
      </w:r>
      <w:r w:rsidRPr="00EB22CF">
        <w:rPr>
          <w:rFonts w:ascii="Times New Roman" w:hAnsi="Times New Roman"/>
          <w:sz w:val="24"/>
          <w:szCs w:val="24"/>
        </w:rPr>
        <w:t>ontrolės ir</w:t>
      </w:r>
      <w:r w:rsidR="003F721D" w:rsidRPr="00EB22CF">
        <w:rPr>
          <w:rFonts w:ascii="Times New Roman" w:hAnsi="Times New Roman"/>
          <w:sz w:val="24"/>
          <w:szCs w:val="24"/>
        </w:rPr>
        <w:t xml:space="preserve"> audito tarnybos (</w:t>
      </w:r>
      <w:r w:rsidR="00614A07" w:rsidRPr="00EB22CF">
        <w:rPr>
          <w:rFonts w:ascii="Times New Roman" w:hAnsi="Times New Roman"/>
          <w:sz w:val="24"/>
          <w:szCs w:val="24"/>
        </w:rPr>
        <w:t>toliau – Tarnyba</w:t>
      </w:r>
      <w:r w:rsidR="003F721D" w:rsidRPr="00EB22CF">
        <w:rPr>
          <w:rFonts w:ascii="Times New Roman" w:hAnsi="Times New Roman"/>
          <w:sz w:val="24"/>
          <w:szCs w:val="24"/>
        </w:rPr>
        <w:t xml:space="preserve">) </w:t>
      </w:r>
      <w:r w:rsidR="00672468" w:rsidRPr="00EB22CF">
        <w:rPr>
          <w:rFonts w:ascii="Times New Roman" w:hAnsi="Times New Roman"/>
          <w:sz w:val="24"/>
          <w:szCs w:val="24"/>
        </w:rPr>
        <w:br/>
      </w:r>
      <w:r w:rsidR="00930A80" w:rsidRPr="00EB22CF">
        <w:rPr>
          <w:rFonts w:ascii="Times New Roman" w:hAnsi="Times New Roman"/>
          <w:sz w:val="24"/>
          <w:szCs w:val="24"/>
        </w:rPr>
        <w:t>2018</w:t>
      </w:r>
      <w:r w:rsidRPr="00EB22CF">
        <w:rPr>
          <w:rFonts w:ascii="Times New Roman" w:hAnsi="Times New Roman"/>
          <w:sz w:val="24"/>
          <w:szCs w:val="24"/>
        </w:rPr>
        <w:t xml:space="preserve"> metų veiklos ataskaita parengta ir teikiama Savivaldybės tarybai, vadovaujantis </w:t>
      </w:r>
      <w:r w:rsidR="00C87388" w:rsidRPr="00EB22CF">
        <w:rPr>
          <w:rFonts w:ascii="Times New Roman" w:hAnsi="Times New Roman"/>
          <w:sz w:val="24"/>
          <w:szCs w:val="24"/>
        </w:rPr>
        <w:t>Lietuvos Respublikos v</w:t>
      </w:r>
      <w:r w:rsidRPr="00EB22CF">
        <w:rPr>
          <w:rFonts w:ascii="Times New Roman" w:hAnsi="Times New Roman"/>
          <w:sz w:val="24"/>
          <w:szCs w:val="24"/>
        </w:rPr>
        <w:t>ietos savivaldos įstatymu, Savivaldybės tarybos veiklos reglamentu ir Kontrolės ir audito tarnybos veiklos nuostatais. Šioje ataskaitoje pateikiama informacija</w:t>
      </w:r>
      <w:r w:rsidR="00930A80" w:rsidRPr="00EB22CF">
        <w:rPr>
          <w:rFonts w:ascii="Times New Roman" w:hAnsi="Times New Roman"/>
          <w:sz w:val="24"/>
          <w:szCs w:val="24"/>
        </w:rPr>
        <w:t xml:space="preserve"> apie pagrindinius Tarnybos 2018</w:t>
      </w:r>
      <w:r w:rsidRPr="00EB22CF">
        <w:rPr>
          <w:rFonts w:ascii="Times New Roman" w:hAnsi="Times New Roman"/>
          <w:sz w:val="24"/>
          <w:szCs w:val="24"/>
        </w:rPr>
        <w:t xml:space="preserve"> m. atliktus darbus ir pasiektus rezultatus. Tarnyba yra atskaitinga Savivaldybės tarybai, todėl kiekvienais metais jai teikiama veiklos ataskaita – informacija apie atliktus auditus, patikrinimus, pate</w:t>
      </w:r>
      <w:r w:rsidR="00905B57">
        <w:rPr>
          <w:rFonts w:ascii="Times New Roman" w:hAnsi="Times New Roman"/>
          <w:sz w:val="24"/>
          <w:szCs w:val="24"/>
        </w:rPr>
        <w:t>iktas išvadas ir rekomendacijas ir rekomendacijų vykdymą.</w:t>
      </w:r>
      <w:r w:rsidRPr="00EB22CF">
        <w:rPr>
          <w:rFonts w:ascii="Times New Roman" w:hAnsi="Times New Roman"/>
          <w:sz w:val="24"/>
          <w:szCs w:val="24"/>
        </w:rPr>
        <w:t xml:space="preserve"> Veiklos ataskaitos, auditų ir patikrinimų ataskaitos, išvados ir rekomendacijos skelbiamos Savivaldybės interneto tinklalapyje </w:t>
      </w:r>
      <w:hyperlink r:id="rId9" w:history="1">
        <w:r w:rsidRPr="00EB22CF">
          <w:rPr>
            <w:rStyle w:val="Hyperlink"/>
            <w:sz w:val="24"/>
            <w:szCs w:val="24"/>
          </w:rPr>
          <w:t>www.panrs.lt</w:t>
        </w:r>
      </w:hyperlink>
      <w:r w:rsidRPr="00EB22CF">
        <w:rPr>
          <w:rFonts w:ascii="Times New Roman" w:hAnsi="Times New Roman"/>
          <w:color w:val="365F91"/>
          <w:sz w:val="24"/>
          <w:szCs w:val="24"/>
        </w:rPr>
        <w:t>.</w:t>
      </w:r>
    </w:p>
    <w:p w:rsidR="006060B1" w:rsidRPr="00EB22CF" w:rsidRDefault="006060B1" w:rsidP="004C53A1">
      <w:pPr>
        <w:jc w:val="center"/>
        <w:rPr>
          <w:rFonts w:ascii="Times New Roman" w:hAnsi="Times New Roman"/>
          <w:sz w:val="24"/>
          <w:szCs w:val="24"/>
        </w:rPr>
      </w:pPr>
      <w:r w:rsidRPr="00EB22CF">
        <w:rPr>
          <w:rFonts w:ascii="Times New Roman" w:hAnsi="Times New Roman"/>
          <w:b/>
          <w:sz w:val="24"/>
          <w:szCs w:val="24"/>
        </w:rPr>
        <w:t>II. TARNYBOS TIKSLAS, UŽDAVINIAI, VEIKLOS PRINCIPAI IR ORGANIZAVIMAS</w:t>
      </w:r>
    </w:p>
    <w:p w:rsidR="00410447" w:rsidRPr="00EB22CF" w:rsidRDefault="006060B1" w:rsidP="005A4486">
      <w:pPr>
        <w:spacing w:after="0" w:line="240" w:lineRule="auto"/>
        <w:ind w:firstLine="1296"/>
        <w:jc w:val="both"/>
        <w:rPr>
          <w:rFonts w:ascii="Times New Roman" w:hAnsi="Times New Roman"/>
          <w:color w:val="222222"/>
          <w:sz w:val="24"/>
          <w:szCs w:val="24"/>
        </w:rPr>
      </w:pPr>
      <w:r w:rsidRPr="00EB22CF">
        <w:rPr>
          <w:rFonts w:ascii="Times New Roman" w:hAnsi="Times New Roman"/>
          <w:sz w:val="24"/>
          <w:szCs w:val="24"/>
        </w:rPr>
        <w:t>Įgyvendindama Lietuvos Respublikos vietos savivaldos įstatyme nustatytas funkcijas ir suteiktus įgaliojimus, Tarnyba atlieka finansinius (teisėtumo) ir veiklos auditus savivaldybės administracijoje, savivaldybės administravimo subjektuose</w:t>
      </w:r>
      <w:r w:rsidR="00905B57">
        <w:rPr>
          <w:rFonts w:ascii="Times New Roman" w:hAnsi="Times New Roman"/>
          <w:sz w:val="24"/>
          <w:szCs w:val="24"/>
        </w:rPr>
        <w:t>, viešosiose įstaigose, kurių dalininkė yra Panevėžio rajono savivaldybės taryba.</w:t>
      </w:r>
      <w:r w:rsidRPr="00EB22CF">
        <w:rPr>
          <w:rFonts w:ascii="Times New Roman" w:hAnsi="Times New Roman"/>
          <w:sz w:val="24"/>
          <w:szCs w:val="24"/>
        </w:rPr>
        <w:t xml:space="preserve"> </w:t>
      </w:r>
      <w:r w:rsidR="00614A07" w:rsidRPr="00EB22CF">
        <w:rPr>
          <w:rFonts w:ascii="Times New Roman" w:hAnsi="Times New Roman"/>
          <w:color w:val="222222"/>
          <w:sz w:val="24"/>
          <w:szCs w:val="24"/>
        </w:rPr>
        <w:t>Atliekant</w:t>
      </w:r>
      <w:r w:rsidRPr="00EB22CF">
        <w:rPr>
          <w:rFonts w:ascii="Times New Roman" w:hAnsi="Times New Roman"/>
          <w:color w:val="222222"/>
          <w:sz w:val="24"/>
          <w:szCs w:val="24"/>
        </w:rPr>
        <w:t xml:space="preserve"> finansiniu</w:t>
      </w:r>
      <w:r w:rsidR="00614A07" w:rsidRPr="00EB22CF">
        <w:rPr>
          <w:rFonts w:ascii="Times New Roman" w:hAnsi="Times New Roman"/>
          <w:color w:val="222222"/>
          <w:sz w:val="24"/>
          <w:szCs w:val="24"/>
        </w:rPr>
        <w:t>s (teisėtumo) auditus, vertinami</w:t>
      </w:r>
      <w:r w:rsidRPr="00EB22CF">
        <w:rPr>
          <w:rFonts w:ascii="Times New Roman" w:hAnsi="Times New Roman"/>
          <w:color w:val="222222"/>
          <w:sz w:val="24"/>
          <w:szCs w:val="24"/>
        </w:rPr>
        <w:t xml:space="preserve"> audituojamo subjekto finansinių ir biud</w:t>
      </w:r>
      <w:r w:rsidR="00614A07" w:rsidRPr="00EB22CF">
        <w:rPr>
          <w:rFonts w:ascii="Times New Roman" w:hAnsi="Times New Roman"/>
          <w:color w:val="222222"/>
          <w:sz w:val="24"/>
          <w:szCs w:val="24"/>
        </w:rPr>
        <w:t>žeto vykdymo ataskaitų rinkiniai</w:t>
      </w:r>
      <w:r w:rsidRPr="00EB22CF">
        <w:rPr>
          <w:rFonts w:ascii="Times New Roman" w:hAnsi="Times New Roman"/>
          <w:color w:val="222222"/>
          <w:sz w:val="24"/>
          <w:szCs w:val="24"/>
        </w:rPr>
        <w:t>, metinių ko</w:t>
      </w:r>
      <w:r w:rsidR="00614A07" w:rsidRPr="00EB22CF">
        <w:rPr>
          <w:rFonts w:ascii="Times New Roman" w:hAnsi="Times New Roman"/>
          <w:color w:val="222222"/>
          <w:sz w:val="24"/>
          <w:szCs w:val="24"/>
        </w:rPr>
        <w:t>nsoliduotųjų ataskaitų rinkiniai</w:t>
      </w:r>
      <w:r w:rsidRPr="00EB22CF">
        <w:rPr>
          <w:rFonts w:ascii="Times New Roman" w:hAnsi="Times New Roman"/>
          <w:color w:val="222222"/>
          <w:sz w:val="24"/>
          <w:szCs w:val="24"/>
        </w:rPr>
        <w:t xml:space="preserve"> ir kitų ataskaitų du</w:t>
      </w:r>
      <w:r w:rsidR="00614A07" w:rsidRPr="00EB22CF">
        <w:rPr>
          <w:rFonts w:ascii="Times New Roman" w:hAnsi="Times New Roman"/>
          <w:color w:val="222222"/>
          <w:sz w:val="24"/>
          <w:szCs w:val="24"/>
        </w:rPr>
        <w:t>omeny</w:t>
      </w:r>
      <w:r w:rsidRPr="00EB22CF">
        <w:rPr>
          <w:rFonts w:ascii="Times New Roman" w:hAnsi="Times New Roman"/>
          <w:color w:val="222222"/>
          <w:sz w:val="24"/>
          <w:szCs w:val="24"/>
        </w:rPr>
        <w:t>s, taip pat savivaldybės lėšų ir turto valdymo, naudo</w:t>
      </w:r>
      <w:r w:rsidR="00614A07" w:rsidRPr="00EB22CF">
        <w:rPr>
          <w:rFonts w:ascii="Times New Roman" w:hAnsi="Times New Roman"/>
          <w:color w:val="222222"/>
          <w:sz w:val="24"/>
          <w:szCs w:val="24"/>
        </w:rPr>
        <w:t>jimo, disponavimo jais teisėtumas, jų naudojimas</w:t>
      </w:r>
      <w:r w:rsidRPr="00EB22CF">
        <w:rPr>
          <w:rFonts w:ascii="Times New Roman" w:hAnsi="Times New Roman"/>
          <w:color w:val="222222"/>
          <w:sz w:val="24"/>
          <w:szCs w:val="24"/>
        </w:rPr>
        <w:t xml:space="preserve"> įstatymais nust</w:t>
      </w:r>
      <w:r w:rsidR="00614A07" w:rsidRPr="00EB22CF">
        <w:rPr>
          <w:rFonts w:ascii="Times New Roman" w:hAnsi="Times New Roman"/>
          <w:color w:val="222222"/>
          <w:sz w:val="24"/>
          <w:szCs w:val="24"/>
        </w:rPr>
        <w:t>atytiems tikslams ir pareiškiama nepriklausoma nuomonė</w:t>
      </w:r>
      <w:r w:rsidRPr="00EB22CF">
        <w:rPr>
          <w:rFonts w:ascii="Times New Roman" w:hAnsi="Times New Roman"/>
          <w:color w:val="222222"/>
          <w:sz w:val="24"/>
          <w:szCs w:val="24"/>
        </w:rPr>
        <w:t>.</w:t>
      </w:r>
    </w:p>
    <w:p w:rsidR="006060B1" w:rsidRPr="00EB22CF" w:rsidRDefault="006060B1" w:rsidP="005A4486">
      <w:pPr>
        <w:spacing w:after="0" w:line="240" w:lineRule="auto"/>
        <w:ind w:firstLine="1296"/>
        <w:jc w:val="both"/>
        <w:rPr>
          <w:rFonts w:ascii="Times New Roman" w:hAnsi="Times New Roman"/>
          <w:sz w:val="24"/>
          <w:szCs w:val="24"/>
        </w:rPr>
      </w:pPr>
      <w:r w:rsidRPr="00EB22CF">
        <w:rPr>
          <w:rFonts w:ascii="Times New Roman" w:hAnsi="Times New Roman"/>
          <w:sz w:val="24"/>
          <w:szCs w:val="24"/>
        </w:rPr>
        <w:t>Kad tinkamai būtų organizuojamas Tarnybos darbas ir teisės aktais nustatytų funk</w:t>
      </w:r>
      <w:r w:rsidR="00614A07" w:rsidRPr="00EB22CF">
        <w:rPr>
          <w:rFonts w:ascii="Times New Roman" w:hAnsi="Times New Roman"/>
          <w:sz w:val="24"/>
          <w:szCs w:val="24"/>
        </w:rPr>
        <w:t>cijų atlik</w:t>
      </w:r>
      <w:r w:rsidRPr="00EB22CF">
        <w:rPr>
          <w:rFonts w:ascii="Times New Roman" w:hAnsi="Times New Roman"/>
          <w:sz w:val="24"/>
          <w:szCs w:val="24"/>
        </w:rPr>
        <w:t xml:space="preserve">imas, savivaldybės kontrolierius kaip ir kasmet rengė ir nustatyta tvarka derino su </w:t>
      </w:r>
      <w:r w:rsidR="00C87388" w:rsidRPr="00EB22CF">
        <w:rPr>
          <w:rFonts w:ascii="Times New Roman" w:hAnsi="Times New Roman"/>
          <w:sz w:val="24"/>
          <w:szCs w:val="24"/>
        </w:rPr>
        <w:t>S</w:t>
      </w:r>
      <w:r w:rsidRPr="00EB22CF">
        <w:rPr>
          <w:rFonts w:ascii="Times New Roman" w:hAnsi="Times New Roman"/>
          <w:sz w:val="24"/>
          <w:szCs w:val="24"/>
        </w:rPr>
        <w:t>avivaldybės tarybos Kontrolės komitetu metinį veiklos planą bei jį tvirtino įsakymu. Vadovaujantis patvirtintu veiklos planu, kuriame numatyti praėjusių metų baigiamieji auditai ir einamųjų metų auditai, ribotos apimties finansiniai auditai, kontrolės funkcijos ir ki</w:t>
      </w:r>
      <w:r w:rsidR="00614A07" w:rsidRPr="00EB22CF">
        <w:rPr>
          <w:rFonts w:ascii="Times New Roman" w:hAnsi="Times New Roman"/>
          <w:sz w:val="24"/>
          <w:szCs w:val="24"/>
        </w:rPr>
        <w:t>ta veikla, T</w:t>
      </w:r>
      <w:r w:rsidRPr="00EB22CF">
        <w:rPr>
          <w:rFonts w:ascii="Times New Roman" w:hAnsi="Times New Roman"/>
          <w:sz w:val="24"/>
          <w:szCs w:val="24"/>
        </w:rPr>
        <w:t xml:space="preserve">arnybos </w:t>
      </w:r>
      <w:r w:rsidR="00A64139" w:rsidRPr="00EB22CF">
        <w:rPr>
          <w:rFonts w:ascii="Times New Roman" w:hAnsi="Times New Roman"/>
          <w:sz w:val="24"/>
          <w:szCs w:val="24"/>
        </w:rPr>
        <w:t xml:space="preserve">valstybės </w:t>
      </w:r>
      <w:r w:rsidRPr="00EB22CF">
        <w:rPr>
          <w:rFonts w:ascii="Times New Roman" w:hAnsi="Times New Roman"/>
          <w:sz w:val="24"/>
          <w:szCs w:val="24"/>
        </w:rPr>
        <w:t xml:space="preserve">tarnautojams buvo paskirstomos audito užduotys, </w:t>
      </w:r>
      <w:r w:rsidR="00930A80" w:rsidRPr="00EB22CF">
        <w:rPr>
          <w:rFonts w:ascii="Times New Roman" w:hAnsi="Times New Roman"/>
          <w:sz w:val="24"/>
          <w:szCs w:val="24"/>
        </w:rPr>
        <w:t>numatomi įvykdymo terminai. 2018</w:t>
      </w:r>
      <w:r w:rsidRPr="00EB22CF">
        <w:rPr>
          <w:rFonts w:ascii="Times New Roman" w:hAnsi="Times New Roman"/>
          <w:sz w:val="24"/>
          <w:szCs w:val="24"/>
        </w:rPr>
        <w:t xml:space="preserve"> m. veiklos planas sudarytas ir patvirtintas nustatytais terminais, įstatymo nustatyta tvarka pateiktas Valstybės kontrolei.</w:t>
      </w:r>
    </w:p>
    <w:p w:rsidR="0075022D" w:rsidRPr="00EB22CF" w:rsidRDefault="0075022D" w:rsidP="004C53A1">
      <w:pPr>
        <w:spacing w:after="0" w:line="240" w:lineRule="auto"/>
        <w:jc w:val="both"/>
        <w:rPr>
          <w:rFonts w:ascii="Times New Roman" w:hAnsi="Times New Roman"/>
          <w:sz w:val="24"/>
          <w:szCs w:val="24"/>
        </w:rPr>
      </w:pPr>
    </w:p>
    <w:p w:rsidR="00A64139" w:rsidRPr="00EB22CF" w:rsidRDefault="006060B1" w:rsidP="00614A07">
      <w:pPr>
        <w:jc w:val="center"/>
        <w:rPr>
          <w:rFonts w:ascii="Times New Roman" w:hAnsi="Times New Roman"/>
          <w:b/>
          <w:sz w:val="24"/>
          <w:szCs w:val="24"/>
        </w:rPr>
      </w:pPr>
      <w:bookmarkStart w:id="0" w:name="_Toc266987924"/>
      <w:bookmarkStart w:id="1" w:name="_Toc266907126"/>
      <w:r w:rsidRPr="00EB22CF">
        <w:rPr>
          <w:rFonts w:ascii="Times New Roman" w:hAnsi="Times New Roman"/>
          <w:b/>
          <w:sz w:val="24"/>
          <w:szCs w:val="24"/>
        </w:rPr>
        <w:t>III. VEIKLA IR REZULTATAI</w:t>
      </w:r>
      <w:bookmarkEnd w:id="0"/>
      <w:bookmarkEnd w:id="1"/>
    </w:p>
    <w:p w:rsidR="006060B1" w:rsidRPr="00EB22CF" w:rsidRDefault="00614A07" w:rsidP="006060B1">
      <w:pPr>
        <w:ind w:firstLine="720"/>
        <w:rPr>
          <w:rFonts w:ascii="Times New Roman" w:hAnsi="Times New Roman"/>
          <w:b/>
          <w:sz w:val="24"/>
          <w:szCs w:val="24"/>
        </w:rPr>
      </w:pPr>
      <w:r w:rsidRPr="00EB22CF">
        <w:rPr>
          <w:rFonts w:ascii="Times New Roman" w:hAnsi="Times New Roman"/>
          <w:b/>
          <w:sz w:val="24"/>
          <w:szCs w:val="24"/>
        </w:rPr>
        <w:t>1. Išvados, pateiktos Savivaldybės t</w:t>
      </w:r>
      <w:r w:rsidR="006060B1" w:rsidRPr="00EB22CF">
        <w:rPr>
          <w:rFonts w:ascii="Times New Roman" w:hAnsi="Times New Roman"/>
          <w:b/>
          <w:sz w:val="24"/>
          <w:szCs w:val="24"/>
        </w:rPr>
        <w:t>arybai</w:t>
      </w:r>
    </w:p>
    <w:p w:rsidR="008551C4" w:rsidRDefault="006060B1" w:rsidP="008551C4">
      <w:pPr>
        <w:tabs>
          <w:tab w:val="left" w:pos="567"/>
        </w:tabs>
        <w:spacing w:line="276" w:lineRule="auto"/>
        <w:jc w:val="both"/>
        <w:rPr>
          <w:rFonts w:ascii="Times New Roman" w:hAnsi="Times New Roman"/>
          <w:sz w:val="24"/>
          <w:szCs w:val="24"/>
        </w:rPr>
      </w:pPr>
      <w:r w:rsidRPr="00EB22CF">
        <w:rPr>
          <w:rFonts w:ascii="Times New Roman" w:hAnsi="Times New Roman"/>
          <w:sz w:val="24"/>
          <w:szCs w:val="24"/>
        </w:rPr>
        <w:tab/>
      </w:r>
      <w:r w:rsidR="005A4486" w:rsidRPr="00EB22CF">
        <w:rPr>
          <w:rFonts w:ascii="Times New Roman" w:hAnsi="Times New Roman"/>
          <w:sz w:val="24"/>
          <w:szCs w:val="24"/>
        </w:rPr>
        <w:tab/>
      </w:r>
      <w:r w:rsidR="00C87388" w:rsidRPr="00EB22CF">
        <w:rPr>
          <w:rFonts w:ascii="Times New Roman" w:hAnsi="Times New Roman"/>
          <w:sz w:val="24"/>
          <w:szCs w:val="24"/>
        </w:rPr>
        <w:t>Lietuvos Respublikos v</w:t>
      </w:r>
      <w:r w:rsidRPr="00EB22CF">
        <w:rPr>
          <w:rFonts w:ascii="Times New Roman" w:hAnsi="Times New Roman"/>
          <w:sz w:val="24"/>
          <w:szCs w:val="24"/>
        </w:rPr>
        <w:t>ietos savivaldos įstatym</w:t>
      </w:r>
      <w:r w:rsidR="00C87388" w:rsidRPr="00EB22CF">
        <w:rPr>
          <w:rFonts w:ascii="Times New Roman" w:hAnsi="Times New Roman"/>
          <w:sz w:val="24"/>
          <w:szCs w:val="24"/>
        </w:rPr>
        <w:t>e</w:t>
      </w:r>
      <w:r w:rsidRPr="00EB22CF">
        <w:rPr>
          <w:rFonts w:ascii="Times New Roman" w:hAnsi="Times New Roman"/>
          <w:sz w:val="24"/>
          <w:szCs w:val="24"/>
        </w:rPr>
        <w:t xml:space="preserve"> numat</w:t>
      </w:r>
      <w:r w:rsidR="00C87388" w:rsidRPr="00EB22CF">
        <w:rPr>
          <w:rFonts w:ascii="Times New Roman" w:hAnsi="Times New Roman"/>
          <w:sz w:val="24"/>
          <w:szCs w:val="24"/>
        </w:rPr>
        <w:t>yta</w:t>
      </w:r>
      <w:r w:rsidRPr="00EB22CF">
        <w:rPr>
          <w:rFonts w:ascii="Times New Roman" w:hAnsi="Times New Roman"/>
          <w:sz w:val="24"/>
          <w:szCs w:val="24"/>
        </w:rPr>
        <w:t xml:space="preserve"> Savivaldybės kontrolieriaus pareig</w:t>
      </w:r>
      <w:r w:rsidR="00C87388" w:rsidRPr="00EB22CF">
        <w:rPr>
          <w:rFonts w:ascii="Times New Roman" w:hAnsi="Times New Roman"/>
          <w:sz w:val="24"/>
          <w:szCs w:val="24"/>
        </w:rPr>
        <w:t>a</w:t>
      </w:r>
      <w:r w:rsidR="00614A07" w:rsidRPr="00EB22CF">
        <w:rPr>
          <w:rFonts w:ascii="Times New Roman" w:hAnsi="Times New Roman"/>
          <w:sz w:val="24"/>
          <w:szCs w:val="24"/>
        </w:rPr>
        <w:t xml:space="preserve"> rengti ir teikti Savivaldybės t</w:t>
      </w:r>
      <w:r w:rsidRPr="00EB22CF">
        <w:rPr>
          <w:rFonts w:ascii="Times New Roman" w:hAnsi="Times New Roman"/>
          <w:sz w:val="24"/>
          <w:szCs w:val="24"/>
        </w:rPr>
        <w:t>arybos sprendimams priimti reikalingas išvadas</w:t>
      </w:r>
      <w:r w:rsidR="00A64139" w:rsidRPr="00EB22CF">
        <w:rPr>
          <w:rStyle w:val="FootnoteReference"/>
          <w:sz w:val="24"/>
          <w:szCs w:val="24"/>
        </w:rPr>
        <w:footnoteReference w:id="1"/>
      </w:r>
      <w:r w:rsidRPr="00EB22CF">
        <w:rPr>
          <w:rFonts w:ascii="Times New Roman" w:hAnsi="Times New Roman"/>
          <w:sz w:val="24"/>
          <w:szCs w:val="24"/>
        </w:rPr>
        <w:t>. At</w:t>
      </w:r>
      <w:r w:rsidR="00614A07" w:rsidRPr="00EB22CF">
        <w:rPr>
          <w:rFonts w:ascii="Times New Roman" w:hAnsi="Times New Roman"/>
          <w:sz w:val="24"/>
          <w:szCs w:val="24"/>
        </w:rPr>
        <w:t xml:space="preserve">askaitiniu laikotarpiu parengta ir </w:t>
      </w:r>
      <w:r w:rsidR="00C87388" w:rsidRPr="00EB22CF">
        <w:rPr>
          <w:rFonts w:ascii="Times New Roman" w:hAnsi="Times New Roman"/>
          <w:sz w:val="24"/>
          <w:szCs w:val="24"/>
        </w:rPr>
        <w:t>S</w:t>
      </w:r>
      <w:r w:rsidR="00614A07" w:rsidRPr="00EB22CF">
        <w:rPr>
          <w:rFonts w:ascii="Times New Roman" w:hAnsi="Times New Roman"/>
          <w:sz w:val="24"/>
          <w:szCs w:val="24"/>
        </w:rPr>
        <w:t>avivaldybės tarybai pateikta išvada</w:t>
      </w:r>
      <w:r w:rsidRPr="00EB22CF">
        <w:rPr>
          <w:rFonts w:ascii="Times New Roman" w:hAnsi="Times New Roman"/>
          <w:sz w:val="24"/>
          <w:szCs w:val="24"/>
        </w:rPr>
        <w:t xml:space="preserve"> dėl</w:t>
      </w:r>
      <w:r w:rsidRPr="00EB22CF">
        <w:rPr>
          <w:rFonts w:ascii="Times New Roman" w:hAnsi="Times New Roman"/>
          <w:bCs/>
          <w:sz w:val="24"/>
          <w:szCs w:val="24"/>
        </w:rPr>
        <w:t xml:space="preserve"> Panevėžio rajono </w:t>
      </w:r>
      <w:r w:rsidR="003F721D" w:rsidRPr="00EB22CF">
        <w:rPr>
          <w:rFonts w:ascii="Times New Roman" w:hAnsi="Times New Roman"/>
          <w:sz w:val="24"/>
          <w:szCs w:val="24"/>
        </w:rPr>
        <w:t xml:space="preserve">savivaldybės </w:t>
      </w:r>
      <w:r w:rsidR="00614A07" w:rsidRPr="00EB22CF">
        <w:rPr>
          <w:rFonts w:ascii="Times New Roman" w:hAnsi="Times New Roman"/>
          <w:sz w:val="24"/>
          <w:szCs w:val="24"/>
        </w:rPr>
        <w:br/>
      </w:r>
      <w:r w:rsidR="00930A80" w:rsidRPr="00EB22CF">
        <w:rPr>
          <w:rFonts w:ascii="Times New Roman" w:hAnsi="Times New Roman"/>
          <w:sz w:val="24"/>
          <w:szCs w:val="24"/>
        </w:rPr>
        <w:t>2018</w:t>
      </w:r>
      <w:r w:rsidRPr="00EB22CF">
        <w:rPr>
          <w:rFonts w:ascii="Times New Roman" w:hAnsi="Times New Roman"/>
          <w:sz w:val="24"/>
          <w:szCs w:val="24"/>
        </w:rPr>
        <w:t xml:space="preserve"> metų konsoliduotųjų ataskaitų, biudžeto vykdymo ataskaitų rinkinių bei lėšų ir turto valdymo, </w:t>
      </w:r>
      <w:r w:rsidRPr="00EB22CF">
        <w:rPr>
          <w:rFonts w:ascii="Times New Roman" w:hAnsi="Times New Roman"/>
          <w:sz w:val="24"/>
          <w:szCs w:val="24"/>
        </w:rPr>
        <w:lastRenderedPageBreak/>
        <w:t>naudojimo ir disponavimo jais, taip pat finansin</w:t>
      </w:r>
      <w:r w:rsidR="00C87388" w:rsidRPr="00EB22CF">
        <w:rPr>
          <w:rFonts w:ascii="Times New Roman" w:hAnsi="Times New Roman"/>
          <w:sz w:val="24"/>
          <w:szCs w:val="24"/>
        </w:rPr>
        <w:t>i</w:t>
      </w:r>
      <w:r w:rsidRPr="00EB22CF">
        <w:rPr>
          <w:rFonts w:ascii="Times New Roman" w:hAnsi="Times New Roman"/>
          <w:sz w:val="24"/>
          <w:szCs w:val="24"/>
        </w:rPr>
        <w:t>o (teisėtumo) audito at</w:t>
      </w:r>
      <w:r w:rsidR="00614A07" w:rsidRPr="00EB22CF">
        <w:rPr>
          <w:rFonts w:ascii="Times New Roman" w:hAnsi="Times New Roman"/>
          <w:sz w:val="24"/>
          <w:szCs w:val="24"/>
        </w:rPr>
        <w:t>askaitas bei rekomendacijų planas</w:t>
      </w:r>
      <w:r w:rsidRPr="00EB22CF">
        <w:rPr>
          <w:rFonts w:ascii="Times New Roman" w:hAnsi="Times New Roman"/>
          <w:sz w:val="24"/>
          <w:szCs w:val="24"/>
        </w:rPr>
        <w:t>.</w:t>
      </w:r>
    </w:p>
    <w:p w:rsidR="006060B1" w:rsidRPr="008551C4" w:rsidRDefault="00614A07" w:rsidP="008551C4">
      <w:pPr>
        <w:tabs>
          <w:tab w:val="left" w:pos="567"/>
        </w:tabs>
        <w:spacing w:line="276" w:lineRule="auto"/>
        <w:jc w:val="both"/>
        <w:rPr>
          <w:rFonts w:ascii="Times New Roman" w:hAnsi="Times New Roman"/>
          <w:sz w:val="24"/>
          <w:szCs w:val="24"/>
        </w:rPr>
      </w:pPr>
      <w:r w:rsidRPr="008551C4">
        <w:rPr>
          <w:rFonts w:ascii="Times New Roman" w:hAnsi="Times New Roman"/>
          <w:sz w:val="24"/>
          <w:szCs w:val="24"/>
        </w:rPr>
        <w:t>Išvadoje pateiktos</w:t>
      </w:r>
      <w:r w:rsidR="006060B1" w:rsidRPr="008551C4">
        <w:rPr>
          <w:rFonts w:ascii="Times New Roman" w:hAnsi="Times New Roman"/>
          <w:sz w:val="24"/>
          <w:szCs w:val="24"/>
        </w:rPr>
        <w:t xml:space="preserve"> </w:t>
      </w:r>
      <w:r w:rsidRPr="008551C4">
        <w:rPr>
          <w:rFonts w:ascii="Times New Roman" w:hAnsi="Times New Roman"/>
          <w:sz w:val="24"/>
          <w:szCs w:val="24"/>
        </w:rPr>
        <w:t>šio</w:t>
      </w:r>
      <w:r w:rsidR="00AD6C58" w:rsidRPr="008551C4">
        <w:rPr>
          <w:rFonts w:ascii="Times New Roman" w:hAnsi="Times New Roman"/>
          <w:sz w:val="24"/>
          <w:szCs w:val="24"/>
        </w:rPr>
        <w:t xml:space="preserve">s </w:t>
      </w:r>
      <w:r w:rsidRPr="008551C4">
        <w:rPr>
          <w:rFonts w:ascii="Times New Roman" w:hAnsi="Times New Roman"/>
          <w:sz w:val="24"/>
          <w:szCs w:val="24"/>
        </w:rPr>
        <w:t>nuomonė</w:t>
      </w:r>
      <w:r w:rsidR="006060B1" w:rsidRPr="008551C4">
        <w:rPr>
          <w:rFonts w:ascii="Times New Roman" w:hAnsi="Times New Roman"/>
          <w:sz w:val="24"/>
          <w:szCs w:val="24"/>
        </w:rPr>
        <w:t>s:</w:t>
      </w:r>
      <w:r w:rsidR="00ED1941" w:rsidRPr="008551C4">
        <w:rPr>
          <w:rFonts w:ascii="Times New Roman" w:hAnsi="Times New Roman"/>
          <w:sz w:val="24"/>
          <w:szCs w:val="24"/>
        </w:rPr>
        <w:t xml:space="preserve"> </w:t>
      </w:r>
    </w:p>
    <w:p w:rsidR="00195906" w:rsidRPr="00771090" w:rsidRDefault="00195906" w:rsidP="00193B27">
      <w:pPr>
        <w:pStyle w:val="Heading2"/>
        <w:numPr>
          <w:ilvl w:val="0"/>
          <w:numId w:val="27"/>
        </w:numPr>
        <w:tabs>
          <w:tab w:val="center" w:pos="3626"/>
        </w:tabs>
        <w:spacing w:before="0" w:after="0"/>
        <w:jc w:val="both"/>
      </w:pPr>
      <w:r w:rsidRPr="003D6896">
        <w:rPr>
          <w:rFonts w:ascii="Times New Roman" w:hAnsi="Times New Roman" w:cs="Times New Roman"/>
          <w:sz w:val="24"/>
          <w:szCs w:val="24"/>
        </w:rPr>
        <w:t>Besąlygin</w:t>
      </w:r>
      <w:r w:rsidR="00614A07">
        <w:rPr>
          <w:rFonts w:ascii="Times New Roman" w:hAnsi="Times New Roman" w:cs="Times New Roman"/>
          <w:sz w:val="24"/>
          <w:szCs w:val="24"/>
        </w:rPr>
        <w:t>ė</w:t>
      </w:r>
      <w:r w:rsidRPr="003D6896">
        <w:rPr>
          <w:rFonts w:ascii="Times New Roman" w:hAnsi="Times New Roman" w:cs="Times New Roman"/>
          <w:sz w:val="24"/>
          <w:szCs w:val="24"/>
        </w:rPr>
        <w:t xml:space="preserve"> nuomon</w:t>
      </w:r>
      <w:r w:rsidR="00614A07">
        <w:rPr>
          <w:rFonts w:ascii="Times New Roman" w:hAnsi="Times New Roman" w:cs="Times New Roman"/>
          <w:sz w:val="24"/>
          <w:szCs w:val="24"/>
        </w:rPr>
        <w:t>ė</w:t>
      </w:r>
      <w:r w:rsidRPr="003D6896">
        <w:rPr>
          <w:rFonts w:ascii="Times New Roman" w:hAnsi="Times New Roman" w:cs="Times New Roman"/>
          <w:sz w:val="24"/>
          <w:szCs w:val="24"/>
        </w:rPr>
        <w:t xml:space="preserve"> dėl biudžeto vykdymo ataskaitų rinkinio</w:t>
      </w:r>
      <w:proofErr w:type="gramStart"/>
      <w:r w:rsidRPr="003D6896">
        <w:rPr>
          <w:rFonts w:ascii="Times New Roman" w:hAnsi="Times New Roman" w:cs="Times New Roman"/>
          <w:sz w:val="24"/>
          <w:szCs w:val="24"/>
        </w:rPr>
        <w:t xml:space="preserve">  </w:t>
      </w:r>
      <w:proofErr w:type="gramEnd"/>
    </w:p>
    <w:p w:rsidR="00195906" w:rsidRDefault="00195906" w:rsidP="00193B27">
      <w:pPr>
        <w:pStyle w:val="NoSpacing"/>
        <w:ind w:firstLine="525"/>
        <w:jc w:val="both"/>
        <w:rPr>
          <w:sz w:val="24"/>
          <w:szCs w:val="24"/>
        </w:rPr>
      </w:pPr>
      <w:r w:rsidRPr="00614A07">
        <w:rPr>
          <w:sz w:val="24"/>
          <w:szCs w:val="24"/>
        </w:rPr>
        <w:t>Mes manome, kad mūsų surinkti audito įrodymai yra pakankami ir tinkami pagrįs</w:t>
      </w:r>
      <w:r w:rsidR="00614A07" w:rsidRPr="00614A07">
        <w:rPr>
          <w:sz w:val="24"/>
          <w:szCs w:val="24"/>
        </w:rPr>
        <w:t xml:space="preserve">ti mūsų besąlyginę nuomonę dėl </w:t>
      </w:r>
      <w:r w:rsidRPr="00614A07">
        <w:rPr>
          <w:sz w:val="24"/>
          <w:szCs w:val="24"/>
        </w:rPr>
        <w:t>Pa</w:t>
      </w:r>
      <w:r w:rsidR="00BA7A07">
        <w:rPr>
          <w:sz w:val="24"/>
          <w:szCs w:val="24"/>
        </w:rPr>
        <w:t>nevėžio rajono savivaldybės 2018</w:t>
      </w:r>
      <w:r w:rsidRPr="00614A07">
        <w:rPr>
          <w:sz w:val="24"/>
          <w:szCs w:val="24"/>
        </w:rPr>
        <w:t xml:space="preserve"> metų biudžeto vykdymo ataskaitų rinkinio. </w:t>
      </w:r>
    </w:p>
    <w:p w:rsidR="006060B1" w:rsidRDefault="00193B27" w:rsidP="00193B27">
      <w:pPr>
        <w:pStyle w:val="NoSpacing"/>
        <w:ind w:firstLine="525"/>
        <w:jc w:val="both"/>
        <w:rPr>
          <w:b/>
          <w:i/>
          <w:iCs/>
          <w:sz w:val="24"/>
          <w:szCs w:val="24"/>
        </w:rPr>
      </w:pPr>
      <w:r>
        <w:rPr>
          <w:sz w:val="24"/>
          <w:szCs w:val="24"/>
        </w:rPr>
        <w:t xml:space="preserve">2. </w:t>
      </w:r>
      <w:r w:rsidR="00BA7A07">
        <w:rPr>
          <w:sz w:val="24"/>
          <w:szCs w:val="24"/>
        </w:rPr>
        <w:t>S</w:t>
      </w:r>
      <w:r w:rsidR="00614A07">
        <w:rPr>
          <w:b/>
          <w:i/>
          <w:iCs/>
          <w:sz w:val="24"/>
          <w:szCs w:val="24"/>
        </w:rPr>
        <w:t>ąlyginė</w:t>
      </w:r>
      <w:r w:rsidR="006060B1" w:rsidRPr="00614A07">
        <w:rPr>
          <w:b/>
          <w:i/>
          <w:iCs/>
          <w:sz w:val="24"/>
          <w:szCs w:val="24"/>
        </w:rPr>
        <w:t xml:space="preserve"> nuo</w:t>
      </w:r>
      <w:r w:rsidR="00614A07">
        <w:rPr>
          <w:b/>
          <w:i/>
          <w:iCs/>
          <w:sz w:val="24"/>
          <w:szCs w:val="24"/>
        </w:rPr>
        <w:t>monė</w:t>
      </w:r>
      <w:r w:rsidR="006060B1" w:rsidRPr="00614A07">
        <w:rPr>
          <w:b/>
          <w:i/>
          <w:iCs/>
          <w:sz w:val="24"/>
          <w:szCs w:val="24"/>
        </w:rPr>
        <w:t xml:space="preserve"> dėl Savivaldybės konsoliduotųjų finansinių </w:t>
      </w:r>
      <w:r w:rsidR="004C53A1" w:rsidRPr="00614A07">
        <w:rPr>
          <w:b/>
          <w:i/>
          <w:iCs/>
          <w:sz w:val="24"/>
          <w:szCs w:val="24"/>
        </w:rPr>
        <w:t>ataskaitų rinkinio</w:t>
      </w:r>
      <w:r w:rsidR="006060B1" w:rsidRPr="00614A07">
        <w:rPr>
          <w:b/>
          <w:i/>
          <w:iCs/>
          <w:sz w:val="24"/>
          <w:szCs w:val="24"/>
        </w:rPr>
        <w:t xml:space="preserve"> duomenų</w:t>
      </w:r>
      <w:r w:rsidR="00AD6C58" w:rsidRPr="00614A07">
        <w:rPr>
          <w:b/>
          <w:i/>
          <w:iCs/>
          <w:sz w:val="24"/>
          <w:szCs w:val="24"/>
        </w:rPr>
        <w:t>.</w:t>
      </w:r>
    </w:p>
    <w:p w:rsidR="00193B27" w:rsidRDefault="00193B27" w:rsidP="00193B27">
      <w:pPr>
        <w:spacing w:line="276" w:lineRule="auto"/>
        <w:ind w:left="-15"/>
        <w:jc w:val="both"/>
        <w:rPr>
          <w:rFonts w:ascii="Times New Roman" w:hAnsi="Times New Roman"/>
          <w:sz w:val="24"/>
          <w:szCs w:val="24"/>
        </w:rPr>
      </w:pPr>
      <w:r>
        <w:t xml:space="preserve">           </w:t>
      </w:r>
      <w:r w:rsidR="003E2AA3" w:rsidRPr="003E2AA3">
        <w:rPr>
          <w:rFonts w:ascii="Times New Roman" w:hAnsi="Times New Roman"/>
          <w:sz w:val="24"/>
          <w:szCs w:val="24"/>
        </w:rPr>
        <w:t xml:space="preserve">Mūsų nuomone, išskyrus mūsų išvados skyriuje „Pagrindas pareikšti sąlyginę nuomonę dėl konsoliduotųjų finansinių ataskaitų rinkinio“ apibūdintų dalykų poveikį, Panevėžio rajono savivaldybės 2018 metų konsoliduotųjų finansinių ataskaitų rinkinys parodo tikrą ir teisingą Panevėžio rajono savivaldybės konsoliduojamų subjektų grupės 2018 m. gruodžio 31 d. finansinę būklę, 2018 metų veiklos rezultatus, grynojo turto pokyčius ir pinigų srautus pagal Lietuvos Respublikos viešojo sektoriaus apskaitos ir finansinės atskaitomybės standartus. </w:t>
      </w:r>
    </w:p>
    <w:p w:rsidR="00944453" w:rsidRPr="00193B27" w:rsidRDefault="005A4486" w:rsidP="00193B27">
      <w:pPr>
        <w:pStyle w:val="NoSpacing"/>
        <w:spacing w:after="160"/>
        <w:ind w:firstLine="527"/>
        <w:jc w:val="both"/>
        <w:rPr>
          <w:rFonts w:eastAsia="Calibri"/>
          <w:sz w:val="24"/>
          <w:szCs w:val="24"/>
        </w:rPr>
      </w:pPr>
      <w:r w:rsidRPr="00193B27">
        <w:rPr>
          <w:rFonts w:eastAsia="Calibri"/>
          <w:sz w:val="24"/>
          <w:szCs w:val="24"/>
        </w:rPr>
        <w:t xml:space="preserve">Atlikdami </w:t>
      </w:r>
      <w:r w:rsidR="00E524D1" w:rsidRPr="00193B27">
        <w:rPr>
          <w:rFonts w:eastAsia="Calibri"/>
          <w:sz w:val="24"/>
          <w:szCs w:val="24"/>
        </w:rPr>
        <w:t>Savivaldybės 2018</w:t>
      </w:r>
      <w:r w:rsidR="00A64139" w:rsidRPr="00193B27">
        <w:rPr>
          <w:rFonts w:eastAsia="Calibri"/>
          <w:sz w:val="24"/>
          <w:szCs w:val="24"/>
        </w:rPr>
        <w:t xml:space="preserve"> metų konsoliduotųjų </w:t>
      </w:r>
      <w:r w:rsidR="007D0B7D" w:rsidRPr="00193B27">
        <w:rPr>
          <w:rFonts w:eastAsia="Calibri"/>
          <w:sz w:val="24"/>
          <w:szCs w:val="24"/>
        </w:rPr>
        <w:t xml:space="preserve">finansinių </w:t>
      </w:r>
      <w:r w:rsidR="00A64139" w:rsidRPr="00193B27">
        <w:rPr>
          <w:rFonts w:eastAsia="Calibri"/>
          <w:sz w:val="24"/>
          <w:szCs w:val="24"/>
        </w:rPr>
        <w:t>ataskaitų, biudžeto vykdymo ataskaitų rinkinių bei lėšų ir turto valdymo, naudojimo ir disponavimo jais finansin</w:t>
      </w:r>
      <w:r w:rsidR="007D0B7D" w:rsidRPr="00193B27">
        <w:rPr>
          <w:rFonts w:eastAsia="Calibri"/>
          <w:sz w:val="24"/>
          <w:szCs w:val="24"/>
        </w:rPr>
        <w:t>į</w:t>
      </w:r>
      <w:r w:rsidR="00C84EFC" w:rsidRPr="00193B27">
        <w:rPr>
          <w:rFonts w:eastAsia="Calibri"/>
          <w:sz w:val="24"/>
          <w:szCs w:val="24"/>
        </w:rPr>
        <w:t xml:space="preserve"> (teisėtumo) auditą, atlik</w:t>
      </w:r>
      <w:r w:rsidRPr="00193B27">
        <w:rPr>
          <w:rFonts w:eastAsia="Calibri"/>
          <w:sz w:val="24"/>
          <w:szCs w:val="24"/>
        </w:rPr>
        <w:t>ome analitines ir savarankiškas</w:t>
      </w:r>
      <w:r w:rsidR="0002389A" w:rsidRPr="00193B27">
        <w:rPr>
          <w:rFonts w:eastAsia="Calibri"/>
          <w:sz w:val="24"/>
          <w:szCs w:val="24"/>
        </w:rPr>
        <w:t xml:space="preserve"> </w:t>
      </w:r>
      <w:r w:rsidR="007D0B7D" w:rsidRPr="00193B27">
        <w:rPr>
          <w:rFonts w:eastAsia="Calibri"/>
          <w:sz w:val="24"/>
          <w:szCs w:val="24"/>
        </w:rPr>
        <w:t xml:space="preserve">audito procedūras Savivaldybės </w:t>
      </w:r>
      <w:r w:rsidR="00D7660C" w:rsidRPr="00193B27">
        <w:rPr>
          <w:rFonts w:eastAsia="Calibri"/>
          <w:sz w:val="24"/>
          <w:szCs w:val="24"/>
        </w:rPr>
        <w:t>administracijoje ir penkiolikoje</w:t>
      </w:r>
      <w:r w:rsidR="007D0B7D" w:rsidRPr="00193B27">
        <w:rPr>
          <w:rFonts w:eastAsia="Calibri"/>
          <w:sz w:val="24"/>
          <w:szCs w:val="24"/>
        </w:rPr>
        <w:t xml:space="preserve"> S</w:t>
      </w:r>
      <w:r w:rsidRPr="00193B27">
        <w:rPr>
          <w:rFonts w:eastAsia="Calibri"/>
          <w:sz w:val="24"/>
          <w:szCs w:val="24"/>
        </w:rPr>
        <w:t>avivaldybės biudžetinių įstaigų</w:t>
      </w:r>
      <w:r w:rsidR="008551C4" w:rsidRPr="00193B27">
        <w:rPr>
          <w:rFonts w:eastAsia="Calibri"/>
          <w:sz w:val="24"/>
          <w:szCs w:val="24"/>
        </w:rPr>
        <w:t>:</w:t>
      </w:r>
    </w:p>
    <w:p w:rsidR="00874697" w:rsidRDefault="00874697" w:rsidP="005A4486">
      <w:pPr>
        <w:shd w:val="clear" w:color="auto" w:fill="FFFFFF"/>
        <w:spacing w:after="0" w:line="240" w:lineRule="auto"/>
        <w:jc w:val="both"/>
        <w:rPr>
          <w:rFonts w:ascii="Times New Roman" w:hAnsi="Times New Roman"/>
          <w:sz w:val="24"/>
          <w:szCs w:val="24"/>
        </w:rPr>
      </w:pPr>
    </w:p>
    <w:tbl>
      <w:tblPr>
        <w:tblStyle w:val="TableGrid"/>
        <w:tblW w:w="6232" w:type="dxa"/>
        <w:tblLook w:val="04A0" w:firstRow="1" w:lastRow="0" w:firstColumn="1" w:lastColumn="0" w:noHBand="0" w:noVBand="1"/>
      </w:tblPr>
      <w:tblGrid>
        <w:gridCol w:w="846"/>
        <w:gridCol w:w="5386"/>
      </w:tblGrid>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Eil.</w:t>
            </w:r>
          </w:p>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Nr.</w:t>
            </w:r>
          </w:p>
        </w:tc>
        <w:tc>
          <w:tcPr>
            <w:tcW w:w="538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Įstaigos pavadinimas</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w:t>
            </w:r>
          </w:p>
        </w:tc>
        <w:tc>
          <w:tcPr>
            <w:tcW w:w="5386" w:type="dxa"/>
            <w:tcBorders>
              <w:top w:val="nil"/>
              <w:left w:val="nil"/>
              <w:bottom w:val="nil"/>
              <w:right w:val="nil"/>
            </w:tcBorders>
          </w:tcPr>
          <w:p w:rsidR="008551C4" w:rsidRPr="004C53A1" w:rsidRDefault="008551C4" w:rsidP="00CD221E">
            <w:pPr>
              <w:pStyle w:val="NoSpacing"/>
              <w:rPr>
                <w:sz w:val="24"/>
                <w:szCs w:val="24"/>
              </w:rPr>
            </w:pPr>
            <w:r>
              <w:rPr>
                <w:sz w:val="24"/>
                <w:szCs w:val="24"/>
              </w:rPr>
              <w:t>Savivaldybės administracija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2.</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Viešoji biblioteka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3.</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VšĮ Panevėžio rajono savivaldybės poliklinika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4.</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Miežiškių kultūros centras</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5.</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Naujamiesčio kultūros centras</w:t>
            </w:r>
            <w:proofErr w:type="gramStart"/>
            <w:r w:rsidR="00193B27">
              <w:rPr>
                <w:rFonts w:ascii="Times New Roman" w:hAnsi="Times New Roman"/>
                <w:sz w:val="24"/>
                <w:szCs w:val="24"/>
              </w:rPr>
              <w:t>-</w:t>
            </w:r>
            <w:proofErr w:type="gramEnd"/>
            <w:r w:rsidR="00193B27">
              <w:rPr>
                <w:rFonts w:ascii="Times New Roman" w:hAnsi="Times New Roman"/>
                <w:sz w:val="24"/>
                <w:szCs w:val="24"/>
              </w:rPr>
              <w:t>dailės galerija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6.</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Ramygalos kultūros centras</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7.</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Šilagalio kultūros centras</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8.</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Smilgių kultūros centras</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9.</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Paliūniškio pagrindinė mokykla</w:t>
            </w:r>
          </w:p>
        </w:tc>
      </w:tr>
      <w:tr w:rsidR="008551C4" w:rsidTr="008551C4">
        <w:trPr>
          <w:trHeight w:val="593"/>
        </w:trPr>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10.</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Karsakiškio Strazdelio pagrindinė mokykla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11.</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Berčiūnų pagrindinė mokykla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12.</w:t>
            </w:r>
          </w:p>
        </w:tc>
        <w:tc>
          <w:tcPr>
            <w:tcW w:w="5386" w:type="dxa"/>
            <w:tcBorders>
              <w:top w:val="nil"/>
              <w:left w:val="nil"/>
              <w:bottom w:val="nil"/>
              <w:right w:val="nil"/>
            </w:tcBorders>
          </w:tcPr>
          <w:p w:rsidR="008551C4" w:rsidRPr="00184C2D" w:rsidRDefault="00193B27" w:rsidP="00CD221E">
            <w:pPr>
              <w:tabs>
                <w:tab w:val="center" w:pos="5031"/>
                <w:tab w:val="center" w:pos="5084"/>
                <w:tab w:val="center" w:pos="5391"/>
                <w:tab w:val="center" w:pos="6111"/>
              </w:tabs>
              <w:spacing w:line="240" w:lineRule="auto"/>
              <w:rPr>
                <w:rFonts w:ascii="Times New Roman" w:hAnsi="Times New Roman"/>
                <w:sz w:val="24"/>
                <w:szCs w:val="24"/>
              </w:rPr>
            </w:pPr>
            <w:r>
              <w:rPr>
                <w:rFonts w:ascii="Times New Roman" w:hAnsi="Times New Roman"/>
                <w:sz w:val="24"/>
                <w:szCs w:val="24"/>
              </w:rPr>
              <w:t>Upytės Antano</w:t>
            </w:r>
            <w:r w:rsidR="008551C4" w:rsidRPr="00184C2D">
              <w:rPr>
                <w:rFonts w:ascii="Times New Roman" w:hAnsi="Times New Roman"/>
                <w:sz w:val="24"/>
                <w:szCs w:val="24"/>
              </w:rPr>
              <w:t xml:space="preserve"> </w:t>
            </w:r>
            <w:proofErr w:type="spellStart"/>
            <w:r w:rsidR="008551C4" w:rsidRPr="00184C2D">
              <w:rPr>
                <w:rFonts w:ascii="Times New Roman" w:hAnsi="Times New Roman"/>
                <w:sz w:val="24"/>
                <w:szCs w:val="24"/>
              </w:rPr>
              <w:t>Belazaro</w:t>
            </w:r>
            <w:proofErr w:type="spellEnd"/>
            <w:r w:rsidR="008551C4" w:rsidRPr="00184C2D">
              <w:rPr>
                <w:rFonts w:ascii="Times New Roman" w:hAnsi="Times New Roman"/>
                <w:sz w:val="24"/>
                <w:szCs w:val="24"/>
              </w:rPr>
              <w:t xml:space="preserve"> pagrindinė mokykla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13.</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Smilgių gimnazija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14.</w:t>
            </w:r>
          </w:p>
        </w:tc>
        <w:tc>
          <w:tcPr>
            <w:tcW w:w="5386" w:type="dxa"/>
            <w:tcBorders>
              <w:top w:val="nil"/>
              <w:left w:val="nil"/>
              <w:bottom w:val="nil"/>
              <w:right w:val="nil"/>
            </w:tcBorders>
          </w:tcPr>
          <w:p w:rsidR="008551C4" w:rsidRPr="00184C2D" w:rsidRDefault="00193B27" w:rsidP="00CD221E">
            <w:pPr>
              <w:tabs>
                <w:tab w:val="center" w:pos="5031"/>
                <w:tab w:val="center" w:pos="5084"/>
                <w:tab w:val="center" w:pos="5391"/>
                <w:tab w:val="center" w:pos="6111"/>
              </w:tabs>
              <w:spacing w:line="240" w:lineRule="auto"/>
              <w:rPr>
                <w:rFonts w:ascii="Times New Roman" w:hAnsi="Times New Roman"/>
                <w:sz w:val="24"/>
                <w:szCs w:val="24"/>
              </w:rPr>
            </w:pPr>
            <w:proofErr w:type="spellStart"/>
            <w:r>
              <w:rPr>
                <w:rFonts w:ascii="Times New Roman" w:hAnsi="Times New Roman"/>
                <w:sz w:val="24"/>
                <w:szCs w:val="24"/>
              </w:rPr>
              <w:t>Krekanavos</w:t>
            </w:r>
            <w:proofErr w:type="spellEnd"/>
            <w:r>
              <w:rPr>
                <w:rFonts w:ascii="Times New Roman" w:hAnsi="Times New Roman"/>
                <w:sz w:val="24"/>
                <w:szCs w:val="24"/>
              </w:rPr>
              <w:t xml:space="preserve"> Mykolo</w:t>
            </w:r>
            <w:r w:rsidR="008551C4" w:rsidRPr="00184C2D">
              <w:rPr>
                <w:rFonts w:ascii="Times New Roman" w:hAnsi="Times New Roman"/>
                <w:sz w:val="24"/>
                <w:szCs w:val="24"/>
              </w:rPr>
              <w:t xml:space="preserve"> Antanaičio gimnazija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15.</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Ramygalos gimnazija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16.</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Panevėžio rajono vaikų globos namai</w:t>
            </w:r>
          </w:p>
        </w:tc>
      </w:tr>
    </w:tbl>
    <w:p w:rsidR="00543BB6" w:rsidRDefault="00543BB6" w:rsidP="00543BB6">
      <w:pPr>
        <w:tabs>
          <w:tab w:val="left" w:pos="567"/>
          <w:tab w:val="left" w:pos="993"/>
        </w:tabs>
        <w:jc w:val="both"/>
        <w:rPr>
          <w:rFonts w:ascii="Times New Roman" w:hAnsi="Times New Roman"/>
          <w:b/>
          <w:iCs/>
          <w:color w:val="000000"/>
          <w:sz w:val="24"/>
          <w:szCs w:val="24"/>
        </w:rPr>
      </w:pPr>
    </w:p>
    <w:p w:rsidR="001142AE" w:rsidRDefault="00B90D3E" w:rsidP="00C401D6">
      <w:pPr>
        <w:shd w:val="clear" w:color="auto" w:fill="FFFFFF"/>
        <w:spacing w:after="0" w:line="276" w:lineRule="auto"/>
        <w:jc w:val="both"/>
        <w:rPr>
          <w:rFonts w:ascii="Times New Roman" w:hAnsi="Times New Roman"/>
          <w:sz w:val="24"/>
          <w:szCs w:val="24"/>
        </w:rPr>
      </w:pPr>
      <w:r>
        <w:rPr>
          <w:rFonts w:ascii="Times New Roman" w:hAnsi="Times New Roman"/>
          <w:sz w:val="24"/>
          <w:szCs w:val="24"/>
        </w:rPr>
        <w:lastRenderedPageBreak/>
        <w:t xml:space="preserve">           </w:t>
      </w:r>
      <w:r w:rsidR="00B953AC">
        <w:rPr>
          <w:rFonts w:ascii="Times New Roman" w:hAnsi="Times New Roman"/>
          <w:sz w:val="24"/>
          <w:szCs w:val="24"/>
        </w:rPr>
        <w:t xml:space="preserve"> </w:t>
      </w:r>
      <w:r w:rsidR="00C401D6">
        <w:rPr>
          <w:rFonts w:ascii="Times New Roman" w:hAnsi="Times New Roman"/>
          <w:sz w:val="24"/>
          <w:szCs w:val="24"/>
        </w:rPr>
        <w:t>Biudžetinėse į</w:t>
      </w:r>
      <w:r w:rsidR="00C84EFC">
        <w:rPr>
          <w:rFonts w:ascii="Times New Roman" w:hAnsi="Times New Roman"/>
          <w:sz w:val="24"/>
          <w:szCs w:val="24"/>
        </w:rPr>
        <w:t>staigose nustatėme sistemines klaidas ir neatitikimus, kurie kiekvienoje Įstaigoje atskirai nėra kiekybišk</w:t>
      </w:r>
      <w:r w:rsidR="000B02DF">
        <w:rPr>
          <w:rFonts w:ascii="Times New Roman" w:hAnsi="Times New Roman"/>
          <w:sz w:val="24"/>
          <w:szCs w:val="24"/>
        </w:rPr>
        <w:t xml:space="preserve">ai reikšmingi, tačiau </w:t>
      </w:r>
      <w:r w:rsidR="00C84EFC">
        <w:rPr>
          <w:rFonts w:ascii="Times New Roman" w:hAnsi="Times New Roman"/>
          <w:sz w:val="24"/>
          <w:szCs w:val="24"/>
        </w:rPr>
        <w:t xml:space="preserve"> buvo </w:t>
      </w:r>
      <w:r w:rsidR="000B02DF">
        <w:rPr>
          <w:rFonts w:ascii="Times New Roman" w:hAnsi="Times New Roman"/>
          <w:sz w:val="24"/>
          <w:szCs w:val="24"/>
        </w:rPr>
        <w:t xml:space="preserve">kokybiškai </w:t>
      </w:r>
      <w:r w:rsidR="00C84EFC">
        <w:rPr>
          <w:rFonts w:ascii="Times New Roman" w:hAnsi="Times New Roman"/>
          <w:sz w:val="24"/>
          <w:szCs w:val="24"/>
        </w:rPr>
        <w:t>reikšmingi Savivaldybės</w:t>
      </w:r>
      <w:r w:rsidR="000B02DF">
        <w:rPr>
          <w:rFonts w:ascii="Times New Roman" w:hAnsi="Times New Roman"/>
          <w:sz w:val="24"/>
          <w:szCs w:val="24"/>
        </w:rPr>
        <w:t xml:space="preserve"> biudžeto vykdymui, </w:t>
      </w:r>
      <w:r w:rsidR="00C84EFC">
        <w:rPr>
          <w:rFonts w:ascii="Times New Roman" w:hAnsi="Times New Roman"/>
          <w:sz w:val="24"/>
          <w:szCs w:val="24"/>
        </w:rPr>
        <w:t xml:space="preserve"> lėšų ir turto valdymui, naudojimui ir disponavimui jais.</w:t>
      </w:r>
      <w:r w:rsidR="00C401D6">
        <w:rPr>
          <w:rFonts w:ascii="Times New Roman" w:hAnsi="Times New Roman"/>
          <w:sz w:val="24"/>
          <w:szCs w:val="24"/>
        </w:rPr>
        <w:t xml:space="preserve">  </w:t>
      </w:r>
      <w:r w:rsidR="00C84EFC">
        <w:rPr>
          <w:rFonts w:ascii="Times New Roman" w:hAnsi="Times New Roman"/>
          <w:sz w:val="24"/>
          <w:szCs w:val="24"/>
        </w:rPr>
        <w:t xml:space="preserve"> </w:t>
      </w:r>
      <w:r w:rsidR="0002389A">
        <w:rPr>
          <w:rFonts w:ascii="Times New Roman" w:hAnsi="Times New Roman"/>
          <w:sz w:val="24"/>
          <w:szCs w:val="24"/>
        </w:rPr>
        <w:t>Įstaigoms, kurio</w:t>
      </w:r>
      <w:r w:rsidR="005A4486">
        <w:rPr>
          <w:rFonts w:ascii="Times New Roman" w:hAnsi="Times New Roman"/>
          <w:sz w:val="24"/>
          <w:szCs w:val="24"/>
        </w:rPr>
        <w:t>se atlikdami audito procedūras nustatėme</w:t>
      </w:r>
      <w:r w:rsidR="006A7135">
        <w:rPr>
          <w:rFonts w:ascii="Times New Roman" w:hAnsi="Times New Roman"/>
          <w:sz w:val="24"/>
          <w:szCs w:val="24"/>
        </w:rPr>
        <w:t xml:space="preserve"> rizikas,  klaidas ir</w:t>
      </w:r>
      <w:r w:rsidR="005A4486">
        <w:rPr>
          <w:rFonts w:ascii="Times New Roman" w:hAnsi="Times New Roman"/>
          <w:sz w:val="24"/>
          <w:szCs w:val="24"/>
        </w:rPr>
        <w:t xml:space="preserve"> neatitikimus</w:t>
      </w:r>
      <w:r w:rsidR="006A7135">
        <w:rPr>
          <w:rFonts w:ascii="Times New Roman" w:hAnsi="Times New Roman"/>
          <w:sz w:val="24"/>
          <w:szCs w:val="24"/>
        </w:rPr>
        <w:t xml:space="preserve"> </w:t>
      </w:r>
      <w:r w:rsidR="0002389A">
        <w:rPr>
          <w:rFonts w:ascii="Times New Roman" w:hAnsi="Times New Roman"/>
          <w:sz w:val="24"/>
          <w:szCs w:val="24"/>
        </w:rPr>
        <w:t xml:space="preserve"> dėl</w:t>
      </w:r>
      <w:r w:rsidR="006A7135">
        <w:rPr>
          <w:rFonts w:ascii="Times New Roman" w:hAnsi="Times New Roman"/>
          <w:sz w:val="24"/>
          <w:szCs w:val="24"/>
        </w:rPr>
        <w:t xml:space="preserve"> biudžeto ir finansinių</w:t>
      </w:r>
      <w:r w:rsidR="0002389A">
        <w:rPr>
          <w:rFonts w:ascii="Times New Roman" w:hAnsi="Times New Roman"/>
          <w:sz w:val="24"/>
          <w:szCs w:val="24"/>
        </w:rPr>
        <w:t xml:space="preserve"> ataskaitų teisingum</w:t>
      </w:r>
      <w:r w:rsidR="00965DBD">
        <w:rPr>
          <w:rFonts w:ascii="Times New Roman" w:hAnsi="Times New Roman"/>
          <w:sz w:val="24"/>
          <w:szCs w:val="24"/>
        </w:rPr>
        <w:t>o</w:t>
      </w:r>
      <w:r w:rsidR="00C401D6">
        <w:rPr>
          <w:rFonts w:ascii="Times New Roman" w:hAnsi="Times New Roman"/>
          <w:sz w:val="24"/>
          <w:szCs w:val="24"/>
        </w:rPr>
        <w:t>,</w:t>
      </w:r>
      <w:r w:rsidR="006A7135">
        <w:rPr>
          <w:rFonts w:ascii="Times New Roman" w:hAnsi="Times New Roman"/>
          <w:sz w:val="24"/>
          <w:szCs w:val="24"/>
        </w:rPr>
        <w:t xml:space="preserve"> </w:t>
      </w:r>
      <w:r w:rsidR="005A4486">
        <w:rPr>
          <w:rFonts w:ascii="Times New Roman" w:hAnsi="Times New Roman"/>
          <w:sz w:val="24"/>
          <w:szCs w:val="24"/>
        </w:rPr>
        <w:t xml:space="preserve"> teikėme rekomendacijas</w:t>
      </w:r>
      <w:r w:rsidR="0002389A">
        <w:rPr>
          <w:rFonts w:ascii="Times New Roman" w:hAnsi="Times New Roman"/>
          <w:sz w:val="24"/>
          <w:szCs w:val="24"/>
        </w:rPr>
        <w:t>.</w:t>
      </w:r>
      <w:r w:rsidR="00C401D6">
        <w:rPr>
          <w:rFonts w:ascii="Times New Roman" w:hAnsi="Times New Roman"/>
          <w:sz w:val="24"/>
          <w:szCs w:val="24"/>
        </w:rPr>
        <w:t xml:space="preserve"> </w:t>
      </w:r>
      <w:r w:rsidR="00D40573">
        <w:rPr>
          <w:rFonts w:ascii="Times New Roman" w:hAnsi="Times New Roman"/>
          <w:sz w:val="24"/>
          <w:szCs w:val="24"/>
        </w:rPr>
        <w:t>Įstaigos rekomendacijas priėmė ir numatė priemones neatitikimams šalinti.</w:t>
      </w:r>
      <w:r w:rsidR="00C401D6">
        <w:rPr>
          <w:rFonts w:ascii="Times New Roman" w:hAnsi="Times New Roman"/>
          <w:sz w:val="24"/>
          <w:szCs w:val="24"/>
        </w:rPr>
        <w:t xml:space="preserve">   Nustatyti</w:t>
      </w:r>
      <w:proofErr w:type="gramStart"/>
      <w:r w:rsidR="00C401D6">
        <w:rPr>
          <w:rFonts w:ascii="Times New Roman" w:hAnsi="Times New Roman"/>
          <w:sz w:val="24"/>
          <w:szCs w:val="24"/>
        </w:rPr>
        <w:t xml:space="preserve">  </w:t>
      </w:r>
      <w:proofErr w:type="gramEnd"/>
      <w:r>
        <w:rPr>
          <w:rFonts w:ascii="Times New Roman" w:hAnsi="Times New Roman"/>
          <w:sz w:val="24"/>
          <w:szCs w:val="24"/>
        </w:rPr>
        <w:t>labiausiai paplitę neatitikimai biudžetinėse įstaigose</w:t>
      </w:r>
      <w:r w:rsidR="00C401D6">
        <w:rPr>
          <w:rFonts w:ascii="Times New Roman" w:hAnsi="Times New Roman"/>
          <w:sz w:val="24"/>
          <w:szCs w:val="24"/>
        </w:rPr>
        <w:t>:</w:t>
      </w:r>
    </w:p>
    <w:tbl>
      <w:tblPr>
        <w:tblStyle w:val="TableGrid"/>
        <w:tblW w:w="10206" w:type="dxa"/>
        <w:tblInd w:w="-572" w:type="dxa"/>
        <w:tblLook w:val="04A0" w:firstRow="1" w:lastRow="0" w:firstColumn="1" w:lastColumn="0" w:noHBand="0" w:noVBand="1"/>
      </w:tblPr>
      <w:tblGrid>
        <w:gridCol w:w="1134"/>
        <w:gridCol w:w="1701"/>
        <w:gridCol w:w="7371"/>
      </w:tblGrid>
      <w:tr w:rsidR="008D5E33" w:rsidTr="00E945EB">
        <w:tc>
          <w:tcPr>
            <w:tcW w:w="1134" w:type="dxa"/>
          </w:tcPr>
          <w:p w:rsidR="008D5E33" w:rsidRPr="00C72AD3" w:rsidRDefault="008D5E33" w:rsidP="00C401D6">
            <w:pPr>
              <w:spacing w:after="0" w:line="276" w:lineRule="auto"/>
              <w:jc w:val="both"/>
              <w:rPr>
                <w:rFonts w:ascii="Times New Roman" w:hAnsi="Times New Roman"/>
                <w:sz w:val="24"/>
                <w:szCs w:val="24"/>
              </w:rPr>
            </w:pPr>
            <w:r w:rsidRPr="00C72AD3">
              <w:rPr>
                <w:rFonts w:ascii="Times New Roman" w:hAnsi="Times New Roman"/>
                <w:sz w:val="24"/>
                <w:szCs w:val="24"/>
              </w:rPr>
              <w:t>Eil.</w:t>
            </w:r>
          </w:p>
          <w:p w:rsidR="008D5E33" w:rsidRPr="00C72AD3" w:rsidRDefault="008D5E33" w:rsidP="00C401D6">
            <w:pPr>
              <w:spacing w:after="0" w:line="276" w:lineRule="auto"/>
              <w:jc w:val="both"/>
              <w:rPr>
                <w:rFonts w:ascii="Times New Roman" w:hAnsi="Times New Roman"/>
                <w:sz w:val="24"/>
                <w:szCs w:val="24"/>
              </w:rPr>
            </w:pPr>
            <w:r w:rsidRPr="00C72AD3">
              <w:rPr>
                <w:rFonts w:ascii="Times New Roman" w:hAnsi="Times New Roman"/>
                <w:sz w:val="24"/>
                <w:szCs w:val="24"/>
              </w:rPr>
              <w:t>Nr.</w:t>
            </w:r>
          </w:p>
        </w:tc>
        <w:tc>
          <w:tcPr>
            <w:tcW w:w="1701" w:type="dxa"/>
          </w:tcPr>
          <w:p w:rsidR="008D5E33" w:rsidRPr="00C72AD3" w:rsidRDefault="008D5E33" w:rsidP="00C401D6">
            <w:pPr>
              <w:spacing w:after="0" w:line="276" w:lineRule="auto"/>
              <w:jc w:val="both"/>
              <w:rPr>
                <w:rFonts w:ascii="Times New Roman" w:hAnsi="Times New Roman"/>
                <w:sz w:val="24"/>
                <w:szCs w:val="24"/>
              </w:rPr>
            </w:pPr>
            <w:r w:rsidRPr="00C72AD3">
              <w:rPr>
                <w:rFonts w:ascii="Times New Roman" w:hAnsi="Times New Roman"/>
                <w:sz w:val="24"/>
                <w:szCs w:val="24"/>
              </w:rPr>
              <w:t>Audito objektas</w:t>
            </w:r>
          </w:p>
        </w:tc>
        <w:tc>
          <w:tcPr>
            <w:tcW w:w="7371" w:type="dxa"/>
          </w:tcPr>
          <w:p w:rsidR="008D5E33" w:rsidRPr="00C72AD3" w:rsidRDefault="008D5E33" w:rsidP="00C401D6">
            <w:pPr>
              <w:spacing w:after="0" w:line="276" w:lineRule="auto"/>
              <w:jc w:val="both"/>
              <w:rPr>
                <w:rFonts w:ascii="Times New Roman" w:hAnsi="Times New Roman"/>
                <w:sz w:val="24"/>
                <w:szCs w:val="24"/>
              </w:rPr>
            </w:pPr>
            <w:r w:rsidRPr="00C72AD3">
              <w:rPr>
                <w:rFonts w:ascii="Times New Roman" w:hAnsi="Times New Roman"/>
                <w:sz w:val="24"/>
                <w:szCs w:val="24"/>
              </w:rPr>
              <w:t>Nustatyti neatitikimai</w:t>
            </w:r>
          </w:p>
        </w:tc>
      </w:tr>
      <w:tr w:rsidR="008D5E33" w:rsidTr="00E945EB">
        <w:trPr>
          <w:trHeight w:val="840"/>
        </w:trPr>
        <w:tc>
          <w:tcPr>
            <w:tcW w:w="1134" w:type="dxa"/>
          </w:tcPr>
          <w:p w:rsidR="008D5E33" w:rsidRPr="00C72AD3" w:rsidRDefault="008D5E33" w:rsidP="002D7C46">
            <w:pPr>
              <w:spacing w:after="0" w:line="276" w:lineRule="auto"/>
              <w:jc w:val="both"/>
              <w:rPr>
                <w:rFonts w:ascii="Times New Roman" w:hAnsi="Times New Roman"/>
                <w:sz w:val="24"/>
                <w:szCs w:val="24"/>
              </w:rPr>
            </w:pPr>
            <w:r w:rsidRPr="00C72AD3">
              <w:rPr>
                <w:rFonts w:ascii="Times New Roman" w:hAnsi="Times New Roman"/>
                <w:sz w:val="24"/>
                <w:szCs w:val="24"/>
              </w:rPr>
              <w:t>1.</w:t>
            </w:r>
          </w:p>
        </w:tc>
        <w:tc>
          <w:tcPr>
            <w:tcW w:w="1701" w:type="dxa"/>
          </w:tcPr>
          <w:p w:rsidR="008D5E33" w:rsidRPr="00C72AD3" w:rsidRDefault="008D5E33" w:rsidP="002D7C46">
            <w:pPr>
              <w:pStyle w:val="NoSpacing"/>
              <w:rPr>
                <w:sz w:val="24"/>
                <w:szCs w:val="24"/>
              </w:rPr>
            </w:pPr>
            <w:r w:rsidRPr="00C72AD3">
              <w:rPr>
                <w:sz w:val="24"/>
                <w:szCs w:val="24"/>
              </w:rPr>
              <w:t>Viešoji biblioteka</w:t>
            </w:r>
          </w:p>
        </w:tc>
        <w:tc>
          <w:tcPr>
            <w:tcW w:w="7371" w:type="dxa"/>
          </w:tcPr>
          <w:p w:rsidR="008D5E33" w:rsidRPr="00C72AD3" w:rsidRDefault="008D5E33" w:rsidP="002E5EF9">
            <w:pPr>
              <w:spacing w:after="0" w:line="240" w:lineRule="auto"/>
              <w:jc w:val="both"/>
              <w:rPr>
                <w:rFonts w:ascii="Times New Roman" w:hAnsi="Times New Roman"/>
                <w:sz w:val="24"/>
                <w:szCs w:val="24"/>
              </w:rPr>
            </w:pPr>
            <w:r w:rsidRPr="00C72AD3">
              <w:rPr>
                <w:rFonts w:ascii="Times New Roman" w:hAnsi="Times New Roman"/>
                <w:sz w:val="24"/>
                <w:szCs w:val="24"/>
              </w:rPr>
              <w:t>1.</w:t>
            </w:r>
            <w:r w:rsidR="00193B27">
              <w:rPr>
                <w:rFonts w:ascii="Times New Roman" w:hAnsi="Times New Roman"/>
                <w:sz w:val="24"/>
                <w:szCs w:val="24"/>
              </w:rPr>
              <w:t xml:space="preserve"> </w:t>
            </w:r>
            <w:r w:rsidRPr="00C72AD3">
              <w:rPr>
                <w:rFonts w:ascii="Times New Roman" w:hAnsi="Times New Roman"/>
                <w:sz w:val="24"/>
                <w:szCs w:val="24"/>
              </w:rPr>
              <w:t xml:space="preserve">Bibliotekos patikrinimų teisinis reglamentavimas </w:t>
            </w:r>
            <w:r w:rsidR="00193B27">
              <w:rPr>
                <w:rFonts w:ascii="Times New Roman" w:hAnsi="Times New Roman"/>
                <w:sz w:val="24"/>
                <w:szCs w:val="24"/>
              </w:rPr>
              <w:t>iš dalies</w:t>
            </w:r>
            <w:r w:rsidRPr="00C72AD3">
              <w:rPr>
                <w:rFonts w:ascii="Times New Roman" w:hAnsi="Times New Roman"/>
                <w:sz w:val="24"/>
                <w:szCs w:val="24"/>
              </w:rPr>
              <w:t xml:space="preserve"> atitinka Bibliotekų fondo apsaugos nuostatus.</w:t>
            </w:r>
          </w:p>
          <w:p w:rsidR="008D5E33" w:rsidRPr="00C72AD3" w:rsidRDefault="008D5E33" w:rsidP="00B34919">
            <w:pPr>
              <w:spacing w:after="0" w:line="240" w:lineRule="auto"/>
              <w:jc w:val="both"/>
              <w:rPr>
                <w:rFonts w:ascii="Times New Roman" w:hAnsi="Times New Roman"/>
                <w:sz w:val="24"/>
                <w:szCs w:val="24"/>
              </w:rPr>
            </w:pPr>
            <w:r w:rsidRPr="00C72AD3">
              <w:rPr>
                <w:rFonts w:ascii="Times New Roman" w:hAnsi="Times New Roman"/>
                <w:sz w:val="24"/>
                <w:szCs w:val="24"/>
              </w:rPr>
              <w:t>2.</w:t>
            </w:r>
            <w:r w:rsidR="00193B27">
              <w:rPr>
                <w:rFonts w:ascii="Times New Roman" w:hAnsi="Times New Roman"/>
                <w:sz w:val="24"/>
                <w:szCs w:val="24"/>
              </w:rPr>
              <w:t xml:space="preserve"> </w:t>
            </w:r>
            <w:r w:rsidRPr="00C72AD3">
              <w:rPr>
                <w:rFonts w:ascii="Times New Roman" w:hAnsi="Times New Roman"/>
                <w:sz w:val="24"/>
                <w:szCs w:val="24"/>
              </w:rPr>
              <w:t>Biblioteka netaiko įstatymo ir savo</w:t>
            </w:r>
            <w:r w:rsidR="00193B27">
              <w:rPr>
                <w:rFonts w:ascii="Times New Roman" w:hAnsi="Times New Roman"/>
                <w:sz w:val="24"/>
                <w:szCs w:val="24"/>
              </w:rPr>
              <w:t xml:space="preserve"> nustatytos tvarkos, atlikdama f</w:t>
            </w:r>
            <w:r w:rsidRPr="00C72AD3">
              <w:rPr>
                <w:rFonts w:ascii="Times New Roman" w:hAnsi="Times New Roman"/>
                <w:sz w:val="24"/>
                <w:szCs w:val="24"/>
              </w:rPr>
              <w:t>ondo patikrinimus padaliniuose.</w:t>
            </w:r>
          </w:p>
          <w:p w:rsidR="008D5E33" w:rsidRPr="00C72AD3" w:rsidRDefault="008D5E33" w:rsidP="001F2C23">
            <w:pPr>
              <w:jc w:val="both"/>
              <w:rPr>
                <w:rFonts w:ascii="Times New Roman" w:hAnsi="Times New Roman"/>
                <w:sz w:val="24"/>
                <w:szCs w:val="24"/>
              </w:rPr>
            </w:pPr>
            <w:r w:rsidRPr="00C72AD3">
              <w:rPr>
                <w:rFonts w:ascii="Times New Roman" w:hAnsi="Times New Roman"/>
                <w:sz w:val="24"/>
                <w:szCs w:val="24"/>
              </w:rPr>
              <w:t>3.</w:t>
            </w:r>
            <w:r w:rsidR="00193B27">
              <w:rPr>
                <w:rFonts w:ascii="Times New Roman" w:hAnsi="Times New Roman"/>
                <w:sz w:val="24"/>
                <w:szCs w:val="24"/>
              </w:rPr>
              <w:t xml:space="preserve"> </w:t>
            </w:r>
            <w:r w:rsidRPr="00C72AD3">
              <w:rPr>
                <w:rFonts w:ascii="Times New Roman" w:hAnsi="Times New Roman"/>
                <w:sz w:val="24"/>
                <w:szCs w:val="24"/>
              </w:rPr>
              <w:t>Bibliotekos vidaus mainų fondas apskaitomas neteisingai</w:t>
            </w:r>
            <w:r w:rsidR="001F2C23" w:rsidRPr="00C72AD3">
              <w:rPr>
                <w:rFonts w:ascii="Times New Roman" w:hAnsi="Times New Roman"/>
                <w:sz w:val="24"/>
                <w:szCs w:val="24"/>
              </w:rPr>
              <w:t>.</w:t>
            </w:r>
          </w:p>
        </w:tc>
      </w:tr>
      <w:tr w:rsidR="00486FCD" w:rsidTr="00E945EB">
        <w:trPr>
          <w:trHeight w:val="840"/>
        </w:trPr>
        <w:tc>
          <w:tcPr>
            <w:tcW w:w="2835" w:type="dxa"/>
            <w:gridSpan w:val="2"/>
          </w:tcPr>
          <w:p w:rsidR="005A51C3" w:rsidRPr="00C72AD3" w:rsidRDefault="00486FCD" w:rsidP="002D7C46">
            <w:pPr>
              <w:pStyle w:val="NoSpacing"/>
              <w:rPr>
                <w:sz w:val="24"/>
                <w:szCs w:val="24"/>
              </w:rPr>
            </w:pPr>
            <w:r w:rsidRPr="00C72AD3">
              <w:rPr>
                <w:sz w:val="24"/>
                <w:szCs w:val="24"/>
              </w:rPr>
              <w:t>Įstaigos komentaras</w:t>
            </w:r>
          </w:p>
          <w:p w:rsidR="00486FCD" w:rsidRPr="00C72AD3" w:rsidRDefault="00486FCD" w:rsidP="002D7C46">
            <w:pPr>
              <w:pStyle w:val="NoSpacing"/>
              <w:rPr>
                <w:sz w:val="24"/>
                <w:szCs w:val="24"/>
              </w:rPr>
            </w:pPr>
            <w:r w:rsidRPr="00C72AD3">
              <w:rPr>
                <w:sz w:val="24"/>
                <w:szCs w:val="24"/>
              </w:rPr>
              <w:t>(rizikas mažinančios (priemonės)</w:t>
            </w:r>
          </w:p>
        </w:tc>
        <w:tc>
          <w:tcPr>
            <w:tcW w:w="7371" w:type="dxa"/>
          </w:tcPr>
          <w:p w:rsidR="00486FCD" w:rsidRPr="00C72AD3" w:rsidRDefault="00C91AA4" w:rsidP="002E5EF9">
            <w:pPr>
              <w:spacing w:after="0" w:line="240" w:lineRule="auto"/>
              <w:jc w:val="both"/>
              <w:rPr>
                <w:rFonts w:ascii="Times New Roman" w:hAnsi="Times New Roman"/>
                <w:sz w:val="24"/>
                <w:szCs w:val="24"/>
              </w:rPr>
            </w:pPr>
            <w:r w:rsidRPr="00C72AD3">
              <w:rPr>
                <w:rFonts w:ascii="Times New Roman" w:hAnsi="Times New Roman"/>
                <w:sz w:val="24"/>
                <w:szCs w:val="24"/>
              </w:rPr>
              <w:t>2018-12-20 raštu Nr. S-254 Viešoji biblioteka pateikė priemones nustatytiems neatitikimams šalinti.</w:t>
            </w:r>
          </w:p>
        </w:tc>
      </w:tr>
      <w:tr w:rsidR="00486FCD" w:rsidTr="00E945EB">
        <w:tc>
          <w:tcPr>
            <w:tcW w:w="1134" w:type="dxa"/>
          </w:tcPr>
          <w:p w:rsidR="00486FCD" w:rsidRPr="00C72AD3" w:rsidRDefault="00486FCD" w:rsidP="002D7C46">
            <w:pPr>
              <w:spacing w:after="0" w:line="276" w:lineRule="auto"/>
              <w:jc w:val="both"/>
              <w:rPr>
                <w:rFonts w:ascii="Times New Roman" w:hAnsi="Times New Roman"/>
                <w:sz w:val="24"/>
                <w:szCs w:val="24"/>
              </w:rPr>
            </w:pPr>
            <w:r w:rsidRPr="00C72AD3">
              <w:rPr>
                <w:rFonts w:ascii="Times New Roman" w:hAnsi="Times New Roman"/>
                <w:sz w:val="24"/>
                <w:szCs w:val="24"/>
              </w:rPr>
              <w:t>2.</w:t>
            </w:r>
          </w:p>
        </w:tc>
        <w:tc>
          <w:tcPr>
            <w:tcW w:w="1701" w:type="dxa"/>
          </w:tcPr>
          <w:p w:rsidR="00486FCD" w:rsidRPr="00C72AD3" w:rsidRDefault="00486FCD" w:rsidP="002D7C46">
            <w:pPr>
              <w:tabs>
                <w:tab w:val="center" w:pos="5031"/>
                <w:tab w:val="center" w:pos="5084"/>
                <w:tab w:val="center" w:pos="5391"/>
                <w:tab w:val="center" w:pos="6111"/>
              </w:tabs>
              <w:spacing w:line="256" w:lineRule="auto"/>
              <w:rPr>
                <w:rFonts w:ascii="Times New Roman" w:hAnsi="Times New Roman"/>
                <w:sz w:val="24"/>
                <w:szCs w:val="24"/>
              </w:rPr>
            </w:pPr>
            <w:r w:rsidRPr="00C72AD3">
              <w:rPr>
                <w:rFonts w:ascii="Times New Roman" w:hAnsi="Times New Roman"/>
                <w:sz w:val="24"/>
                <w:szCs w:val="24"/>
              </w:rPr>
              <w:t>VšĮ Panevėžio rajono savivaldybės poliklinika</w:t>
            </w:r>
          </w:p>
        </w:tc>
        <w:tc>
          <w:tcPr>
            <w:tcW w:w="7371" w:type="dxa"/>
          </w:tcPr>
          <w:p w:rsidR="00486FCD" w:rsidRPr="00C72AD3" w:rsidRDefault="00CB4507" w:rsidP="00D05333">
            <w:pPr>
              <w:spacing w:after="0" w:line="276" w:lineRule="auto"/>
              <w:jc w:val="both"/>
              <w:rPr>
                <w:rFonts w:ascii="Times New Roman" w:hAnsi="Times New Roman"/>
                <w:sz w:val="24"/>
                <w:szCs w:val="24"/>
              </w:rPr>
            </w:pPr>
            <w:r w:rsidRPr="00C72AD3">
              <w:rPr>
                <w:rFonts w:ascii="Times New Roman" w:hAnsi="Times New Roman"/>
                <w:sz w:val="24"/>
                <w:szCs w:val="24"/>
              </w:rPr>
              <w:t>1.</w:t>
            </w:r>
            <w:r w:rsidR="00193B27">
              <w:rPr>
                <w:rFonts w:ascii="Times New Roman" w:hAnsi="Times New Roman"/>
                <w:sz w:val="24"/>
                <w:szCs w:val="24"/>
              </w:rPr>
              <w:t xml:space="preserve"> Apskaitant IMT nesivadovaujama viešojoje įstaigoje p</w:t>
            </w:r>
            <w:r w:rsidR="00D05333" w:rsidRPr="00C72AD3">
              <w:rPr>
                <w:rFonts w:ascii="Times New Roman" w:hAnsi="Times New Roman"/>
                <w:sz w:val="24"/>
                <w:szCs w:val="24"/>
              </w:rPr>
              <w:t>atvirtinta tvarka</w:t>
            </w:r>
            <w:r w:rsidR="0039545F" w:rsidRPr="00C72AD3">
              <w:rPr>
                <w:rFonts w:ascii="Times New Roman" w:hAnsi="Times New Roman"/>
                <w:sz w:val="24"/>
                <w:szCs w:val="24"/>
              </w:rPr>
              <w:t>:</w:t>
            </w:r>
          </w:p>
          <w:p w:rsidR="00217F6B" w:rsidRPr="00C72AD3" w:rsidRDefault="00217F6B" w:rsidP="00D05333">
            <w:pPr>
              <w:spacing w:after="0" w:line="276" w:lineRule="auto"/>
              <w:jc w:val="both"/>
              <w:rPr>
                <w:rFonts w:ascii="Times New Roman" w:hAnsi="Times New Roman"/>
                <w:sz w:val="24"/>
                <w:szCs w:val="24"/>
              </w:rPr>
            </w:pPr>
            <w:r w:rsidRPr="00C72AD3">
              <w:rPr>
                <w:rFonts w:ascii="Times New Roman" w:hAnsi="Times New Roman"/>
                <w:sz w:val="24"/>
                <w:szCs w:val="24"/>
              </w:rPr>
              <w:t>1.1. Poliklinikos turtas negrupuojamas pagal naudojimo būklę;</w:t>
            </w:r>
          </w:p>
          <w:p w:rsidR="00217F6B" w:rsidRPr="00C72AD3" w:rsidRDefault="00217F6B" w:rsidP="00D05333">
            <w:pPr>
              <w:spacing w:after="0" w:line="276" w:lineRule="auto"/>
              <w:jc w:val="both"/>
              <w:rPr>
                <w:rFonts w:ascii="Times New Roman" w:hAnsi="Times New Roman"/>
                <w:sz w:val="24"/>
                <w:szCs w:val="24"/>
              </w:rPr>
            </w:pPr>
            <w:r w:rsidRPr="00C72AD3">
              <w:rPr>
                <w:rFonts w:ascii="Times New Roman" w:hAnsi="Times New Roman"/>
                <w:sz w:val="24"/>
                <w:szCs w:val="24"/>
              </w:rPr>
              <w:t>1.2.Remontuojant mašinas ir įrengi</w:t>
            </w:r>
            <w:r w:rsidR="00193B27">
              <w:rPr>
                <w:rFonts w:ascii="Times New Roman" w:hAnsi="Times New Roman"/>
                <w:sz w:val="24"/>
                <w:szCs w:val="24"/>
              </w:rPr>
              <w:t>nius</w:t>
            </w:r>
            <w:r w:rsidRPr="00C72AD3">
              <w:rPr>
                <w:rFonts w:ascii="Times New Roman" w:hAnsi="Times New Roman"/>
                <w:sz w:val="24"/>
                <w:szCs w:val="24"/>
              </w:rPr>
              <w:t xml:space="preserve"> nenurodomas remonto tipas;</w:t>
            </w:r>
          </w:p>
          <w:p w:rsidR="00217F6B" w:rsidRPr="00C72AD3" w:rsidRDefault="00217F6B" w:rsidP="00D05333">
            <w:pPr>
              <w:spacing w:after="0" w:line="276" w:lineRule="auto"/>
              <w:jc w:val="both"/>
              <w:rPr>
                <w:rFonts w:ascii="Times New Roman" w:hAnsi="Times New Roman"/>
                <w:sz w:val="24"/>
                <w:szCs w:val="24"/>
              </w:rPr>
            </w:pPr>
            <w:r w:rsidRPr="00C72AD3">
              <w:rPr>
                <w:rFonts w:ascii="Times New Roman" w:hAnsi="Times New Roman"/>
                <w:sz w:val="24"/>
                <w:szCs w:val="24"/>
              </w:rPr>
              <w:t>1.3.</w:t>
            </w:r>
            <w:r w:rsidR="0039545F" w:rsidRPr="00C72AD3">
              <w:rPr>
                <w:rFonts w:ascii="Times New Roman" w:hAnsi="Times New Roman"/>
                <w:sz w:val="24"/>
                <w:szCs w:val="24"/>
              </w:rPr>
              <w:t xml:space="preserve"> P</w:t>
            </w:r>
            <w:r w:rsidR="00D40573">
              <w:rPr>
                <w:rFonts w:ascii="Times New Roman" w:hAnsi="Times New Roman"/>
                <w:sz w:val="24"/>
                <w:szCs w:val="24"/>
              </w:rPr>
              <w:t>a</w:t>
            </w:r>
            <w:r w:rsidR="0039545F" w:rsidRPr="00C72AD3">
              <w:rPr>
                <w:rFonts w:ascii="Times New Roman" w:hAnsi="Times New Roman"/>
                <w:sz w:val="24"/>
                <w:szCs w:val="24"/>
              </w:rPr>
              <w:t>stabos dėl</w:t>
            </w:r>
            <w:r w:rsidRPr="00C72AD3">
              <w:rPr>
                <w:rFonts w:ascii="Times New Roman" w:hAnsi="Times New Roman"/>
                <w:sz w:val="24"/>
                <w:szCs w:val="24"/>
              </w:rPr>
              <w:t xml:space="preserve"> nusidėvėjimo normatyvų.</w:t>
            </w:r>
          </w:p>
          <w:p w:rsidR="00217F6B" w:rsidRPr="00C72AD3" w:rsidRDefault="00217F6B" w:rsidP="00D05333">
            <w:pPr>
              <w:spacing w:after="0" w:line="276" w:lineRule="auto"/>
              <w:jc w:val="both"/>
              <w:rPr>
                <w:rFonts w:ascii="Times New Roman" w:hAnsi="Times New Roman"/>
                <w:sz w:val="24"/>
                <w:szCs w:val="24"/>
              </w:rPr>
            </w:pPr>
            <w:r w:rsidRPr="00C72AD3">
              <w:rPr>
                <w:rFonts w:ascii="Times New Roman" w:hAnsi="Times New Roman"/>
                <w:sz w:val="24"/>
                <w:szCs w:val="24"/>
              </w:rPr>
              <w:t>2.</w:t>
            </w:r>
            <w:r w:rsidR="00193B27">
              <w:rPr>
                <w:rFonts w:ascii="Times New Roman" w:hAnsi="Times New Roman"/>
                <w:sz w:val="24"/>
                <w:szCs w:val="24"/>
              </w:rPr>
              <w:t xml:space="preserve"> </w:t>
            </w:r>
            <w:r w:rsidRPr="00C72AD3">
              <w:rPr>
                <w:rFonts w:ascii="Times New Roman" w:hAnsi="Times New Roman"/>
                <w:sz w:val="24"/>
                <w:szCs w:val="24"/>
              </w:rPr>
              <w:t>Išlaidos tarnybiniams automobiliams kontroliuojamos nepakankamai</w:t>
            </w:r>
            <w:r w:rsidR="0039545F" w:rsidRPr="00C72AD3">
              <w:rPr>
                <w:rFonts w:ascii="Times New Roman" w:hAnsi="Times New Roman"/>
                <w:sz w:val="24"/>
                <w:szCs w:val="24"/>
              </w:rPr>
              <w:t>:</w:t>
            </w:r>
          </w:p>
          <w:p w:rsidR="00217F6B" w:rsidRPr="00C72AD3" w:rsidRDefault="00217F6B" w:rsidP="00D05333">
            <w:pPr>
              <w:spacing w:after="0" w:line="276" w:lineRule="auto"/>
              <w:jc w:val="both"/>
              <w:rPr>
                <w:rFonts w:ascii="Times New Roman" w:hAnsi="Times New Roman"/>
                <w:sz w:val="24"/>
                <w:szCs w:val="24"/>
              </w:rPr>
            </w:pPr>
            <w:r w:rsidRPr="00C72AD3">
              <w:rPr>
                <w:rFonts w:ascii="Times New Roman" w:hAnsi="Times New Roman"/>
                <w:sz w:val="24"/>
                <w:szCs w:val="24"/>
              </w:rPr>
              <w:t>2.1.Dėl ridos limitų nustatymo ir išlaidų poreikio degalams;</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 xml:space="preserve">2.2. Dėl </w:t>
            </w:r>
            <w:proofErr w:type="spellStart"/>
            <w:r w:rsidRPr="00C72AD3">
              <w:rPr>
                <w:rFonts w:ascii="Times New Roman" w:hAnsi="Times New Roman"/>
                <w:sz w:val="24"/>
                <w:szCs w:val="24"/>
              </w:rPr>
              <w:t>tarnsporto</w:t>
            </w:r>
            <w:proofErr w:type="spellEnd"/>
            <w:r w:rsidRPr="00C72AD3">
              <w:rPr>
                <w:rFonts w:ascii="Times New Roman" w:hAnsi="Times New Roman"/>
                <w:sz w:val="24"/>
                <w:szCs w:val="24"/>
              </w:rPr>
              <w:t xml:space="preserve"> valdymo įrangos ir kontrolės sistemos naudojimo;</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2.3. Tarnybiniai automobil</w:t>
            </w:r>
            <w:r w:rsidR="00193B27">
              <w:rPr>
                <w:rFonts w:ascii="Times New Roman" w:hAnsi="Times New Roman"/>
                <w:sz w:val="24"/>
                <w:szCs w:val="24"/>
              </w:rPr>
              <w:t>iai naudojimo ne pagal paskirtį.</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3. Darbo apmokėjimo sistemos neatitikimai teisės aktams</w:t>
            </w:r>
            <w:r w:rsidR="0039545F" w:rsidRPr="00C72AD3">
              <w:rPr>
                <w:rFonts w:ascii="Times New Roman" w:hAnsi="Times New Roman"/>
                <w:sz w:val="24"/>
                <w:szCs w:val="24"/>
              </w:rPr>
              <w:t>:</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3.1.</w:t>
            </w:r>
            <w:r w:rsidR="0030012F">
              <w:rPr>
                <w:rFonts w:ascii="Times New Roman" w:hAnsi="Times New Roman"/>
                <w:sz w:val="24"/>
                <w:szCs w:val="24"/>
              </w:rPr>
              <w:t xml:space="preserve"> </w:t>
            </w:r>
            <w:r w:rsidRPr="00C72AD3">
              <w:rPr>
                <w:rFonts w:ascii="Times New Roman" w:hAnsi="Times New Roman"/>
                <w:sz w:val="24"/>
                <w:szCs w:val="24"/>
              </w:rPr>
              <w:t>Suminė darbo laiko apskaita neatitinka Darbo kodekso reikalavimų;</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3.2. Dėl darbuotojų, kuriems taikoma suminė darbo laiko apskaita, kategorijų;</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3.3.Terminų dėl pastoviosios darbo užmokesčio dalies nustatymas;</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3.4.Darbo sutartyse nenustatoma darbo laiko norma;</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3.5.</w:t>
            </w:r>
            <w:r w:rsidR="0039545F" w:rsidRPr="00C72AD3">
              <w:rPr>
                <w:rFonts w:ascii="Times New Roman" w:hAnsi="Times New Roman"/>
                <w:sz w:val="24"/>
                <w:szCs w:val="24"/>
              </w:rPr>
              <w:t>Darbo l</w:t>
            </w:r>
            <w:r w:rsidR="0030012F">
              <w:rPr>
                <w:rFonts w:ascii="Times New Roman" w:hAnsi="Times New Roman"/>
                <w:sz w:val="24"/>
                <w:szCs w:val="24"/>
              </w:rPr>
              <w:t xml:space="preserve">aiko </w:t>
            </w:r>
            <w:r w:rsidR="0039545F" w:rsidRPr="00C72AD3">
              <w:rPr>
                <w:rFonts w:ascii="Times New Roman" w:hAnsi="Times New Roman"/>
                <w:sz w:val="24"/>
                <w:szCs w:val="24"/>
              </w:rPr>
              <w:t>a</w:t>
            </w:r>
            <w:r w:rsidR="0030012F">
              <w:rPr>
                <w:rFonts w:ascii="Times New Roman" w:hAnsi="Times New Roman"/>
                <w:sz w:val="24"/>
                <w:szCs w:val="24"/>
              </w:rPr>
              <w:t>p</w:t>
            </w:r>
            <w:r w:rsidR="0039545F" w:rsidRPr="00C72AD3">
              <w:rPr>
                <w:rFonts w:ascii="Times New Roman" w:hAnsi="Times New Roman"/>
                <w:sz w:val="24"/>
                <w:szCs w:val="24"/>
              </w:rPr>
              <w:t>skaitos žiniaraščių pildymas;</w:t>
            </w:r>
          </w:p>
          <w:p w:rsidR="0039545F" w:rsidRPr="00C72AD3" w:rsidRDefault="0039545F" w:rsidP="00E70057">
            <w:pPr>
              <w:spacing w:after="0" w:line="240" w:lineRule="auto"/>
              <w:jc w:val="both"/>
              <w:rPr>
                <w:rFonts w:ascii="Times New Roman" w:hAnsi="Times New Roman"/>
                <w:sz w:val="24"/>
                <w:szCs w:val="24"/>
              </w:rPr>
            </w:pPr>
            <w:r w:rsidRPr="00C72AD3">
              <w:rPr>
                <w:rFonts w:ascii="Times New Roman" w:hAnsi="Times New Roman"/>
                <w:sz w:val="24"/>
                <w:szCs w:val="24"/>
              </w:rPr>
              <w:t>4. Dėl maitinimo organizavimo ir vykdymo kontrolės.</w:t>
            </w:r>
          </w:p>
        </w:tc>
      </w:tr>
      <w:tr w:rsidR="00D321D8" w:rsidTr="00E945EB">
        <w:tc>
          <w:tcPr>
            <w:tcW w:w="2835" w:type="dxa"/>
            <w:gridSpan w:val="2"/>
          </w:tcPr>
          <w:p w:rsidR="00D321D8" w:rsidRPr="00C72AD3" w:rsidRDefault="00D321D8" w:rsidP="00D321D8">
            <w:pPr>
              <w:pStyle w:val="NoSpacing"/>
              <w:rPr>
                <w:sz w:val="24"/>
                <w:szCs w:val="24"/>
              </w:rPr>
            </w:pPr>
            <w:r w:rsidRPr="00C72AD3">
              <w:rPr>
                <w:sz w:val="24"/>
                <w:szCs w:val="24"/>
              </w:rPr>
              <w:t>Įstaigos komentaras</w:t>
            </w:r>
          </w:p>
          <w:p w:rsidR="00D321D8" w:rsidRPr="00C72AD3" w:rsidRDefault="00D321D8" w:rsidP="00D321D8">
            <w:pPr>
              <w:pStyle w:val="NoSpacing"/>
              <w:rPr>
                <w:sz w:val="24"/>
                <w:szCs w:val="24"/>
              </w:rPr>
            </w:pPr>
            <w:r w:rsidRPr="00C72AD3">
              <w:rPr>
                <w:sz w:val="24"/>
                <w:szCs w:val="24"/>
              </w:rPr>
              <w:t>(rizikas mažinančios (priemonės)</w:t>
            </w:r>
          </w:p>
        </w:tc>
        <w:tc>
          <w:tcPr>
            <w:tcW w:w="7371" w:type="dxa"/>
          </w:tcPr>
          <w:p w:rsidR="00D321D8" w:rsidRPr="00C72AD3" w:rsidRDefault="00D11DFD" w:rsidP="00D321D8">
            <w:pPr>
              <w:spacing w:after="0" w:line="276" w:lineRule="auto"/>
              <w:jc w:val="both"/>
              <w:rPr>
                <w:rFonts w:ascii="Times New Roman" w:hAnsi="Times New Roman"/>
                <w:sz w:val="24"/>
                <w:szCs w:val="24"/>
              </w:rPr>
            </w:pPr>
            <w:r w:rsidRPr="00C72AD3">
              <w:rPr>
                <w:rFonts w:ascii="Times New Roman" w:hAnsi="Times New Roman"/>
                <w:sz w:val="24"/>
                <w:szCs w:val="24"/>
              </w:rPr>
              <w:t xml:space="preserve">2018-12-20 raštu Nr. S-3389 „Dėl nustatytų neatitikimų audito metu“ </w:t>
            </w:r>
            <w:proofErr w:type="spellStart"/>
            <w:r w:rsidRPr="00C72AD3">
              <w:rPr>
                <w:rFonts w:ascii="Times New Roman" w:hAnsi="Times New Roman"/>
                <w:sz w:val="24"/>
                <w:szCs w:val="24"/>
              </w:rPr>
              <w:t>VšĮ</w:t>
            </w:r>
            <w:proofErr w:type="spellEnd"/>
            <w:r w:rsidRPr="00C72AD3">
              <w:rPr>
                <w:rFonts w:ascii="Times New Roman" w:hAnsi="Times New Roman"/>
                <w:sz w:val="24"/>
                <w:szCs w:val="24"/>
              </w:rPr>
              <w:t xml:space="preserve"> Panevėžio rajono </w:t>
            </w:r>
            <w:r w:rsidR="0030012F">
              <w:rPr>
                <w:rFonts w:ascii="Times New Roman" w:hAnsi="Times New Roman"/>
                <w:sz w:val="24"/>
                <w:szCs w:val="24"/>
              </w:rPr>
              <w:t xml:space="preserve">savivaldybės </w:t>
            </w:r>
            <w:r w:rsidRPr="00C72AD3">
              <w:rPr>
                <w:rFonts w:ascii="Times New Roman" w:hAnsi="Times New Roman"/>
                <w:sz w:val="24"/>
                <w:szCs w:val="24"/>
              </w:rPr>
              <w:t>poliklinika pateikė savo nuomonę ir informavo apie priimtas priemones ir neatitikimų šalinimą.</w:t>
            </w:r>
          </w:p>
        </w:tc>
      </w:tr>
      <w:tr w:rsidR="00D321D8" w:rsidTr="00E945EB">
        <w:tc>
          <w:tcPr>
            <w:tcW w:w="1134" w:type="dxa"/>
          </w:tcPr>
          <w:p w:rsidR="00D321D8" w:rsidRPr="00C72AD3" w:rsidRDefault="00D321D8" w:rsidP="00D321D8">
            <w:pPr>
              <w:spacing w:after="0" w:line="276" w:lineRule="auto"/>
              <w:jc w:val="both"/>
              <w:rPr>
                <w:rFonts w:ascii="Times New Roman" w:hAnsi="Times New Roman"/>
                <w:sz w:val="24"/>
                <w:szCs w:val="24"/>
              </w:rPr>
            </w:pPr>
            <w:r w:rsidRPr="00C72AD3">
              <w:rPr>
                <w:rFonts w:ascii="Times New Roman" w:hAnsi="Times New Roman"/>
                <w:sz w:val="24"/>
                <w:szCs w:val="24"/>
              </w:rPr>
              <w:t>3.</w:t>
            </w:r>
          </w:p>
        </w:tc>
        <w:tc>
          <w:tcPr>
            <w:tcW w:w="1701" w:type="dxa"/>
          </w:tcPr>
          <w:p w:rsidR="00D321D8" w:rsidRPr="00C72AD3" w:rsidRDefault="00D321D8" w:rsidP="00D321D8">
            <w:pPr>
              <w:tabs>
                <w:tab w:val="center" w:pos="5031"/>
                <w:tab w:val="center" w:pos="5084"/>
                <w:tab w:val="center" w:pos="5391"/>
                <w:tab w:val="center" w:pos="6111"/>
              </w:tabs>
              <w:spacing w:line="256" w:lineRule="auto"/>
              <w:rPr>
                <w:rFonts w:ascii="Times New Roman" w:hAnsi="Times New Roman"/>
                <w:sz w:val="24"/>
                <w:szCs w:val="24"/>
              </w:rPr>
            </w:pPr>
            <w:r w:rsidRPr="00C72AD3">
              <w:rPr>
                <w:rFonts w:ascii="Times New Roman" w:hAnsi="Times New Roman"/>
                <w:sz w:val="24"/>
                <w:szCs w:val="24"/>
              </w:rPr>
              <w:t>Miežiškių kultūros centras</w:t>
            </w:r>
          </w:p>
        </w:tc>
        <w:tc>
          <w:tcPr>
            <w:tcW w:w="7371" w:type="dxa"/>
          </w:tcPr>
          <w:p w:rsidR="00E70057" w:rsidRPr="00C72AD3" w:rsidRDefault="00C543BE" w:rsidP="00C543BE">
            <w:pPr>
              <w:jc w:val="both"/>
              <w:rPr>
                <w:rFonts w:ascii="Times New Roman" w:hAnsi="Times New Roman"/>
                <w:noProof/>
                <w:spacing w:val="-4"/>
                <w:sz w:val="24"/>
                <w:szCs w:val="24"/>
              </w:rPr>
            </w:pPr>
            <w:r w:rsidRPr="00C72AD3">
              <w:rPr>
                <w:rFonts w:ascii="Times New Roman" w:hAnsi="Times New Roman"/>
                <w:noProof/>
                <w:spacing w:val="-4"/>
                <w:sz w:val="24"/>
                <w:szCs w:val="24"/>
              </w:rPr>
              <w:t>1.Darbo</w:t>
            </w:r>
            <w:r w:rsidR="0030012F">
              <w:rPr>
                <w:rFonts w:ascii="Times New Roman" w:hAnsi="Times New Roman"/>
                <w:noProof/>
                <w:spacing w:val="-4"/>
                <w:sz w:val="24"/>
                <w:szCs w:val="24"/>
              </w:rPr>
              <w:t xml:space="preserve"> apmokėjimo sistemos neatitikimai</w:t>
            </w:r>
            <w:r w:rsidRPr="00C72AD3">
              <w:rPr>
                <w:rFonts w:ascii="Times New Roman" w:hAnsi="Times New Roman"/>
                <w:noProof/>
                <w:spacing w:val="-4"/>
                <w:sz w:val="24"/>
                <w:szCs w:val="24"/>
              </w:rPr>
              <w:t xml:space="preserve"> teisės aktų reikalavimams.   2.Įstaigtos vidaus</w:t>
            </w:r>
            <w:r w:rsidR="0030012F">
              <w:rPr>
                <w:rFonts w:ascii="Times New Roman" w:hAnsi="Times New Roman"/>
                <w:noProof/>
                <w:spacing w:val="-4"/>
                <w:sz w:val="24"/>
                <w:szCs w:val="24"/>
              </w:rPr>
              <w:t xml:space="preserve"> kontrolės veikimo neužtikrinimas</w:t>
            </w:r>
            <w:r w:rsidRPr="00C72AD3">
              <w:rPr>
                <w:rFonts w:ascii="Times New Roman" w:hAnsi="Times New Roman"/>
                <w:noProof/>
                <w:spacing w:val="-4"/>
                <w:sz w:val="24"/>
                <w:szCs w:val="24"/>
              </w:rPr>
              <w:t xml:space="preserve"> darbo užmokesčio ir vidaus kontrolės srityje.</w:t>
            </w:r>
          </w:p>
          <w:p w:rsidR="00E70057" w:rsidRPr="00C72AD3" w:rsidRDefault="00C543BE" w:rsidP="00C543BE">
            <w:pPr>
              <w:jc w:val="both"/>
              <w:rPr>
                <w:rFonts w:ascii="Times New Roman" w:hAnsi="Times New Roman"/>
                <w:noProof/>
                <w:spacing w:val="-4"/>
                <w:sz w:val="24"/>
                <w:szCs w:val="24"/>
              </w:rPr>
            </w:pPr>
            <w:r w:rsidRPr="00C72AD3">
              <w:rPr>
                <w:rFonts w:ascii="Times New Roman" w:hAnsi="Times New Roman"/>
                <w:noProof/>
                <w:spacing w:val="-4"/>
                <w:sz w:val="24"/>
                <w:szCs w:val="24"/>
              </w:rPr>
              <w:t>3. Transporto priemonės eksploatavimo ir apskaitos vidaus kontrolės nepakankama.</w:t>
            </w:r>
          </w:p>
          <w:p w:rsidR="00C543BE" w:rsidRPr="00C72AD3" w:rsidRDefault="00C543BE" w:rsidP="00C543BE">
            <w:pPr>
              <w:jc w:val="both"/>
              <w:rPr>
                <w:rFonts w:ascii="Times New Roman" w:hAnsi="Times New Roman"/>
                <w:noProof/>
                <w:spacing w:val="-4"/>
                <w:sz w:val="24"/>
                <w:szCs w:val="24"/>
              </w:rPr>
            </w:pPr>
            <w:r w:rsidRPr="00C72AD3">
              <w:rPr>
                <w:rFonts w:ascii="Times New Roman" w:hAnsi="Times New Roman"/>
                <w:noProof/>
                <w:spacing w:val="-4"/>
                <w:sz w:val="24"/>
                <w:szCs w:val="24"/>
              </w:rPr>
              <w:t xml:space="preserve">4. Ilgalaikio turto apskaita </w:t>
            </w:r>
            <w:r w:rsidR="0030012F">
              <w:rPr>
                <w:rFonts w:ascii="Times New Roman" w:hAnsi="Times New Roman"/>
                <w:noProof/>
                <w:spacing w:val="-4"/>
                <w:sz w:val="24"/>
                <w:szCs w:val="24"/>
              </w:rPr>
              <w:t>iš dalies atitinka VSAFAS reikalavimus.</w:t>
            </w:r>
          </w:p>
          <w:p w:rsidR="00C543BE" w:rsidRPr="00C72AD3" w:rsidRDefault="00C543BE" w:rsidP="00C543BE">
            <w:pPr>
              <w:jc w:val="both"/>
              <w:rPr>
                <w:rFonts w:ascii="Times New Roman" w:hAnsi="Times New Roman"/>
                <w:noProof/>
                <w:spacing w:val="-4"/>
                <w:sz w:val="24"/>
                <w:szCs w:val="24"/>
              </w:rPr>
            </w:pPr>
            <w:r w:rsidRPr="00C72AD3">
              <w:rPr>
                <w:rFonts w:ascii="Times New Roman" w:hAnsi="Times New Roman"/>
                <w:noProof/>
                <w:spacing w:val="-4"/>
                <w:sz w:val="24"/>
                <w:szCs w:val="24"/>
              </w:rPr>
              <w:t>5. Biudžeto paja</w:t>
            </w:r>
            <w:r w:rsidR="0030012F">
              <w:rPr>
                <w:rFonts w:ascii="Times New Roman" w:hAnsi="Times New Roman"/>
                <w:noProof/>
                <w:spacing w:val="-4"/>
                <w:sz w:val="24"/>
                <w:szCs w:val="24"/>
              </w:rPr>
              <w:t>mų ir asignavimų klasifikacija kai kuriais atvejais</w:t>
            </w:r>
            <w:r w:rsidRPr="00C72AD3">
              <w:rPr>
                <w:rFonts w:ascii="Times New Roman" w:hAnsi="Times New Roman"/>
                <w:noProof/>
                <w:spacing w:val="-4"/>
                <w:sz w:val="24"/>
                <w:szCs w:val="24"/>
              </w:rPr>
              <w:t xml:space="preserve"> taikoma neteisingai.</w:t>
            </w:r>
          </w:p>
        </w:tc>
      </w:tr>
      <w:tr w:rsidR="00E70057" w:rsidTr="00E945EB">
        <w:tc>
          <w:tcPr>
            <w:tcW w:w="2835" w:type="dxa"/>
            <w:gridSpan w:val="2"/>
          </w:tcPr>
          <w:p w:rsidR="00E70057" w:rsidRPr="00C72AD3" w:rsidRDefault="00E70057" w:rsidP="001142AE">
            <w:pPr>
              <w:pStyle w:val="NoSpacing"/>
              <w:rPr>
                <w:sz w:val="24"/>
                <w:szCs w:val="24"/>
              </w:rPr>
            </w:pPr>
            <w:r w:rsidRPr="00C72AD3">
              <w:rPr>
                <w:sz w:val="24"/>
                <w:szCs w:val="24"/>
              </w:rPr>
              <w:t>Įstaigos komentaras</w:t>
            </w:r>
          </w:p>
          <w:p w:rsidR="00E70057" w:rsidRPr="00C72AD3" w:rsidRDefault="00E70057" w:rsidP="001142AE">
            <w:pPr>
              <w:pStyle w:val="NoSpacing"/>
              <w:rPr>
                <w:sz w:val="24"/>
                <w:szCs w:val="24"/>
              </w:rPr>
            </w:pPr>
            <w:r w:rsidRPr="00C72AD3">
              <w:rPr>
                <w:sz w:val="24"/>
                <w:szCs w:val="24"/>
              </w:rPr>
              <w:lastRenderedPageBreak/>
              <w:t>(rizikas mažinančios (priemonės)</w:t>
            </w:r>
          </w:p>
        </w:tc>
        <w:tc>
          <w:tcPr>
            <w:tcW w:w="7371" w:type="dxa"/>
          </w:tcPr>
          <w:p w:rsidR="00E70057" w:rsidRPr="00C72AD3" w:rsidRDefault="00E70057" w:rsidP="001142AE">
            <w:pPr>
              <w:spacing w:after="0" w:line="240" w:lineRule="auto"/>
              <w:jc w:val="both"/>
              <w:rPr>
                <w:rFonts w:ascii="Times New Roman" w:hAnsi="Times New Roman"/>
                <w:sz w:val="24"/>
                <w:szCs w:val="24"/>
              </w:rPr>
            </w:pPr>
            <w:r w:rsidRPr="00C72AD3">
              <w:rPr>
                <w:rFonts w:ascii="Times New Roman" w:hAnsi="Times New Roman"/>
                <w:sz w:val="24"/>
                <w:szCs w:val="24"/>
              </w:rPr>
              <w:lastRenderedPageBreak/>
              <w:t>Miežiškių kultūros centras audito metu nustatytus neatitiki</w:t>
            </w:r>
            <w:r w:rsidR="0030012F">
              <w:rPr>
                <w:rFonts w:ascii="Times New Roman" w:hAnsi="Times New Roman"/>
                <w:sz w:val="24"/>
                <w:szCs w:val="24"/>
              </w:rPr>
              <w:t xml:space="preserve">mus ištaisė </w:t>
            </w:r>
            <w:r w:rsidR="0030012F">
              <w:rPr>
                <w:rFonts w:ascii="Times New Roman" w:hAnsi="Times New Roman"/>
                <w:sz w:val="24"/>
                <w:szCs w:val="24"/>
              </w:rPr>
              <w:lastRenderedPageBreak/>
              <w:t>2018 metais, apie tai</w:t>
            </w:r>
            <w:r w:rsidRPr="00C72AD3">
              <w:rPr>
                <w:rFonts w:ascii="Times New Roman" w:hAnsi="Times New Roman"/>
                <w:sz w:val="24"/>
                <w:szCs w:val="24"/>
              </w:rPr>
              <w:t xml:space="preserve"> informavo 2018-12-19 raštu Nr.</w:t>
            </w:r>
            <w:r w:rsidR="0030012F">
              <w:rPr>
                <w:rFonts w:ascii="Times New Roman" w:hAnsi="Times New Roman"/>
                <w:sz w:val="24"/>
                <w:szCs w:val="24"/>
              </w:rPr>
              <w:t xml:space="preserve"> </w:t>
            </w:r>
            <w:r w:rsidRPr="00C72AD3">
              <w:rPr>
                <w:rFonts w:ascii="Times New Roman" w:hAnsi="Times New Roman"/>
                <w:sz w:val="24"/>
                <w:szCs w:val="24"/>
              </w:rPr>
              <w:t>SD-143 „Dėl nustatytų neatitikimų audito metu“</w:t>
            </w:r>
            <w:r w:rsidR="0030012F">
              <w:rPr>
                <w:rFonts w:ascii="Times New Roman" w:hAnsi="Times New Roman"/>
                <w:sz w:val="24"/>
                <w:szCs w:val="24"/>
              </w:rPr>
              <w:t>.</w:t>
            </w:r>
          </w:p>
        </w:tc>
      </w:tr>
      <w:tr w:rsidR="00E70057" w:rsidTr="00E945EB">
        <w:tc>
          <w:tcPr>
            <w:tcW w:w="1134" w:type="dxa"/>
          </w:tcPr>
          <w:p w:rsidR="00E70057" w:rsidRPr="00C72AD3" w:rsidRDefault="00E70057" w:rsidP="001142AE">
            <w:pPr>
              <w:spacing w:after="0" w:line="240" w:lineRule="auto"/>
              <w:jc w:val="both"/>
              <w:rPr>
                <w:rFonts w:ascii="Times New Roman" w:hAnsi="Times New Roman"/>
                <w:sz w:val="24"/>
                <w:szCs w:val="24"/>
              </w:rPr>
            </w:pPr>
            <w:r w:rsidRPr="00C72AD3">
              <w:rPr>
                <w:rFonts w:ascii="Times New Roman" w:hAnsi="Times New Roman"/>
                <w:sz w:val="24"/>
                <w:szCs w:val="24"/>
              </w:rPr>
              <w:lastRenderedPageBreak/>
              <w:t>4.</w:t>
            </w:r>
          </w:p>
        </w:tc>
        <w:tc>
          <w:tcPr>
            <w:tcW w:w="1701" w:type="dxa"/>
          </w:tcPr>
          <w:p w:rsidR="00E70057" w:rsidRPr="00C72AD3" w:rsidRDefault="00E70057" w:rsidP="001142AE">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Naujamiesčio kultūros centras</w:t>
            </w:r>
            <w:proofErr w:type="gramStart"/>
            <w:r w:rsidR="0030012F">
              <w:rPr>
                <w:rFonts w:ascii="Times New Roman" w:hAnsi="Times New Roman"/>
                <w:sz w:val="24"/>
                <w:szCs w:val="24"/>
              </w:rPr>
              <w:t>-</w:t>
            </w:r>
            <w:proofErr w:type="gramEnd"/>
            <w:r w:rsidR="0030012F">
              <w:rPr>
                <w:rFonts w:ascii="Times New Roman" w:hAnsi="Times New Roman"/>
                <w:sz w:val="24"/>
                <w:szCs w:val="24"/>
              </w:rPr>
              <w:t>dailės galerija</w:t>
            </w:r>
          </w:p>
        </w:tc>
        <w:tc>
          <w:tcPr>
            <w:tcW w:w="7371" w:type="dxa"/>
          </w:tcPr>
          <w:p w:rsidR="00C725AD" w:rsidRPr="00C72AD3" w:rsidRDefault="0030012F" w:rsidP="001142AE">
            <w:pPr>
              <w:spacing w:line="240" w:lineRule="auto"/>
              <w:jc w:val="both"/>
              <w:rPr>
                <w:rFonts w:ascii="Times New Roman" w:hAnsi="Times New Roman"/>
                <w:noProof/>
                <w:spacing w:val="-4"/>
                <w:sz w:val="24"/>
                <w:szCs w:val="24"/>
              </w:rPr>
            </w:pPr>
            <w:r>
              <w:rPr>
                <w:rFonts w:ascii="Times New Roman" w:hAnsi="Times New Roman"/>
                <w:noProof/>
                <w:spacing w:val="-4"/>
                <w:sz w:val="24"/>
                <w:szCs w:val="24"/>
              </w:rPr>
              <w:t>1. Nepatvirtinta į</w:t>
            </w:r>
            <w:r w:rsidR="00C725AD" w:rsidRPr="00C72AD3">
              <w:rPr>
                <w:rFonts w:ascii="Times New Roman" w:hAnsi="Times New Roman"/>
                <w:noProof/>
                <w:spacing w:val="-4"/>
                <w:sz w:val="24"/>
                <w:szCs w:val="24"/>
              </w:rPr>
              <w:t>staigos apskaitos politika ir apskaitos registrai.</w:t>
            </w:r>
          </w:p>
          <w:p w:rsidR="00C725AD" w:rsidRPr="00C72AD3" w:rsidRDefault="00C725AD" w:rsidP="001142AE">
            <w:pPr>
              <w:spacing w:line="240" w:lineRule="auto"/>
              <w:jc w:val="both"/>
              <w:rPr>
                <w:rFonts w:ascii="Times New Roman" w:hAnsi="Times New Roman"/>
                <w:sz w:val="24"/>
                <w:szCs w:val="24"/>
              </w:rPr>
            </w:pPr>
            <w:r w:rsidRPr="00C72AD3">
              <w:rPr>
                <w:rFonts w:ascii="Times New Roman" w:hAnsi="Times New Roman"/>
                <w:sz w:val="24"/>
                <w:szCs w:val="24"/>
              </w:rPr>
              <w:t>2. Keičiantis vyriausiajam buh</w:t>
            </w:r>
            <w:r w:rsidR="0030012F">
              <w:rPr>
                <w:rFonts w:ascii="Times New Roman" w:hAnsi="Times New Roman"/>
                <w:sz w:val="24"/>
                <w:szCs w:val="24"/>
              </w:rPr>
              <w:t>alteriui nebuvo darbų perdavimo</w:t>
            </w:r>
            <w:r w:rsidRPr="00C72AD3">
              <w:rPr>
                <w:rFonts w:ascii="Times New Roman" w:hAnsi="Times New Roman"/>
                <w:sz w:val="24"/>
                <w:szCs w:val="24"/>
              </w:rPr>
              <w:t>–priėmimo.</w:t>
            </w:r>
          </w:p>
          <w:p w:rsidR="00C725AD" w:rsidRPr="00C72AD3" w:rsidRDefault="00C725AD" w:rsidP="001142AE">
            <w:pPr>
              <w:spacing w:line="240" w:lineRule="auto"/>
              <w:jc w:val="both"/>
              <w:rPr>
                <w:rFonts w:ascii="Times New Roman" w:hAnsi="Times New Roman"/>
                <w:sz w:val="24"/>
                <w:szCs w:val="24"/>
              </w:rPr>
            </w:pPr>
            <w:r w:rsidRPr="00C72AD3">
              <w:rPr>
                <w:rFonts w:ascii="Times New Roman" w:hAnsi="Times New Roman"/>
                <w:sz w:val="24"/>
                <w:szCs w:val="24"/>
              </w:rPr>
              <w:t xml:space="preserve">3. Darbo apmokėjimo sistemos neatitikimai teisės aktų reikalavimams.   </w:t>
            </w:r>
          </w:p>
          <w:p w:rsidR="00C725AD" w:rsidRPr="00C72AD3" w:rsidRDefault="00C725AD" w:rsidP="001142AE">
            <w:pPr>
              <w:spacing w:line="240" w:lineRule="auto"/>
              <w:jc w:val="both"/>
              <w:rPr>
                <w:rFonts w:ascii="Times New Roman" w:hAnsi="Times New Roman"/>
                <w:sz w:val="24"/>
                <w:szCs w:val="24"/>
              </w:rPr>
            </w:pPr>
            <w:r w:rsidRPr="00C72AD3">
              <w:rPr>
                <w:rFonts w:ascii="Times New Roman" w:hAnsi="Times New Roman"/>
                <w:sz w:val="24"/>
                <w:szCs w:val="24"/>
              </w:rPr>
              <w:t>4. Neužtikrintas įstaigos vidaus kontrolės veikimas darbo užmokesčio ir socialinio draudimo srityje.</w:t>
            </w:r>
          </w:p>
          <w:p w:rsidR="00C725AD" w:rsidRPr="00C72AD3" w:rsidRDefault="00C725AD" w:rsidP="001142AE">
            <w:pPr>
              <w:spacing w:line="240" w:lineRule="auto"/>
              <w:jc w:val="both"/>
              <w:rPr>
                <w:rFonts w:ascii="Times New Roman" w:hAnsi="Times New Roman"/>
                <w:sz w:val="24"/>
                <w:szCs w:val="24"/>
              </w:rPr>
            </w:pPr>
            <w:r w:rsidRPr="00C72AD3">
              <w:rPr>
                <w:rFonts w:ascii="Times New Roman" w:hAnsi="Times New Roman"/>
                <w:sz w:val="24"/>
                <w:szCs w:val="24"/>
              </w:rPr>
              <w:t xml:space="preserve">5. Vidaus kontrolė transporto priemonės eksploatavimo ir </w:t>
            </w:r>
            <w:r w:rsidR="0046159B">
              <w:rPr>
                <w:rFonts w:ascii="Times New Roman" w:hAnsi="Times New Roman"/>
                <w:sz w:val="24"/>
                <w:szCs w:val="24"/>
              </w:rPr>
              <w:t>apskaitos  srityje nepakankama.</w:t>
            </w:r>
          </w:p>
          <w:p w:rsidR="00C725AD" w:rsidRPr="00C72AD3" w:rsidRDefault="00C725AD" w:rsidP="001142AE">
            <w:pPr>
              <w:spacing w:line="240" w:lineRule="auto"/>
              <w:jc w:val="both"/>
              <w:rPr>
                <w:rFonts w:ascii="Times New Roman" w:hAnsi="Times New Roman"/>
                <w:sz w:val="24"/>
                <w:szCs w:val="24"/>
              </w:rPr>
            </w:pPr>
            <w:r w:rsidRPr="00C72AD3">
              <w:rPr>
                <w:rFonts w:ascii="Times New Roman" w:hAnsi="Times New Roman"/>
                <w:sz w:val="24"/>
                <w:szCs w:val="24"/>
              </w:rPr>
              <w:t>6. Ilgalaikio turto apskaitos neatitikimai teisės aktų reikalavimams.</w:t>
            </w:r>
          </w:p>
          <w:p w:rsidR="00E70057" w:rsidRPr="00C72AD3" w:rsidRDefault="00C725AD" w:rsidP="001142AE">
            <w:pPr>
              <w:spacing w:line="240" w:lineRule="auto"/>
              <w:jc w:val="both"/>
              <w:rPr>
                <w:rFonts w:ascii="Times New Roman" w:hAnsi="Times New Roman"/>
                <w:sz w:val="24"/>
                <w:szCs w:val="24"/>
              </w:rPr>
            </w:pPr>
            <w:r w:rsidRPr="00C72AD3">
              <w:rPr>
                <w:rFonts w:ascii="Times New Roman" w:hAnsi="Times New Roman"/>
                <w:sz w:val="24"/>
                <w:szCs w:val="24"/>
              </w:rPr>
              <w:t xml:space="preserve">7. </w:t>
            </w:r>
            <w:r w:rsidRPr="00C72AD3">
              <w:rPr>
                <w:rFonts w:ascii="Times New Roman" w:hAnsi="Times New Roman"/>
                <w:bCs/>
                <w:sz w:val="24"/>
                <w:szCs w:val="24"/>
              </w:rPr>
              <w:t>Biudžeto pajamų ir asignavimų klasifikacija kai kurias atvejais taikoma neteisingai</w:t>
            </w:r>
            <w:r w:rsidRPr="00C72AD3">
              <w:rPr>
                <w:rFonts w:ascii="Times New Roman" w:hAnsi="Times New Roman"/>
                <w:sz w:val="24"/>
                <w:szCs w:val="24"/>
              </w:rPr>
              <w:t>.</w:t>
            </w:r>
          </w:p>
        </w:tc>
      </w:tr>
      <w:tr w:rsidR="00C725AD" w:rsidTr="00E945EB">
        <w:tc>
          <w:tcPr>
            <w:tcW w:w="2835" w:type="dxa"/>
            <w:gridSpan w:val="2"/>
          </w:tcPr>
          <w:p w:rsidR="00C725AD" w:rsidRPr="00C72AD3" w:rsidRDefault="00C725AD" w:rsidP="001142AE">
            <w:pPr>
              <w:pStyle w:val="NoSpacing"/>
              <w:rPr>
                <w:sz w:val="24"/>
                <w:szCs w:val="24"/>
              </w:rPr>
            </w:pPr>
            <w:r w:rsidRPr="00C72AD3">
              <w:rPr>
                <w:sz w:val="24"/>
                <w:szCs w:val="24"/>
              </w:rPr>
              <w:t>Įstaigos komentaras</w:t>
            </w:r>
          </w:p>
          <w:p w:rsidR="00C725AD" w:rsidRPr="00C72AD3" w:rsidRDefault="00C725AD" w:rsidP="001142AE">
            <w:pPr>
              <w:pStyle w:val="NoSpacing"/>
              <w:rPr>
                <w:sz w:val="24"/>
                <w:szCs w:val="24"/>
              </w:rPr>
            </w:pPr>
            <w:r w:rsidRPr="00C72AD3">
              <w:rPr>
                <w:sz w:val="24"/>
                <w:szCs w:val="24"/>
              </w:rPr>
              <w:t>(rizikas mažinančios (priemonės)</w:t>
            </w:r>
          </w:p>
        </w:tc>
        <w:tc>
          <w:tcPr>
            <w:tcW w:w="7371" w:type="dxa"/>
          </w:tcPr>
          <w:p w:rsidR="00C725AD" w:rsidRPr="00C72AD3" w:rsidRDefault="00C725AD" w:rsidP="001142AE">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Naujamiesčio kultūros centras-dailės galerija 2019-01-01 raštu Nr. SD-05 „Dėl dokumetų pateikimo“ pateikė priimtus dokumentus nurodė įgyvendinamas priemones dėl nustatytų neatitikimų audito metu pašalinimo.</w:t>
            </w:r>
          </w:p>
        </w:tc>
      </w:tr>
      <w:tr w:rsidR="00C725AD" w:rsidTr="00E945EB">
        <w:tc>
          <w:tcPr>
            <w:tcW w:w="1134" w:type="dxa"/>
          </w:tcPr>
          <w:p w:rsidR="00C725AD" w:rsidRPr="00C72AD3" w:rsidRDefault="00C725AD" w:rsidP="001142AE">
            <w:pPr>
              <w:spacing w:after="0" w:line="240" w:lineRule="auto"/>
              <w:jc w:val="both"/>
              <w:rPr>
                <w:rFonts w:ascii="Times New Roman" w:hAnsi="Times New Roman"/>
                <w:sz w:val="24"/>
                <w:szCs w:val="24"/>
              </w:rPr>
            </w:pPr>
            <w:r w:rsidRPr="00C72AD3">
              <w:rPr>
                <w:rFonts w:ascii="Times New Roman" w:hAnsi="Times New Roman"/>
                <w:sz w:val="24"/>
                <w:szCs w:val="24"/>
              </w:rPr>
              <w:t>5.</w:t>
            </w:r>
          </w:p>
        </w:tc>
        <w:tc>
          <w:tcPr>
            <w:tcW w:w="1701" w:type="dxa"/>
          </w:tcPr>
          <w:p w:rsidR="00C725AD" w:rsidRPr="00C72AD3" w:rsidRDefault="00C725AD" w:rsidP="001142AE">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Ramygalos kultūros centras</w:t>
            </w:r>
          </w:p>
        </w:tc>
        <w:tc>
          <w:tcPr>
            <w:tcW w:w="7371" w:type="dxa"/>
          </w:tcPr>
          <w:p w:rsidR="00205356" w:rsidRPr="00C72AD3" w:rsidRDefault="0030012F" w:rsidP="001142AE">
            <w:pPr>
              <w:spacing w:line="240" w:lineRule="auto"/>
              <w:jc w:val="both"/>
              <w:rPr>
                <w:rFonts w:ascii="Times New Roman" w:hAnsi="Times New Roman"/>
                <w:noProof/>
                <w:spacing w:val="-4"/>
                <w:sz w:val="24"/>
                <w:szCs w:val="24"/>
              </w:rPr>
            </w:pPr>
            <w:r>
              <w:rPr>
                <w:rFonts w:ascii="Times New Roman" w:hAnsi="Times New Roman"/>
                <w:noProof/>
                <w:spacing w:val="-4"/>
                <w:sz w:val="24"/>
                <w:szCs w:val="24"/>
              </w:rPr>
              <w:t>1. Nepatvirtinta į</w:t>
            </w:r>
            <w:r w:rsidR="00205356" w:rsidRPr="00C72AD3">
              <w:rPr>
                <w:rFonts w:ascii="Times New Roman" w:hAnsi="Times New Roman"/>
                <w:noProof/>
                <w:spacing w:val="-4"/>
                <w:sz w:val="24"/>
                <w:szCs w:val="24"/>
              </w:rPr>
              <w:t>staigos apskaitos politika ir apskaitos registrai.</w:t>
            </w:r>
          </w:p>
          <w:p w:rsidR="00205356" w:rsidRPr="00C72AD3" w:rsidRDefault="00205356" w:rsidP="001142AE">
            <w:pPr>
              <w:spacing w:line="240" w:lineRule="auto"/>
              <w:jc w:val="both"/>
              <w:rPr>
                <w:rFonts w:ascii="Times New Roman" w:hAnsi="Times New Roman"/>
                <w:sz w:val="24"/>
                <w:szCs w:val="24"/>
              </w:rPr>
            </w:pPr>
            <w:r w:rsidRPr="00C72AD3">
              <w:rPr>
                <w:rFonts w:ascii="Times New Roman" w:hAnsi="Times New Roman"/>
                <w:sz w:val="24"/>
                <w:szCs w:val="24"/>
              </w:rPr>
              <w:t xml:space="preserve">2. Darbo apmokėjimo sistemos neatitikimai teisės aktų reikalavimams.   </w:t>
            </w:r>
          </w:p>
          <w:p w:rsidR="00205356" w:rsidRPr="00C72AD3" w:rsidRDefault="0030012F" w:rsidP="001142AE">
            <w:pPr>
              <w:spacing w:line="240" w:lineRule="auto"/>
              <w:jc w:val="both"/>
              <w:rPr>
                <w:rFonts w:ascii="Times New Roman" w:hAnsi="Times New Roman"/>
                <w:sz w:val="24"/>
                <w:szCs w:val="24"/>
              </w:rPr>
            </w:pPr>
            <w:r>
              <w:rPr>
                <w:rFonts w:ascii="Times New Roman" w:hAnsi="Times New Roman"/>
                <w:sz w:val="24"/>
                <w:szCs w:val="24"/>
              </w:rPr>
              <w:t>3. Nesilaikoma N</w:t>
            </w:r>
            <w:r w:rsidR="00205356" w:rsidRPr="00C72AD3">
              <w:rPr>
                <w:rFonts w:ascii="Times New Roman" w:hAnsi="Times New Roman"/>
                <w:sz w:val="24"/>
                <w:szCs w:val="24"/>
              </w:rPr>
              <w:t xml:space="preserve">ekilnojamojo </w:t>
            </w:r>
            <w:r>
              <w:rPr>
                <w:rFonts w:ascii="Times New Roman" w:hAnsi="Times New Roman"/>
                <w:sz w:val="24"/>
                <w:szCs w:val="24"/>
              </w:rPr>
              <w:t>turto registro, Žemės įstatymo</w:t>
            </w:r>
            <w:r w:rsidR="00205356" w:rsidRPr="00C72AD3">
              <w:rPr>
                <w:rFonts w:ascii="Times New Roman" w:hAnsi="Times New Roman"/>
                <w:sz w:val="24"/>
                <w:szCs w:val="24"/>
              </w:rPr>
              <w:t xml:space="preserve"> ir apskaitos nuostatų.</w:t>
            </w:r>
          </w:p>
          <w:p w:rsidR="00C725AD" w:rsidRPr="00C72AD3" w:rsidRDefault="00205356" w:rsidP="001142AE">
            <w:pPr>
              <w:spacing w:line="240" w:lineRule="auto"/>
              <w:jc w:val="both"/>
              <w:rPr>
                <w:rFonts w:ascii="Times New Roman" w:hAnsi="Times New Roman"/>
                <w:sz w:val="24"/>
                <w:szCs w:val="24"/>
              </w:rPr>
            </w:pPr>
            <w:r w:rsidRPr="00C72AD3">
              <w:rPr>
                <w:rFonts w:ascii="Times New Roman" w:hAnsi="Times New Roman"/>
                <w:sz w:val="24"/>
                <w:szCs w:val="24"/>
              </w:rPr>
              <w:t xml:space="preserve">4. </w:t>
            </w:r>
            <w:r w:rsidRPr="00C72AD3">
              <w:rPr>
                <w:rFonts w:ascii="Times New Roman" w:hAnsi="Times New Roman"/>
                <w:bCs/>
                <w:sz w:val="24"/>
                <w:szCs w:val="24"/>
              </w:rPr>
              <w:t>Biudžeto pajamų ir asignavimų klasifikacija kai kurias atvejais taikoma neteisingai</w:t>
            </w:r>
            <w:r w:rsidRPr="00C72AD3">
              <w:rPr>
                <w:rFonts w:ascii="Times New Roman" w:hAnsi="Times New Roman"/>
                <w:sz w:val="24"/>
                <w:szCs w:val="24"/>
              </w:rPr>
              <w:t>.</w:t>
            </w:r>
          </w:p>
        </w:tc>
      </w:tr>
      <w:tr w:rsidR="00205356" w:rsidTr="00E945EB">
        <w:tc>
          <w:tcPr>
            <w:tcW w:w="2835" w:type="dxa"/>
            <w:gridSpan w:val="2"/>
          </w:tcPr>
          <w:p w:rsidR="00205356" w:rsidRPr="00C72AD3" w:rsidRDefault="00205356" w:rsidP="001142AE">
            <w:pPr>
              <w:pStyle w:val="NoSpacing"/>
              <w:rPr>
                <w:sz w:val="24"/>
                <w:szCs w:val="24"/>
              </w:rPr>
            </w:pPr>
            <w:r w:rsidRPr="00C72AD3">
              <w:rPr>
                <w:sz w:val="24"/>
                <w:szCs w:val="24"/>
              </w:rPr>
              <w:t>Įstaigos komentaras</w:t>
            </w:r>
          </w:p>
          <w:p w:rsidR="00205356" w:rsidRPr="00C72AD3" w:rsidRDefault="00205356" w:rsidP="001142AE">
            <w:pPr>
              <w:pStyle w:val="NoSpacing"/>
              <w:rPr>
                <w:sz w:val="24"/>
                <w:szCs w:val="24"/>
              </w:rPr>
            </w:pPr>
            <w:r w:rsidRPr="00C72AD3">
              <w:rPr>
                <w:sz w:val="24"/>
                <w:szCs w:val="24"/>
              </w:rPr>
              <w:t>(rizikas mažinančios (priemonės)</w:t>
            </w:r>
          </w:p>
        </w:tc>
        <w:tc>
          <w:tcPr>
            <w:tcW w:w="7371" w:type="dxa"/>
          </w:tcPr>
          <w:p w:rsidR="00205356" w:rsidRPr="00C72AD3" w:rsidRDefault="00205356" w:rsidP="001142AE">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Ramygalos kultūros centras 2019-01-14 raštu Nr. SD-3.3.-4 ‚Dėl nustatytų neatitikimų audito metu“ nurodė priimtas priemones dėl neatitikimų šalinimo.</w:t>
            </w:r>
          </w:p>
        </w:tc>
      </w:tr>
      <w:tr w:rsidR="00205356" w:rsidTr="00E945EB">
        <w:tc>
          <w:tcPr>
            <w:tcW w:w="1134" w:type="dxa"/>
          </w:tcPr>
          <w:p w:rsidR="00205356" w:rsidRPr="00C72AD3" w:rsidRDefault="00205356" w:rsidP="001142AE">
            <w:pPr>
              <w:spacing w:after="0" w:line="240" w:lineRule="auto"/>
              <w:jc w:val="both"/>
              <w:rPr>
                <w:rFonts w:ascii="Times New Roman" w:hAnsi="Times New Roman"/>
                <w:sz w:val="24"/>
                <w:szCs w:val="24"/>
              </w:rPr>
            </w:pPr>
            <w:r w:rsidRPr="00C72AD3">
              <w:rPr>
                <w:rFonts w:ascii="Times New Roman" w:hAnsi="Times New Roman"/>
                <w:sz w:val="24"/>
                <w:szCs w:val="24"/>
              </w:rPr>
              <w:t>6.</w:t>
            </w:r>
          </w:p>
        </w:tc>
        <w:tc>
          <w:tcPr>
            <w:tcW w:w="1701" w:type="dxa"/>
          </w:tcPr>
          <w:p w:rsidR="00205356" w:rsidRPr="00C72AD3" w:rsidRDefault="00205356" w:rsidP="001142AE">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Šilagalio kultūros centras</w:t>
            </w:r>
          </w:p>
        </w:tc>
        <w:tc>
          <w:tcPr>
            <w:tcW w:w="7371" w:type="dxa"/>
          </w:tcPr>
          <w:p w:rsidR="00557B4C"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1.</w:t>
            </w:r>
            <w:r w:rsidR="0030012F">
              <w:rPr>
                <w:rFonts w:ascii="Times New Roman" w:hAnsi="Times New Roman"/>
                <w:sz w:val="24"/>
                <w:szCs w:val="24"/>
              </w:rPr>
              <w:t xml:space="preserve"> </w:t>
            </w:r>
            <w:r w:rsidRPr="00C72AD3">
              <w:rPr>
                <w:rFonts w:ascii="Times New Roman" w:hAnsi="Times New Roman"/>
                <w:sz w:val="24"/>
                <w:szCs w:val="24"/>
              </w:rPr>
              <w:t>Yra d</w:t>
            </w:r>
            <w:r w:rsidR="00557B4C" w:rsidRPr="00C72AD3">
              <w:rPr>
                <w:rFonts w:ascii="Times New Roman" w:hAnsi="Times New Roman"/>
                <w:sz w:val="24"/>
                <w:szCs w:val="24"/>
              </w:rPr>
              <w:t xml:space="preserve">arbo </w:t>
            </w:r>
            <w:r w:rsidRPr="00C72AD3">
              <w:rPr>
                <w:rFonts w:ascii="Times New Roman" w:hAnsi="Times New Roman"/>
                <w:sz w:val="24"/>
                <w:szCs w:val="24"/>
              </w:rPr>
              <w:t>apmokėjimo sistemos neatitikimų</w:t>
            </w:r>
            <w:r w:rsidR="00557B4C" w:rsidRPr="00C72AD3">
              <w:rPr>
                <w:rFonts w:ascii="Times New Roman" w:hAnsi="Times New Roman"/>
                <w:sz w:val="24"/>
                <w:szCs w:val="24"/>
              </w:rPr>
              <w:t xml:space="preserve"> teisės aktų reikalavimams.   </w:t>
            </w:r>
          </w:p>
          <w:p w:rsidR="00557B4C"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2.</w:t>
            </w:r>
            <w:r w:rsidR="0030012F">
              <w:rPr>
                <w:rFonts w:ascii="Times New Roman" w:hAnsi="Times New Roman"/>
                <w:sz w:val="24"/>
                <w:szCs w:val="24"/>
              </w:rPr>
              <w:t xml:space="preserve"> </w:t>
            </w:r>
            <w:r w:rsidR="00557B4C" w:rsidRPr="00C72AD3">
              <w:rPr>
                <w:rFonts w:ascii="Times New Roman" w:hAnsi="Times New Roman"/>
                <w:sz w:val="24"/>
                <w:szCs w:val="24"/>
              </w:rPr>
              <w:t>Pareigybių skaičius viršijo Savivaldybės tarybos sprendimu patvirtintą leistiną pareigybių skaičių</w:t>
            </w:r>
            <w:r w:rsidR="0030012F">
              <w:rPr>
                <w:rFonts w:ascii="Times New Roman" w:hAnsi="Times New Roman"/>
                <w:sz w:val="24"/>
                <w:szCs w:val="24"/>
              </w:rPr>
              <w:t>.</w:t>
            </w:r>
            <w:r w:rsidR="00557B4C" w:rsidRPr="00C72AD3">
              <w:rPr>
                <w:rFonts w:ascii="Times New Roman" w:hAnsi="Times New Roman"/>
                <w:sz w:val="24"/>
                <w:szCs w:val="24"/>
              </w:rPr>
              <w:t xml:space="preserve"> </w:t>
            </w:r>
          </w:p>
          <w:p w:rsidR="00557B4C"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3.</w:t>
            </w:r>
            <w:r w:rsidR="0030012F">
              <w:rPr>
                <w:rFonts w:ascii="Times New Roman" w:hAnsi="Times New Roman"/>
                <w:sz w:val="24"/>
                <w:szCs w:val="24"/>
              </w:rPr>
              <w:t xml:space="preserve"> </w:t>
            </w:r>
            <w:r w:rsidR="00557B4C" w:rsidRPr="00C72AD3">
              <w:rPr>
                <w:rFonts w:ascii="Times New Roman" w:hAnsi="Times New Roman"/>
                <w:sz w:val="24"/>
                <w:szCs w:val="24"/>
              </w:rPr>
              <w:t>Darbo sutarčių įforminimo neatitikimai teisės aktų reikalavimams.</w:t>
            </w:r>
          </w:p>
          <w:p w:rsidR="00557B4C"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4.</w:t>
            </w:r>
            <w:r w:rsidR="0030012F">
              <w:rPr>
                <w:rFonts w:ascii="Times New Roman" w:hAnsi="Times New Roman"/>
                <w:sz w:val="24"/>
                <w:szCs w:val="24"/>
              </w:rPr>
              <w:t xml:space="preserve"> </w:t>
            </w:r>
            <w:r w:rsidR="00557B4C" w:rsidRPr="00C72AD3">
              <w:rPr>
                <w:rFonts w:ascii="Times New Roman" w:hAnsi="Times New Roman"/>
                <w:sz w:val="24"/>
                <w:szCs w:val="24"/>
              </w:rPr>
              <w:t>Darbo užmokesčio lėšos meno vadovams panaudojamos nepakankamai skaidriai</w:t>
            </w:r>
            <w:r w:rsidR="0030012F">
              <w:rPr>
                <w:rFonts w:ascii="Times New Roman" w:hAnsi="Times New Roman"/>
                <w:sz w:val="24"/>
                <w:szCs w:val="24"/>
              </w:rPr>
              <w:t>.</w:t>
            </w:r>
          </w:p>
          <w:p w:rsidR="00557B4C"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5.</w:t>
            </w:r>
            <w:r w:rsidR="0030012F">
              <w:rPr>
                <w:rFonts w:ascii="Times New Roman" w:hAnsi="Times New Roman"/>
                <w:sz w:val="24"/>
                <w:szCs w:val="24"/>
              </w:rPr>
              <w:t xml:space="preserve"> </w:t>
            </w:r>
            <w:r w:rsidR="00557B4C" w:rsidRPr="00C72AD3">
              <w:rPr>
                <w:rFonts w:ascii="Times New Roman" w:hAnsi="Times New Roman"/>
                <w:sz w:val="24"/>
                <w:szCs w:val="24"/>
              </w:rPr>
              <w:t>Vidaus kontrolė perkant paslaugas yra</w:t>
            </w:r>
            <w:proofErr w:type="gramStart"/>
            <w:r w:rsidR="00557B4C" w:rsidRPr="00C72AD3">
              <w:rPr>
                <w:rFonts w:ascii="Times New Roman" w:hAnsi="Times New Roman"/>
                <w:sz w:val="24"/>
                <w:szCs w:val="24"/>
              </w:rPr>
              <w:t xml:space="preserve">  </w:t>
            </w:r>
            <w:proofErr w:type="gramEnd"/>
            <w:r w:rsidR="00557B4C" w:rsidRPr="00C72AD3">
              <w:rPr>
                <w:rFonts w:ascii="Times New Roman" w:hAnsi="Times New Roman"/>
                <w:sz w:val="24"/>
                <w:szCs w:val="24"/>
              </w:rPr>
              <w:t>nepakankama.</w:t>
            </w:r>
          </w:p>
          <w:p w:rsidR="00557B4C"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6.</w:t>
            </w:r>
            <w:r w:rsidR="0030012F">
              <w:rPr>
                <w:rFonts w:ascii="Times New Roman" w:hAnsi="Times New Roman"/>
                <w:sz w:val="24"/>
                <w:szCs w:val="24"/>
              </w:rPr>
              <w:t xml:space="preserve"> </w:t>
            </w:r>
            <w:r w:rsidR="00557B4C" w:rsidRPr="00C72AD3">
              <w:rPr>
                <w:rFonts w:ascii="Times New Roman" w:hAnsi="Times New Roman"/>
                <w:sz w:val="24"/>
                <w:szCs w:val="24"/>
              </w:rPr>
              <w:t>Ilgalaikio turto apskaitos neatitikimai teisės aktų reikalavimams.</w:t>
            </w:r>
          </w:p>
          <w:p w:rsidR="00205356" w:rsidRPr="00C72AD3" w:rsidRDefault="00DC5CDB" w:rsidP="001142AE">
            <w:pPr>
              <w:spacing w:line="240" w:lineRule="auto"/>
              <w:jc w:val="both"/>
              <w:rPr>
                <w:rFonts w:ascii="Times New Roman" w:hAnsi="Times New Roman"/>
                <w:sz w:val="24"/>
                <w:szCs w:val="24"/>
              </w:rPr>
            </w:pPr>
            <w:r w:rsidRPr="00C72AD3">
              <w:rPr>
                <w:rFonts w:ascii="Times New Roman" w:hAnsi="Times New Roman"/>
                <w:bCs/>
                <w:sz w:val="24"/>
                <w:szCs w:val="24"/>
              </w:rPr>
              <w:t>7.</w:t>
            </w:r>
            <w:r w:rsidR="0030012F">
              <w:rPr>
                <w:rFonts w:ascii="Times New Roman" w:hAnsi="Times New Roman"/>
                <w:bCs/>
                <w:sz w:val="24"/>
                <w:szCs w:val="24"/>
              </w:rPr>
              <w:t xml:space="preserve"> </w:t>
            </w:r>
            <w:r w:rsidR="00557B4C" w:rsidRPr="00C72AD3">
              <w:rPr>
                <w:rFonts w:ascii="Times New Roman" w:hAnsi="Times New Roman"/>
                <w:bCs/>
                <w:sz w:val="24"/>
                <w:szCs w:val="24"/>
              </w:rPr>
              <w:t>Biudžeto pajamų ir asignavimų klasifikacija kai kurias atvejais taikoma neteisingai</w:t>
            </w:r>
            <w:r w:rsidR="00557B4C" w:rsidRPr="00C72AD3">
              <w:rPr>
                <w:rFonts w:ascii="Times New Roman" w:hAnsi="Times New Roman"/>
                <w:sz w:val="24"/>
                <w:szCs w:val="24"/>
              </w:rPr>
              <w:t>.</w:t>
            </w:r>
          </w:p>
        </w:tc>
      </w:tr>
      <w:tr w:rsidR="00DC5CDB" w:rsidTr="00E945EB">
        <w:tc>
          <w:tcPr>
            <w:tcW w:w="2835" w:type="dxa"/>
            <w:gridSpan w:val="2"/>
          </w:tcPr>
          <w:p w:rsidR="00DC5CDB" w:rsidRPr="00C72AD3" w:rsidRDefault="00DC5CDB" w:rsidP="001142AE">
            <w:pPr>
              <w:pStyle w:val="NoSpacing"/>
              <w:rPr>
                <w:sz w:val="24"/>
                <w:szCs w:val="24"/>
              </w:rPr>
            </w:pPr>
            <w:r w:rsidRPr="00C72AD3">
              <w:rPr>
                <w:sz w:val="24"/>
                <w:szCs w:val="24"/>
              </w:rPr>
              <w:t>Įstaigos komentaras</w:t>
            </w:r>
          </w:p>
          <w:p w:rsidR="00DC5CDB" w:rsidRPr="00C72AD3" w:rsidRDefault="00DC5CDB" w:rsidP="001142AE">
            <w:pPr>
              <w:pStyle w:val="NoSpacing"/>
              <w:rPr>
                <w:sz w:val="24"/>
                <w:szCs w:val="24"/>
              </w:rPr>
            </w:pPr>
            <w:r w:rsidRPr="00C72AD3">
              <w:rPr>
                <w:sz w:val="24"/>
                <w:szCs w:val="24"/>
              </w:rPr>
              <w:t>(rizikas mažinančios (priemonės)</w:t>
            </w:r>
          </w:p>
        </w:tc>
        <w:tc>
          <w:tcPr>
            <w:tcW w:w="7371" w:type="dxa"/>
          </w:tcPr>
          <w:p w:rsidR="00DC5CDB"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Šilagalio kultūros centras pateikė informaciją apie priimtas priemones audito metu nu</w:t>
            </w:r>
            <w:r w:rsidR="0030012F">
              <w:rPr>
                <w:rFonts w:ascii="Times New Roman" w:hAnsi="Times New Roman"/>
                <w:sz w:val="24"/>
                <w:szCs w:val="24"/>
              </w:rPr>
              <w:t>statytiems neatitikimas šalinti</w:t>
            </w:r>
            <w:r w:rsidRPr="00C72AD3">
              <w:rPr>
                <w:rFonts w:ascii="Times New Roman" w:hAnsi="Times New Roman"/>
                <w:sz w:val="24"/>
                <w:szCs w:val="24"/>
              </w:rPr>
              <w:t>.</w:t>
            </w:r>
          </w:p>
        </w:tc>
      </w:tr>
      <w:tr w:rsidR="00DC5CDB" w:rsidTr="00E945EB">
        <w:tc>
          <w:tcPr>
            <w:tcW w:w="1134" w:type="dxa"/>
          </w:tcPr>
          <w:p w:rsidR="00DC5CDB" w:rsidRPr="00C72AD3" w:rsidRDefault="00DC5CDB" w:rsidP="001142AE">
            <w:pPr>
              <w:spacing w:after="0" w:line="240" w:lineRule="auto"/>
              <w:jc w:val="both"/>
              <w:rPr>
                <w:rFonts w:ascii="Times New Roman" w:hAnsi="Times New Roman"/>
                <w:sz w:val="24"/>
                <w:szCs w:val="24"/>
              </w:rPr>
            </w:pPr>
            <w:r w:rsidRPr="00C72AD3">
              <w:rPr>
                <w:rFonts w:ascii="Times New Roman" w:hAnsi="Times New Roman"/>
                <w:sz w:val="24"/>
                <w:szCs w:val="24"/>
              </w:rPr>
              <w:t>7.</w:t>
            </w:r>
          </w:p>
        </w:tc>
        <w:tc>
          <w:tcPr>
            <w:tcW w:w="1701" w:type="dxa"/>
          </w:tcPr>
          <w:p w:rsidR="00DC5CDB" w:rsidRPr="00C72AD3" w:rsidRDefault="00DC5CDB" w:rsidP="001142AE">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 xml:space="preserve">Smilgių kultūros </w:t>
            </w:r>
            <w:r w:rsidRPr="00C72AD3">
              <w:rPr>
                <w:rFonts w:ascii="Times New Roman" w:hAnsi="Times New Roman"/>
                <w:sz w:val="24"/>
                <w:szCs w:val="24"/>
              </w:rPr>
              <w:lastRenderedPageBreak/>
              <w:t>centras</w:t>
            </w:r>
          </w:p>
        </w:tc>
        <w:tc>
          <w:tcPr>
            <w:tcW w:w="7371" w:type="dxa"/>
          </w:tcPr>
          <w:p w:rsidR="00AD601E" w:rsidRPr="00C72AD3" w:rsidRDefault="00AD601E" w:rsidP="001142AE">
            <w:pPr>
              <w:spacing w:line="240" w:lineRule="auto"/>
              <w:jc w:val="both"/>
              <w:rPr>
                <w:rFonts w:ascii="Times New Roman" w:hAnsi="Times New Roman"/>
                <w:sz w:val="24"/>
                <w:szCs w:val="24"/>
              </w:rPr>
            </w:pPr>
            <w:r w:rsidRPr="00C72AD3">
              <w:rPr>
                <w:rFonts w:ascii="Times New Roman" w:hAnsi="Times New Roman"/>
                <w:sz w:val="24"/>
                <w:szCs w:val="24"/>
              </w:rPr>
              <w:lastRenderedPageBreak/>
              <w:t>1.</w:t>
            </w:r>
            <w:r w:rsidR="0030012F">
              <w:rPr>
                <w:rFonts w:ascii="Times New Roman" w:hAnsi="Times New Roman"/>
                <w:sz w:val="24"/>
                <w:szCs w:val="24"/>
              </w:rPr>
              <w:t xml:space="preserve"> </w:t>
            </w:r>
            <w:r w:rsidRPr="00C72AD3">
              <w:rPr>
                <w:rFonts w:ascii="Times New Roman" w:hAnsi="Times New Roman"/>
                <w:sz w:val="24"/>
                <w:szCs w:val="24"/>
              </w:rPr>
              <w:t xml:space="preserve">Darbo apmokėjimo sistemos neatitikimai teisės aktų reikalavimams.   </w:t>
            </w:r>
          </w:p>
          <w:p w:rsidR="00AD601E" w:rsidRPr="00C72AD3" w:rsidRDefault="00AD601E" w:rsidP="001142AE">
            <w:pPr>
              <w:spacing w:line="240" w:lineRule="auto"/>
              <w:jc w:val="both"/>
              <w:rPr>
                <w:rFonts w:ascii="Times New Roman" w:hAnsi="Times New Roman"/>
                <w:sz w:val="24"/>
                <w:szCs w:val="24"/>
              </w:rPr>
            </w:pPr>
            <w:r w:rsidRPr="00C72AD3">
              <w:rPr>
                <w:rFonts w:ascii="Times New Roman" w:hAnsi="Times New Roman"/>
                <w:sz w:val="24"/>
                <w:szCs w:val="24"/>
              </w:rPr>
              <w:lastRenderedPageBreak/>
              <w:t>2.</w:t>
            </w:r>
            <w:r w:rsidR="0030012F">
              <w:rPr>
                <w:rFonts w:ascii="Times New Roman" w:hAnsi="Times New Roman"/>
                <w:sz w:val="24"/>
                <w:szCs w:val="24"/>
              </w:rPr>
              <w:t xml:space="preserve"> </w:t>
            </w:r>
            <w:r w:rsidRPr="00C72AD3">
              <w:rPr>
                <w:rFonts w:ascii="Times New Roman" w:hAnsi="Times New Roman"/>
                <w:sz w:val="24"/>
                <w:szCs w:val="24"/>
              </w:rPr>
              <w:t>Ilgalaikio turto apskaitos neatitikimai teisės aktų reikalavimams.</w:t>
            </w:r>
          </w:p>
          <w:p w:rsidR="00DC5CDB" w:rsidRPr="00C72AD3" w:rsidRDefault="00AD601E" w:rsidP="001142AE">
            <w:pPr>
              <w:spacing w:line="240" w:lineRule="auto"/>
              <w:jc w:val="both"/>
              <w:rPr>
                <w:rFonts w:ascii="Times New Roman" w:hAnsi="Times New Roman"/>
                <w:sz w:val="24"/>
                <w:szCs w:val="24"/>
              </w:rPr>
            </w:pPr>
            <w:r w:rsidRPr="00C72AD3">
              <w:rPr>
                <w:rFonts w:ascii="Times New Roman" w:hAnsi="Times New Roman"/>
                <w:bCs/>
                <w:sz w:val="24"/>
                <w:szCs w:val="24"/>
              </w:rPr>
              <w:t>3.</w:t>
            </w:r>
            <w:r w:rsidR="0030012F">
              <w:rPr>
                <w:rFonts w:ascii="Times New Roman" w:hAnsi="Times New Roman"/>
                <w:bCs/>
                <w:sz w:val="24"/>
                <w:szCs w:val="24"/>
              </w:rPr>
              <w:t xml:space="preserve"> </w:t>
            </w:r>
            <w:r w:rsidRPr="00C72AD3">
              <w:rPr>
                <w:rFonts w:ascii="Times New Roman" w:hAnsi="Times New Roman"/>
                <w:bCs/>
                <w:sz w:val="24"/>
                <w:szCs w:val="24"/>
              </w:rPr>
              <w:t>Biudžeto pajamų ir asignavimų klasifikacija kai kurias atvejais taikoma neteisingai</w:t>
            </w:r>
            <w:r w:rsidRPr="00C72AD3">
              <w:rPr>
                <w:rFonts w:ascii="Times New Roman" w:hAnsi="Times New Roman"/>
                <w:sz w:val="24"/>
                <w:szCs w:val="24"/>
              </w:rPr>
              <w:t>.</w:t>
            </w:r>
          </w:p>
        </w:tc>
      </w:tr>
      <w:tr w:rsidR="0079209B" w:rsidTr="00E945EB">
        <w:tc>
          <w:tcPr>
            <w:tcW w:w="2835" w:type="dxa"/>
            <w:gridSpan w:val="2"/>
          </w:tcPr>
          <w:p w:rsidR="0079209B" w:rsidRPr="00C72AD3" w:rsidRDefault="0079209B" w:rsidP="001142AE">
            <w:pPr>
              <w:pStyle w:val="NoSpacing"/>
              <w:rPr>
                <w:sz w:val="24"/>
                <w:szCs w:val="24"/>
              </w:rPr>
            </w:pPr>
            <w:r w:rsidRPr="00C72AD3">
              <w:rPr>
                <w:sz w:val="24"/>
                <w:szCs w:val="24"/>
              </w:rPr>
              <w:lastRenderedPageBreak/>
              <w:t>Įstaigos komentaras</w:t>
            </w:r>
          </w:p>
          <w:p w:rsidR="0079209B" w:rsidRPr="00C72AD3" w:rsidRDefault="0079209B" w:rsidP="001142AE">
            <w:pPr>
              <w:pStyle w:val="NoSpacing"/>
              <w:rPr>
                <w:sz w:val="24"/>
                <w:szCs w:val="24"/>
              </w:rPr>
            </w:pPr>
            <w:r w:rsidRPr="00C72AD3">
              <w:rPr>
                <w:sz w:val="24"/>
                <w:szCs w:val="24"/>
              </w:rPr>
              <w:t>(rizikas mažinančios (priemonės)</w:t>
            </w:r>
          </w:p>
        </w:tc>
        <w:tc>
          <w:tcPr>
            <w:tcW w:w="7371" w:type="dxa"/>
          </w:tcPr>
          <w:p w:rsidR="0079209B" w:rsidRPr="00C72AD3" w:rsidRDefault="0079209B" w:rsidP="001142AE">
            <w:pPr>
              <w:spacing w:after="0" w:line="240" w:lineRule="auto"/>
              <w:jc w:val="both"/>
              <w:rPr>
                <w:rFonts w:ascii="Times New Roman" w:hAnsi="Times New Roman"/>
                <w:sz w:val="24"/>
                <w:szCs w:val="24"/>
              </w:rPr>
            </w:pPr>
            <w:r w:rsidRPr="00C72AD3">
              <w:rPr>
                <w:rFonts w:ascii="Times New Roman" w:hAnsi="Times New Roman"/>
                <w:sz w:val="24"/>
                <w:szCs w:val="24"/>
              </w:rPr>
              <w:t>Smilgių kultūros centras pateikė informaciją apie pašalintus neatiti</w:t>
            </w:r>
            <w:r w:rsidR="0030012F">
              <w:rPr>
                <w:rFonts w:ascii="Times New Roman" w:hAnsi="Times New Roman"/>
                <w:sz w:val="24"/>
                <w:szCs w:val="24"/>
              </w:rPr>
              <w:t>kim</w:t>
            </w:r>
            <w:r w:rsidRPr="00C72AD3">
              <w:rPr>
                <w:rFonts w:ascii="Times New Roman" w:hAnsi="Times New Roman"/>
                <w:sz w:val="24"/>
                <w:szCs w:val="24"/>
              </w:rPr>
              <w:t>us, nustatytus audito metu ir priemones klaidoms šalinti.</w:t>
            </w:r>
          </w:p>
        </w:tc>
      </w:tr>
      <w:tr w:rsidR="00AD601E" w:rsidTr="00E945EB">
        <w:tc>
          <w:tcPr>
            <w:tcW w:w="1134" w:type="dxa"/>
          </w:tcPr>
          <w:p w:rsidR="00AD601E" w:rsidRPr="00C72AD3" w:rsidRDefault="00E50A29" w:rsidP="001142AE">
            <w:pPr>
              <w:spacing w:after="0" w:line="240" w:lineRule="auto"/>
              <w:jc w:val="both"/>
              <w:rPr>
                <w:rFonts w:ascii="Times New Roman" w:hAnsi="Times New Roman"/>
                <w:sz w:val="24"/>
                <w:szCs w:val="24"/>
              </w:rPr>
            </w:pPr>
            <w:r w:rsidRPr="00C72AD3">
              <w:rPr>
                <w:rFonts w:ascii="Times New Roman" w:hAnsi="Times New Roman"/>
                <w:sz w:val="24"/>
                <w:szCs w:val="24"/>
              </w:rPr>
              <w:t>8.</w:t>
            </w:r>
          </w:p>
        </w:tc>
        <w:tc>
          <w:tcPr>
            <w:tcW w:w="1701" w:type="dxa"/>
          </w:tcPr>
          <w:p w:rsidR="00AD601E" w:rsidRPr="00C72AD3" w:rsidRDefault="00AD601E" w:rsidP="001142AE">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Paliūniškio pagrindinė mokykla</w:t>
            </w:r>
          </w:p>
        </w:tc>
        <w:tc>
          <w:tcPr>
            <w:tcW w:w="7371" w:type="dxa"/>
          </w:tcPr>
          <w:p w:rsidR="00F72870" w:rsidRPr="00C72AD3" w:rsidRDefault="00F72870" w:rsidP="001142AE">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1.</w:t>
            </w:r>
            <w:r w:rsidR="0030012F">
              <w:rPr>
                <w:rFonts w:ascii="Times New Roman" w:hAnsi="Times New Roman"/>
                <w:noProof/>
                <w:spacing w:val="-4"/>
                <w:sz w:val="24"/>
                <w:szCs w:val="24"/>
              </w:rPr>
              <w:t xml:space="preserve"> </w:t>
            </w:r>
            <w:r w:rsidR="00322248" w:rsidRPr="00C72AD3">
              <w:rPr>
                <w:rFonts w:ascii="Times New Roman" w:hAnsi="Times New Roman"/>
                <w:noProof/>
                <w:spacing w:val="-4"/>
                <w:sz w:val="24"/>
                <w:szCs w:val="24"/>
              </w:rPr>
              <w:t>Nepatvirtinta apskaitos politika ir apskaitos registrai.</w:t>
            </w:r>
          </w:p>
          <w:p w:rsidR="00F72870" w:rsidRPr="00C72AD3" w:rsidRDefault="00F72870" w:rsidP="001142AE">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 xml:space="preserve">2.Premijos mokyklos darbuotojams skirtos nesivadovaujant Darbo apmokėjimo įstatymu.  </w:t>
            </w:r>
          </w:p>
          <w:p w:rsidR="00F72870" w:rsidRPr="00C72AD3" w:rsidRDefault="00F72870" w:rsidP="001142AE">
            <w:pPr>
              <w:tabs>
                <w:tab w:val="left" w:pos="567"/>
              </w:tabs>
              <w:spacing w:line="240" w:lineRule="auto"/>
              <w:jc w:val="both"/>
              <w:rPr>
                <w:rFonts w:ascii="Times New Roman" w:hAnsi="Times New Roman"/>
                <w:sz w:val="24"/>
                <w:szCs w:val="24"/>
              </w:rPr>
            </w:pPr>
            <w:r w:rsidRPr="00C72AD3">
              <w:rPr>
                <w:rFonts w:ascii="Times New Roman" w:hAnsi="Times New Roman"/>
                <w:sz w:val="24"/>
                <w:szCs w:val="24"/>
              </w:rPr>
              <w:t>3.</w:t>
            </w:r>
            <w:r w:rsidR="0030012F">
              <w:rPr>
                <w:rFonts w:ascii="Times New Roman" w:hAnsi="Times New Roman"/>
                <w:sz w:val="24"/>
                <w:szCs w:val="24"/>
              </w:rPr>
              <w:t xml:space="preserve"> </w:t>
            </w:r>
            <w:r w:rsidRPr="00C72AD3">
              <w:rPr>
                <w:rFonts w:ascii="Times New Roman" w:hAnsi="Times New Roman"/>
                <w:sz w:val="24"/>
                <w:szCs w:val="24"/>
              </w:rPr>
              <w:t>Metinė inventorizacija atlikta nesivadovaujant Inventorizacijos taisyklių nuostatomis.</w:t>
            </w:r>
          </w:p>
          <w:p w:rsidR="00F72870" w:rsidRPr="00C72AD3" w:rsidRDefault="00F72870" w:rsidP="001142AE">
            <w:pPr>
              <w:spacing w:line="240" w:lineRule="auto"/>
              <w:jc w:val="both"/>
              <w:rPr>
                <w:rFonts w:ascii="Times New Roman" w:hAnsi="Times New Roman"/>
                <w:color w:val="000000"/>
                <w:sz w:val="24"/>
                <w:szCs w:val="24"/>
              </w:rPr>
            </w:pPr>
            <w:r w:rsidRPr="00C72AD3">
              <w:rPr>
                <w:rFonts w:ascii="Times New Roman" w:hAnsi="Times New Roman"/>
                <w:sz w:val="24"/>
                <w:szCs w:val="24"/>
              </w:rPr>
              <w:t>4.</w:t>
            </w:r>
            <w:r w:rsidR="0030012F">
              <w:rPr>
                <w:rFonts w:ascii="Times New Roman" w:hAnsi="Times New Roman"/>
                <w:sz w:val="24"/>
                <w:szCs w:val="24"/>
              </w:rPr>
              <w:t xml:space="preserve"> </w:t>
            </w:r>
            <w:r w:rsidRPr="00C72AD3">
              <w:rPr>
                <w:rFonts w:ascii="Times New Roman" w:hAnsi="Times New Roman"/>
                <w:sz w:val="24"/>
                <w:szCs w:val="24"/>
              </w:rPr>
              <w:t>Ilgalaikio turto apskaitos neat</w:t>
            </w:r>
            <w:r w:rsidR="0030012F">
              <w:rPr>
                <w:rFonts w:ascii="Times New Roman" w:hAnsi="Times New Roman"/>
                <w:sz w:val="24"/>
                <w:szCs w:val="24"/>
              </w:rPr>
              <w:t>itikimai teisės aktų reikalavimams</w:t>
            </w:r>
            <w:r w:rsidRPr="00C72AD3">
              <w:rPr>
                <w:rFonts w:ascii="Times New Roman" w:hAnsi="Times New Roman"/>
                <w:sz w:val="24"/>
                <w:szCs w:val="24"/>
              </w:rPr>
              <w:t>.</w:t>
            </w:r>
          </w:p>
          <w:p w:rsidR="00F72870" w:rsidRPr="00C72AD3" w:rsidRDefault="00F72870" w:rsidP="001142AE">
            <w:pPr>
              <w:spacing w:line="240" w:lineRule="auto"/>
              <w:jc w:val="both"/>
              <w:rPr>
                <w:rFonts w:ascii="Times New Roman" w:hAnsi="Times New Roman"/>
                <w:sz w:val="24"/>
                <w:szCs w:val="24"/>
              </w:rPr>
            </w:pPr>
            <w:r w:rsidRPr="00C72AD3">
              <w:rPr>
                <w:rFonts w:ascii="Times New Roman" w:hAnsi="Times New Roman"/>
                <w:sz w:val="24"/>
                <w:szCs w:val="24"/>
              </w:rPr>
              <w:t>5.</w:t>
            </w:r>
            <w:r w:rsidR="0030012F">
              <w:rPr>
                <w:rFonts w:ascii="Times New Roman" w:hAnsi="Times New Roman"/>
                <w:sz w:val="24"/>
                <w:szCs w:val="24"/>
              </w:rPr>
              <w:t xml:space="preserve"> </w:t>
            </w:r>
            <w:r w:rsidRPr="00C72AD3">
              <w:rPr>
                <w:rFonts w:ascii="Times New Roman" w:hAnsi="Times New Roman"/>
                <w:sz w:val="24"/>
                <w:szCs w:val="24"/>
              </w:rPr>
              <w:t>Grynųjų pinigų</w:t>
            </w:r>
            <w:proofErr w:type="gramStart"/>
            <w:r w:rsidRPr="00C72AD3">
              <w:rPr>
                <w:rFonts w:ascii="Times New Roman" w:hAnsi="Times New Roman"/>
                <w:sz w:val="24"/>
                <w:szCs w:val="24"/>
              </w:rPr>
              <w:t xml:space="preserve">  </w:t>
            </w:r>
            <w:proofErr w:type="gramEnd"/>
            <w:r w:rsidRPr="00C72AD3">
              <w:rPr>
                <w:rFonts w:ascii="Times New Roman" w:hAnsi="Times New Roman"/>
                <w:sz w:val="24"/>
                <w:szCs w:val="24"/>
              </w:rPr>
              <w:t>operacijos pažeidžia</w:t>
            </w:r>
            <w:r w:rsidRPr="00C72AD3">
              <w:rPr>
                <w:rFonts w:ascii="Times New Roman" w:hAnsi="Times New Roman"/>
                <w:color w:val="FF0000"/>
                <w:sz w:val="24"/>
                <w:szCs w:val="24"/>
              </w:rPr>
              <w:t xml:space="preserve"> </w:t>
            </w:r>
            <w:r w:rsidRPr="00C72AD3">
              <w:rPr>
                <w:rFonts w:ascii="Times New Roman" w:hAnsi="Times New Roman"/>
                <w:sz w:val="24"/>
                <w:szCs w:val="24"/>
              </w:rPr>
              <w:t xml:space="preserve"> teisės aktų reikalavimus.</w:t>
            </w:r>
          </w:p>
          <w:p w:rsidR="00F72870" w:rsidRPr="00C72AD3" w:rsidRDefault="00F72870" w:rsidP="001142AE">
            <w:pPr>
              <w:pStyle w:val="Default"/>
              <w:tabs>
                <w:tab w:val="left" w:pos="567"/>
              </w:tabs>
              <w:rPr>
                <w:bCs/>
                <w:iCs/>
              </w:rPr>
            </w:pPr>
            <w:r w:rsidRPr="00C72AD3">
              <w:rPr>
                <w:bCs/>
                <w:iCs/>
              </w:rPr>
              <w:t>6.</w:t>
            </w:r>
            <w:r w:rsidR="0030012F">
              <w:rPr>
                <w:bCs/>
                <w:iCs/>
              </w:rPr>
              <w:t xml:space="preserve"> </w:t>
            </w:r>
            <w:proofErr w:type="spellStart"/>
            <w:r w:rsidRPr="00C72AD3">
              <w:rPr>
                <w:bCs/>
                <w:iCs/>
              </w:rPr>
              <w:t>Maisto</w:t>
            </w:r>
            <w:proofErr w:type="spellEnd"/>
            <w:r w:rsidRPr="00C72AD3">
              <w:rPr>
                <w:bCs/>
                <w:iCs/>
              </w:rPr>
              <w:t xml:space="preserve"> </w:t>
            </w:r>
            <w:proofErr w:type="spellStart"/>
            <w:r w:rsidRPr="00C72AD3">
              <w:rPr>
                <w:bCs/>
                <w:iCs/>
              </w:rPr>
              <w:t>produktų</w:t>
            </w:r>
            <w:proofErr w:type="spellEnd"/>
            <w:r w:rsidRPr="00C72AD3">
              <w:rPr>
                <w:bCs/>
                <w:iCs/>
              </w:rPr>
              <w:t xml:space="preserve"> </w:t>
            </w:r>
            <w:proofErr w:type="spellStart"/>
            <w:proofErr w:type="gramStart"/>
            <w:r w:rsidRPr="00C72AD3">
              <w:rPr>
                <w:bCs/>
                <w:iCs/>
              </w:rPr>
              <w:t>apskaita</w:t>
            </w:r>
            <w:proofErr w:type="spellEnd"/>
            <w:r w:rsidRPr="00C72AD3">
              <w:rPr>
                <w:bCs/>
                <w:iCs/>
              </w:rPr>
              <w:t xml:space="preserve">  </w:t>
            </w:r>
            <w:proofErr w:type="spellStart"/>
            <w:r w:rsidRPr="00C72AD3">
              <w:rPr>
                <w:bCs/>
                <w:iCs/>
              </w:rPr>
              <w:t>neatitinka</w:t>
            </w:r>
            <w:proofErr w:type="spellEnd"/>
            <w:proofErr w:type="gramEnd"/>
            <w:r w:rsidRPr="00C72AD3">
              <w:rPr>
                <w:bCs/>
                <w:iCs/>
              </w:rPr>
              <w:t xml:space="preserve"> </w:t>
            </w:r>
            <w:proofErr w:type="spellStart"/>
            <w:r w:rsidRPr="00C72AD3">
              <w:rPr>
                <w:bCs/>
                <w:iCs/>
              </w:rPr>
              <w:t>maitinimo</w:t>
            </w:r>
            <w:proofErr w:type="spellEnd"/>
            <w:r w:rsidRPr="00C72AD3">
              <w:rPr>
                <w:bCs/>
                <w:iCs/>
              </w:rPr>
              <w:t xml:space="preserve"> </w:t>
            </w:r>
            <w:proofErr w:type="spellStart"/>
            <w:r w:rsidRPr="00C72AD3">
              <w:rPr>
                <w:bCs/>
                <w:iCs/>
              </w:rPr>
              <w:t>organizavimo</w:t>
            </w:r>
            <w:proofErr w:type="spellEnd"/>
            <w:r w:rsidRPr="00C72AD3">
              <w:rPr>
                <w:bCs/>
                <w:iCs/>
              </w:rPr>
              <w:t xml:space="preserve"> </w:t>
            </w:r>
            <w:proofErr w:type="spellStart"/>
            <w:r w:rsidR="0030012F">
              <w:rPr>
                <w:bCs/>
                <w:iCs/>
              </w:rPr>
              <w:t>tvarkos</w:t>
            </w:r>
            <w:proofErr w:type="spellEnd"/>
            <w:r w:rsidR="0030012F">
              <w:rPr>
                <w:bCs/>
                <w:iCs/>
              </w:rPr>
              <w:t xml:space="preserve"> </w:t>
            </w:r>
            <w:proofErr w:type="spellStart"/>
            <w:r w:rsidR="0030012F">
              <w:rPr>
                <w:bCs/>
                <w:iCs/>
              </w:rPr>
              <w:t>aprašo</w:t>
            </w:r>
            <w:proofErr w:type="spellEnd"/>
            <w:r w:rsidR="0030012F">
              <w:rPr>
                <w:bCs/>
                <w:iCs/>
              </w:rPr>
              <w:t>.</w:t>
            </w:r>
          </w:p>
          <w:p w:rsidR="00F72870" w:rsidRPr="00C72AD3" w:rsidRDefault="00F72870" w:rsidP="001142AE">
            <w:pPr>
              <w:spacing w:line="240" w:lineRule="auto"/>
              <w:jc w:val="both"/>
              <w:rPr>
                <w:rFonts w:ascii="Times New Roman" w:hAnsi="Times New Roman"/>
                <w:sz w:val="24"/>
                <w:szCs w:val="24"/>
              </w:rPr>
            </w:pPr>
            <w:r w:rsidRPr="00C72AD3">
              <w:rPr>
                <w:rFonts w:ascii="Times New Roman" w:hAnsi="Times New Roman"/>
                <w:sz w:val="24"/>
                <w:szCs w:val="24"/>
              </w:rPr>
              <w:t>7.</w:t>
            </w:r>
            <w:r w:rsidR="0030012F">
              <w:rPr>
                <w:rFonts w:ascii="Times New Roman" w:hAnsi="Times New Roman"/>
                <w:sz w:val="24"/>
                <w:szCs w:val="24"/>
              </w:rPr>
              <w:t xml:space="preserve"> </w:t>
            </w:r>
            <w:r w:rsidRPr="00C72AD3">
              <w:rPr>
                <w:rFonts w:ascii="Times New Roman" w:hAnsi="Times New Roman"/>
                <w:bCs/>
                <w:sz w:val="24"/>
                <w:szCs w:val="24"/>
              </w:rPr>
              <w:t>Biudžeto pajamų ir asignavimų klasifikacija kai kurias atvejais taikoma neteisingai</w:t>
            </w:r>
            <w:r w:rsidRPr="00C72AD3">
              <w:rPr>
                <w:rFonts w:ascii="Times New Roman" w:hAnsi="Times New Roman"/>
                <w:sz w:val="24"/>
                <w:szCs w:val="24"/>
              </w:rPr>
              <w:t>.</w:t>
            </w:r>
          </w:p>
          <w:p w:rsidR="00AD601E" w:rsidRPr="00C72AD3" w:rsidRDefault="00F72870" w:rsidP="001142AE">
            <w:pPr>
              <w:tabs>
                <w:tab w:val="left" w:pos="567"/>
                <w:tab w:val="left" w:pos="709"/>
              </w:tabs>
              <w:spacing w:line="240" w:lineRule="auto"/>
              <w:jc w:val="both"/>
              <w:rPr>
                <w:rFonts w:ascii="Times New Roman" w:hAnsi="Times New Roman"/>
                <w:sz w:val="24"/>
                <w:szCs w:val="24"/>
              </w:rPr>
            </w:pPr>
            <w:r w:rsidRPr="00C72AD3">
              <w:rPr>
                <w:rFonts w:ascii="Times New Roman" w:hAnsi="Times New Roman"/>
                <w:sz w:val="24"/>
                <w:szCs w:val="24"/>
              </w:rPr>
              <w:t>8.</w:t>
            </w:r>
            <w:r w:rsidR="0030012F">
              <w:rPr>
                <w:rFonts w:ascii="Times New Roman" w:hAnsi="Times New Roman"/>
                <w:sz w:val="24"/>
                <w:szCs w:val="24"/>
              </w:rPr>
              <w:t xml:space="preserve"> </w:t>
            </w:r>
            <w:r w:rsidRPr="00C72AD3">
              <w:rPr>
                <w:rFonts w:ascii="Times New Roman" w:hAnsi="Times New Roman"/>
                <w:sz w:val="24"/>
                <w:szCs w:val="24"/>
              </w:rPr>
              <w:t>Vidaus kontrolė įstaigos veikloje ir apskaitos</w:t>
            </w:r>
            <w:proofErr w:type="gramStart"/>
            <w:r w:rsidRPr="00C72AD3">
              <w:rPr>
                <w:rFonts w:ascii="Times New Roman" w:hAnsi="Times New Roman"/>
                <w:sz w:val="24"/>
                <w:szCs w:val="24"/>
              </w:rPr>
              <w:t xml:space="preserve">  </w:t>
            </w:r>
            <w:proofErr w:type="gramEnd"/>
            <w:r w:rsidRPr="00C72AD3">
              <w:rPr>
                <w:rFonts w:ascii="Times New Roman" w:hAnsi="Times New Roman"/>
                <w:sz w:val="24"/>
                <w:szCs w:val="24"/>
              </w:rPr>
              <w:t>srityje nepakankama.</w:t>
            </w:r>
          </w:p>
        </w:tc>
      </w:tr>
      <w:tr w:rsidR="00F72870" w:rsidTr="00E945EB">
        <w:tc>
          <w:tcPr>
            <w:tcW w:w="2835" w:type="dxa"/>
            <w:gridSpan w:val="2"/>
          </w:tcPr>
          <w:p w:rsidR="00F72870" w:rsidRPr="00C72AD3" w:rsidRDefault="00F72870" w:rsidP="001142AE">
            <w:pPr>
              <w:pStyle w:val="NoSpacing"/>
              <w:rPr>
                <w:sz w:val="24"/>
                <w:szCs w:val="24"/>
              </w:rPr>
            </w:pPr>
            <w:r w:rsidRPr="00C72AD3">
              <w:rPr>
                <w:sz w:val="24"/>
                <w:szCs w:val="24"/>
              </w:rPr>
              <w:t>Įstaigos komentaras</w:t>
            </w:r>
          </w:p>
          <w:p w:rsidR="00F72870" w:rsidRPr="00C72AD3" w:rsidRDefault="00F72870" w:rsidP="001142AE">
            <w:pPr>
              <w:pStyle w:val="NoSpacing"/>
              <w:rPr>
                <w:sz w:val="24"/>
                <w:szCs w:val="24"/>
              </w:rPr>
            </w:pPr>
            <w:r w:rsidRPr="00C72AD3">
              <w:rPr>
                <w:sz w:val="24"/>
                <w:szCs w:val="24"/>
              </w:rPr>
              <w:t>(rizikas mažinančios (priemonės)</w:t>
            </w:r>
          </w:p>
        </w:tc>
        <w:tc>
          <w:tcPr>
            <w:tcW w:w="7371" w:type="dxa"/>
          </w:tcPr>
          <w:p w:rsidR="00F72870" w:rsidRPr="00C72AD3" w:rsidRDefault="00F72870" w:rsidP="001142AE">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Paliūniškio pagrindinė mokykla 2019-02-18 raštu Nr.</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SD-31 „Dėl nustatytų neatitikimų audito metu priemonių plano vykdymo“ pateikė priemonnių planą nustatytiems neatitikima</w:t>
            </w:r>
            <w:r w:rsidR="0030012F">
              <w:rPr>
                <w:rFonts w:ascii="Times New Roman" w:hAnsi="Times New Roman"/>
                <w:noProof/>
                <w:spacing w:val="-4"/>
                <w:sz w:val="24"/>
                <w:szCs w:val="24"/>
              </w:rPr>
              <w:t>m</w:t>
            </w:r>
            <w:r w:rsidRPr="00C72AD3">
              <w:rPr>
                <w:rFonts w:ascii="Times New Roman" w:hAnsi="Times New Roman"/>
                <w:noProof/>
                <w:spacing w:val="-4"/>
                <w:sz w:val="24"/>
                <w:szCs w:val="24"/>
              </w:rPr>
              <w:t>s pašalinti.</w:t>
            </w:r>
          </w:p>
        </w:tc>
      </w:tr>
      <w:tr w:rsidR="00F72870" w:rsidTr="00E945EB">
        <w:tc>
          <w:tcPr>
            <w:tcW w:w="1134" w:type="dxa"/>
          </w:tcPr>
          <w:p w:rsidR="00F72870" w:rsidRPr="00C72AD3" w:rsidRDefault="00E50A29" w:rsidP="001142AE">
            <w:pPr>
              <w:spacing w:after="0" w:line="240" w:lineRule="auto"/>
              <w:jc w:val="both"/>
              <w:rPr>
                <w:rFonts w:ascii="Times New Roman" w:hAnsi="Times New Roman"/>
                <w:sz w:val="24"/>
                <w:szCs w:val="24"/>
              </w:rPr>
            </w:pPr>
            <w:r w:rsidRPr="00C72AD3">
              <w:rPr>
                <w:rFonts w:ascii="Times New Roman" w:hAnsi="Times New Roman"/>
                <w:sz w:val="24"/>
                <w:szCs w:val="24"/>
              </w:rPr>
              <w:t>9.</w:t>
            </w:r>
          </w:p>
        </w:tc>
        <w:tc>
          <w:tcPr>
            <w:tcW w:w="1701" w:type="dxa"/>
          </w:tcPr>
          <w:p w:rsidR="00F72870" w:rsidRPr="00C72AD3" w:rsidRDefault="00F72870" w:rsidP="001142AE">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Karsakiškio Strazdelio pagrindinė mokykla</w:t>
            </w:r>
          </w:p>
        </w:tc>
        <w:tc>
          <w:tcPr>
            <w:tcW w:w="7371" w:type="dxa"/>
          </w:tcPr>
          <w:p w:rsidR="001E5BE0" w:rsidRPr="00C72AD3" w:rsidRDefault="001E5BE0" w:rsidP="001142AE">
            <w:pPr>
              <w:spacing w:after="0"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1.</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Pareigybių skaičius viršijo Savivaldybės tarybos sprendimu patvirtintą leistiną pareigybių skaiči</w:t>
            </w:r>
            <w:r w:rsidR="0030012F">
              <w:rPr>
                <w:rFonts w:ascii="Times New Roman" w:hAnsi="Times New Roman"/>
                <w:noProof/>
                <w:spacing w:val="-4"/>
                <w:sz w:val="24"/>
                <w:szCs w:val="24"/>
              </w:rPr>
              <w:t>ų</w:t>
            </w:r>
            <w:r w:rsidRPr="00C72AD3">
              <w:rPr>
                <w:rFonts w:ascii="Times New Roman" w:hAnsi="Times New Roman"/>
                <w:noProof/>
                <w:spacing w:val="-4"/>
                <w:sz w:val="24"/>
                <w:szCs w:val="24"/>
              </w:rPr>
              <w:t xml:space="preserve">.  </w:t>
            </w:r>
          </w:p>
          <w:p w:rsidR="001E5BE0" w:rsidRPr="00C72AD3" w:rsidRDefault="001E5BE0" w:rsidP="001142AE">
            <w:pPr>
              <w:spacing w:after="0"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2.</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Darbo apmokėjimo sistemos neatitikimai teisės aktų reikalavimams.</w:t>
            </w:r>
          </w:p>
          <w:p w:rsidR="001E5BE0" w:rsidRPr="00C72AD3" w:rsidRDefault="001E5BE0" w:rsidP="001142AE">
            <w:pPr>
              <w:spacing w:after="0"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 xml:space="preserve">3. Suminės darbo laiko </w:t>
            </w:r>
            <w:r w:rsidR="0030012F">
              <w:rPr>
                <w:rFonts w:ascii="Times New Roman" w:hAnsi="Times New Roman"/>
                <w:noProof/>
                <w:spacing w:val="-4"/>
                <w:sz w:val="24"/>
                <w:szCs w:val="24"/>
              </w:rPr>
              <w:t>apskaitos taikymo neatitikimai</w:t>
            </w:r>
            <w:r w:rsidRPr="00C72AD3">
              <w:rPr>
                <w:rFonts w:ascii="Times New Roman" w:hAnsi="Times New Roman"/>
                <w:noProof/>
                <w:spacing w:val="-4"/>
                <w:sz w:val="24"/>
                <w:szCs w:val="24"/>
              </w:rPr>
              <w:t>.</w:t>
            </w:r>
          </w:p>
          <w:p w:rsidR="001E5BE0" w:rsidRPr="00C72AD3" w:rsidRDefault="001E5BE0" w:rsidP="001142AE">
            <w:pPr>
              <w:spacing w:after="0" w:line="240" w:lineRule="auto"/>
              <w:jc w:val="both"/>
              <w:rPr>
                <w:rFonts w:ascii="Times New Roman" w:hAnsi="Times New Roman"/>
                <w:sz w:val="24"/>
                <w:szCs w:val="24"/>
              </w:rPr>
            </w:pPr>
            <w:r w:rsidRPr="00C72AD3">
              <w:rPr>
                <w:rFonts w:ascii="Times New Roman" w:hAnsi="Times New Roman"/>
                <w:noProof/>
                <w:spacing w:val="-4"/>
                <w:sz w:val="24"/>
                <w:szCs w:val="24"/>
              </w:rPr>
              <w:t xml:space="preserve">4.  </w:t>
            </w:r>
            <w:r w:rsidRPr="00C72AD3">
              <w:rPr>
                <w:rFonts w:ascii="Times New Roman" w:hAnsi="Times New Roman"/>
                <w:sz w:val="24"/>
                <w:szCs w:val="24"/>
              </w:rPr>
              <w:t>Ilgalaikio turto apskaitos neatitikimai teisės aktų reikalavimams.</w:t>
            </w:r>
          </w:p>
          <w:p w:rsidR="001E5BE0" w:rsidRPr="00C72AD3" w:rsidRDefault="0030012F" w:rsidP="001142AE">
            <w:pPr>
              <w:spacing w:after="0" w:line="240" w:lineRule="auto"/>
              <w:jc w:val="both"/>
              <w:rPr>
                <w:rFonts w:ascii="Times New Roman" w:hAnsi="Times New Roman"/>
                <w:sz w:val="24"/>
                <w:szCs w:val="24"/>
              </w:rPr>
            </w:pPr>
            <w:r>
              <w:rPr>
                <w:rFonts w:ascii="Times New Roman" w:hAnsi="Times New Roman"/>
                <w:sz w:val="24"/>
                <w:szCs w:val="24"/>
              </w:rPr>
              <w:t>5. Nesilaikoma Nekilnojamojo turto registro ir Žemės įstatymo</w:t>
            </w:r>
            <w:r w:rsidR="001E5BE0" w:rsidRPr="00C72AD3">
              <w:rPr>
                <w:rFonts w:ascii="Times New Roman" w:hAnsi="Times New Roman"/>
                <w:sz w:val="24"/>
                <w:szCs w:val="24"/>
              </w:rPr>
              <w:t>.</w:t>
            </w:r>
          </w:p>
          <w:p w:rsidR="001E5BE0" w:rsidRPr="00C72AD3" w:rsidRDefault="001E5BE0" w:rsidP="001142AE">
            <w:pPr>
              <w:spacing w:after="0" w:line="240" w:lineRule="auto"/>
              <w:jc w:val="both"/>
              <w:rPr>
                <w:rFonts w:ascii="Times New Roman" w:hAnsi="Times New Roman"/>
                <w:sz w:val="24"/>
                <w:szCs w:val="24"/>
              </w:rPr>
            </w:pPr>
            <w:r w:rsidRPr="00C72AD3">
              <w:rPr>
                <w:rFonts w:ascii="Times New Roman" w:hAnsi="Times New Roman"/>
                <w:sz w:val="24"/>
                <w:szCs w:val="24"/>
              </w:rPr>
              <w:t>6. Metinė inventorizacija atlikta nesivadovaujant Inventorizacijos taisyklių nuostatomis</w:t>
            </w:r>
            <w:r w:rsidR="00D5295C" w:rsidRPr="00C72AD3">
              <w:rPr>
                <w:rFonts w:ascii="Times New Roman" w:hAnsi="Times New Roman"/>
                <w:sz w:val="24"/>
                <w:szCs w:val="24"/>
              </w:rPr>
              <w:t>.</w:t>
            </w:r>
          </w:p>
          <w:p w:rsidR="00D5295C" w:rsidRPr="00C72AD3" w:rsidRDefault="00D5295C" w:rsidP="001142AE">
            <w:pPr>
              <w:spacing w:line="240" w:lineRule="auto"/>
              <w:jc w:val="both"/>
              <w:rPr>
                <w:rFonts w:ascii="Times New Roman" w:hAnsi="Times New Roman"/>
                <w:sz w:val="24"/>
                <w:szCs w:val="24"/>
              </w:rPr>
            </w:pPr>
            <w:r w:rsidRPr="00C72AD3">
              <w:rPr>
                <w:rFonts w:ascii="Times New Roman" w:hAnsi="Times New Roman"/>
                <w:sz w:val="24"/>
                <w:szCs w:val="24"/>
              </w:rPr>
              <w:t>7.</w:t>
            </w:r>
            <w:r w:rsidRPr="00C72AD3">
              <w:rPr>
                <w:rFonts w:ascii="Times New Roman" w:hAnsi="Times New Roman"/>
                <w:bCs/>
                <w:sz w:val="24"/>
                <w:szCs w:val="24"/>
              </w:rPr>
              <w:t xml:space="preserve"> Biudžeto pajamų ir asignavimų klasifikacija kai kurias atvejais taikoma neteisingai</w:t>
            </w:r>
            <w:r w:rsidRPr="00C72AD3">
              <w:rPr>
                <w:rFonts w:ascii="Times New Roman" w:hAnsi="Times New Roman"/>
                <w:sz w:val="24"/>
                <w:szCs w:val="24"/>
              </w:rPr>
              <w:t>.</w:t>
            </w:r>
          </w:p>
          <w:p w:rsidR="00D5295C" w:rsidRPr="00C72AD3" w:rsidRDefault="00D5295C" w:rsidP="001142AE">
            <w:pPr>
              <w:spacing w:line="240" w:lineRule="auto"/>
              <w:jc w:val="both"/>
              <w:rPr>
                <w:rFonts w:ascii="Times New Roman" w:hAnsi="Times New Roman"/>
                <w:sz w:val="24"/>
                <w:szCs w:val="24"/>
              </w:rPr>
            </w:pPr>
            <w:r w:rsidRPr="00C72AD3">
              <w:rPr>
                <w:rFonts w:ascii="Times New Roman" w:hAnsi="Times New Roman"/>
                <w:sz w:val="24"/>
                <w:szCs w:val="24"/>
              </w:rPr>
              <w:t>8. Vidaus kontrolė įstaigos veikloje ir apskaitos  srityje nepakankama.</w:t>
            </w:r>
          </w:p>
        </w:tc>
      </w:tr>
      <w:tr w:rsidR="00C20D1D" w:rsidTr="0030012F">
        <w:tc>
          <w:tcPr>
            <w:tcW w:w="2835" w:type="dxa"/>
            <w:gridSpan w:val="2"/>
          </w:tcPr>
          <w:p w:rsidR="00C20D1D" w:rsidRPr="00C72AD3" w:rsidRDefault="00C20D1D" w:rsidP="00C20D1D">
            <w:pPr>
              <w:pStyle w:val="NoSpacing"/>
              <w:rPr>
                <w:sz w:val="24"/>
                <w:szCs w:val="24"/>
              </w:rPr>
            </w:pPr>
            <w:r w:rsidRPr="00C72AD3">
              <w:rPr>
                <w:sz w:val="24"/>
                <w:szCs w:val="24"/>
              </w:rPr>
              <w:t>Įstaigos komentaras</w:t>
            </w:r>
          </w:p>
          <w:p w:rsidR="00C20D1D" w:rsidRPr="00C72AD3" w:rsidRDefault="00C20D1D" w:rsidP="00C20D1D">
            <w:pPr>
              <w:pStyle w:val="NoSpacing"/>
              <w:rPr>
                <w:sz w:val="24"/>
                <w:szCs w:val="24"/>
              </w:rPr>
            </w:pPr>
            <w:r w:rsidRPr="00C72AD3">
              <w:rPr>
                <w:sz w:val="24"/>
                <w:szCs w:val="24"/>
              </w:rPr>
              <w:t>(rizikas mažinančios (priemonės)</w:t>
            </w:r>
          </w:p>
        </w:tc>
        <w:tc>
          <w:tcPr>
            <w:tcW w:w="7371" w:type="dxa"/>
          </w:tcPr>
          <w:p w:rsidR="00C20D1D" w:rsidRPr="00C72AD3" w:rsidRDefault="00C20D1D" w:rsidP="00C20D1D">
            <w:pPr>
              <w:spacing w:after="0" w:line="240" w:lineRule="auto"/>
              <w:jc w:val="both"/>
              <w:rPr>
                <w:rFonts w:ascii="Times New Roman" w:hAnsi="Times New Roman"/>
                <w:noProof/>
                <w:spacing w:val="-4"/>
                <w:sz w:val="24"/>
                <w:szCs w:val="24"/>
              </w:rPr>
            </w:pPr>
            <w:r>
              <w:rPr>
                <w:rFonts w:ascii="Times New Roman" w:hAnsi="Times New Roman"/>
                <w:noProof/>
                <w:spacing w:val="-4"/>
                <w:sz w:val="24"/>
                <w:szCs w:val="24"/>
              </w:rPr>
              <w:t>Karsakiškio Strazdelio mokykla dėl nustatytų neatitikimų šalinimo audito metu teikė priemones raštais: 2019-02-27 Nr</w:t>
            </w:r>
            <w:r w:rsidR="0030012F">
              <w:rPr>
                <w:rFonts w:ascii="Times New Roman" w:hAnsi="Times New Roman"/>
                <w:noProof/>
                <w:spacing w:val="-4"/>
                <w:sz w:val="24"/>
                <w:szCs w:val="24"/>
              </w:rPr>
              <w:t>. SD-17, 2019-03-25 Nr. SD-26 ir</w:t>
            </w:r>
            <w:r>
              <w:rPr>
                <w:rFonts w:ascii="Times New Roman" w:hAnsi="Times New Roman"/>
                <w:noProof/>
                <w:spacing w:val="-4"/>
                <w:sz w:val="24"/>
                <w:szCs w:val="24"/>
              </w:rPr>
              <w:t xml:space="preserve"> 2019-04-15 Nr. SD-30.</w:t>
            </w:r>
          </w:p>
        </w:tc>
      </w:tr>
      <w:tr w:rsidR="00C20D1D" w:rsidTr="00E945EB">
        <w:tc>
          <w:tcPr>
            <w:tcW w:w="1134"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10.</w:t>
            </w:r>
          </w:p>
        </w:tc>
        <w:tc>
          <w:tcPr>
            <w:tcW w:w="1701" w:type="dxa"/>
          </w:tcPr>
          <w:p w:rsidR="00C20D1D" w:rsidRPr="00C72AD3" w:rsidRDefault="00C20D1D" w:rsidP="00C20D1D">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Berčiūnų pagrindinė mokykla</w:t>
            </w:r>
          </w:p>
        </w:tc>
        <w:tc>
          <w:tcPr>
            <w:tcW w:w="7371"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1.Ilgalaikio turto apskaitos neatitikimai teisės aktų reikalavimams.</w:t>
            </w:r>
          </w:p>
          <w:p w:rsidR="00C20D1D" w:rsidRPr="00C72AD3" w:rsidRDefault="0030012F" w:rsidP="00C20D1D">
            <w:pPr>
              <w:spacing w:line="240" w:lineRule="auto"/>
              <w:jc w:val="both"/>
              <w:rPr>
                <w:rFonts w:ascii="Times New Roman" w:hAnsi="Times New Roman"/>
                <w:sz w:val="24"/>
                <w:szCs w:val="24"/>
              </w:rPr>
            </w:pPr>
            <w:r>
              <w:rPr>
                <w:rFonts w:ascii="Times New Roman" w:hAnsi="Times New Roman"/>
                <w:sz w:val="24"/>
                <w:szCs w:val="24"/>
              </w:rPr>
              <w:t>2. Nesilaikoma Nekilnojamojo turto registro ir Žemės įstatymo</w:t>
            </w:r>
            <w:r w:rsidR="00C20D1D" w:rsidRPr="00C72AD3">
              <w:rPr>
                <w:rFonts w:ascii="Times New Roman" w:hAnsi="Times New Roman"/>
                <w:sz w:val="24"/>
                <w:szCs w:val="24"/>
              </w:rPr>
              <w:t xml:space="preserve">. </w:t>
            </w:r>
          </w:p>
        </w:tc>
      </w:tr>
      <w:tr w:rsidR="00C20D1D" w:rsidTr="00E945EB">
        <w:tc>
          <w:tcPr>
            <w:tcW w:w="2835" w:type="dxa"/>
            <w:gridSpan w:val="2"/>
          </w:tcPr>
          <w:p w:rsidR="00C20D1D" w:rsidRPr="00C72AD3" w:rsidRDefault="00C20D1D" w:rsidP="00C20D1D">
            <w:pPr>
              <w:pStyle w:val="NoSpacing"/>
              <w:rPr>
                <w:sz w:val="24"/>
                <w:szCs w:val="24"/>
              </w:rPr>
            </w:pPr>
            <w:r w:rsidRPr="00C72AD3">
              <w:rPr>
                <w:sz w:val="24"/>
                <w:szCs w:val="24"/>
              </w:rPr>
              <w:t>Įstaigos komentaras</w:t>
            </w:r>
          </w:p>
          <w:p w:rsidR="00C20D1D" w:rsidRPr="00C72AD3" w:rsidRDefault="00C20D1D" w:rsidP="00C20D1D">
            <w:pPr>
              <w:pStyle w:val="NoSpacing"/>
              <w:rPr>
                <w:sz w:val="24"/>
                <w:szCs w:val="24"/>
              </w:rPr>
            </w:pPr>
            <w:r w:rsidRPr="00C72AD3">
              <w:rPr>
                <w:sz w:val="24"/>
                <w:szCs w:val="24"/>
              </w:rPr>
              <w:t>(rizikas mažinančios (priemonės)</w:t>
            </w:r>
          </w:p>
        </w:tc>
        <w:tc>
          <w:tcPr>
            <w:tcW w:w="7371"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Berčiūnų pagrindinė mokykla 2019-03-12 raštu Nr. SD-46 „Dėl nustatytų neatitikimų audito metu priemonių plano vykdymo“ pateikė priemones ir terminus nustatytiems neatitikimams šalinti.</w:t>
            </w:r>
          </w:p>
        </w:tc>
      </w:tr>
      <w:tr w:rsidR="00C20D1D" w:rsidTr="00E945EB">
        <w:tc>
          <w:tcPr>
            <w:tcW w:w="1134"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11.</w:t>
            </w:r>
          </w:p>
        </w:tc>
        <w:tc>
          <w:tcPr>
            <w:tcW w:w="1701" w:type="dxa"/>
          </w:tcPr>
          <w:p w:rsidR="00C20D1D" w:rsidRPr="00C72AD3" w:rsidRDefault="0030012F" w:rsidP="00C20D1D">
            <w:pPr>
              <w:tabs>
                <w:tab w:val="center" w:pos="5031"/>
                <w:tab w:val="center" w:pos="5084"/>
                <w:tab w:val="center" w:pos="5391"/>
                <w:tab w:val="center" w:pos="6111"/>
              </w:tabs>
              <w:spacing w:line="240" w:lineRule="auto"/>
              <w:rPr>
                <w:rFonts w:ascii="Times New Roman" w:hAnsi="Times New Roman"/>
                <w:sz w:val="24"/>
                <w:szCs w:val="24"/>
              </w:rPr>
            </w:pPr>
            <w:r>
              <w:rPr>
                <w:rFonts w:ascii="Times New Roman" w:hAnsi="Times New Roman"/>
                <w:sz w:val="24"/>
                <w:szCs w:val="24"/>
              </w:rPr>
              <w:t>Upytės Antano</w:t>
            </w:r>
            <w:r w:rsidR="00C20D1D" w:rsidRPr="00C72AD3">
              <w:rPr>
                <w:rFonts w:ascii="Times New Roman" w:hAnsi="Times New Roman"/>
                <w:sz w:val="24"/>
                <w:szCs w:val="24"/>
              </w:rPr>
              <w:t xml:space="preserve"> </w:t>
            </w:r>
            <w:proofErr w:type="spellStart"/>
            <w:r w:rsidR="00C20D1D" w:rsidRPr="00C72AD3">
              <w:rPr>
                <w:rFonts w:ascii="Times New Roman" w:hAnsi="Times New Roman"/>
                <w:sz w:val="24"/>
                <w:szCs w:val="24"/>
              </w:rPr>
              <w:t>Belazaro</w:t>
            </w:r>
            <w:proofErr w:type="spellEnd"/>
            <w:r w:rsidR="00C20D1D" w:rsidRPr="00C72AD3">
              <w:rPr>
                <w:rFonts w:ascii="Times New Roman" w:hAnsi="Times New Roman"/>
                <w:sz w:val="24"/>
                <w:szCs w:val="24"/>
              </w:rPr>
              <w:t xml:space="preserve"> pagrindinė </w:t>
            </w:r>
            <w:r w:rsidR="00C20D1D" w:rsidRPr="00C72AD3">
              <w:rPr>
                <w:rFonts w:ascii="Times New Roman" w:hAnsi="Times New Roman"/>
                <w:sz w:val="24"/>
                <w:szCs w:val="24"/>
              </w:rPr>
              <w:lastRenderedPageBreak/>
              <w:t>mokykla</w:t>
            </w:r>
          </w:p>
        </w:tc>
        <w:tc>
          <w:tcPr>
            <w:tcW w:w="7371" w:type="dxa"/>
          </w:tcPr>
          <w:p w:rsidR="00C20D1D" w:rsidRPr="00C72AD3" w:rsidRDefault="00C20D1D" w:rsidP="00C20D1D">
            <w:pPr>
              <w:tabs>
                <w:tab w:val="left" w:pos="709"/>
              </w:tabs>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lastRenderedPageBreak/>
              <w:t>1.</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Nepatvirtinta apskaitos politika.</w:t>
            </w:r>
          </w:p>
          <w:p w:rsidR="00C20D1D" w:rsidRPr="00C72AD3" w:rsidRDefault="00C20D1D" w:rsidP="00C20D1D">
            <w:pPr>
              <w:tabs>
                <w:tab w:val="left" w:pos="709"/>
              </w:tabs>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2.</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Darbo užmokesčio įsakymai įforminti nesil</w:t>
            </w:r>
            <w:r w:rsidR="0030012F">
              <w:rPr>
                <w:rFonts w:ascii="Times New Roman" w:hAnsi="Times New Roman"/>
                <w:noProof/>
                <w:spacing w:val="-4"/>
                <w:sz w:val="24"/>
                <w:szCs w:val="24"/>
              </w:rPr>
              <w:t>aikant teisės aktų reikalavimų.</w:t>
            </w:r>
            <w:r w:rsidRPr="00C72AD3">
              <w:rPr>
                <w:rFonts w:ascii="Times New Roman" w:hAnsi="Times New Roman"/>
                <w:noProof/>
                <w:spacing w:val="-4"/>
                <w:sz w:val="24"/>
                <w:szCs w:val="24"/>
              </w:rPr>
              <w:t xml:space="preserve"> </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lastRenderedPageBreak/>
              <w:t>3.</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Darbo užmokečio ir socialinio draudimo apskaita neatitinka apskaitos informacijai keliamų reikalavimų.</w:t>
            </w:r>
          </w:p>
          <w:p w:rsidR="00C20D1D" w:rsidRPr="00C72AD3" w:rsidRDefault="00C20D1D" w:rsidP="00C20D1D">
            <w:pPr>
              <w:tabs>
                <w:tab w:val="left" w:pos="567"/>
              </w:tabs>
              <w:spacing w:line="240" w:lineRule="auto"/>
              <w:jc w:val="both"/>
              <w:rPr>
                <w:rFonts w:ascii="Times New Roman" w:hAnsi="Times New Roman"/>
                <w:sz w:val="24"/>
                <w:szCs w:val="24"/>
              </w:rPr>
            </w:pPr>
            <w:r w:rsidRPr="00C72AD3">
              <w:rPr>
                <w:rFonts w:ascii="Times New Roman" w:hAnsi="Times New Roman"/>
                <w:bCs/>
                <w:iCs/>
                <w:sz w:val="24"/>
                <w:szCs w:val="24"/>
              </w:rPr>
              <w:t>4.</w:t>
            </w:r>
            <w:r w:rsidR="0030012F">
              <w:rPr>
                <w:rFonts w:ascii="Times New Roman" w:hAnsi="Times New Roman"/>
                <w:bCs/>
                <w:iCs/>
                <w:sz w:val="24"/>
                <w:szCs w:val="24"/>
              </w:rPr>
              <w:t xml:space="preserve"> </w:t>
            </w:r>
            <w:r w:rsidRPr="00C72AD3">
              <w:rPr>
                <w:rFonts w:ascii="Times New Roman" w:hAnsi="Times New Roman"/>
                <w:bCs/>
                <w:iCs/>
                <w:sz w:val="24"/>
                <w:szCs w:val="24"/>
              </w:rPr>
              <w:t xml:space="preserve">Maisto produktai nurašomi neteisingai. </w:t>
            </w:r>
            <w:r w:rsidRPr="00C72AD3">
              <w:rPr>
                <w:rFonts w:ascii="Times New Roman" w:hAnsi="Times New Roman"/>
                <w:sz w:val="24"/>
                <w:szCs w:val="24"/>
              </w:rPr>
              <w:tab/>
            </w:r>
          </w:p>
          <w:p w:rsidR="00C20D1D" w:rsidRPr="00C72AD3" w:rsidRDefault="00C20D1D" w:rsidP="00C20D1D">
            <w:pPr>
              <w:tabs>
                <w:tab w:val="left" w:pos="567"/>
              </w:tabs>
              <w:spacing w:line="240" w:lineRule="auto"/>
              <w:jc w:val="both"/>
              <w:rPr>
                <w:rFonts w:ascii="Times New Roman" w:hAnsi="Times New Roman"/>
                <w:bCs/>
                <w:iCs/>
                <w:sz w:val="24"/>
                <w:szCs w:val="24"/>
              </w:rPr>
            </w:pPr>
            <w:r w:rsidRPr="00C72AD3">
              <w:rPr>
                <w:rFonts w:ascii="Times New Roman" w:hAnsi="Times New Roman"/>
                <w:sz w:val="24"/>
                <w:szCs w:val="24"/>
              </w:rPr>
              <w:t>5.</w:t>
            </w:r>
            <w:r w:rsidR="0030012F">
              <w:rPr>
                <w:rFonts w:ascii="Times New Roman" w:hAnsi="Times New Roman"/>
                <w:sz w:val="24"/>
                <w:szCs w:val="24"/>
              </w:rPr>
              <w:t xml:space="preserve"> </w:t>
            </w:r>
            <w:r w:rsidRPr="00C72AD3">
              <w:rPr>
                <w:rFonts w:ascii="Times New Roman" w:hAnsi="Times New Roman"/>
                <w:sz w:val="24"/>
                <w:szCs w:val="24"/>
              </w:rPr>
              <w:t>Kasos operacijos atliekamos pažeidžiant</w:t>
            </w:r>
            <w:proofErr w:type="gramStart"/>
            <w:r w:rsidRPr="00C72AD3">
              <w:rPr>
                <w:rFonts w:ascii="Times New Roman" w:hAnsi="Times New Roman"/>
                <w:sz w:val="24"/>
                <w:szCs w:val="24"/>
              </w:rPr>
              <w:t xml:space="preserve">  </w:t>
            </w:r>
            <w:proofErr w:type="gramEnd"/>
            <w:r w:rsidRPr="00C72AD3">
              <w:rPr>
                <w:rFonts w:ascii="Times New Roman" w:hAnsi="Times New Roman"/>
                <w:sz w:val="24"/>
                <w:szCs w:val="24"/>
              </w:rPr>
              <w:t>teisės aktų reikalavimus.</w:t>
            </w:r>
          </w:p>
          <w:p w:rsidR="00C20D1D" w:rsidRPr="00C72AD3" w:rsidRDefault="00C20D1D" w:rsidP="00C20D1D">
            <w:pPr>
              <w:tabs>
                <w:tab w:val="left" w:pos="709"/>
              </w:tabs>
              <w:spacing w:line="240" w:lineRule="auto"/>
              <w:jc w:val="both"/>
              <w:rPr>
                <w:rFonts w:ascii="Times New Roman" w:hAnsi="Times New Roman"/>
                <w:sz w:val="24"/>
                <w:szCs w:val="24"/>
              </w:rPr>
            </w:pPr>
            <w:r w:rsidRPr="00C72AD3">
              <w:rPr>
                <w:rFonts w:ascii="Times New Roman" w:hAnsi="Times New Roman"/>
                <w:sz w:val="24"/>
                <w:szCs w:val="24"/>
              </w:rPr>
              <w:t>6.</w:t>
            </w:r>
            <w:r w:rsidR="0030012F">
              <w:rPr>
                <w:rFonts w:ascii="Times New Roman" w:hAnsi="Times New Roman"/>
                <w:sz w:val="24"/>
                <w:szCs w:val="24"/>
              </w:rPr>
              <w:t xml:space="preserve"> </w:t>
            </w:r>
            <w:r w:rsidRPr="00C72AD3">
              <w:rPr>
                <w:rFonts w:ascii="Times New Roman" w:hAnsi="Times New Roman"/>
                <w:sz w:val="24"/>
                <w:szCs w:val="24"/>
              </w:rPr>
              <w:t>Metinė inventorizacija atlikta formaliai.</w:t>
            </w:r>
          </w:p>
          <w:p w:rsidR="00C20D1D" w:rsidRPr="00C72AD3" w:rsidRDefault="00C20D1D" w:rsidP="00C20D1D">
            <w:pPr>
              <w:tabs>
                <w:tab w:val="left" w:pos="567"/>
              </w:tabs>
              <w:spacing w:line="240" w:lineRule="auto"/>
              <w:jc w:val="both"/>
              <w:rPr>
                <w:rFonts w:ascii="Times New Roman" w:hAnsi="Times New Roman"/>
                <w:sz w:val="24"/>
                <w:szCs w:val="24"/>
              </w:rPr>
            </w:pPr>
            <w:r w:rsidRPr="00C72AD3">
              <w:rPr>
                <w:rFonts w:ascii="Times New Roman" w:hAnsi="Times New Roman"/>
                <w:bCs/>
                <w:sz w:val="24"/>
                <w:szCs w:val="24"/>
              </w:rPr>
              <w:t>7.</w:t>
            </w:r>
            <w:r w:rsidR="0030012F">
              <w:rPr>
                <w:rFonts w:ascii="Times New Roman" w:hAnsi="Times New Roman"/>
                <w:bCs/>
                <w:sz w:val="24"/>
                <w:szCs w:val="24"/>
              </w:rPr>
              <w:t xml:space="preserve"> </w:t>
            </w:r>
            <w:r w:rsidRPr="00C72AD3">
              <w:rPr>
                <w:rFonts w:ascii="Times New Roman" w:hAnsi="Times New Roman"/>
                <w:sz w:val="24"/>
                <w:szCs w:val="24"/>
              </w:rPr>
              <w:t>Mokyklos nekilnojamojo turto</w:t>
            </w:r>
            <w:proofErr w:type="gramStart"/>
            <w:r w:rsidRPr="00C72AD3">
              <w:rPr>
                <w:rFonts w:ascii="Times New Roman" w:hAnsi="Times New Roman"/>
                <w:sz w:val="24"/>
                <w:szCs w:val="24"/>
              </w:rPr>
              <w:t xml:space="preserve"> </w:t>
            </w:r>
            <w:r w:rsidR="0030012F">
              <w:rPr>
                <w:rFonts w:ascii="Times New Roman" w:hAnsi="Times New Roman"/>
                <w:sz w:val="24"/>
                <w:szCs w:val="24"/>
              </w:rPr>
              <w:t xml:space="preserve"> </w:t>
            </w:r>
            <w:proofErr w:type="gramEnd"/>
            <w:r w:rsidR="0030012F">
              <w:rPr>
                <w:rFonts w:ascii="Times New Roman" w:hAnsi="Times New Roman"/>
                <w:sz w:val="24"/>
                <w:szCs w:val="24"/>
              </w:rPr>
              <w:t>apskaitos duomenys neatitinka N</w:t>
            </w:r>
            <w:r w:rsidRPr="00C72AD3">
              <w:rPr>
                <w:rFonts w:ascii="Times New Roman" w:hAnsi="Times New Roman"/>
                <w:sz w:val="24"/>
                <w:szCs w:val="24"/>
              </w:rPr>
              <w:t>ekilnojamojo turto registro duomenų. Mokykloje yra neapskaityto turto</w:t>
            </w:r>
          </w:p>
          <w:p w:rsidR="00C20D1D" w:rsidRPr="00C72AD3" w:rsidRDefault="00C20D1D" w:rsidP="00C20D1D">
            <w:pPr>
              <w:tabs>
                <w:tab w:val="left" w:pos="567"/>
              </w:tabs>
              <w:spacing w:line="240" w:lineRule="auto"/>
              <w:jc w:val="both"/>
              <w:rPr>
                <w:rFonts w:ascii="Times New Roman" w:hAnsi="Times New Roman"/>
                <w:sz w:val="24"/>
                <w:szCs w:val="24"/>
              </w:rPr>
            </w:pPr>
            <w:r w:rsidRPr="00C72AD3">
              <w:rPr>
                <w:rFonts w:ascii="Times New Roman" w:hAnsi="Times New Roman"/>
                <w:sz w:val="24"/>
                <w:szCs w:val="24"/>
              </w:rPr>
              <w:t>8.</w:t>
            </w:r>
            <w:r w:rsidR="0030012F">
              <w:rPr>
                <w:rFonts w:ascii="Times New Roman" w:hAnsi="Times New Roman"/>
                <w:sz w:val="24"/>
                <w:szCs w:val="24"/>
              </w:rPr>
              <w:t xml:space="preserve"> Nesilaikoma Nekilnojamojo turto registro ir Žemės įstatymo</w:t>
            </w:r>
            <w:r w:rsidRPr="00C72AD3">
              <w:rPr>
                <w:rFonts w:ascii="Times New Roman" w:hAnsi="Times New Roman"/>
                <w:sz w:val="24"/>
                <w:szCs w:val="24"/>
              </w:rPr>
              <w:t xml:space="preserve">. </w:t>
            </w:r>
          </w:p>
          <w:p w:rsidR="00C20D1D" w:rsidRPr="00C72AD3" w:rsidRDefault="00C20D1D" w:rsidP="00C20D1D">
            <w:pPr>
              <w:spacing w:line="240" w:lineRule="auto"/>
              <w:jc w:val="both"/>
              <w:rPr>
                <w:rFonts w:ascii="Times New Roman" w:hAnsi="Times New Roman"/>
                <w:color w:val="000000"/>
                <w:sz w:val="24"/>
                <w:szCs w:val="24"/>
              </w:rPr>
            </w:pPr>
            <w:r w:rsidRPr="00C72AD3">
              <w:rPr>
                <w:rFonts w:ascii="Times New Roman" w:hAnsi="Times New Roman"/>
                <w:sz w:val="24"/>
                <w:szCs w:val="24"/>
              </w:rPr>
              <w:t>9.</w:t>
            </w:r>
            <w:r w:rsidR="0030012F">
              <w:rPr>
                <w:rFonts w:ascii="Times New Roman" w:hAnsi="Times New Roman"/>
                <w:sz w:val="24"/>
                <w:szCs w:val="24"/>
              </w:rPr>
              <w:t xml:space="preserve"> </w:t>
            </w:r>
            <w:r w:rsidRPr="00C72AD3">
              <w:rPr>
                <w:rFonts w:ascii="Times New Roman" w:hAnsi="Times New Roman"/>
                <w:sz w:val="24"/>
                <w:szCs w:val="24"/>
              </w:rPr>
              <w:t>Negyvenamųjų</w:t>
            </w:r>
            <w:proofErr w:type="gramStart"/>
            <w:r w:rsidRPr="00C72AD3">
              <w:rPr>
                <w:rFonts w:ascii="Times New Roman" w:hAnsi="Times New Roman"/>
                <w:sz w:val="24"/>
                <w:szCs w:val="24"/>
              </w:rPr>
              <w:t xml:space="preserve">  </w:t>
            </w:r>
            <w:proofErr w:type="gramEnd"/>
            <w:r w:rsidRPr="00C72AD3">
              <w:rPr>
                <w:rFonts w:ascii="Times New Roman" w:hAnsi="Times New Roman"/>
                <w:sz w:val="24"/>
                <w:szCs w:val="24"/>
              </w:rPr>
              <w:t xml:space="preserve">pastatų ir statinių nusidėvėjimo normatyvai  taikomi neteisingai. </w:t>
            </w:r>
          </w:p>
          <w:p w:rsidR="00C20D1D" w:rsidRPr="00C72AD3" w:rsidRDefault="00C20D1D" w:rsidP="00C20D1D">
            <w:pPr>
              <w:tabs>
                <w:tab w:val="left" w:pos="567"/>
                <w:tab w:val="left" w:pos="709"/>
              </w:tabs>
              <w:spacing w:line="240" w:lineRule="auto"/>
              <w:jc w:val="both"/>
              <w:rPr>
                <w:rFonts w:ascii="Times New Roman" w:hAnsi="Times New Roman"/>
                <w:sz w:val="24"/>
                <w:szCs w:val="24"/>
              </w:rPr>
            </w:pPr>
            <w:r w:rsidRPr="00C72AD3">
              <w:rPr>
                <w:rFonts w:ascii="Times New Roman" w:hAnsi="Times New Roman"/>
                <w:sz w:val="24"/>
                <w:szCs w:val="24"/>
              </w:rPr>
              <w:t>10. Vidaus kontrolė įstaigos veikloje ir apskaitos  srityje nepakankama.</w:t>
            </w:r>
          </w:p>
        </w:tc>
      </w:tr>
      <w:tr w:rsidR="00C20D1D" w:rsidTr="00E945EB">
        <w:tc>
          <w:tcPr>
            <w:tcW w:w="2835" w:type="dxa"/>
            <w:gridSpan w:val="2"/>
          </w:tcPr>
          <w:p w:rsidR="00C20D1D" w:rsidRPr="00C72AD3" w:rsidRDefault="00C20D1D" w:rsidP="00C20D1D">
            <w:pPr>
              <w:pStyle w:val="NoSpacing"/>
              <w:rPr>
                <w:sz w:val="24"/>
                <w:szCs w:val="24"/>
              </w:rPr>
            </w:pPr>
            <w:r w:rsidRPr="00C72AD3">
              <w:rPr>
                <w:sz w:val="24"/>
                <w:szCs w:val="24"/>
              </w:rPr>
              <w:lastRenderedPageBreak/>
              <w:t>Įstaigos komentaras</w:t>
            </w:r>
          </w:p>
          <w:p w:rsidR="00C20D1D" w:rsidRPr="00C72AD3" w:rsidRDefault="00C20D1D" w:rsidP="00C20D1D">
            <w:pPr>
              <w:pStyle w:val="NoSpacing"/>
              <w:rPr>
                <w:sz w:val="24"/>
                <w:szCs w:val="24"/>
              </w:rPr>
            </w:pPr>
            <w:r w:rsidRPr="00C72AD3">
              <w:rPr>
                <w:sz w:val="24"/>
                <w:szCs w:val="24"/>
              </w:rPr>
              <w:t>(rizikas mažinančios (priemonės)</w:t>
            </w:r>
          </w:p>
        </w:tc>
        <w:tc>
          <w:tcPr>
            <w:tcW w:w="7371" w:type="dxa"/>
          </w:tcPr>
          <w:p w:rsidR="00C20D1D" w:rsidRPr="00C72AD3" w:rsidRDefault="0030012F" w:rsidP="00C20D1D">
            <w:pPr>
              <w:tabs>
                <w:tab w:val="left" w:pos="709"/>
              </w:tabs>
              <w:spacing w:line="240" w:lineRule="auto"/>
              <w:jc w:val="both"/>
              <w:rPr>
                <w:rFonts w:ascii="Times New Roman" w:hAnsi="Times New Roman"/>
                <w:noProof/>
                <w:spacing w:val="-4"/>
                <w:sz w:val="24"/>
                <w:szCs w:val="24"/>
              </w:rPr>
            </w:pPr>
            <w:r>
              <w:rPr>
                <w:rFonts w:ascii="Times New Roman" w:hAnsi="Times New Roman"/>
                <w:noProof/>
                <w:spacing w:val="-4"/>
                <w:sz w:val="24"/>
                <w:szCs w:val="24"/>
              </w:rPr>
              <w:t>Upytės Antano</w:t>
            </w:r>
            <w:r w:rsidR="00C20D1D" w:rsidRPr="00C72AD3">
              <w:rPr>
                <w:rFonts w:ascii="Times New Roman" w:hAnsi="Times New Roman"/>
                <w:noProof/>
                <w:spacing w:val="-4"/>
                <w:sz w:val="24"/>
                <w:szCs w:val="24"/>
              </w:rPr>
              <w:t xml:space="preserve"> Belazaro moky</w:t>
            </w:r>
            <w:r>
              <w:rPr>
                <w:rFonts w:ascii="Times New Roman" w:hAnsi="Times New Roman"/>
                <w:noProof/>
                <w:spacing w:val="-4"/>
                <w:sz w:val="24"/>
                <w:szCs w:val="24"/>
              </w:rPr>
              <w:t>kla 2019-04-29 raštu Nr. SD7-68 „</w:t>
            </w:r>
            <w:r w:rsidR="00C20D1D" w:rsidRPr="00C72AD3">
              <w:rPr>
                <w:rFonts w:ascii="Times New Roman" w:hAnsi="Times New Roman"/>
                <w:noProof/>
                <w:spacing w:val="-4"/>
                <w:sz w:val="24"/>
                <w:szCs w:val="24"/>
              </w:rPr>
              <w:t>Dėl atsakymų pateikimo į nustatytus neatit</w:t>
            </w:r>
            <w:r>
              <w:rPr>
                <w:rFonts w:ascii="Times New Roman" w:hAnsi="Times New Roman"/>
                <w:noProof/>
                <w:spacing w:val="-4"/>
                <w:sz w:val="24"/>
                <w:szCs w:val="24"/>
              </w:rPr>
              <w:t>ikimus audito metu“ nurodė termi</w:t>
            </w:r>
            <w:r w:rsidR="00C20D1D" w:rsidRPr="00C72AD3">
              <w:rPr>
                <w:rFonts w:ascii="Times New Roman" w:hAnsi="Times New Roman"/>
                <w:noProof/>
                <w:spacing w:val="-4"/>
                <w:sz w:val="24"/>
                <w:szCs w:val="24"/>
              </w:rPr>
              <w:t>nus ir priemones neatitikimams pašalinti.</w:t>
            </w:r>
          </w:p>
        </w:tc>
      </w:tr>
      <w:tr w:rsidR="00C20D1D" w:rsidTr="00E945EB">
        <w:tc>
          <w:tcPr>
            <w:tcW w:w="1134"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12.</w:t>
            </w:r>
          </w:p>
        </w:tc>
        <w:tc>
          <w:tcPr>
            <w:tcW w:w="1701" w:type="dxa"/>
          </w:tcPr>
          <w:p w:rsidR="00C20D1D" w:rsidRPr="00C72AD3" w:rsidRDefault="00C20D1D" w:rsidP="00C20D1D">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Smilgių gimnazija</w:t>
            </w:r>
          </w:p>
        </w:tc>
        <w:tc>
          <w:tcPr>
            <w:tcW w:w="7371" w:type="dxa"/>
          </w:tcPr>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1.</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Nepatvirtinta apskaitos politika ir apskaitos registrai.</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2.</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 xml:space="preserve">Darbo užmokesčio įsakymai įforminti nesilaikant teisės aktų reikalavimų. </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3.</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Keičiant darbo sutarties ir papildomo apmokėjimo sąlygas   nesivadovaujama teisės aktais.</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bCs/>
                <w:sz w:val="24"/>
                <w:szCs w:val="24"/>
              </w:rPr>
              <w:t>4.</w:t>
            </w:r>
            <w:r w:rsidR="0030012F">
              <w:rPr>
                <w:rFonts w:ascii="Times New Roman" w:hAnsi="Times New Roman"/>
                <w:bCs/>
                <w:sz w:val="24"/>
                <w:szCs w:val="24"/>
              </w:rPr>
              <w:t xml:space="preserve"> </w:t>
            </w:r>
            <w:r w:rsidRPr="00C72AD3">
              <w:rPr>
                <w:rFonts w:ascii="Times New Roman" w:hAnsi="Times New Roman"/>
                <w:bCs/>
                <w:sz w:val="24"/>
                <w:szCs w:val="24"/>
              </w:rPr>
              <w:t>Biudžeto pajamų ir asignavimų klasifikacija kai kurias atvejais taikoma neteisingai</w:t>
            </w:r>
            <w:r w:rsidRPr="00C72AD3">
              <w:rPr>
                <w:rFonts w:ascii="Times New Roman" w:hAnsi="Times New Roman"/>
                <w:sz w:val="24"/>
                <w:szCs w:val="24"/>
              </w:rPr>
              <w:t>.</w:t>
            </w:r>
          </w:p>
          <w:p w:rsidR="00C20D1D" w:rsidRPr="00C72AD3" w:rsidRDefault="00C20D1D" w:rsidP="00C20D1D">
            <w:pPr>
              <w:spacing w:line="240" w:lineRule="auto"/>
              <w:jc w:val="both"/>
              <w:rPr>
                <w:rFonts w:ascii="Times New Roman" w:hAnsi="Times New Roman"/>
                <w:color w:val="000000"/>
                <w:sz w:val="24"/>
                <w:szCs w:val="24"/>
              </w:rPr>
            </w:pPr>
            <w:r w:rsidRPr="00C72AD3">
              <w:rPr>
                <w:rFonts w:ascii="Times New Roman" w:hAnsi="Times New Roman"/>
                <w:sz w:val="24"/>
                <w:szCs w:val="24"/>
              </w:rPr>
              <w:t>5.</w:t>
            </w:r>
            <w:r w:rsidR="0030012F">
              <w:rPr>
                <w:rFonts w:ascii="Times New Roman" w:hAnsi="Times New Roman"/>
                <w:sz w:val="24"/>
                <w:szCs w:val="24"/>
              </w:rPr>
              <w:t xml:space="preserve"> </w:t>
            </w:r>
            <w:r w:rsidRPr="00C72AD3">
              <w:rPr>
                <w:rFonts w:ascii="Times New Roman" w:hAnsi="Times New Roman"/>
                <w:sz w:val="24"/>
                <w:szCs w:val="24"/>
              </w:rPr>
              <w:t xml:space="preserve">Ilgalaikio turto apskaitos neatitikimai teisės aktų reikalavimams. </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6.</w:t>
            </w:r>
            <w:r w:rsidR="0030012F">
              <w:rPr>
                <w:rFonts w:ascii="Times New Roman" w:hAnsi="Times New Roman"/>
                <w:sz w:val="24"/>
                <w:szCs w:val="24"/>
              </w:rPr>
              <w:t xml:space="preserve"> Nesilaikoma Nekilnojamojo turto registro ir Žemės įstatymo</w:t>
            </w:r>
            <w:r w:rsidRPr="00C72AD3">
              <w:rPr>
                <w:rFonts w:ascii="Times New Roman" w:hAnsi="Times New Roman"/>
                <w:sz w:val="24"/>
                <w:szCs w:val="24"/>
              </w:rPr>
              <w:t xml:space="preserve">. </w:t>
            </w:r>
          </w:p>
          <w:p w:rsidR="00C20D1D" w:rsidRPr="00C72AD3" w:rsidRDefault="00C20D1D" w:rsidP="00C20D1D">
            <w:pPr>
              <w:spacing w:line="240" w:lineRule="auto"/>
              <w:jc w:val="both"/>
              <w:rPr>
                <w:rFonts w:ascii="Times New Roman" w:hAnsi="Times New Roman"/>
                <w:sz w:val="24"/>
                <w:szCs w:val="24"/>
                <w:lang w:eastAsia="lt-LT"/>
              </w:rPr>
            </w:pPr>
            <w:r w:rsidRPr="00C72AD3">
              <w:rPr>
                <w:rFonts w:ascii="Times New Roman" w:hAnsi="Times New Roman"/>
                <w:sz w:val="24"/>
                <w:szCs w:val="24"/>
              </w:rPr>
              <w:t>7.</w:t>
            </w:r>
            <w:r w:rsidR="0030012F">
              <w:rPr>
                <w:rFonts w:ascii="Times New Roman" w:hAnsi="Times New Roman"/>
                <w:sz w:val="24"/>
                <w:szCs w:val="24"/>
              </w:rPr>
              <w:t xml:space="preserve"> </w:t>
            </w:r>
            <w:r w:rsidRPr="00C72AD3">
              <w:rPr>
                <w:rFonts w:ascii="Times New Roman" w:hAnsi="Times New Roman"/>
                <w:sz w:val="24"/>
                <w:szCs w:val="24"/>
              </w:rPr>
              <w:t>Metinė inventorizacija atlikta formaliai.</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8.</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 xml:space="preserve">Nesilaikyta apskaitos informacijai </w:t>
            </w:r>
            <w:r w:rsidR="0030012F">
              <w:rPr>
                <w:rFonts w:ascii="Times New Roman" w:hAnsi="Times New Roman"/>
                <w:noProof/>
                <w:spacing w:val="-4"/>
                <w:sz w:val="24"/>
                <w:szCs w:val="24"/>
              </w:rPr>
              <w:t>keliamų reikalavimų</w:t>
            </w:r>
            <w:r w:rsidRPr="00C72AD3">
              <w:rPr>
                <w:rFonts w:ascii="Times New Roman" w:hAnsi="Times New Roman"/>
                <w:noProof/>
                <w:spacing w:val="-4"/>
                <w:sz w:val="24"/>
                <w:szCs w:val="24"/>
              </w:rPr>
              <w:t>.</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9.</w:t>
            </w:r>
            <w:r w:rsidR="0030012F">
              <w:rPr>
                <w:rFonts w:ascii="Times New Roman" w:hAnsi="Times New Roman"/>
                <w:sz w:val="24"/>
                <w:szCs w:val="24"/>
              </w:rPr>
              <w:t xml:space="preserve"> </w:t>
            </w:r>
            <w:r w:rsidRPr="00C72AD3">
              <w:rPr>
                <w:rFonts w:ascii="Times New Roman" w:hAnsi="Times New Roman"/>
                <w:sz w:val="24"/>
                <w:szCs w:val="24"/>
              </w:rPr>
              <w:t>Vidaus kontrolė įstaigos veikloje ir apskaitos srityje nepakankama.</w:t>
            </w:r>
          </w:p>
        </w:tc>
      </w:tr>
      <w:tr w:rsidR="00C20D1D" w:rsidTr="00E945EB">
        <w:tc>
          <w:tcPr>
            <w:tcW w:w="2835" w:type="dxa"/>
            <w:gridSpan w:val="2"/>
          </w:tcPr>
          <w:p w:rsidR="00C20D1D" w:rsidRPr="00C72AD3" w:rsidRDefault="00C20D1D" w:rsidP="00C20D1D">
            <w:pPr>
              <w:pStyle w:val="NoSpacing"/>
              <w:rPr>
                <w:sz w:val="24"/>
                <w:szCs w:val="24"/>
              </w:rPr>
            </w:pPr>
            <w:r w:rsidRPr="00C72AD3">
              <w:rPr>
                <w:sz w:val="24"/>
                <w:szCs w:val="24"/>
              </w:rPr>
              <w:t>Įstaigos komentaras</w:t>
            </w:r>
          </w:p>
          <w:p w:rsidR="00C20D1D" w:rsidRPr="00C72AD3" w:rsidRDefault="00C20D1D" w:rsidP="00C20D1D">
            <w:pPr>
              <w:pStyle w:val="NoSpacing"/>
              <w:rPr>
                <w:sz w:val="24"/>
                <w:szCs w:val="24"/>
              </w:rPr>
            </w:pPr>
            <w:r w:rsidRPr="00C72AD3">
              <w:rPr>
                <w:sz w:val="24"/>
                <w:szCs w:val="24"/>
              </w:rPr>
              <w:t>(rizikas mažinančios (priemonės)</w:t>
            </w:r>
          </w:p>
        </w:tc>
        <w:tc>
          <w:tcPr>
            <w:tcW w:w="7371" w:type="dxa"/>
          </w:tcPr>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Smilgių gimnazija 2019-05-29 raštu Nr. SR-96 „Dėl nustatytų neatitikimų audito metu priemonių plano vykdymo“ pateikė priemones ir terminus paer kuriuos bus pašalinti neatitikimai.</w:t>
            </w:r>
          </w:p>
        </w:tc>
      </w:tr>
      <w:tr w:rsidR="00C20D1D" w:rsidTr="00E945EB">
        <w:tc>
          <w:tcPr>
            <w:tcW w:w="1134"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13.</w:t>
            </w:r>
          </w:p>
        </w:tc>
        <w:tc>
          <w:tcPr>
            <w:tcW w:w="1701" w:type="dxa"/>
          </w:tcPr>
          <w:p w:rsidR="00C20D1D" w:rsidRPr="00C72AD3" w:rsidRDefault="0030012F" w:rsidP="00C20D1D">
            <w:pPr>
              <w:tabs>
                <w:tab w:val="center" w:pos="5031"/>
                <w:tab w:val="center" w:pos="5084"/>
                <w:tab w:val="center" w:pos="5391"/>
                <w:tab w:val="center" w:pos="6111"/>
              </w:tabs>
              <w:spacing w:line="240" w:lineRule="auto"/>
              <w:rPr>
                <w:rFonts w:ascii="Times New Roman" w:hAnsi="Times New Roman"/>
                <w:sz w:val="24"/>
                <w:szCs w:val="24"/>
              </w:rPr>
            </w:pPr>
            <w:proofErr w:type="spellStart"/>
            <w:r>
              <w:rPr>
                <w:rFonts w:ascii="Times New Roman" w:hAnsi="Times New Roman"/>
                <w:sz w:val="24"/>
                <w:szCs w:val="24"/>
              </w:rPr>
              <w:t>Krekanavos</w:t>
            </w:r>
            <w:proofErr w:type="spellEnd"/>
            <w:r>
              <w:rPr>
                <w:rFonts w:ascii="Times New Roman" w:hAnsi="Times New Roman"/>
                <w:sz w:val="24"/>
                <w:szCs w:val="24"/>
              </w:rPr>
              <w:t xml:space="preserve"> Mykolo</w:t>
            </w:r>
            <w:r w:rsidR="00C20D1D" w:rsidRPr="00C72AD3">
              <w:rPr>
                <w:rFonts w:ascii="Times New Roman" w:hAnsi="Times New Roman"/>
                <w:sz w:val="24"/>
                <w:szCs w:val="24"/>
              </w:rPr>
              <w:t xml:space="preserve"> Antanaičio gimnazija</w:t>
            </w:r>
          </w:p>
        </w:tc>
        <w:tc>
          <w:tcPr>
            <w:tcW w:w="7371" w:type="dxa"/>
          </w:tcPr>
          <w:p w:rsidR="00C20D1D" w:rsidRPr="00C72AD3" w:rsidRDefault="00C20D1D" w:rsidP="00C20D1D">
            <w:pPr>
              <w:spacing w:after="0"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1.</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Darbo užmokesčio įsakymai kai kuriais atvejais įforminti nesilaikant teisės aktų reikalavimų.</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2.</w:t>
            </w:r>
            <w:r w:rsidR="0030012F">
              <w:rPr>
                <w:rFonts w:ascii="Times New Roman" w:hAnsi="Times New Roman"/>
                <w:sz w:val="24"/>
                <w:szCs w:val="24"/>
              </w:rPr>
              <w:t xml:space="preserve"> Nesilaikoma Nekilnojamojo turto registro ir Žemės įstatymo</w:t>
            </w:r>
            <w:r w:rsidRPr="00C72AD3">
              <w:rPr>
                <w:rFonts w:ascii="Times New Roman" w:hAnsi="Times New Roman"/>
                <w:sz w:val="24"/>
                <w:szCs w:val="24"/>
              </w:rPr>
              <w:t xml:space="preserve">. </w:t>
            </w:r>
          </w:p>
          <w:p w:rsidR="00C20D1D" w:rsidRPr="00C72AD3" w:rsidRDefault="00C20D1D" w:rsidP="00C20D1D">
            <w:pPr>
              <w:spacing w:line="240" w:lineRule="auto"/>
              <w:jc w:val="both"/>
              <w:rPr>
                <w:rFonts w:ascii="Times New Roman" w:hAnsi="Times New Roman"/>
                <w:sz w:val="24"/>
                <w:szCs w:val="24"/>
                <w:lang w:eastAsia="lt-LT"/>
              </w:rPr>
            </w:pPr>
            <w:r w:rsidRPr="00C72AD3">
              <w:rPr>
                <w:rFonts w:ascii="Times New Roman" w:hAnsi="Times New Roman"/>
                <w:sz w:val="24"/>
                <w:szCs w:val="24"/>
              </w:rPr>
              <w:t>3.</w:t>
            </w:r>
            <w:r w:rsidR="0030012F">
              <w:rPr>
                <w:rFonts w:ascii="Times New Roman" w:hAnsi="Times New Roman"/>
                <w:sz w:val="24"/>
                <w:szCs w:val="24"/>
              </w:rPr>
              <w:t xml:space="preserve"> </w:t>
            </w:r>
            <w:r w:rsidRPr="00C72AD3">
              <w:rPr>
                <w:rFonts w:ascii="Times New Roman" w:hAnsi="Times New Roman"/>
                <w:sz w:val="24"/>
                <w:szCs w:val="24"/>
              </w:rPr>
              <w:t>Metinė inventorizacija atlikta formaliai.</w:t>
            </w:r>
          </w:p>
        </w:tc>
      </w:tr>
      <w:tr w:rsidR="00C20D1D" w:rsidTr="00E945EB">
        <w:tc>
          <w:tcPr>
            <w:tcW w:w="2835" w:type="dxa"/>
            <w:gridSpan w:val="2"/>
          </w:tcPr>
          <w:p w:rsidR="00C20D1D" w:rsidRPr="00C72AD3" w:rsidRDefault="00C20D1D" w:rsidP="00C20D1D">
            <w:pPr>
              <w:pStyle w:val="NoSpacing"/>
              <w:rPr>
                <w:sz w:val="24"/>
                <w:szCs w:val="24"/>
              </w:rPr>
            </w:pPr>
            <w:r w:rsidRPr="00C72AD3">
              <w:rPr>
                <w:sz w:val="24"/>
                <w:szCs w:val="24"/>
              </w:rPr>
              <w:t>Įstaigos komentaras</w:t>
            </w:r>
          </w:p>
          <w:p w:rsidR="00C20D1D" w:rsidRPr="00C72AD3" w:rsidRDefault="00C20D1D" w:rsidP="00C20D1D">
            <w:pPr>
              <w:pStyle w:val="NoSpacing"/>
              <w:rPr>
                <w:sz w:val="24"/>
                <w:szCs w:val="24"/>
              </w:rPr>
            </w:pPr>
            <w:r w:rsidRPr="00C72AD3">
              <w:rPr>
                <w:sz w:val="24"/>
                <w:szCs w:val="24"/>
              </w:rPr>
              <w:t>(rizikas mažinančios (priemonės)</w:t>
            </w:r>
          </w:p>
        </w:tc>
        <w:tc>
          <w:tcPr>
            <w:tcW w:w="7371" w:type="dxa"/>
          </w:tcPr>
          <w:p w:rsidR="00C20D1D" w:rsidRPr="00C72AD3" w:rsidRDefault="00C20D1D" w:rsidP="00C20D1D">
            <w:pPr>
              <w:spacing w:after="0"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Gimnazija 2019-05-14 raštu Nr. SR-84 „Dėl nustatytų neatitikimų audito metu“ pateikė priemones ir dokumentus dėl neatitikimų šalinimo.</w:t>
            </w:r>
          </w:p>
        </w:tc>
      </w:tr>
      <w:tr w:rsidR="00C20D1D" w:rsidTr="00E945EB">
        <w:tc>
          <w:tcPr>
            <w:tcW w:w="1134"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14.</w:t>
            </w:r>
          </w:p>
        </w:tc>
        <w:tc>
          <w:tcPr>
            <w:tcW w:w="1701" w:type="dxa"/>
          </w:tcPr>
          <w:p w:rsidR="00C20D1D" w:rsidRPr="00C72AD3" w:rsidRDefault="00C20D1D" w:rsidP="00C20D1D">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Ramygalos gimnazija</w:t>
            </w:r>
          </w:p>
        </w:tc>
        <w:tc>
          <w:tcPr>
            <w:tcW w:w="7371" w:type="dxa"/>
          </w:tcPr>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1.</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Nepatvirtinta apskaitos politika ir apskaitos registrai.</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2.</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 xml:space="preserve">Pastebėjimas dėl darbo užmokesčio sistemos atitikimo darbuotojų darbo </w:t>
            </w:r>
            <w:r w:rsidR="00F33CA6">
              <w:rPr>
                <w:rFonts w:ascii="Times New Roman" w:hAnsi="Times New Roman"/>
                <w:noProof/>
                <w:spacing w:val="-4"/>
                <w:sz w:val="24"/>
                <w:szCs w:val="24"/>
              </w:rPr>
              <w:t>apmokėjimo įstatymo reikalavimams.</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3.</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 xml:space="preserve">Darbo užmokesčio įsakymai kai kuriais atvejais įforminti nesilaikant teisės </w:t>
            </w:r>
            <w:r w:rsidRPr="00C72AD3">
              <w:rPr>
                <w:rFonts w:ascii="Times New Roman" w:hAnsi="Times New Roman"/>
                <w:noProof/>
                <w:spacing w:val="-4"/>
                <w:sz w:val="24"/>
                <w:szCs w:val="24"/>
              </w:rPr>
              <w:lastRenderedPageBreak/>
              <w:t xml:space="preserve">aktų reikalavimų.  </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4.</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Nustatyta atvejų, kai darbo užmokesčio ir socialinio draudimo apskaita neatitinka apskaitos informacijai keliamų reikalavimų.</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5.</w:t>
            </w:r>
            <w:r w:rsidR="0030012F">
              <w:rPr>
                <w:rFonts w:ascii="Times New Roman" w:hAnsi="Times New Roman"/>
                <w:sz w:val="24"/>
                <w:szCs w:val="24"/>
              </w:rPr>
              <w:t xml:space="preserve"> </w:t>
            </w:r>
            <w:r w:rsidRPr="00C72AD3">
              <w:rPr>
                <w:rFonts w:ascii="Times New Roman" w:hAnsi="Times New Roman"/>
                <w:sz w:val="24"/>
                <w:szCs w:val="24"/>
              </w:rPr>
              <w:t xml:space="preserve">Ilgalaikio turto apskaitos neatitikimai teisės aktų reikalavimams. </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6.</w:t>
            </w:r>
            <w:r w:rsidR="0030012F">
              <w:rPr>
                <w:rFonts w:ascii="Times New Roman" w:hAnsi="Times New Roman"/>
                <w:sz w:val="24"/>
                <w:szCs w:val="24"/>
              </w:rPr>
              <w:t xml:space="preserve"> Nesilaikoma Nekilnojamojo turto registro ir Žemės įstatymo</w:t>
            </w:r>
            <w:r w:rsidRPr="00C72AD3">
              <w:rPr>
                <w:rFonts w:ascii="Times New Roman" w:hAnsi="Times New Roman"/>
                <w:sz w:val="24"/>
                <w:szCs w:val="24"/>
              </w:rPr>
              <w:t xml:space="preserve">. </w:t>
            </w:r>
          </w:p>
          <w:p w:rsidR="00C20D1D" w:rsidRPr="00C72AD3" w:rsidRDefault="00C20D1D" w:rsidP="00C20D1D">
            <w:pPr>
              <w:spacing w:line="240" w:lineRule="auto"/>
              <w:jc w:val="both"/>
              <w:rPr>
                <w:rFonts w:ascii="Times New Roman" w:hAnsi="Times New Roman"/>
                <w:sz w:val="24"/>
                <w:szCs w:val="24"/>
                <w:lang w:eastAsia="lt-LT"/>
              </w:rPr>
            </w:pPr>
            <w:r w:rsidRPr="00C72AD3">
              <w:rPr>
                <w:rFonts w:ascii="Times New Roman" w:hAnsi="Times New Roman"/>
                <w:sz w:val="24"/>
                <w:szCs w:val="24"/>
              </w:rPr>
              <w:t>7.</w:t>
            </w:r>
            <w:r w:rsidR="0030012F">
              <w:rPr>
                <w:rFonts w:ascii="Times New Roman" w:hAnsi="Times New Roman"/>
                <w:sz w:val="24"/>
                <w:szCs w:val="24"/>
              </w:rPr>
              <w:t xml:space="preserve"> </w:t>
            </w:r>
            <w:r w:rsidRPr="00C72AD3">
              <w:rPr>
                <w:rFonts w:ascii="Times New Roman" w:hAnsi="Times New Roman"/>
                <w:sz w:val="24"/>
                <w:szCs w:val="24"/>
              </w:rPr>
              <w:t>Metinė inventorizacija atlikta formaliai.</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8.</w:t>
            </w:r>
            <w:r w:rsidR="0030012F">
              <w:rPr>
                <w:rFonts w:ascii="Times New Roman" w:hAnsi="Times New Roman"/>
                <w:sz w:val="24"/>
                <w:szCs w:val="24"/>
              </w:rPr>
              <w:t xml:space="preserve"> </w:t>
            </w:r>
            <w:r w:rsidRPr="00C72AD3">
              <w:rPr>
                <w:rFonts w:ascii="Times New Roman" w:hAnsi="Times New Roman"/>
                <w:sz w:val="24"/>
                <w:szCs w:val="24"/>
              </w:rPr>
              <w:t>Vidaus kontrolė įstaigos veikloje ir apskaitos srityje nepakankama.</w:t>
            </w:r>
          </w:p>
        </w:tc>
      </w:tr>
      <w:tr w:rsidR="00C20D1D" w:rsidTr="00E945EB">
        <w:tc>
          <w:tcPr>
            <w:tcW w:w="2835" w:type="dxa"/>
            <w:gridSpan w:val="2"/>
          </w:tcPr>
          <w:p w:rsidR="00C20D1D" w:rsidRPr="00C72AD3" w:rsidRDefault="00C20D1D" w:rsidP="00C20D1D">
            <w:pPr>
              <w:pStyle w:val="NoSpacing"/>
              <w:rPr>
                <w:sz w:val="24"/>
                <w:szCs w:val="24"/>
              </w:rPr>
            </w:pPr>
            <w:r w:rsidRPr="00C72AD3">
              <w:rPr>
                <w:sz w:val="24"/>
                <w:szCs w:val="24"/>
              </w:rPr>
              <w:lastRenderedPageBreak/>
              <w:t>Įstaigos komentaras</w:t>
            </w:r>
          </w:p>
          <w:p w:rsidR="00C20D1D" w:rsidRPr="00C72AD3" w:rsidRDefault="00C20D1D" w:rsidP="00C20D1D">
            <w:pPr>
              <w:pStyle w:val="NoSpacing"/>
              <w:rPr>
                <w:sz w:val="24"/>
                <w:szCs w:val="24"/>
              </w:rPr>
            </w:pPr>
            <w:r w:rsidRPr="00C72AD3">
              <w:rPr>
                <w:sz w:val="24"/>
                <w:szCs w:val="24"/>
              </w:rPr>
              <w:t>(rizikas mažinančios (priemonės)</w:t>
            </w:r>
          </w:p>
        </w:tc>
        <w:tc>
          <w:tcPr>
            <w:tcW w:w="7371" w:type="dxa"/>
          </w:tcPr>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Ramygalos gimnazija priemones dėl audito metu nustatytų neatitikimų šalinimo pateikė 2019-05-17 raštu Nr. SD-264.</w:t>
            </w:r>
          </w:p>
        </w:tc>
      </w:tr>
      <w:tr w:rsidR="00C20D1D" w:rsidTr="00E945EB">
        <w:tc>
          <w:tcPr>
            <w:tcW w:w="1134"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15.</w:t>
            </w:r>
          </w:p>
        </w:tc>
        <w:tc>
          <w:tcPr>
            <w:tcW w:w="1701" w:type="dxa"/>
          </w:tcPr>
          <w:p w:rsidR="00C20D1D" w:rsidRPr="00C72AD3" w:rsidRDefault="00C20D1D" w:rsidP="00C20D1D">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Panevėžio rajono vaikų globos namai</w:t>
            </w:r>
          </w:p>
        </w:tc>
        <w:tc>
          <w:tcPr>
            <w:tcW w:w="7371" w:type="dxa"/>
          </w:tcPr>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1.Nepatvirtinta apskaitos politika ir apskaitos registrai.</w:t>
            </w:r>
          </w:p>
          <w:p w:rsidR="00C20D1D" w:rsidRPr="00C72AD3" w:rsidRDefault="00C20D1D" w:rsidP="00C20D1D">
            <w:pPr>
              <w:spacing w:line="240" w:lineRule="auto"/>
              <w:jc w:val="both"/>
              <w:rPr>
                <w:rFonts w:ascii="Times New Roman" w:hAnsi="Times New Roman"/>
                <w:sz w:val="24"/>
                <w:szCs w:val="24"/>
                <w:lang w:eastAsia="lt-LT"/>
              </w:rPr>
            </w:pPr>
            <w:r w:rsidRPr="00C72AD3">
              <w:rPr>
                <w:rFonts w:ascii="Times New Roman" w:hAnsi="Times New Roman"/>
                <w:sz w:val="24"/>
                <w:szCs w:val="24"/>
              </w:rPr>
              <w:t>2.Metinė inventorizacija atlikta formaliai.</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3.Vidaus kontrolė įstaigos veikloje ir apskaitos srityje nepakankama.</w:t>
            </w:r>
          </w:p>
        </w:tc>
      </w:tr>
      <w:tr w:rsidR="00C20D1D" w:rsidTr="00E945EB">
        <w:tc>
          <w:tcPr>
            <w:tcW w:w="2835" w:type="dxa"/>
            <w:gridSpan w:val="2"/>
          </w:tcPr>
          <w:p w:rsidR="00C20D1D" w:rsidRPr="00C72AD3" w:rsidRDefault="00C20D1D" w:rsidP="00C20D1D">
            <w:pPr>
              <w:pStyle w:val="NoSpacing"/>
              <w:rPr>
                <w:sz w:val="24"/>
                <w:szCs w:val="24"/>
              </w:rPr>
            </w:pPr>
            <w:r w:rsidRPr="00C72AD3">
              <w:rPr>
                <w:sz w:val="24"/>
                <w:szCs w:val="24"/>
              </w:rPr>
              <w:t>Įstaigos komentaras</w:t>
            </w:r>
          </w:p>
          <w:p w:rsidR="00C20D1D" w:rsidRPr="00C72AD3" w:rsidRDefault="00C20D1D" w:rsidP="00C20D1D">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(rizikas mažinančios (priemonės)</w:t>
            </w:r>
          </w:p>
        </w:tc>
        <w:tc>
          <w:tcPr>
            <w:tcW w:w="7371"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Vaikų globos namai 2019-05-20 raštu Nr. S1-107 „Dėl nustatytų neatitikimų audito metu“ pateikė priemones ir dokumentus nustatytų neatitikimų šalinimui.</w:t>
            </w:r>
          </w:p>
        </w:tc>
      </w:tr>
    </w:tbl>
    <w:p w:rsidR="0030012F" w:rsidRDefault="0030012F" w:rsidP="0030012F">
      <w:pPr>
        <w:tabs>
          <w:tab w:val="left" w:pos="567"/>
        </w:tabs>
        <w:autoSpaceDE w:val="0"/>
        <w:autoSpaceDN w:val="0"/>
        <w:adjustRightInd w:val="0"/>
        <w:spacing w:after="0" w:line="240" w:lineRule="auto"/>
        <w:jc w:val="both"/>
        <w:rPr>
          <w:rFonts w:ascii="Times New Roman" w:hAnsi="Times New Roman"/>
          <w:sz w:val="24"/>
          <w:szCs w:val="24"/>
        </w:rPr>
      </w:pPr>
    </w:p>
    <w:p w:rsidR="00C84EFC" w:rsidRPr="00543BB6" w:rsidRDefault="0030012F" w:rsidP="0030012F">
      <w:pPr>
        <w:tabs>
          <w:tab w:val="left" w:pos="567"/>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ab/>
      </w:r>
      <w:r w:rsidR="00C84EFC">
        <w:rPr>
          <w:rFonts w:ascii="Times New Roman" w:hAnsi="Times New Roman"/>
          <w:sz w:val="24"/>
          <w:szCs w:val="24"/>
        </w:rPr>
        <w:t>Dėl</w:t>
      </w:r>
      <w:r w:rsidR="003E06DF">
        <w:rPr>
          <w:rFonts w:ascii="Times New Roman" w:hAnsi="Times New Roman"/>
          <w:sz w:val="24"/>
          <w:szCs w:val="24"/>
        </w:rPr>
        <w:t xml:space="preserve"> nustatytų neatitikimų ir</w:t>
      </w:r>
      <w:r w:rsidR="00C84EFC">
        <w:rPr>
          <w:rFonts w:ascii="Times New Roman" w:hAnsi="Times New Roman"/>
          <w:sz w:val="24"/>
          <w:szCs w:val="24"/>
        </w:rPr>
        <w:t xml:space="preserve"> sisteminių dalykų</w:t>
      </w:r>
      <w:r w:rsidR="00B953AC">
        <w:rPr>
          <w:rFonts w:ascii="Times New Roman" w:hAnsi="Times New Roman"/>
          <w:sz w:val="24"/>
          <w:szCs w:val="24"/>
        </w:rPr>
        <w:t xml:space="preserve"> 2018 metų</w:t>
      </w:r>
      <w:r w:rsidR="00C84EFC">
        <w:rPr>
          <w:rFonts w:ascii="Times New Roman" w:hAnsi="Times New Roman"/>
          <w:sz w:val="24"/>
          <w:szCs w:val="24"/>
        </w:rPr>
        <w:t xml:space="preserve"> </w:t>
      </w:r>
      <w:r w:rsidR="00B953AC" w:rsidRPr="001E6745">
        <w:rPr>
          <w:rFonts w:ascii="Times New Roman" w:hAnsi="Times New Roman"/>
          <w:sz w:val="24"/>
          <w:szCs w:val="24"/>
        </w:rPr>
        <w:t>konsoliduotųjų ataskaitų rinkinio</w:t>
      </w:r>
      <w:r w:rsidR="00B953AC">
        <w:rPr>
          <w:rFonts w:ascii="Times New Roman" w:hAnsi="Times New Roman"/>
          <w:sz w:val="24"/>
          <w:szCs w:val="24"/>
        </w:rPr>
        <w:t xml:space="preserve"> </w:t>
      </w:r>
      <w:r w:rsidR="00B953AC" w:rsidRPr="001E6745">
        <w:rPr>
          <w:rFonts w:ascii="Times New Roman" w:hAnsi="Times New Roman"/>
          <w:sz w:val="24"/>
          <w:szCs w:val="24"/>
        </w:rPr>
        <w:t>finansin</w:t>
      </w:r>
      <w:r w:rsidR="00B953AC">
        <w:rPr>
          <w:rFonts w:ascii="Times New Roman" w:hAnsi="Times New Roman"/>
          <w:sz w:val="24"/>
          <w:szCs w:val="24"/>
        </w:rPr>
        <w:t xml:space="preserve">io (teisėtumo) audito </w:t>
      </w:r>
      <w:r w:rsidR="00C84EFC">
        <w:rPr>
          <w:rFonts w:ascii="Times New Roman" w:hAnsi="Times New Roman"/>
          <w:sz w:val="24"/>
          <w:szCs w:val="24"/>
        </w:rPr>
        <w:t>informa</w:t>
      </w:r>
      <w:r w:rsidR="005A4486">
        <w:rPr>
          <w:rFonts w:ascii="Times New Roman" w:hAnsi="Times New Roman"/>
          <w:sz w:val="24"/>
          <w:szCs w:val="24"/>
        </w:rPr>
        <w:t>ciją</w:t>
      </w:r>
      <w:r w:rsidR="00FD42E3">
        <w:rPr>
          <w:rFonts w:ascii="Times New Roman" w:hAnsi="Times New Roman"/>
          <w:sz w:val="24"/>
          <w:szCs w:val="24"/>
        </w:rPr>
        <w:t xml:space="preserve"> ir</w:t>
      </w:r>
      <w:r w:rsidR="00F11CCB">
        <w:rPr>
          <w:rFonts w:ascii="Times New Roman" w:hAnsi="Times New Roman"/>
          <w:sz w:val="24"/>
          <w:szCs w:val="24"/>
        </w:rPr>
        <w:t xml:space="preserve"> rekomendacijas</w:t>
      </w:r>
      <w:r w:rsidR="00FD42E3">
        <w:rPr>
          <w:rFonts w:ascii="Times New Roman" w:hAnsi="Times New Roman"/>
          <w:sz w:val="24"/>
          <w:szCs w:val="24"/>
        </w:rPr>
        <w:t xml:space="preserve"> teikėme Savivaldybės administracijos direktoriui</w:t>
      </w:r>
      <w:r w:rsidR="003E06DF">
        <w:rPr>
          <w:rFonts w:ascii="Times New Roman" w:hAnsi="Times New Roman"/>
          <w:sz w:val="24"/>
          <w:szCs w:val="24"/>
        </w:rPr>
        <w:t>:</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665"/>
      </w:tblGrid>
      <w:tr w:rsidR="00F72EDA" w:rsidRPr="005A6C3A" w:rsidTr="00F72EDA">
        <w:tc>
          <w:tcPr>
            <w:tcW w:w="570" w:type="dxa"/>
            <w:shd w:val="clear" w:color="auto" w:fill="auto"/>
          </w:tcPr>
          <w:p w:rsidR="00F72EDA" w:rsidRPr="005A6C3A" w:rsidRDefault="00F72EDA" w:rsidP="009A5137">
            <w:pPr>
              <w:pStyle w:val="NoSpacing"/>
              <w:rPr>
                <w:b/>
                <w:sz w:val="24"/>
                <w:szCs w:val="24"/>
              </w:rPr>
            </w:pPr>
            <w:r w:rsidRPr="005A6C3A">
              <w:rPr>
                <w:b/>
                <w:sz w:val="24"/>
                <w:szCs w:val="24"/>
              </w:rPr>
              <w:t>Eil.</w:t>
            </w:r>
          </w:p>
          <w:p w:rsidR="00F72EDA" w:rsidRPr="005A6C3A" w:rsidRDefault="00F72EDA" w:rsidP="009A5137">
            <w:pPr>
              <w:pStyle w:val="NoSpacing"/>
              <w:rPr>
                <w:b/>
                <w:sz w:val="24"/>
                <w:szCs w:val="24"/>
              </w:rPr>
            </w:pPr>
            <w:r w:rsidRPr="005A6C3A">
              <w:rPr>
                <w:b/>
                <w:sz w:val="24"/>
                <w:szCs w:val="24"/>
              </w:rPr>
              <w:t>Nr.</w:t>
            </w:r>
          </w:p>
        </w:tc>
        <w:tc>
          <w:tcPr>
            <w:tcW w:w="9665" w:type="dxa"/>
            <w:shd w:val="clear" w:color="auto" w:fill="auto"/>
          </w:tcPr>
          <w:p w:rsidR="00F72EDA" w:rsidRPr="005A6C3A" w:rsidRDefault="00F72EDA" w:rsidP="009A5137">
            <w:pPr>
              <w:pStyle w:val="NoSpacing"/>
              <w:jc w:val="center"/>
              <w:rPr>
                <w:b/>
                <w:sz w:val="24"/>
                <w:szCs w:val="24"/>
              </w:rPr>
            </w:pPr>
            <w:r w:rsidRPr="005A6C3A">
              <w:rPr>
                <w:b/>
                <w:sz w:val="24"/>
                <w:szCs w:val="24"/>
              </w:rPr>
              <w:t>Rekomendacija</w:t>
            </w:r>
          </w:p>
        </w:tc>
      </w:tr>
      <w:tr w:rsidR="008251F9" w:rsidRPr="005A6C3A" w:rsidTr="00F72EDA">
        <w:tc>
          <w:tcPr>
            <w:tcW w:w="570"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1.</w:t>
            </w:r>
          </w:p>
        </w:tc>
        <w:tc>
          <w:tcPr>
            <w:tcW w:w="9665" w:type="dxa"/>
            <w:shd w:val="clear" w:color="auto" w:fill="auto"/>
          </w:tcPr>
          <w:p w:rsidR="008251F9" w:rsidRPr="00FF6917" w:rsidRDefault="008251F9" w:rsidP="00FF6917">
            <w:pPr>
              <w:spacing w:after="0" w:line="240" w:lineRule="auto"/>
              <w:contextualSpacing/>
              <w:jc w:val="both"/>
              <w:rPr>
                <w:rFonts w:ascii="Times New Roman" w:hAnsi="Times New Roman"/>
                <w:sz w:val="24"/>
                <w:szCs w:val="24"/>
              </w:rPr>
            </w:pPr>
            <w:r w:rsidRPr="005A6C3A">
              <w:rPr>
                <w:rFonts w:ascii="Times New Roman" w:hAnsi="Times New Roman"/>
                <w:sz w:val="24"/>
                <w:szCs w:val="24"/>
              </w:rPr>
              <w:t>Sudarant S</w:t>
            </w:r>
            <w:r w:rsidR="0030012F">
              <w:rPr>
                <w:rFonts w:ascii="Times New Roman" w:hAnsi="Times New Roman"/>
                <w:sz w:val="24"/>
                <w:szCs w:val="24"/>
              </w:rPr>
              <w:t>kolinių įsipareigojimų ataskaitą</w:t>
            </w:r>
            <w:proofErr w:type="gramStart"/>
            <w:r w:rsidRPr="005A6C3A">
              <w:rPr>
                <w:rFonts w:ascii="Times New Roman" w:hAnsi="Times New Roman"/>
                <w:sz w:val="24"/>
                <w:szCs w:val="24"/>
              </w:rPr>
              <w:t xml:space="preserve"> </w:t>
            </w:r>
            <w:r w:rsidRPr="005A6C3A">
              <w:rPr>
                <w:rFonts w:ascii="Times New Roman" w:hAnsi="Times New Roman"/>
                <w:i/>
                <w:sz w:val="24"/>
                <w:szCs w:val="24"/>
              </w:rPr>
              <w:t xml:space="preserve"> </w:t>
            </w:r>
            <w:proofErr w:type="gramEnd"/>
            <w:r w:rsidRPr="005A6C3A">
              <w:rPr>
                <w:rFonts w:ascii="Times New Roman" w:hAnsi="Times New Roman"/>
                <w:i/>
                <w:sz w:val="24"/>
                <w:szCs w:val="24"/>
              </w:rPr>
              <w:t xml:space="preserve">(forma Nr. 3-sav.) </w:t>
            </w:r>
            <w:r w:rsidRPr="005A6C3A">
              <w:rPr>
                <w:rFonts w:ascii="Times New Roman" w:hAnsi="Times New Roman"/>
                <w:sz w:val="24"/>
                <w:szCs w:val="24"/>
              </w:rPr>
              <w:t>įtraukti Savivaldybei priklausančių butų skolinius įsipareigojimus, įgyvendinant daugiabučių namų m</w:t>
            </w:r>
            <w:r w:rsidR="00FF6917">
              <w:rPr>
                <w:rFonts w:ascii="Times New Roman" w:hAnsi="Times New Roman"/>
                <w:sz w:val="24"/>
                <w:szCs w:val="24"/>
              </w:rPr>
              <w:t>odernizavimo programą</w:t>
            </w:r>
            <w:r w:rsidR="00294DD3">
              <w:rPr>
                <w:rFonts w:ascii="Times New Roman" w:hAnsi="Times New Roman"/>
                <w:sz w:val="24"/>
                <w:szCs w:val="24"/>
              </w:rPr>
              <w:t>.</w:t>
            </w:r>
          </w:p>
        </w:tc>
      </w:tr>
      <w:tr w:rsidR="008251F9" w:rsidRPr="005A6C3A" w:rsidTr="00F72EDA">
        <w:tc>
          <w:tcPr>
            <w:tcW w:w="570"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2.</w:t>
            </w:r>
          </w:p>
        </w:tc>
        <w:tc>
          <w:tcPr>
            <w:tcW w:w="9665"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Patikslinti</w:t>
            </w:r>
            <w:r w:rsidRPr="005A6C3A">
              <w:rPr>
                <w:rFonts w:ascii="Times New Roman" w:hAnsi="Times New Roman"/>
                <w:b/>
                <w:sz w:val="24"/>
                <w:szCs w:val="24"/>
              </w:rPr>
              <w:t xml:space="preserve"> </w:t>
            </w:r>
            <w:r w:rsidRPr="005A6C3A">
              <w:rPr>
                <w:rFonts w:ascii="Times New Roman" w:hAnsi="Times New Roman"/>
                <w:sz w:val="24"/>
                <w:szCs w:val="24"/>
              </w:rPr>
              <w:t xml:space="preserve">Administracijos </w:t>
            </w:r>
            <w:r w:rsidR="00294DD3">
              <w:rPr>
                <w:rFonts w:ascii="Times New Roman" w:hAnsi="Times New Roman"/>
                <w:sz w:val="24"/>
                <w:szCs w:val="24"/>
              </w:rPr>
              <w:t>direktoriaus 2016-04-25 įsakymą Nr. A-500 „Dėl S</w:t>
            </w:r>
            <w:r w:rsidRPr="005A6C3A">
              <w:rPr>
                <w:rFonts w:ascii="Times New Roman" w:hAnsi="Times New Roman"/>
                <w:sz w:val="24"/>
                <w:szCs w:val="24"/>
              </w:rPr>
              <w:t>avivaldybės biudžeto lėšų naudojimo reprezentacinėms išlaidoms taisyklių patvirtinimo“</w:t>
            </w:r>
            <w:proofErr w:type="gramStart"/>
            <w:r w:rsidRPr="005A6C3A">
              <w:rPr>
                <w:rFonts w:ascii="Times New Roman" w:hAnsi="Times New Roman"/>
                <w:sz w:val="24"/>
                <w:szCs w:val="24"/>
              </w:rPr>
              <w:t xml:space="preserve">  </w:t>
            </w:r>
            <w:proofErr w:type="gramEnd"/>
            <w:r w:rsidRPr="005A6C3A">
              <w:rPr>
                <w:rFonts w:ascii="Times New Roman" w:hAnsi="Times New Roman"/>
                <w:sz w:val="24"/>
                <w:szCs w:val="24"/>
              </w:rPr>
              <w:t>ir vadovautis taisyklėmis naudojant Savivaldybės reprezentacijai skirtas lėšas.</w:t>
            </w:r>
          </w:p>
          <w:p w:rsidR="008251F9" w:rsidRPr="005A6C3A" w:rsidRDefault="008251F9" w:rsidP="008251F9">
            <w:pPr>
              <w:spacing w:after="0"/>
              <w:rPr>
                <w:rFonts w:ascii="Times New Roman" w:hAnsi="Times New Roman"/>
                <w:b/>
                <w:sz w:val="24"/>
                <w:szCs w:val="24"/>
              </w:rPr>
            </w:pPr>
            <w:r w:rsidRPr="005A6C3A">
              <w:rPr>
                <w:rFonts w:ascii="Times New Roman" w:hAnsi="Times New Roman"/>
                <w:sz w:val="24"/>
                <w:szCs w:val="24"/>
              </w:rPr>
              <w:t xml:space="preserve"> Pareikalauti atsakomybės iš asmenų, atsakingų už reprezentacinių išlaidų sąmatų sudarymą</w:t>
            </w:r>
            <w:r w:rsidR="00294DD3">
              <w:rPr>
                <w:rFonts w:ascii="Times New Roman" w:hAnsi="Times New Roman"/>
                <w:sz w:val="24"/>
                <w:szCs w:val="24"/>
              </w:rPr>
              <w:t>,</w:t>
            </w:r>
            <w:r w:rsidRPr="005A6C3A">
              <w:rPr>
                <w:rFonts w:ascii="Times New Roman" w:hAnsi="Times New Roman"/>
                <w:sz w:val="24"/>
                <w:szCs w:val="24"/>
              </w:rPr>
              <w:t xml:space="preserve"> ir atskaitomybės už padarytas išlaidas.</w:t>
            </w:r>
          </w:p>
        </w:tc>
      </w:tr>
      <w:tr w:rsidR="008251F9" w:rsidRPr="005A6C3A" w:rsidTr="00F72EDA">
        <w:tc>
          <w:tcPr>
            <w:tcW w:w="570"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3.</w:t>
            </w:r>
          </w:p>
        </w:tc>
        <w:tc>
          <w:tcPr>
            <w:tcW w:w="9665"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Įpareigoti asignavimų valdytojus vedant buhalterinę apskaitą</w:t>
            </w:r>
            <w:r w:rsidR="00294DD3">
              <w:rPr>
                <w:rFonts w:ascii="Times New Roman" w:hAnsi="Times New Roman"/>
                <w:sz w:val="24"/>
                <w:szCs w:val="24"/>
              </w:rPr>
              <w:t xml:space="preserve"> laikytis Lietuvos Respublikos f</w:t>
            </w:r>
            <w:r w:rsidRPr="005A6C3A">
              <w:rPr>
                <w:rFonts w:ascii="Times New Roman" w:hAnsi="Times New Roman"/>
                <w:sz w:val="24"/>
                <w:szCs w:val="24"/>
              </w:rPr>
              <w:t>inansų ministro 2003-07-03 įs</w:t>
            </w:r>
            <w:r w:rsidR="00294DD3">
              <w:rPr>
                <w:rFonts w:ascii="Times New Roman" w:hAnsi="Times New Roman"/>
                <w:sz w:val="24"/>
                <w:szCs w:val="24"/>
              </w:rPr>
              <w:t>akymo Nr. 1K–184 „Dėl Lietuvos R</w:t>
            </w:r>
            <w:r w:rsidRPr="005A6C3A">
              <w:rPr>
                <w:rFonts w:ascii="Times New Roman" w:hAnsi="Times New Roman"/>
                <w:sz w:val="24"/>
                <w:szCs w:val="24"/>
              </w:rPr>
              <w:t>espublikos valstybės ir savivaldybių biudžetų pajamų ir išlaidų</w:t>
            </w:r>
            <w:r w:rsidR="00294DD3">
              <w:rPr>
                <w:rFonts w:ascii="Times New Roman" w:hAnsi="Times New Roman"/>
                <w:sz w:val="24"/>
                <w:szCs w:val="24"/>
              </w:rPr>
              <w:t xml:space="preserve"> klasifikacijos patvirtinimo“ (s</w:t>
            </w:r>
            <w:r w:rsidRPr="005A6C3A">
              <w:rPr>
                <w:rFonts w:ascii="Times New Roman" w:hAnsi="Times New Roman"/>
                <w:sz w:val="24"/>
                <w:szCs w:val="24"/>
              </w:rPr>
              <w:t>u vėlesniais pakeitimais).</w:t>
            </w:r>
          </w:p>
        </w:tc>
      </w:tr>
      <w:tr w:rsidR="008251F9" w:rsidRPr="005A6C3A" w:rsidTr="00F72EDA">
        <w:tc>
          <w:tcPr>
            <w:tcW w:w="570"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4.</w:t>
            </w:r>
          </w:p>
        </w:tc>
        <w:tc>
          <w:tcPr>
            <w:tcW w:w="9665"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 xml:space="preserve">Mero patarėjo pareigybės išlaikymo išlaidas </w:t>
            </w:r>
            <w:r w:rsidR="00294DD3">
              <w:rPr>
                <w:rFonts w:ascii="Times New Roman" w:hAnsi="Times New Roman"/>
                <w:sz w:val="24"/>
                <w:szCs w:val="24"/>
              </w:rPr>
              <w:t>planuoti programos 01.01.01.01. „</w:t>
            </w:r>
            <w:r w:rsidRPr="005A6C3A">
              <w:rPr>
                <w:rFonts w:ascii="Times New Roman" w:hAnsi="Times New Roman"/>
                <w:sz w:val="24"/>
                <w:szCs w:val="24"/>
              </w:rPr>
              <w:t>Savivaldybės tarybos darbo organizavimas“ biudžeto išlaidų sąmatoje.</w:t>
            </w:r>
          </w:p>
        </w:tc>
      </w:tr>
      <w:tr w:rsidR="008251F9" w:rsidRPr="005A6C3A" w:rsidTr="00F72EDA">
        <w:tc>
          <w:tcPr>
            <w:tcW w:w="570" w:type="dxa"/>
            <w:shd w:val="clear" w:color="auto" w:fill="auto"/>
          </w:tcPr>
          <w:p w:rsidR="008251F9" w:rsidRPr="00171DA1" w:rsidRDefault="008251F9" w:rsidP="008251F9">
            <w:pPr>
              <w:spacing w:after="0"/>
              <w:rPr>
                <w:rFonts w:ascii="Times New Roman" w:hAnsi="Times New Roman"/>
                <w:sz w:val="24"/>
                <w:szCs w:val="24"/>
              </w:rPr>
            </w:pPr>
            <w:r w:rsidRPr="00171DA1">
              <w:rPr>
                <w:rFonts w:ascii="Times New Roman" w:hAnsi="Times New Roman"/>
                <w:sz w:val="24"/>
                <w:szCs w:val="24"/>
              </w:rPr>
              <w:t>5.</w:t>
            </w:r>
          </w:p>
        </w:tc>
        <w:tc>
          <w:tcPr>
            <w:tcW w:w="9665" w:type="dxa"/>
            <w:shd w:val="clear" w:color="auto" w:fill="auto"/>
          </w:tcPr>
          <w:p w:rsidR="008251F9" w:rsidRPr="005A6C3A" w:rsidRDefault="008251F9" w:rsidP="008251F9">
            <w:pPr>
              <w:spacing w:after="39" w:line="242" w:lineRule="auto"/>
              <w:ind w:left="3" w:right="92"/>
              <w:jc w:val="both"/>
              <w:rPr>
                <w:rFonts w:ascii="Times New Roman" w:hAnsi="Times New Roman"/>
                <w:sz w:val="24"/>
                <w:szCs w:val="24"/>
              </w:rPr>
            </w:pPr>
            <w:r w:rsidRPr="005A6C3A">
              <w:rPr>
                <w:rFonts w:ascii="Times New Roman" w:hAnsi="Times New Roman"/>
                <w:sz w:val="24"/>
                <w:szCs w:val="24"/>
              </w:rPr>
              <w:t>Imtis priemonių, kad visų grupės subjektų apskaitos politika ir sąskaitų planas būtų parengti pagal įstaigų veiklos ypatumus ir suderinta su kontroliuojančiuoju subjektu, įskaitant ir tam tikrų ūkinių operacijų ir ūkinių įvykių registravimą ir teisingą finansinių ir biudž</w:t>
            </w:r>
            <w:r w:rsidR="00294DD3">
              <w:rPr>
                <w:rFonts w:ascii="Times New Roman" w:hAnsi="Times New Roman"/>
                <w:sz w:val="24"/>
                <w:szCs w:val="24"/>
              </w:rPr>
              <w:t>eto vykdymo ataskaitų</w:t>
            </w:r>
            <w:proofErr w:type="gramStart"/>
            <w:r w:rsidR="00294DD3">
              <w:rPr>
                <w:rFonts w:ascii="Times New Roman" w:hAnsi="Times New Roman"/>
                <w:sz w:val="24"/>
                <w:szCs w:val="24"/>
              </w:rPr>
              <w:t xml:space="preserve">  </w:t>
            </w:r>
            <w:proofErr w:type="gramEnd"/>
            <w:r w:rsidR="00294DD3">
              <w:rPr>
                <w:rFonts w:ascii="Times New Roman" w:hAnsi="Times New Roman"/>
                <w:sz w:val="24"/>
                <w:szCs w:val="24"/>
              </w:rPr>
              <w:t>sudarymą.</w:t>
            </w:r>
          </w:p>
        </w:tc>
      </w:tr>
      <w:tr w:rsidR="008251F9" w:rsidRPr="00272124" w:rsidTr="00F72EDA">
        <w:tc>
          <w:tcPr>
            <w:tcW w:w="570" w:type="dxa"/>
            <w:shd w:val="clear" w:color="auto" w:fill="auto"/>
          </w:tcPr>
          <w:p w:rsidR="008251F9" w:rsidRPr="00171DA1" w:rsidRDefault="008251F9" w:rsidP="008251F9">
            <w:pPr>
              <w:spacing w:after="0"/>
              <w:rPr>
                <w:rFonts w:ascii="Times New Roman" w:hAnsi="Times New Roman"/>
                <w:sz w:val="24"/>
                <w:szCs w:val="24"/>
              </w:rPr>
            </w:pPr>
            <w:r w:rsidRPr="00171DA1">
              <w:rPr>
                <w:rFonts w:ascii="Times New Roman" w:hAnsi="Times New Roman"/>
                <w:sz w:val="24"/>
                <w:szCs w:val="24"/>
              </w:rPr>
              <w:t>6.</w:t>
            </w:r>
          </w:p>
        </w:tc>
        <w:tc>
          <w:tcPr>
            <w:tcW w:w="9665" w:type="dxa"/>
            <w:shd w:val="clear" w:color="auto" w:fill="auto"/>
          </w:tcPr>
          <w:p w:rsidR="008251F9" w:rsidRPr="00272124" w:rsidRDefault="008251F9" w:rsidP="008251F9">
            <w:pPr>
              <w:tabs>
                <w:tab w:val="center" w:pos="1149"/>
                <w:tab w:val="right" w:pos="2891"/>
              </w:tabs>
              <w:spacing w:after="0"/>
              <w:rPr>
                <w:rFonts w:ascii="Times New Roman" w:hAnsi="Times New Roman"/>
              </w:rPr>
            </w:pPr>
            <w:r w:rsidRPr="00294DD3">
              <w:rPr>
                <w:rFonts w:ascii="Times New Roman" w:hAnsi="Times New Roman"/>
                <w:sz w:val="24"/>
                <w:szCs w:val="24"/>
              </w:rPr>
              <w:t>Imtis priemoni</w:t>
            </w:r>
            <w:r w:rsidR="00294DD3">
              <w:rPr>
                <w:rFonts w:ascii="Times New Roman" w:hAnsi="Times New Roman"/>
                <w:sz w:val="24"/>
                <w:szCs w:val="24"/>
              </w:rPr>
              <w:t>ų dėl maisto produktų apskaitos</w:t>
            </w:r>
            <w:r w:rsidRPr="00294DD3">
              <w:rPr>
                <w:rFonts w:ascii="Times New Roman" w:hAnsi="Times New Roman"/>
                <w:sz w:val="24"/>
                <w:szCs w:val="24"/>
              </w:rPr>
              <w:t>, nurašymo</w:t>
            </w:r>
            <w:proofErr w:type="gramStart"/>
            <w:r w:rsidRPr="00294DD3">
              <w:rPr>
                <w:rFonts w:ascii="Times New Roman" w:hAnsi="Times New Roman"/>
                <w:sz w:val="24"/>
                <w:szCs w:val="24"/>
              </w:rPr>
              <w:t xml:space="preserve">  </w:t>
            </w:r>
            <w:proofErr w:type="gramEnd"/>
            <w:r w:rsidRPr="00294DD3">
              <w:rPr>
                <w:rFonts w:ascii="Times New Roman" w:hAnsi="Times New Roman"/>
                <w:sz w:val="24"/>
                <w:szCs w:val="24"/>
              </w:rPr>
              <w:t>ir kontrolės biudžetinėse įstaigose. Užtikrinti biu</w:t>
            </w:r>
            <w:r w:rsidR="00294DD3">
              <w:rPr>
                <w:rFonts w:ascii="Times New Roman" w:hAnsi="Times New Roman"/>
                <w:sz w:val="24"/>
                <w:szCs w:val="24"/>
              </w:rPr>
              <w:t>džeto lėšų maitinimo paslaugoms</w:t>
            </w:r>
            <w:r w:rsidRPr="00294DD3">
              <w:rPr>
                <w:rFonts w:ascii="Times New Roman" w:hAnsi="Times New Roman"/>
                <w:sz w:val="24"/>
                <w:szCs w:val="24"/>
              </w:rPr>
              <w:t xml:space="preserve"> nurašymo teisėtumą.</w:t>
            </w:r>
          </w:p>
        </w:tc>
      </w:tr>
      <w:tr w:rsidR="008251F9" w:rsidRPr="00F56A09" w:rsidTr="00F72EDA">
        <w:tc>
          <w:tcPr>
            <w:tcW w:w="570" w:type="dxa"/>
            <w:shd w:val="clear" w:color="auto" w:fill="auto"/>
          </w:tcPr>
          <w:p w:rsidR="008251F9" w:rsidRPr="00171DA1" w:rsidRDefault="008251F9" w:rsidP="008251F9">
            <w:pPr>
              <w:spacing w:after="0"/>
              <w:rPr>
                <w:rFonts w:ascii="Times New Roman" w:hAnsi="Times New Roman"/>
                <w:sz w:val="24"/>
                <w:szCs w:val="24"/>
              </w:rPr>
            </w:pPr>
            <w:r w:rsidRPr="00171DA1">
              <w:rPr>
                <w:rFonts w:ascii="Times New Roman" w:hAnsi="Times New Roman"/>
                <w:sz w:val="24"/>
                <w:szCs w:val="24"/>
              </w:rPr>
              <w:t>7.</w:t>
            </w:r>
          </w:p>
        </w:tc>
        <w:tc>
          <w:tcPr>
            <w:tcW w:w="9665" w:type="dxa"/>
            <w:shd w:val="clear" w:color="auto" w:fill="auto"/>
          </w:tcPr>
          <w:p w:rsidR="008251F9" w:rsidRPr="00F56A09" w:rsidRDefault="008251F9" w:rsidP="008251F9">
            <w:pPr>
              <w:spacing w:after="41" w:line="238" w:lineRule="auto"/>
              <w:ind w:left="3" w:right="93"/>
              <w:rPr>
                <w:rFonts w:ascii="Times New Roman" w:hAnsi="Times New Roman"/>
                <w:sz w:val="24"/>
                <w:szCs w:val="24"/>
              </w:rPr>
            </w:pPr>
            <w:r w:rsidRPr="00F56A09">
              <w:rPr>
                <w:rFonts w:ascii="Times New Roman" w:hAnsi="Times New Roman"/>
                <w:sz w:val="24"/>
                <w:szCs w:val="24"/>
              </w:rPr>
              <w:t xml:space="preserve">Įvertinti ir numatyti priemones, įgalinančias atlikti </w:t>
            </w:r>
            <w:r>
              <w:rPr>
                <w:rFonts w:ascii="Times New Roman" w:hAnsi="Times New Roman"/>
                <w:sz w:val="24"/>
                <w:szCs w:val="24"/>
              </w:rPr>
              <w:t xml:space="preserve"> inventorizaciją biudžetinėse įstaigose ir</w:t>
            </w:r>
            <w:r w:rsidRPr="00F56A09">
              <w:rPr>
                <w:rFonts w:ascii="Times New Roman" w:hAnsi="Times New Roman"/>
                <w:sz w:val="24"/>
                <w:szCs w:val="24"/>
              </w:rPr>
              <w:t xml:space="preserve"> </w:t>
            </w:r>
            <w:r>
              <w:rPr>
                <w:rFonts w:ascii="Times New Roman" w:hAnsi="Times New Roman"/>
                <w:sz w:val="24"/>
                <w:szCs w:val="24"/>
              </w:rPr>
              <w:t xml:space="preserve"> infrastruktūros</w:t>
            </w:r>
            <w:r w:rsidRPr="00F56A09">
              <w:rPr>
                <w:rFonts w:ascii="Times New Roman" w:hAnsi="Times New Roman"/>
                <w:sz w:val="24"/>
                <w:szCs w:val="24"/>
              </w:rPr>
              <w:t xml:space="preserve"> statinių inventorizaciją </w:t>
            </w:r>
            <w:r>
              <w:rPr>
                <w:rFonts w:ascii="Times New Roman" w:hAnsi="Times New Roman"/>
                <w:sz w:val="24"/>
                <w:szCs w:val="24"/>
              </w:rPr>
              <w:t>A</w:t>
            </w:r>
            <w:r w:rsidRPr="00F56A09">
              <w:rPr>
                <w:rFonts w:ascii="Times New Roman" w:hAnsi="Times New Roman"/>
                <w:sz w:val="24"/>
                <w:szCs w:val="24"/>
              </w:rPr>
              <w:t>dministracijoje</w:t>
            </w:r>
            <w:r w:rsidR="00FF6917">
              <w:rPr>
                <w:rFonts w:ascii="Times New Roman" w:hAnsi="Times New Roman"/>
                <w:sz w:val="24"/>
                <w:szCs w:val="24"/>
              </w:rPr>
              <w:t>, skiriant  y</w:t>
            </w:r>
            <w:r>
              <w:rPr>
                <w:rFonts w:ascii="Times New Roman" w:hAnsi="Times New Roman"/>
                <w:sz w:val="24"/>
                <w:szCs w:val="24"/>
              </w:rPr>
              <w:t>patingą dėmesį keliams.</w:t>
            </w:r>
          </w:p>
        </w:tc>
      </w:tr>
      <w:tr w:rsidR="008251F9" w:rsidTr="00F72EDA">
        <w:tc>
          <w:tcPr>
            <w:tcW w:w="570" w:type="dxa"/>
            <w:shd w:val="clear" w:color="auto" w:fill="auto"/>
          </w:tcPr>
          <w:p w:rsidR="008251F9" w:rsidRPr="00171DA1" w:rsidRDefault="008251F9" w:rsidP="008251F9">
            <w:pPr>
              <w:spacing w:after="0"/>
              <w:rPr>
                <w:rFonts w:ascii="Times New Roman" w:hAnsi="Times New Roman"/>
                <w:sz w:val="24"/>
                <w:szCs w:val="24"/>
              </w:rPr>
            </w:pPr>
            <w:r w:rsidRPr="00171DA1">
              <w:rPr>
                <w:rFonts w:ascii="Times New Roman" w:hAnsi="Times New Roman"/>
                <w:sz w:val="24"/>
                <w:szCs w:val="24"/>
              </w:rPr>
              <w:t>8.</w:t>
            </w:r>
          </w:p>
        </w:tc>
        <w:tc>
          <w:tcPr>
            <w:tcW w:w="9665" w:type="dxa"/>
            <w:shd w:val="clear" w:color="auto" w:fill="auto"/>
          </w:tcPr>
          <w:p w:rsidR="008251F9" w:rsidRDefault="008251F9" w:rsidP="008251F9">
            <w:pPr>
              <w:spacing w:after="0"/>
              <w:ind w:left="3" w:right="95"/>
            </w:pPr>
            <w:r w:rsidRPr="00294DD3">
              <w:rPr>
                <w:rFonts w:ascii="Times New Roman" w:hAnsi="Times New Roman"/>
                <w:sz w:val="24"/>
                <w:szCs w:val="24"/>
              </w:rPr>
              <w:t xml:space="preserve">Vadovaujantis </w:t>
            </w:r>
            <w:r>
              <w:rPr>
                <w:rFonts w:ascii="Times New Roman" w:hAnsi="Times New Roman"/>
                <w:sz w:val="24"/>
                <w:szCs w:val="24"/>
              </w:rPr>
              <w:t>12</w:t>
            </w:r>
            <w:r w:rsidR="00294DD3">
              <w:rPr>
                <w:rFonts w:ascii="Times New Roman" w:hAnsi="Times New Roman"/>
                <w:sz w:val="24"/>
                <w:szCs w:val="24"/>
              </w:rPr>
              <w:t>-ojo VSAFAS</w:t>
            </w:r>
            <w:r>
              <w:rPr>
                <w:rFonts w:ascii="Times New Roman" w:hAnsi="Times New Roman"/>
                <w:sz w:val="24"/>
                <w:szCs w:val="24"/>
              </w:rPr>
              <w:t xml:space="preserve"> reikalavimais,</w:t>
            </w:r>
            <w:r w:rsidRPr="001D5D66">
              <w:rPr>
                <w:rFonts w:ascii="Times New Roman" w:hAnsi="Times New Roman"/>
                <w:sz w:val="24"/>
                <w:szCs w:val="24"/>
              </w:rPr>
              <w:t xml:space="preserve"> tikslu užtikrinti apskaito</w:t>
            </w:r>
            <w:r>
              <w:rPr>
                <w:rFonts w:ascii="Times New Roman" w:hAnsi="Times New Roman"/>
                <w:sz w:val="24"/>
                <w:szCs w:val="24"/>
              </w:rPr>
              <w:t>s patikimumą, papildyti Apskaitos skyriaus apskaitos politiką, nustatant</w:t>
            </w:r>
            <w:r w:rsidR="00294DD3">
              <w:rPr>
                <w:rFonts w:ascii="Times New Roman" w:hAnsi="Times New Roman"/>
                <w:sz w:val="24"/>
                <w:szCs w:val="24"/>
              </w:rPr>
              <w:t>,</w:t>
            </w:r>
            <w:r>
              <w:rPr>
                <w:rFonts w:ascii="Times New Roman" w:hAnsi="Times New Roman"/>
                <w:sz w:val="24"/>
                <w:szCs w:val="24"/>
              </w:rPr>
              <w:t xml:space="preserve"> kas laikoma ilgalaikio turto vienetu apskaitant </w:t>
            </w:r>
            <w:r>
              <w:rPr>
                <w:rFonts w:ascii="Times New Roman" w:hAnsi="Times New Roman"/>
                <w:sz w:val="24"/>
                <w:szCs w:val="24"/>
              </w:rPr>
              <w:lastRenderedPageBreak/>
              <w:t>kelius.</w:t>
            </w:r>
            <w:r>
              <w:t xml:space="preserve">              </w:t>
            </w:r>
          </w:p>
        </w:tc>
      </w:tr>
      <w:tr w:rsidR="008251F9" w:rsidRPr="00595598" w:rsidTr="00F72EDA">
        <w:tc>
          <w:tcPr>
            <w:tcW w:w="570" w:type="dxa"/>
            <w:shd w:val="clear" w:color="auto" w:fill="auto"/>
          </w:tcPr>
          <w:p w:rsidR="008251F9" w:rsidRPr="00171DA1" w:rsidRDefault="008251F9" w:rsidP="008251F9">
            <w:pPr>
              <w:spacing w:after="0"/>
              <w:rPr>
                <w:rFonts w:ascii="Times New Roman" w:hAnsi="Times New Roman"/>
                <w:sz w:val="24"/>
                <w:szCs w:val="24"/>
              </w:rPr>
            </w:pPr>
            <w:r w:rsidRPr="00171DA1">
              <w:rPr>
                <w:rFonts w:ascii="Times New Roman" w:hAnsi="Times New Roman"/>
                <w:sz w:val="24"/>
                <w:szCs w:val="24"/>
              </w:rPr>
              <w:lastRenderedPageBreak/>
              <w:t>9.</w:t>
            </w:r>
          </w:p>
        </w:tc>
        <w:tc>
          <w:tcPr>
            <w:tcW w:w="9665" w:type="dxa"/>
            <w:shd w:val="clear" w:color="auto" w:fill="auto"/>
          </w:tcPr>
          <w:p w:rsidR="008251F9" w:rsidRPr="00294DD3" w:rsidRDefault="008251F9" w:rsidP="008251F9">
            <w:pPr>
              <w:spacing w:after="0"/>
              <w:ind w:left="3" w:right="95"/>
              <w:jc w:val="both"/>
              <w:rPr>
                <w:rFonts w:ascii="Times New Roman" w:hAnsi="Times New Roman"/>
                <w:sz w:val="24"/>
                <w:szCs w:val="24"/>
              </w:rPr>
            </w:pPr>
            <w:r w:rsidRPr="00294DD3">
              <w:rPr>
                <w:rFonts w:ascii="Times New Roman" w:hAnsi="Times New Roman"/>
                <w:sz w:val="24"/>
                <w:szCs w:val="24"/>
              </w:rPr>
              <w:t>Užtikrinti darbo apmokėjimą reglamentuojančių teisės aktų laikymąsi biudžetinėse įstaigose dėl pa</w:t>
            </w:r>
            <w:r w:rsidR="00294DD3">
              <w:rPr>
                <w:rFonts w:ascii="Times New Roman" w:hAnsi="Times New Roman"/>
                <w:sz w:val="24"/>
                <w:szCs w:val="24"/>
              </w:rPr>
              <w:t>pildomo darbo apmokėjimo</w:t>
            </w:r>
            <w:r w:rsidRPr="00294DD3">
              <w:rPr>
                <w:rFonts w:ascii="Times New Roman" w:hAnsi="Times New Roman"/>
                <w:sz w:val="24"/>
                <w:szCs w:val="24"/>
              </w:rPr>
              <w:t xml:space="preserve"> ir dėl vienodos praktikos taikymo pagalbos mokiniui specialistams.</w:t>
            </w:r>
          </w:p>
        </w:tc>
      </w:tr>
      <w:tr w:rsidR="008251F9" w:rsidRPr="00171DA1" w:rsidTr="00F72EDA">
        <w:tc>
          <w:tcPr>
            <w:tcW w:w="570" w:type="dxa"/>
            <w:shd w:val="clear" w:color="auto" w:fill="auto"/>
          </w:tcPr>
          <w:p w:rsidR="008251F9" w:rsidRPr="00171DA1" w:rsidRDefault="008251F9" w:rsidP="008251F9">
            <w:pPr>
              <w:spacing w:after="0"/>
              <w:rPr>
                <w:rFonts w:ascii="Times New Roman" w:hAnsi="Times New Roman"/>
                <w:sz w:val="24"/>
                <w:szCs w:val="24"/>
              </w:rPr>
            </w:pPr>
            <w:r w:rsidRPr="00171DA1">
              <w:rPr>
                <w:rFonts w:ascii="Times New Roman" w:hAnsi="Times New Roman"/>
                <w:sz w:val="24"/>
                <w:szCs w:val="24"/>
              </w:rPr>
              <w:t>10.</w:t>
            </w:r>
          </w:p>
        </w:tc>
        <w:tc>
          <w:tcPr>
            <w:tcW w:w="9665" w:type="dxa"/>
            <w:shd w:val="clear" w:color="auto" w:fill="auto"/>
          </w:tcPr>
          <w:p w:rsidR="008251F9" w:rsidRPr="00294DD3" w:rsidRDefault="008251F9" w:rsidP="00294DD3">
            <w:pPr>
              <w:spacing w:after="0"/>
              <w:ind w:left="3" w:right="95"/>
              <w:rPr>
                <w:rFonts w:ascii="Times New Roman" w:hAnsi="Times New Roman"/>
                <w:sz w:val="24"/>
                <w:szCs w:val="24"/>
              </w:rPr>
            </w:pPr>
            <w:r w:rsidRPr="00294DD3">
              <w:rPr>
                <w:rFonts w:ascii="Times New Roman" w:hAnsi="Times New Roman"/>
                <w:sz w:val="24"/>
                <w:szCs w:val="24"/>
              </w:rPr>
              <w:t xml:space="preserve">Patikslinti Administracijos </w:t>
            </w:r>
            <w:r w:rsidR="00294DD3">
              <w:rPr>
                <w:rFonts w:ascii="Times New Roman" w:hAnsi="Times New Roman"/>
                <w:sz w:val="24"/>
                <w:szCs w:val="24"/>
              </w:rPr>
              <w:t>pareigybių</w:t>
            </w:r>
            <w:r w:rsidRPr="00294DD3">
              <w:rPr>
                <w:rFonts w:ascii="Times New Roman" w:hAnsi="Times New Roman"/>
                <w:sz w:val="24"/>
                <w:szCs w:val="24"/>
              </w:rPr>
              <w:t xml:space="preserve"> sąraše pareigybių atitikimą darbo apmokėjimo sistemos nuostatoms.</w:t>
            </w:r>
          </w:p>
        </w:tc>
      </w:tr>
      <w:tr w:rsidR="008251F9" w:rsidRPr="008B0219" w:rsidTr="00F72EDA">
        <w:tc>
          <w:tcPr>
            <w:tcW w:w="570" w:type="dxa"/>
            <w:shd w:val="clear" w:color="auto" w:fill="auto"/>
          </w:tcPr>
          <w:p w:rsidR="008251F9" w:rsidRPr="008B0219" w:rsidRDefault="008251F9" w:rsidP="008251F9">
            <w:pPr>
              <w:spacing w:after="0"/>
              <w:rPr>
                <w:rFonts w:ascii="Times New Roman" w:hAnsi="Times New Roman"/>
                <w:sz w:val="24"/>
                <w:szCs w:val="24"/>
              </w:rPr>
            </w:pPr>
            <w:r w:rsidRPr="008B0219">
              <w:rPr>
                <w:rFonts w:ascii="Times New Roman" w:hAnsi="Times New Roman"/>
                <w:sz w:val="24"/>
                <w:szCs w:val="24"/>
              </w:rPr>
              <w:t>11.</w:t>
            </w:r>
          </w:p>
        </w:tc>
        <w:tc>
          <w:tcPr>
            <w:tcW w:w="9665" w:type="dxa"/>
            <w:shd w:val="clear" w:color="auto" w:fill="auto"/>
          </w:tcPr>
          <w:p w:rsidR="008251F9" w:rsidRPr="008B0219" w:rsidRDefault="008251F9" w:rsidP="00FF6917">
            <w:pPr>
              <w:pStyle w:val="FootnoteText"/>
              <w:rPr>
                <w:sz w:val="24"/>
                <w:szCs w:val="24"/>
              </w:rPr>
            </w:pPr>
            <w:proofErr w:type="spellStart"/>
            <w:r w:rsidRPr="00676BE0">
              <w:rPr>
                <w:sz w:val="24"/>
                <w:szCs w:val="24"/>
              </w:rPr>
              <w:t>Rengiant</w:t>
            </w:r>
            <w:proofErr w:type="spellEnd"/>
            <w:r w:rsidRPr="00676BE0">
              <w:rPr>
                <w:sz w:val="24"/>
                <w:szCs w:val="24"/>
              </w:rPr>
              <w:t xml:space="preserve"> </w:t>
            </w:r>
            <w:proofErr w:type="spellStart"/>
            <w:r w:rsidRPr="00676BE0">
              <w:rPr>
                <w:sz w:val="24"/>
                <w:szCs w:val="24"/>
              </w:rPr>
              <w:t>sutartis</w:t>
            </w:r>
            <w:proofErr w:type="spellEnd"/>
            <w:r w:rsidRPr="00676BE0">
              <w:rPr>
                <w:sz w:val="24"/>
                <w:szCs w:val="24"/>
              </w:rPr>
              <w:t xml:space="preserve"> </w:t>
            </w:r>
            <w:proofErr w:type="spellStart"/>
            <w:r w:rsidRPr="00676BE0">
              <w:rPr>
                <w:sz w:val="24"/>
                <w:szCs w:val="24"/>
              </w:rPr>
              <w:t>dėl</w:t>
            </w:r>
            <w:proofErr w:type="spellEnd"/>
            <w:r w:rsidRPr="00676BE0">
              <w:rPr>
                <w:sz w:val="24"/>
                <w:szCs w:val="24"/>
              </w:rPr>
              <w:t xml:space="preserve"> </w:t>
            </w:r>
            <w:proofErr w:type="spellStart"/>
            <w:r w:rsidRPr="00676BE0">
              <w:rPr>
                <w:sz w:val="24"/>
                <w:szCs w:val="24"/>
              </w:rPr>
              <w:t>biudžeto</w:t>
            </w:r>
            <w:proofErr w:type="spellEnd"/>
            <w:r w:rsidRPr="00676BE0">
              <w:rPr>
                <w:sz w:val="24"/>
                <w:szCs w:val="24"/>
              </w:rPr>
              <w:t xml:space="preserve"> </w:t>
            </w:r>
            <w:proofErr w:type="spellStart"/>
            <w:r w:rsidRPr="00676BE0">
              <w:rPr>
                <w:sz w:val="24"/>
                <w:szCs w:val="24"/>
              </w:rPr>
              <w:t>lėšų</w:t>
            </w:r>
            <w:proofErr w:type="spellEnd"/>
            <w:r w:rsidRPr="00676BE0">
              <w:rPr>
                <w:sz w:val="24"/>
                <w:szCs w:val="24"/>
              </w:rPr>
              <w:t xml:space="preserve"> </w:t>
            </w:r>
            <w:proofErr w:type="spellStart"/>
            <w:r w:rsidRPr="00676BE0">
              <w:rPr>
                <w:sz w:val="24"/>
                <w:szCs w:val="24"/>
              </w:rPr>
              <w:t>panaudo</w:t>
            </w:r>
            <w:r>
              <w:rPr>
                <w:sz w:val="24"/>
                <w:szCs w:val="24"/>
              </w:rPr>
              <w:t>jimo</w:t>
            </w:r>
            <w:proofErr w:type="spellEnd"/>
            <w:r>
              <w:rPr>
                <w:sz w:val="24"/>
                <w:szCs w:val="24"/>
              </w:rPr>
              <w:t xml:space="preserve"> </w:t>
            </w:r>
            <w:proofErr w:type="spellStart"/>
            <w:r>
              <w:rPr>
                <w:sz w:val="24"/>
                <w:szCs w:val="24"/>
              </w:rPr>
              <w:t>programoms</w:t>
            </w:r>
            <w:proofErr w:type="spellEnd"/>
            <w:r>
              <w:rPr>
                <w:sz w:val="24"/>
                <w:szCs w:val="24"/>
              </w:rPr>
              <w:t xml:space="preserve"> </w:t>
            </w:r>
            <w:proofErr w:type="spellStart"/>
            <w:r>
              <w:rPr>
                <w:sz w:val="24"/>
                <w:szCs w:val="24"/>
              </w:rPr>
              <w:t>vykdyti</w:t>
            </w:r>
            <w:proofErr w:type="spellEnd"/>
            <w:r>
              <w:rPr>
                <w:sz w:val="24"/>
                <w:szCs w:val="24"/>
              </w:rPr>
              <w:t xml:space="preserve"> </w:t>
            </w:r>
            <w:proofErr w:type="spellStart"/>
            <w:r>
              <w:rPr>
                <w:sz w:val="24"/>
                <w:szCs w:val="24"/>
              </w:rPr>
              <w:t>laikytis</w:t>
            </w:r>
            <w:proofErr w:type="spellEnd"/>
            <w:r w:rsidRPr="00676BE0">
              <w:rPr>
                <w:sz w:val="24"/>
                <w:szCs w:val="24"/>
              </w:rPr>
              <w:t xml:space="preserve">   </w:t>
            </w:r>
            <w:proofErr w:type="spellStart"/>
            <w:r w:rsidRPr="00676BE0">
              <w:rPr>
                <w:sz w:val="24"/>
                <w:szCs w:val="24"/>
              </w:rPr>
              <w:t>Biudžeto</w:t>
            </w:r>
            <w:proofErr w:type="spellEnd"/>
            <w:r w:rsidRPr="00676BE0">
              <w:rPr>
                <w:sz w:val="24"/>
                <w:szCs w:val="24"/>
              </w:rPr>
              <w:t xml:space="preserve"> </w:t>
            </w:r>
            <w:proofErr w:type="spellStart"/>
            <w:r w:rsidRPr="00676BE0">
              <w:rPr>
                <w:sz w:val="24"/>
                <w:szCs w:val="24"/>
              </w:rPr>
              <w:t>sandaros</w:t>
            </w:r>
            <w:proofErr w:type="spellEnd"/>
            <w:r w:rsidRPr="00676BE0">
              <w:rPr>
                <w:sz w:val="24"/>
                <w:szCs w:val="24"/>
              </w:rPr>
              <w:t xml:space="preserve"> </w:t>
            </w:r>
            <w:proofErr w:type="spellStart"/>
            <w:r w:rsidRPr="00676BE0">
              <w:rPr>
                <w:sz w:val="24"/>
                <w:szCs w:val="24"/>
              </w:rPr>
              <w:t>įstatymo</w:t>
            </w:r>
            <w:proofErr w:type="spellEnd"/>
            <w:r w:rsidRPr="00676BE0">
              <w:rPr>
                <w:sz w:val="24"/>
                <w:szCs w:val="24"/>
              </w:rPr>
              <w:t xml:space="preserve"> </w:t>
            </w:r>
            <w:proofErr w:type="spellStart"/>
            <w:r w:rsidRPr="00676BE0">
              <w:rPr>
                <w:sz w:val="24"/>
                <w:szCs w:val="24"/>
              </w:rPr>
              <w:t>ir</w:t>
            </w:r>
            <w:proofErr w:type="spellEnd"/>
            <w:r w:rsidRPr="00676BE0">
              <w:rPr>
                <w:sz w:val="24"/>
                <w:szCs w:val="24"/>
              </w:rPr>
              <w:t xml:space="preserve"> </w:t>
            </w:r>
            <w:proofErr w:type="spellStart"/>
            <w:r w:rsidRPr="00676BE0">
              <w:rPr>
                <w:sz w:val="24"/>
                <w:szCs w:val="24"/>
              </w:rPr>
              <w:t>Valstybės</w:t>
            </w:r>
            <w:proofErr w:type="spellEnd"/>
            <w:r w:rsidRPr="00676BE0">
              <w:rPr>
                <w:sz w:val="24"/>
                <w:szCs w:val="24"/>
              </w:rPr>
              <w:t xml:space="preserve"> </w:t>
            </w:r>
            <w:proofErr w:type="spellStart"/>
            <w:r w:rsidRPr="00676BE0">
              <w:rPr>
                <w:sz w:val="24"/>
                <w:szCs w:val="24"/>
              </w:rPr>
              <w:t>biudžeto</w:t>
            </w:r>
            <w:proofErr w:type="spellEnd"/>
            <w:r w:rsidRPr="00676BE0">
              <w:rPr>
                <w:sz w:val="24"/>
                <w:szCs w:val="24"/>
              </w:rPr>
              <w:t xml:space="preserve"> </w:t>
            </w:r>
            <w:proofErr w:type="spellStart"/>
            <w:r w:rsidRPr="00676BE0">
              <w:rPr>
                <w:sz w:val="24"/>
                <w:szCs w:val="24"/>
              </w:rPr>
              <w:t>ir</w:t>
            </w:r>
            <w:proofErr w:type="spellEnd"/>
            <w:r w:rsidRPr="00676BE0">
              <w:rPr>
                <w:sz w:val="24"/>
                <w:szCs w:val="24"/>
              </w:rPr>
              <w:t xml:space="preserve"> </w:t>
            </w:r>
            <w:proofErr w:type="spellStart"/>
            <w:r w:rsidRPr="00676BE0">
              <w:rPr>
                <w:sz w:val="24"/>
                <w:szCs w:val="24"/>
              </w:rPr>
              <w:t>savivaldybių</w:t>
            </w:r>
            <w:proofErr w:type="spellEnd"/>
            <w:r w:rsidRPr="00676BE0">
              <w:rPr>
                <w:sz w:val="24"/>
                <w:szCs w:val="24"/>
              </w:rPr>
              <w:t xml:space="preserve"> </w:t>
            </w:r>
            <w:proofErr w:type="spellStart"/>
            <w:r w:rsidRPr="00676BE0">
              <w:rPr>
                <w:sz w:val="24"/>
                <w:szCs w:val="24"/>
              </w:rPr>
              <w:t>biudžetų</w:t>
            </w:r>
            <w:proofErr w:type="spellEnd"/>
            <w:r w:rsidRPr="00676BE0">
              <w:rPr>
                <w:sz w:val="24"/>
                <w:szCs w:val="24"/>
              </w:rPr>
              <w:t xml:space="preserve"> </w:t>
            </w:r>
            <w:proofErr w:type="spellStart"/>
            <w:r w:rsidRPr="00676BE0">
              <w:rPr>
                <w:sz w:val="24"/>
                <w:szCs w:val="24"/>
              </w:rPr>
              <w:t>sudarymo</w:t>
            </w:r>
            <w:proofErr w:type="spellEnd"/>
            <w:r w:rsidRPr="00676BE0">
              <w:rPr>
                <w:sz w:val="24"/>
                <w:szCs w:val="24"/>
              </w:rPr>
              <w:t xml:space="preserve"> </w:t>
            </w:r>
            <w:proofErr w:type="spellStart"/>
            <w:r w:rsidRPr="00676BE0">
              <w:rPr>
                <w:sz w:val="24"/>
                <w:szCs w:val="24"/>
              </w:rPr>
              <w:t>ir</w:t>
            </w:r>
            <w:proofErr w:type="spellEnd"/>
            <w:r w:rsidRPr="00676BE0">
              <w:rPr>
                <w:sz w:val="24"/>
                <w:szCs w:val="24"/>
              </w:rPr>
              <w:t xml:space="preserve"> </w:t>
            </w:r>
            <w:proofErr w:type="spellStart"/>
            <w:r w:rsidRPr="00676BE0">
              <w:rPr>
                <w:sz w:val="24"/>
                <w:szCs w:val="24"/>
              </w:rPr>
              <w:t>vyk</w:t>
            </w:r>
            <w:r>
              <w:rPr>
                <w:sz w:val="24"/>
                <w:szCs w:val="24"/>
              </w:rPr>
              <w:t>dymo</w:t>
            </w:r>
            <w:proofErr w:type="spellEnd"/>
            <w:r>
              <w:rPr>
                <w:sz w:val="24"/>
                <w:szCs w:val="24"/>
              </w:rPr>
              <w:t xml:space="preserve"> </w:t>
            </w:r>
            <w:proofErr w:type="spellStart"/>
            <w:r>
              <w:rPr>
                <w:sz w:val="24"/>
                <w:szCs w:val="24"/>
              </w:rPr>
              <w:t>tvarkos</w:t>
            </w:r>
            <w:proofErr w:type="spellEnd"/>
            <w:r>
              <w:rPr>
                <w:sz w:val="24"/>
                <w:szCs w:val="24"/>
              </w:rPr>
              <w:t xml:space="preserve"> </w:t>
            </w:r>
            <w:proofErr w:type="spellStart"/>
            <w:r>
              <w:rPr>
                <w:sz w:val="24"/>
                <w:szCs w:val="24"/>
              </w:rPr>
              <w:t>aprašo</w:t>
            </w:r>
            <w:proofErr w:type="spellEnd"/>
            <w:r>
              <w:rPr>
                <w:sz w:val="24"/>
                <w:szCs w:val="24"/>
              </w:rPr>
              <w:t xml:space="preserve"> </w:t>
            </w:r>
            <w:proofErr w:type="spellStart"/>
            <w:r>
              <w:rPr>
                <w:sz w:val="24"/>
                <w:szCs w:val="24"/>
              </w:rPr>
              <w:t>reikalavimų</w:t>
            </w:r>
            <w:proofErr w:type="spellEnd"/>
            <w:r w:rsidRPr="00676BE0">
              <w:rPr>
                <w:sz w:val="24"/>
                <w:szCs w:val="24"/>
              </w:rPr>
              <w:t>.</w:t>
            </w:r>
          </w:p>
        </w:tc>
      </w:tr>
      <w:tr w:rsidR="008251F9" w:rsidTr="00F72EDA">
        <w:tc>
          <w:tcPr>
            <w:tcW w:w="570" w:type="dxa"/>
            <w:shd w:val="clear" w:color="auto" w:fill="auto"/>
          </w:tcPr>
          <w:p w:rsidR="008251F9" w:rsidRPr="00C67A1D" w:rsidRDefault="008251F9" w:rsidP="008251F9">
            <w:pPr>
              <w:spacing w:after="0"/>
              <w:rPr>
                <w:rFonts w:ascii="Times New Roman" w:hAnsi="Times New Roman"/>
                <w:sz w:val="24"/>
                <w:szCs w:val="24"/>
              </w:rPr>
            </w:pPr>
            <w:r w:rsidRPr="00C67A1D">
              <w:rPr>
                <w:rFonts w:ascii="Times New Roman" w:hAnsi="Times New Roman"/>
                <w:sz w:val="24"/>
                <w:szCs w:val="24"/>
              </w:rPr>
              <w:t>12.</w:t>
            </w:r>
          </w:p>
        </w:tc>
        <w:tc>
          <w:tcPr>
            <w:tcW w:w="9665" w:type="dxa"/>
            <w:shd w:val="clear" w:color="auto" w:fill="auto"/>
          </w:tcPr>
          <w:p w:rsidR="008251F9" w:rsidRDefault="008251F9" w:rsidP="008251F9">
            <w:pPr>
              <w:spacing w:after="0" w:line="238" w:lineRule="auto"/>
              <w:ind w:left="2"/>
              <w:jc w:val="both"/>
            </w:pPr>
            <w:r>
              <w:rPr>
                <w:rFonts w:ascii="Times New Roman" w:hAnsi="Times New Roman"/>
                <w:sz w:val="24"/>
                <w:szCs w:val="24"/>
              </w:rPr>
              <w:t>Užtikrinti, kad</w:t>
            </w:r>
            <w:r w:rsidRPr="00C67A1D">
              <w:rPr>
                <w:rFonts w:ascii="Times New Roman" w:hAnsi="Times New Roman"/>
                <w:sz w:val="24"/>
                <w:szCs w:val="24"/>
              </w:rPr>
              <w:t xml:space="preserve"> biudžetinės įstaigos, patikėjimo teise valdančios Savivaldybei nuosavybės teise priklausančius pastatus, pastatų eksploatavimui naudojamiems žemės sklypams sudarytų panaudos sutartis su žemės patikėtiniu (Nacionaline žemės tarnyba prie LR žemės ūkio ministerijos)</w:t>
            </w:r>
            <w:r w:rsidR="00294DD3">
              <w:rPr>
                <w:rFonts w:ascii="Times New Roman" w:hAnsi="Times New Roman"/>
                <w:sz w:val="24"/>
                <w:szCs w:val="24"/>
              </w:rPr>
              <w:t xml:space="preserve"> ir atliktų registraciją </w:t>
            </w:r>
            <w:proofErr w:type="gramStart"/>
            <w:r w:rsidR="00294DD3">
              <w:rPr>
                <w:rFonts w:ascii="Times New Roman" w:hAnsi="Times New Roman"/>
                <w:sz w:val="24"/>
                <w:szCs w:val="24"/>
              </w:rPr>
              <w:t>N</w:t>
            </w:r>
            <w:r>
              <w:rPr>
                <w:rFonts w:ascii="Times New Roman" w:hAnsi="Times New Roman"/>
                <w:sz w:val="24"/>
                <w:szCs w:val="24"/>
              </w:rPr>
              <w:t>ekilnojamo</w:t>
            </w:r>
            <w:proofErr w:type="gramEnd"/>
            <w:r>
              <w:rPr>
                <w:rFonts w:ascii="Times New Roman" w:hAnsi="Times New Roman"/>
                <w:sz w:val="24"/>
                <w:szCs w:val="24"/>
              </w:rPr>
              <w:t xml:space="preserve"> turto registre.</w:t>
            </w:r>
          </w:p>
        </w:tc>
      </w:tr>
    </w:tbl>
    <w:p w:rsidR="00334CBB" w:rsidRDefault="00334CBB" w:rsidP="001E6745">
      <w:pPr>
        <w:tabs>
          <w:tab w:val="left" w:pos="567"/>
          <w:tab w:val="left" w:pos="993"/>
        </w:tabs>
        <w:jc w:val="both"/>
        <w:rPr>
          <w:rFonts w:ascii="Times New Roman" w:hAnsi="Times New Roman"/>
          <w:color w:val="000000"/>
          <w:sz w:val="24"/>
          <w:szCs w:val="24"/>
        </w:rPr>
      </w:pPr>
    </w:p>
    <w:p w:rsidR="005E173C" w:rsidRDefault="00834AD1" w:rsidP="001E6745">
      <w:pPr>
        <w:tabs>
          <w:tab w:val="left" w:pos="567"/>
          <w:tab w:val="left" w:pos="993"/>
        </w:tabs>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color w:val="000000"/>
          <w:sz w:val="24"/>
          <w:szCs w:val="24"/>
        </w:rPr>
        <w:tab/>
      </w:r>
      <w:r w:rsidR="001E6745">
        <w:rPr>
          <w:rFonts w:ascii="Times New Roman" w:hAnsi="Times New Roman"/>
          <w:color w:val="000000"/>
          <w:sz w:val="24"/>
          <w:szCs w:val="24"/>
        </w:rPr>
        <w:t>2018-06-18 teikimu Nr. T-1 Savivaldybės administracijos direktoriui teikėme rekomendacijas</w:t>
      </w:r>
      <w:proofErr w:type="gramStart"/>
      <w:r w:rsidR="001E6745">
        <w:rPr>
          <w:rFonts w:ascii="Times New Roman" w:hAnsi="Times New Roman"/>
          <w:color w:val="000000"/>
          <w:sz w:val="24"/>
          <w:szCs w:val="24"/>
        </w:rPr>
        <w:t xml:space="preserve">  </w:t>
      </w:r>
      <w:proofErr w:type="gramEnd"/>
      <w:r w:rsidR="001E6745">
        <w:rPr>
          <w:rFonts w:ascii="Times New Roman" w:hAnsi="Times New Roman"/>
          <w:color w:val="000000"/>
          <w:sz w:val="24"/>
          <w:szCs w:val="24"/>
        </w:rPr>
        <w:t xml:space="preserve">dėl </w:t>
      </w:r>
      <w:r w:rsidR="001E6745">
        <w:rPr>
          <w:rFonts w:ascii="Times New Roman" w:hAnsi="Times New Roman"/>
          <w:sz w:val="24"/>
          <w:szCs w:val="24"/>
        </w:rPr>
        <w:t>P</w:t>
      </w:r>
      <w:r w:rsidR="001E6745" w:rsidRPr="001E6745">
        <w:rPr>
          <w:rFonts w:ascii="Times New Roman" w:hAnsi="Times New Roman"/>
          <w:sz w:val="24"/>
          <w:szCs w:val="24"/>
        </w:rPr>
        <w:t>anevėžio rajono savivaldybės</w:t>
      </w:r>
      <w:r w:rsidR="001E6745">
        <w:rPr>
          <w:rFonts w:ascii="Times New Roman" w:hAnsi="Times New Roman"/>
          <w:sz w:val="24"/>
          <w:szCs w:val="24"/>
        </w:rPr>
        <w:t xml:space="preserve"> </w:t>
      </w:r>
      <w:r w:rsidR="001E6745" w:rsidRPr="001E6745">
        <w:rPr>
          <w:rFonts w:ascii="Times New Roman" w:hAnsi="Times New Roman"/>
          <w:sz w:val="24"/>
          <w:szCs w:val="24"/>
        </w:rPr>
        <w:t>2017 metų konsoliduotųjų ataskaitų rinkinio</w:t>
      </w:r>
      <w:r w:rsidR="001E6745">
        <w:rPr>
          <w:rFonts w:ascii="Times New Roman" w:hAnsi="Times New Roman"/>
          <w:sz w:val="24"/>
          <w:szCs w:val="24"/>
        </w:rPr>
        <w:t xml:space="preserve"> </w:t>
      </w:r>
      <w:r w:rsidR="001E6745" w:rsidRPr="001E6745">
        <w:rPr>
          <w:rFonts w:ascii="Times New Roman" w:hAnsi="Times New Roman"/>
          <w:sz w:val="24"/>
          <w:szCs w:val="24"/>
        </w:rPr>
        <w:t>finansin</w:t>
      </w:r>
      <w:r w:rsidR="001E6745">
        <w:rPr>
          <w:rFonts w:ascii="Times New Roman" w:hAnsi="Times New Roman"/>
          <w:sz w:val="24"/>
          <w:szCs w:val="24"/>
        </w:rPr>
        <w:t>io (teisėtu</w:t>
      </w:r>
      <w:r w:rsidR="00294DD3">
        <w:rPr>
          <w:rFonts w:ascii="Times New Roman" w:hAnsi="Times New Roman"/>
          <w:sz w:val="24"/>
          <w:szCs w:val="24"/>
        </w:rPr>
        <w:t>mo) audito ataskaitos ir išvadų</w:t>
      </w:r>
      <w:r w:rsidR="001E6745">
        <w:rPr>
          <w:rFonts w:ascii="Times New Roman" w:hAnsi="Times New Roman"/>
          <w:sz w:val="24"/>
          <w:szCs w:val="24"/>
        </w:rPr>
        <w:t>:</w:t>
      </w:r>
    </w:p>
    <w:tbl>
      <w:tblPr>
        <w:tblStyle w:val="TableGrid"/>
        <w:tblW w:w="0" w:type="auto"/>
        <w:tblInd w:w="-5" w:type="dxa"/>
        <w:tblLook w:val="04A0" w:firstRow="1" w:lastRow="0" w:firstColumn="1" w:lastColumn="0" w:noHBand="0" w:noVBand="1"/>
      </w:tblPr>
      <w:tblGrid>
        <w:gridCol w:w="556"/>
        <w:gridCol w:w="6026"/>
        <w:gridCol w:w="3051"/>
      </w:tblGrid>
      <w:tr w:rsidR="001E6745" w:rsidTr="00441821">
        <w:tc>
          <w:tcPr>
            <w:tcW w:w="556" w:type="dxa"/>
          </w:tcPr>
          <w:p w:rsidR="00334CBB" w:rsidRPr="005C3B10" w:rsidRDefault="00334CBB" w:rsidP="00334CBB">
            <w:pPr>
              <w:tabs>
                <w:tab w:val="left" w:pos="567"/>
                <w:tab w:val="left" w:pos="993"/>
              </w:tabs>
              <w:spacing w:line="240" w:lineRule="auto"/>
              <w:jc w:val="both"/>
              <w:rPr>
                <w:rFonts w:ascii="Times New Roman" w:hAnsi="Times New Roman"/>
                <w:sz w:val="24"/>
                <w:szCs w:val="24"/>
              </w:rPr>
            </w:pPr>
            <w:r w:rsidRPr="005C3B10">
              <w:rPr>
                <w:rFonts w:ascii="Times New Roman" w:hAnsi="Times New Roman"/>
                <w:sz w:val="24"/>
                <w:szCs w:val="24"/>
              </w:rPr>
              <w:t>Eil</w:t>
            </w:r>
            <w:r w:rsidR="00441821" w:rsidRPr="005C3B10">
              <w:rPr>
                <w:rFonts w:ascii="Times New Roman" w:hAnsi="Times New Roman"/>
                <w:sz w:val="24"/>
                <w:szCs w:val="24"/>
              </w:rPr>
              <w:t>.</w:t>
            </w:r>
          </w:p>
          <w:p w:rsidR="001E6745" w:rsidRPr="005C3B10" w:rsidRDefault="00334CBB" w:rsidP="00334CBB">
            <w:pPr>
              <w:tabs>
                <w:tab w:val="left" w:pos="567"/>
                <w:tab w:val="left" w:pos="993"/>
              </w:tabs>
              <w:spacing w:line="240" w:lineRule="auto"/>
              <w:jc w:val="both"/>
              <w:rPr>
                <w:rFonts w:ascii="Times New Roman" w:hAnsi="Times New Roman"/>
                <w:sz w:val="24"/>
                <w:szCs w:val="24"/>
              </w:rPr>
            </w:pPr>
            <w:r w:rsidRPr="005C3B10">
              <w:rPr>
                <w:rFonts w:ascii="Times New Roman" w:hAnsi="Times New Roman"/>
                <w:sz w:val="24"/>
                <w:szCs w:val="24"/>
              </w:rPr>
              <w:t>Nr.</w:t>
            </w:r>
          </w:p>
        </w:tc>
        <w:tc>
          <w:tcPr>
            <w:tcW w:w="6026" w:type="dxa"/>
          </w:tcPr>
          <w:p w:rsidR="001E6745" w:rsidRPr="005C3B10" w:rsidRDefault="00334CBB" w:rsidP="00334CBB">
            <w:pPr>
              <w:tabs>
                <w:tab w:val="left" w:pos="567"/>
                <w:tab w:val="left" w:pos="993"/>
              </w:tabs>
              <w:jc w:val="center"/>
              <w:rPr>
                <w:rFonts w:ascii="Times New Roman" w:hAnsi="Times New Roman"/>
                <w:sz w:val="24"/>
                <w:szCs w:val="24"/>
              </w:rPr>
            </w:pPr>
            <w:r w:rsidRPr="005C3B10">
              <w:rPr>
                <w:rFonts w:ascii="Times New Roman" w:hAnsi="Times New Roman"/>
                <w:sz w:val="24"/>
                <w:szCs w:val="24"/>
              </w:rPr>
              <w:t>Rekomendacijos</w:t>
            </w:r>
          </w:p>
        </w:tc>
        <w:tc>
          <w:tcPr>
            <w:tcW w:w="3051" w:type="dxa"/>
          </w:tcPr>
          <w:p w:rsidR="001E6745" w:rsidRPr="005C3B10" w:rsidRDefault="00334CBB" w:rsidP="001E6745">
            <w:pPr>
              <w:tabs>
                <w:tab w:val="left" w:pos="567"/>
                <w:tab w:val="left" w:pos="993"/>
              </w:tabs>
              <w:jc w:val="both"/>
              <w:rPr>
                <w:rFonts w:ascii="Times New Roman" w:hAnsi="Times New Roman"/>
                <w:sz w:val="24"/>
                <w:szCs w:val="24"/>
              </w:rPr>
            </w:pPr>
            <w:r w:rsidRPr="005C3B10">
              <w:rPr>
                <w:rFonts w:ascii="Times New Roman" w:hAnsi="Times New Roman"/>
                <w:sz w:val="24"/>
                <w:szCs w:val="24"/>
              </w:rPr>
              <w:t>Informacija apie vykdymą`</w:t>
            </w:r>
          </w:p>
        </w:tc>
      </w:tr>
      <w:tr w:rsidR="001E6745" w:rsidTr="00441821">
        <w:tc>
          <w:tcPr>
            <w:tcW w:w="556" w:type="dxa"/>
          </w:tcPr>
          <w:p w:rsidR="001E6745" w:rsidRPr="005C3B10" w:rsidRDefault="00834AD1" w:rsidP="001E6745">
            <w:pPr>
              <w:tabs>
                <w:tab w:val="left" w:pos="567"/>
                <w:tab w:val="left" w:pos="993"/>
              </w:tabs>
              <w:jc w:val="both"/>
              <w:rPr>
                <w:rFonts w:ascii="Times New Roman" w:hAnsi="Times New Roman"/>
                <w:sz w:val="24"/>
                <w:szCs w:val="24"/>
              </w:rPr>
            </w:pPr>
            <w:r w:rsidRPr="005C3B10">
              <w:rPr>
                <w:rFonts w:ascii="Times New Roman" w:hAnsi="Times New Roman"/>
                <w:sz w:val="24"/>
                <w:szCs w:val="24"/>
              </w:rPr>
              <w:t>1.</w:t>
            </w:r>
          </w:p>
        </w:tc>
        <w:tc>
          <w:tcPr>
            <w:tcW w:w="6026" w:type="dxa"/>
          </w:tcPr>
          <w:p w:rsidR="001E6745" w:rsidRPr="005C3B10" w:rsidRDefault="00834AD1" w:rsidP="00834AD1">
            <w:pPr>
              <w:jc w:val="both"/>
              <w:rPr>
                <w:rFonts w:ascii="Times New Roman" w:hAnsi="Times New Roman"/>
              </w:rPr>
            </w:pPr>
            <w:r w:rsidRPr="005C3B10">
              <w:rPr>
                <w:rFonts w:ascii="Times New Roman" w:hAnsi="Times New Roman"/>
                <w:sz w:val="24"/>
                <w:szCs w:val="24"/>
              </w:rPr>
              <w:t>Įpareigoti Savivaldybės admi</w:t>
            </w:r>
            <w:r w:rsidR="00294DD3">
              <w:rPr>
                <w:rFonts w:ascii="Times New Roman" w:hAnsi="Times New Roman"/>
                <w:sz w:val="24"/>
                <w:szCs w:val="24"/>
              </w:rPr>
              <w:t>nistracijos A</w:t>
            </w:r>
            <w:r w:rsidRPr="005C3B10">
              <w:rPr>
                <w:rFonts w:ascii="Times New Roman" w:hAnsi="Times New Roman"/>
                <w:sz w:val="24"/>
                <w:szCs w:val="24"/>
              </w:rPr>
              <w:t>pskaitos skyrių, kad Savivaldybės administracijos finansinių ataskaitų rinkinių duomenys būtų tarpusavyje palyginami, aiškinamasis raštas būtų parengtas vadovaujantis VSAFAS, jame atskleista informacija būtų teisinga.</w:t>
            </w:r>
          </w:p>
        </w:tc>
        <w:tc>
          <w:tcPr>
            <w:tcW w:w="3051" w:type="dxa"/>
          </w:tcPr>
          <w:p w:rsidR="001142AE" w:rsidRDefault="00834AD1" w:rsidP="00834AD1">
            <w:pPr>
              <w:tabs>
                <w:tab w:val="left" w:pos="567"/>
                <w:tab w:val="left" w:pos="993"/>
              </w:tabs>
              <w:jc w:val="both"/>
              <w:rPr>
                <w:rFonts w:ascii="Times New Roman" w:hAnsi="Times New Roman"/>
                <w:sz w:val="24"/>
                <w:szCs w:val="24"/>
              </w:rPr>
            </w:pPr>
            <w:r w:rsidRPr="005C3B10">
              <w:rPr>
                <w:rFonts w:ascii="Times New Roman" w:hAnsi="Times New Roman"/>
                <w:sz w:val="24"/>
                <w:szCs w:val="24"/>
              </w:rPr>
              <w:t xml:space="preserve">2018 metų </w:t>
            </w:r>
            <w:r w:rsidRPr="005C3B10">
              <w:rPr>
                <w:rFonts w:ascii="Times New Roman" w:hAnsi="Times New Roman"/>
                <w:bCs/>
                <w:sz w:val="24"/>
                <w:szCs w:val="24"/>
              </w:rPr>
              <w:t xml:space="preserve">Panevėžio rajono </w:t>
            </w:r>
            <w:r w:rsidRPr="005C3B10">
              <w:rPr>
                <w:rFonts w:ascii="Times New Roman" w:hAnsi="Times New Roman"/>
                <w:sz w:val="24"/>
                <w:szCs w:val="24"/>
              </w:rPr>
              <w:t>savivaldybės  konsoliduotųjų ataskaitų, biudžeto vykdymo ataskaitų rinkinių bei lėšų ir turto valdymo audite neatitikimų nenustatėme.</w:t>
            </w:r>
          </w:p>
          <w:p w:rsidR="001E6745" w:rsidRPr="001142AE" w:rsidRDefault="005C3B10" w:rsidP="00834AD1">
            <w:pPr>
              <w:tabs>
                <w:tab w:val="left" w:pos="567"/>
                <w:tab w:val="left" w:pos="993"/>
              </w:tabs>
              <w:jc w:val="both"/>
              <w:rPr>
                <w:rFonts w:ascii="Times New Roman" w:hAnsi="Times New Roman"/>
                <w:sz w:val="24"/>
                <w:szCs w:val="24"/>
              </w:rPr>
            </w:pPr>
            <w:r w:rsidRPr="001142AE">
              <w:rPr>
                <w:rFonts w:ascii="Times New Roman" w:hAnsi="Times New Roman"/>
                <w:i/>
                <w:sz w:val="24"/>
                <w:szCs w:val="24"/>
              </w:rPr>
              <w:t>R</w:t>
            </w:r>
            <w:r w:rsidR="00DD6721" w:rsidRPr="001142AE">
              <w:rPr>
                <w:rFonts w:ascii="Times New Roman" w:hAnsi="Times New Roman"/>
                <w:i/>
                <w:sz w:val="24"/>
                <w:szCs w:val="24"/>
              </w:rPr>
              <w:t>ekomendacija įgyvendinta.</w:t>
            </w:r>
          </w:p>
        </w:tc>
      </w:tr>
      <w:tr w:rsidR="001E6745" w:rsidTr="00441821">
        <w:tc>
          <w:tcPr>
            <w:tcW w:w="556" w:type="dxa"/>
          </w:tcPr>
          <w:p w:rsidR="001E6745" w:rsidRPr="005C3B10" w:rsidRDefault="00834AD1" w:rsidP="001E6745">
            <w:pPr>
              <w:tabs>
                <w:tab w:val="left" w:pos="567"/>
                <w:tab w:val="left" w:pos="993"/>
              </w:tabs>
              <w:jc w:val="both"/>
              <w:rPr>
                <w:rFonts w:ascii="Times New Roman" w:hAnsi="Times New Roman"/>
                <w:sz w:val="24"/>
                <w:szCs w:val="24"/>
              </w:rPr>
            </w:pPr>
            <w:r w:rsidRPr="005C3B10">
              <w:rPr>
                <w:rFonts w:ascii="Times New Roman" w:hAnsi="Times New Roman"/>
                <w:sz w:val="24"/>
                <w:szCs w:val="24"/>
              </w:rPr>
              <w:t>2.</w:t>
            </w:r>
          </w:p>
        </w:tc>
        <w:tc>
          <w:tcPr>
            <w:tcW w:w="6026" w:type="dxa"/>
          </w:tcPr>
          <w:p w:rsidR="001E6745" w:rsidRPr="005C3B10" w:rsidRDefault="00834AD1" w:rsidP="00294DD3">
            <w:pPr>
              <w:tabs>
                <w:tab w:val="left" w:pos="567"/>
                <w:tab w:val="left" w:pos="993"/>
              </w:tabs>
              <w:jc w:val="both"/>
              <w:rPr>
                <w:rFonts w:ascii="Times New Roman" w:hAnsi="Times New Roman"/>
                <w:sz w:val="24"/>
                <w:szCs w:val="24"/>
              </w:rPr>
            </w:pPr>
            <w:r w:rsidRPr="005C3B10">
              <w:rPr>
                <w:rFonts w:ascii="Times New Roman" w:hAnsi="Times New Roman"/>
                <w:sz w:val="24"/>
                <w:szCs w:val="24"/>
              </w:rPr>
              <w:t>Nusistatyti tvarkas ar kitus teisin</w:t>
            </w:r>
            <w:r w:rsidR="00294DD3">
              <w:rPr>
                <w:rFonts w:ascii="Times New Roman" w:hAnsi="Times New Roman"/>
                <w:sz w:val="24"/>
                <w:szCs w:val="24"/>
              </w:rPr>
              <w:t>ius dokumentus dėl ikimokyklinio</w:t>
            </w:r>
            <w:r w:rsidRPr="005C3B10">
              <w:rPr>
                <w:rFonts w:ascii="Times New Roman" w:hAnsi="Times New Roman"/>
                <w:sz w:val="24"/>
                <w:szCs w:val="24"/>
              </w:rPr>
              <w:t xml:space="preserve"> ugdymo įstaigų papildomų veiklų vykdym</w:t>
            </w:r>
            <w:r w:rsidR="00294DD3">
              <w:rPr>
                <w:rFonts w:ascii="Times New Roman" w:hAnsi="Times New Roman"/>
                <w:sz w:val="24"/>
                <w:szCs w:val="24"/>
              </w:rPr>
              <w:t>o, patalpų naudojimo atitikimo Lietuvos Respublikos v</w:t>
            </w:r>
            <w:r w:rsidRPr="005C3B10">
              <w:rPr>
                <w:rFonts w:ascii="Times New Roman" w:hAnsi="Times New Roman"/>
                <w:sz w:val="24"/>
                <w:szCs w:val="24"/>
              </w:rPr>
              <w:t>alstybės ir savivaldybių turto valdymo, naudojimo ir disponavimo juo įstatymo nuostatomis.</w:t>
            </w:r>
          </w:p>
        </w:tc>
        <w:tc>
          <w:tcPr>
            <w:tcW w:w="3051" w:type="dxa"/>
          </w:tcPr>
          <w:p w:rsidR="001E6745" w:rsidRPr="005C3B10" w:rsidRDefault="00441821" w:rsidP="001E6745">
            <w:pPr>
              <w:tabs>
                <w:tab w:val="left" w:pos="567"/>
                <w:tab w:val="left" w:pos="993"/>
              </w:tabs>
              <w:jc w:val="both"/>
              <w:rPr>
                <w:rFonts w:ascii="Times New Roman" w:hAnsi="Times New Roman"/>
                <w:sz w:val="24"/>
                <w:szCs w:val="24"/>
              </w:rPr>
            </w:pPr>
            <w:r w:rsidRPr="005C3B10">
              <w:rPr>
                <w:rFonts w:ascii="Times New Roman" w:hAnsi="Times New Roman"/>
                <w:sz w:val="24"/>
                <w:szCs w:val="24"/>
              </w:rPr>
              <w:t>Rekomendacijos įgyvendinimas tęsiamas.</w:t>
            </w:r>
          </w:p>
        </w:tc>
      </w:tr>
      <w:tr w:rsidR="001E6745" w:rsidTr="00441821">
        <w:tc>
          <w:tcPr>
            <w:tcW w:w="556" w:type="dxa"/>
          </w:tcPr>
          <w:p w:rsidR="001E6745" w:rsidRPr="005C3B10" w:rsidRDefault="00834AD1" w:rsidP="001E6745">
            <w:pPr>
              <w:tabs>
                <w:tab w:val="left" w:pos="567"/>
                <w:tab w:val="left" w:pos="993"/>
              </w:tabs>
              <w:jc w:val="both"/>
              <w:rPr>
                <w:rFonts w:ascii="Times New Roman" w:hAnsi="Times New Roman"/>
                <w:sz w:val="24"/>
                <w:szCs w:val="24"/>
              </w:rPr>
            </w:pPr>
            <w:r w:rsidRPr="005C3B10">
              <w:rPr>
                <w:rFonts w:ascii="Times New Roman" w:hAnsi="Times New Roman"/>
                <w:sz w:val="24"/>
                <w:szCs w:val="24"/>
              </w:rPr>
              <w:t>3.</w:t>
            </w:r>
          </w:p>
        </w:tc>
        <w:tc>
          <w:tcPr>
            <w:tcW w:w="6026" w:type="dxa"/>
          </w:tcPr>
          <w:p w:rsidR="001E6745" w:rsidRPr="005C3B10" w:rsidRDefault="00834AD1" w:rsidP="001E6745">
            <w:pPr>
              <w:tabs>
                <w:tab w:val="left" w:pos="567"/>
                <w:tab w:val="left" w:pos="993"/>
              </w:tabs>
              <w:jc w:val="both"/>
              <w:rPr>
                <w:rFonts w:ascii="Times New Roman" w:hAnsi="Times New Roman"/>
                <w:sz w:val="24"/>
                <w:szCs w:val="24"/>
              </w:rPr>
            </w:pPr>
            <w:r w:rsidRPr="005C3B10">
              <w:rPr>
                <w:rFonts w:ascii="Times New Roman" w:hAnsi="Times New Roman"/>
                <w:sz w:val="24"/>
                <w:szCs w:val="24"/>
              </w:rPr>
              <w:t>Įpareigoti įstaigų vadovus ir kitus atsakingus asmenis metinę inventorizaciją atlikti vadovaujantis galiojančiais teisiniais aktais.</w:t>
            </w:r>
          </w:p>
        </w:tc>
        <w:tc>
          <w:tcPr>
            <w:tcW w:w="3051" w:type="dxa"/>
          </w:tcPr>
          <w:p w:rsidR="00441821" w:rsidRPr="005C3B10" w:rsidRDefault="00441821" w:rsidP="00441821">
            <w:pPr>
              <w:tabs>
                <w:tab w:val="left" w:pos="567"/>
                <w:tab w:val="left" w:pos="993"/>
              </w:tabs>
              <w:jc w:val="both"/>
              <w:rPr>
                <w:rFonts w:ascii="Times New Roman" w:hAnsi="Times New Roman"/>
                <w:sz w:val="24"/>
                <w:szCs w:val="24"/>
              </w:rPr>
            </w:pPr>
            <w:r w:rsidRPr="005C3B10">
              <w:rPr>
                <w:rFonts w:ascii="Times New Roman" w:hAnsi="Times New Roman"/>
                <w:sz w:val="24"/>
                <w:szCs w:val="24"/>
              </w:rPr>
              <w:t>Rekomendacijos įgyvendinimas tęsiasi.</w:t>
            </w:r>
          </w:p>
        </w:tc>
      </w:tr>
      <w:tr w:rsidR="00441821" w:rsidTr="00441821">
        <w:tc>
          <w:tcPr>
            <w:tcW w:w="556" w:type="dxa"/>
          </w:tcPr>
          <w:p w:rsidR="00441821" w:rsidRPr="005C3B10" w:rsidRDefault="00441821" w:rsidP="00441821">
            <w:pPr>
              <w:tabs>
                <w:tab w:val="left" w:pos="567"/>
                <w:tab w:val="left" w:pos="993"/>
              </w:tabs>
              <w:jc w:val="both"/>
              <w:rPr>
                <w:rFonts w:ascii="Times New Roman" w:hAnsi="Times New Roman"/>
                <w:sz w:val="24"/>
                <w:szCs w:val="24"/>
              </w:rPr>
            </w:pPr>
            <w:r w:rsidRPr="005C3B10">
              <w:rPr>
                <w:rFonts w:ascii="Times New Roman" w:hAnsi="Times New Roman"/>
                <w:sz w:val="24"/>
                <w:szCs w:val="24"/>
              </w:rPr>
              <w:t>4.</w:t>
            </w:r>
          </w:p>
        </w:tc>
        <w:tc>
          <w:tcPr>
            <w:tcW w:w="6026" w:type="dxa"/>
          </w:tcPr>
          <w:p w:rsidR="00441821" w:rsidRPr="005C3B10" w:rsidRDefault="00441821" w:rsidP="00441821">
            <w:pPr>
              <w:tabs>
                <w:tab w:val="left" w:pos="567"/>
                <w:tab w:val="left" w:pos="993"/>
              </w:tabs>
              <w:jc w:val="both"/>
              <w:rPr>
                <w:rFonts w:ascii="Times New Roman" w:hAnsi="Times New Roman"/>
                <w:sz w:val="24"/>
                <w:szCs w:val="24"/>
              </w:rPr>
            </w:pPr>
            <w:r w:rsidRPr="005C3B10">
              <w:rPr>
                <w:rFonts w:ascii="Times New Roman" w:hAnsi="Times New Roman"/>
                <w:sz w:val="24"/>
                <w:szCs w:val="24"/>
              </w:rPr>
              <w:t>Užtikrinti maitinimo organizavimo kontrolę švietimo įstaigose, kad</w:t>
            </w:r>
            <w:proofErr w:type="gramStart"/>
            <w:r w:rsidRPr="005C3B10">
              <w:rPr>
                <w:rFonts w:ascii="Times New Roman" w:hAnsi="Times New Roman"/>
                <w:sz w:val="24"/>
                <w:szCs w:val="24"/>
              </w:rPr>
              <w:t xml:space="preserve">  </w:t>
            </w:r>
            <w:proofErr w:type="gramEnd"/>
            <w:r w:rsidRPr="005C3B10">
              <w:rPr>
                <w:rFonts w:ascii="Times New Roman" w:hAnsi="Times New Roman"/>
                <w:sz w:val="24"/>
                <w:szCs w:val="24"/>
              </w:rPr>
              <w:t>maisto produktų nurašymas būtų pagrįstas, lėšos</w:t>
            </w:r>
            <w:r w:rsidR="00294DD3">
              <w:rPr>
                <w:rFonts w:ascii="Times New Roman" w:hAnsi="Times New Roman"/>
                <w:sz w:val="24"/>
                <w:szCs w:val="24"/>
              </w:rPr>
              <w:t>,</w:t>
            </w:r>
            <w:r w:rsidRPr="005C3B10">
              <w:rPr>
                <w:rFonts w:ascii="Times New Roman" w:hAnsi="Times New Roman"/>
                <w:sz w:val="24"/>
                <w:szCs w:val="24"/>
              </w:rPr>
              <w:t xml:space="preserve"> skirtos maitinimui</w:t>
            </w:r>
            <w:r w:rsidR="00294DD3">
              <w:rPr>
                <w:rFonts w:ascii="Times New Roman" w:hAnsi="Times New Roman"/>
                <w:sz w:val="24"/>
                <w:szCs w:val="24"/>
              </w:rPr>
              <w:t>,</w:t>
            </w:r>
            <w:r w:rsidRPr="005C3B10">
              <w:rPr>
                <w:rFonts w:ascii="Times New Roman" w:hAnsi="Times New Roman"/>
                <w:sz w:val="24"/>
                <w:szCs w:val="24"/>
              </w:rPr>
              <w:t xml:space="preserve"> būtų panaudojamos teisėtai.</w:t>
            </w:r>
          </w:p>
        </w:tc>
        <w:tc>
          <w:tcPr>
            <w:tcW w:w="3051" w:type="dxa"/>
          </w:tcPr>
          <w:p w:rsidR="00441821" w:rsidRPr="005C3B10" w:rsidRDefault="00441821" w:rsidP="00441821">
            <w:pPr>
              <w:tabs>
                <w:tab w:val="left" w:pos="567"/>
                <w:tab w:val="left" w:pos="993"/>
              </w:tabs>
              <w:jc w:val="both"/>
              <w:rPr>
                <w:rFonts w:ascii="Times New Roman" w:hAnsi="Times New Roman"/>
                <w:sz w:val="24"/>
                <w:szCs w:val="24"/>
              </w:rPr>
            </w:pPr>
            <w:r w:rsidRPr="005C3B10">
              <w:rPr>
                <w:rFonts w:ascii="Times New Roman" w:hAnsi="Times New Roman"/>
                <w:sz w:val="24"/>
                <w:szCs w:val="24"/>
              </w:rPr>
              <w:t>Rekomendacijos įgyvendinimas tęsiasi.</w:t>
            </w:r>
          </w:p>
        </w:tc>
      </w:tr>
      <w:tr w:rsidR="00441821" w:rsidTr="00441821">
        <w:tc>
          <w:tcPr>
            <w:tcW w:w="556" w:type="dxa"/>
          </w:tcPr>
          <w:p w:rsidR="00441821" w:rsidRPr="005C3B10" w:rsidRDefault="00441821" w:rsidP="00441821">
            <w:pPr>
              <w:tabs>
                <w:tab w:val="left" w:pos="567"/>
                <w:tab w:val="left" w:pos="993"/>
              </w:tabs>
              <w:jc w:val="both"/>
              <w:rPr>
                <w:rFonts w:ascii="Times New Roman" w:hAnsi="Times New Roman"/>
                <w:sz w:val="24"/>
                <w:szCs w:val="24"/>
              </w:rPr>
            </w:pPr>
            <w:r w:rsidRPr="005C3B10">
              <w:rPr>
                <w:rFonts w:ascii="Times New Roman" w:hAnsi="Times New Roman"/>
                <w:sz w:val="24"/>
                <w:szCs w:val="24"/>
              </w:rPr>
              <w:t>5.</w:t>
            </w:r>
          </w:p>
        </w:tc>
        <w:tc>
          <w:tcPr>
            <w:tcW w:w="6026" w:type="dxa"/>
          </w:tcPr>
          <w:p w:rsidR="00441821" w:rsidRPr="005C3B10" w:rsidRDefault="00441821" w:rsidP="00441821">
            <w:pPr>
              <w:tabs>
                <w:tab w:val="left" w:pos="567"/>
                <w:tab w:val="left" w:pos="993"/>
              </w:tabs>
              <w:jc w:val="both"/>
              <w:rPr>
                <w:rFonts w:ascii="Times New Roman" w:hAnsi="Times New Roman"/>
                <w:sz w:val="24"/>
                <w:szCs w:val="24"/>
              </w:rPr>
            </w:pPr>
            <w:r w:rsidRPr="005C3B10">
              <w:rPr>
                <w:rFonts w:ascii="Times New Roman" w:hAnsi="Times New Roman"/>
                <w:sz w:val="24"/>
              </w:rPr>
              <w:t>Užtikrinti lėšų, skirtų piniginei socialinei paramai perskirstymo ir panaudojimo kitoms reikmėms teisėtumą.</w:t>
            </w:r>
          </w:p>
        </w:tc>
        <w:tc>
          <w:tcPr>
            <w:tcW w:w="3051" w:type="dxa"/>
          </w:tcPr>
          <w:p w:rsidR="00DD6721" w:rsidRPr="005C3B10" w:rsidRDefault="005D3A96" w:rsidP="00441821">
            <w:pPr>
              <w:tabs>
                <w:tab w:val="left" w:pos="567"/>
                <w:tab w:val="left" w:pos="993"/>
              </w:tabs>
              <w:jc w:val="both"/>
              <w:rPr>
                <w:rFonts w:ascii="Times New Roman" w:hAnsi="Times New Roman"/>
                <w:sz w:val="24"/>
                <w:szCs w:val="24"/>
              </w:rPr>
            </w:pPr>
            <w:r>
              <w:rPr>
                <w:rFonts w:ascii="Times New Roman" w:hAnsi="Times New Roman"/>
                <w:sz w:val="24"/>
                <w:szCs w:val="24"/>
              </w:rPr>
              <w:t>Rekomendacijos įgyvendinimas tęsiasi</w:t>
            </w:r>
            <w:r w:rsidR="00294DD3">
              <w:rPr>
                <w:rFonts w:ascii="Times New Roman" w:hAnsi="Times New Roman"/>
                <w:sz w:val="24"/>
                <w:szCs w:val="24"/>
              </w:rPr>
              <w:t>.</w:t>
            </w:r>
          </w:p>
        </w:tc>
      </w:tr>
    </w:tbl>
    <w:p w:rsidR="00AA67BD" w:rsidRDefault="00AA01E5" w:rsidP="00C254CD">
      <w:pPr>
        <w:tabs>
          <w:tab w:val="left" w:pos="567"/>
          <w:tab w:val="left" w:pos="993"/>
        </w:tabs>
        <w:jc w:val="both"/>
        <w:rPr>
          <w:rFonts w:ascii="Times New Roman" w:hAnsi="Times New Roman"/>
          <w:color w:val="000000"/>
          <w:sz w:val="24"/>
          <w:szCs w:val="24"/>
        </w:rPr>
      </w:pPr>
      <w:r>
        <w:rPr>
          <w:rFonts w:ascii="Times New Roman" w:hAnsi="Times New Roman"/>
          <w:color w:val="000000"/>
          <w:sz w:val="24"/>
          <w:szCs w:val="24"/>
        </w:rPr>
        <w:t xml:space="preserve"> </w:t>
      </w:r>
    </w:p>
    <w:p w:rsidR="00D20094" w:rsidRPr="0098288F" w:rsidRDefault="00294DD3" w:rsidP="00C254CD">
      <w:pPr>
        <w:tabs>
          <w:tab w:val="left" w:pos="567"/>
          <w:tab w:val="left" w:pos="993"/>
        </w:tabs>
        <w:jc w:val="both"/>
        <w:rPr>
          <w:rFonts w:ascii="Times New Roman" w:hAnsi="Times New Roman"/>
          <w:sz w:val="24"/>
          <w:szCs w:val="24"/>
        </w:rPr>
      </w:pPr>
      <w:r>
        <w:rPr>
          <w:rFonts w:ascii="Times New Roman" w:hAnsi="Times New Roman"/>
          <w:color w:val="000000"/>
          <w:sz w:val="24"/>
          <w:szCs w:val="24"/>
        </w:rPr>
        <w:tab/>
      </w:r>
      <w:r w:rsidR="00DE230A" w:rsidRPr="0098288F">
        <w:rPr>
          <w:rFonts w:ascii="Times New Roman" w:hAnsi="Times New Roman"/>
          <w:color w:val="000000"/>
          <w:sz w:val="24"/>
          <w:szCs w:val="24"/>
        </w:rPr>
        <w:t>2018-07-09 teikimu Nr.</w:t>
      </w:r>
      <w:r>
        <w:rPr>
          <w:rFonts w:ascii="Times New Roman" w:hAnsi="Times New Roman"/>
          <w:color w:val="000000"/>
          <w:sz w:val="24"/>
          <w:szCs w:val="24"/>
        </w:rPr>
        <w:t xml:space="preserve"> </w:t>
      </w:r>
      <w:r w:rsidR="00DE230A" w:rsidRPr="0098288F">
        <w:rPr>
          <w:rFonts w:ascii="Times New Roman" w:hAnsi="Times New Roman"/>
          <w:color w:val="000000"/>
          <w:sz w:val="24"/>
          <w:szCs w:val="24"/>
        </w:rPr>
        <w:t xml:space="preserve">T-8 Savivaldybės administracijos direktoriui teikėme rekomendacijas dėl </w:t>
      </w:r>
      <w:r>
        <w:rPr>
          <w:rFonts w:ascii="Times New Roman" w:hAnsi="Times New Roman"/>
          <w:sz w:val="24"/>
          <w:szCs w:val="24"/>
        </w:rPr>
        <w:t>Panevėžio rajono savivaldybės ilgalaikio materialiojo turto (</w:t>
      </w:r>
      <w:r w:rsidR="00D20094" w:rsidRPr="0098288F">
        <w:rPr>
          <w:rFonts w:ascii="Times New Roman" w:hAnsi="Times New Roman"/>
          <w:sz w:val="24"/>
          <w:szCs w:val="24"/>
        </w:rPr>
        <w:t>daugiabučių namų (patalpų), vietinės reikšmės kelių ir gatvių, žemės) ir įsipareigojimų apskaito</w:t>
      </w:r>
      <w:r>
        <w:rPr>
          <w:rFonts w:ascii="Times New Roman" w:hAnsi="Times New Roman"/>
          <w:sz w:val="24"/>
          <w:szCs w:val="24"/>
        </w:rPr>
        <w:t xml:space="preserve">s </w:t>
      </w:r>
      <w:proofErr w:type="gramStart"/>
      <w:r>
        <w:rPr>
          <w:rFonts w:ascii="Times New Roman" w:hAnsi="Times New Roman"/>
          <w:sz w:val="24"/>
          <w:szCs w:val="24"/>
        </w:rPr>
        <w:t>savivaldybės administracijoje</w:t>
      </w:r>
      <w:proofErr w:type="gramEnd"/>
      <w:r w:rsidR="00DE230A" w:rsidRPr="0098288F">
        <w:rPr>
          <w:rFonts w:ascii="Times New Roman" w:hAnsi="Times New Roman"/>
          <w:sz w:val="24"/>
          <w:szCs w:val="24"/>
        </w:rPr>
        <w:t>:</w:t>
      </w:r>
    </w:p>
    <w:tbl>
      <w:tblPr>
        <w:tblStyle w:val="TableGrid"/>
        <w:tblW w:w="0" w:type="auto"/>
        <w:tblInd w:w="-5" w:type="dxa"/>
        <w:tblLook w:val="04A0" w:firstRow="1" w:lastRow="0" w:firstColumn="1" w:lastColumn="0" w:noHBand="0" w:noVBand="1"/>
      </w:tblPr>
      <w:tblGrid>
        <w:gridCol w:w="556"/>
        <w:gridCol w:w="6026"/>
        <w:gridCol w:w="3051"/>
      </w:tblGrid>
      <w:tr w:rsidR="00DE230A" w:rsidRPr="0098288F" w:rsidTr="0030012F">
        <w:tc>
          <w:tcPr>
            <w:tcW w:w="556" w:type="dxa"/>
          </w:tcPr>
          <w:p w:rsidR="00DE230A" w:rsidRPr="0098288F" w:rsidRDefault="00DE230A" w:rsidP="0030012F">
            <w:pPr>
              <w:tabs>
                <w:tab w:val="left" w:pos="567"/>
                <w:tab w:val="left" w:pos="993"/>
              </w:tabs>
              <w:spacing w:line="240" w:lineRule="auto"/>
              <w:jc w:val="both"/>
              <w:rPr>
                <w:rFonts w:ascii="Times New Roman" w:hAnsi="Times New Roman"/>
                <w:sz w:val="24"/>
                <w:szCs w:val="24"/>
              </w:rPr>
            </w:pPr>
            <w:r w:rsidRPr="0098288F">
              <w:rPr>
                <w:rFonts w:ascii="Times New Roman" w:hAnsi="Times New Roman"/>
                <w:sz w:val="24"/>
                <w:szCs w:val="24"/>
              </w:rPr>
              <w:lastRenderedPageBreak/>
              <w:t>Eil.</w:t>
            </w:r>
          </w:p>
          <w:p w:rsidR="00DE230A" w:rsidRPr="0098288F" w:rsidRDefault="00DE230A" w:rsidP="0030012F">
            <w:pPr>
              <w:tabs>
                <w:tab w:val="left" w:pos="567"/>
                <w:tab w:val="left" w:pos="993"/>
              </w:tabs>
              <w:spacing w:line="240" w:lineRule="auto"/>
              <w:jc w:val="both"/>
              <w:rPr>
                <w:rFonts w:ascii="Times New Roman" w:hAnsi="Times New Roman"/>
                <w:sz w:val="24"/>
                <w:szCs w:val="24"/>
              </w:rPr>
            </w:pPr>
            <w:r w:rsidRPr="0098288F">
              <w:rPr>
                <w:rFonts w:ascii="Times New Roman" w:hAnsi="Times New Roman"/>
                <w:sz w:val="24"/>
                <w:szCs w:val="24"/>
              </w:rPr>
              <w:t>Nr.</w:t>
            </w:r>
          </w:p>
        </w:tc>
        <w:tc>
          <w:tcPr>
            <w:tcW w:w="6026" w:type="dxa"/>
          </w:tcPr>
          <w:p w:rsidR="00DE230A" w:rsidRPr="0098288F" w:rsidRDefault="00DE230A" w:rsidP="0030012F">
            <w:pPr>
              <w:tabs>
                <w:tab w:val="left" w:pos="567"/>
                <w:tab w:val="left" w:pos="993"/>
              </w:tabs>
              <w:jc w:val="center"/>
              <w:rPr>
                <w:rFonts w:ascii="Times New Roman" w:hAnsi="Times New Roman"/>
                <w:sz w:val="24"/>
                <w:szCs w:val="24"/>
              </w:rPr>
            </w:pPr>
            <w:r w:rsidRPr="0098288F">
              <w:rPr>
                <w:rFonts w:ascii="Times New Roman" w:hAnsi="Times New Roman"/>
                <w:sz w:val="24"/>
                <w:szCs w:val="24"/>
              </w:rPr>
              <w:t>Rekomendacijos</w:t>
            </w:r>
          </w:p>
        </w:tc>
        <w:tc>
          <w:tcPr>
            <w:tcW w:w="3051" w:type="dxa"/>
          </w:tcPr>
          <w:p w:rsidR="00DE230A" w:rsidRPr="0098288F" w:rsidRDefault="00DE230A" w:rsidP="0030012F">
            <w:pPr>
              <w:tabs>
                <w:tab w:val="left" w:pos="567"/>
                <w:tab w:val="left" w:pos="993"/>
              </w:tabs>
              <w:jc w:val="both"/>
              <w:rPr>
                <w:rFonts w:ascii="Times New Roman" w:hAnsi="Times New Roman"/>
                <w:sz w:val="24"/>
                <w:szCs w:val="24"/>
              </w:rPr>
            </w:pPr>
            <w:r w:rsidRPr="0098288F">
              <w:rPr>
                <w:rFonts w:ascii="Times New Roman" w:hAnsi="Times New Roman"/>
                <w:sz w:val="24"/>
                <w:szCs w:val="24"/>
              </w:rPr>
              <w:t>Informacija apie vykdymą`</w:t>
            </w:r>
          </w:p>
        </w:tc>
      </w:tr>
      <w:tr w:rsidR="0098288F" w:rsidRPr="0098288F" w:rsidTr="0030012F">
        <w:tc>
          <w:tcPr>
            <w:tcW w:w="556" w:type="dxa"/>
          </w:tcPr>
          <w:p w:rsidR="0098288F" w:rsidRPr="0098288F" w:rsidRDefault="0098288F" w:rsidP="0098288F">
            <w:pPr>
              <w:tabs>
                <w:tab w:val="left" w:pos="567"/>
                <w:tab w:val="left" w:pos="993"/>
              </w:tabs>
              <w:jc w:val="both"/>
              <w:rPr>
                <w:rFonts w:ascii="Times New Roman" w:hAnsi="Times New Roman"/>
                <w:sz w:val="24"/>
                <w:szCs w:val="24"/>
              </w:rPr>
            </w:pPr>
            <w:r w:rsidRPr="0098288F">
              <w:rPr>
                <w:rFonts w:ascii="Times New Roman" w:hAnsi="Times New Roman"/>
                <w:sz w:val="24"/>
                <w:szCs w:val="24"/>
              </w:rPr>
              <w:t>1.</w:t>
            </w:r>
          </w:p>
        </w:tc>
        <w:tc>
          <w:tcPr>
            <w:tcW w:w="6026" w:type="dxa"/>
          </w:tcPr>
          <w:p w:rsidR="0098288F" w:rsidRPr="0098288F" w:rsidRDefault="0098288F" w:rsidP="00294DD3">
            <w:pPr>
              <w:jc w:val="both"/>
              <w:rPr>
                <w:rFonts w:ascii="Times New Roman" w:hAnsi="Times New Roman"/>
                <w:sz w:val="24"/>
                <w:szCs w:val="24"/>
              </w:rPr>
            </w:pPr>
            <w:r w:rsidRPr="0098288F">
              <w:rPr>
                <w:rFonts w:ascii="Times New Roman" w:hAnsi="Times New Roman"/>
                <w:sz w:val="24"/>
                <w:szCs w:val="24"/>
              </w:rPr>
              <w:t xml:space="preserve">Imtis priemonių vidaus kontrolei sustiprinti vedant ilgalaikio materialiojo turto </w:t>
            </w:r>
            <w:r w:rsidRPr="0098288F">
              <w:rPr>
                <w:rFonts w:ascii="Times New Roman" w:hAnsi="Times New Roman"/>
                <w:i/>
                <w:sz w:val="24"/>
                <w:szCs w:val="24"/>
              </w:rPr>
              <w:t xml:space="preserve">(daugiabučių namų (socialinio būsto patalpų), vietinės reikšmės kelių ir gatvių, žemės) </w:t>
            </w:r>
            <w:r w:rsidRPr="0098288F">
              <w:rPr>
                <w:rFonts w:ascii="Times New Roman" w:hAnsi="Times New Roman"/>
                <w:sz w:val="24"/>
                <w:szCs w:val="24"/>
              </w:rPr>
              <w:t xml:space="preserve">ir įsipareigojimų apskaitą </w:t>
            </w:r>
            <w:proofErr w:type="gramStart"/>
            <w:r w:rsidRPr="0098288F">
              <w:rPr>
                <w:rFonts w:ascii="Times New Roman" w:hAnsi="Times New Roman"/>
                <w:sz w:val="24"/>
                <w:szCs w:val="24"/>
              </w:rPr>
              <w:t>savivaldybės administracijoje</w:t>
            </w:r>
            <w:proofErr w:type="gramEnd"/>
            <w:r w:rsidRPr="0098288F">
              <w:rPr>
                <w:rFonts w:ascii="Times New Roman" w:hAnsi="Times New Roman"/>
                <w:sz w:val="24"/>
                <w:szCs w:val="24"/>
              </w:rPr>
              <w:t xml:space="preserve"> ir perduodant </w:t>
            </w:r>
            <w:r w:rsidR="00294DD3">
              <w:rPr>
                <w:rFonts w:ascii="Times New Roman" w:hAnsi="Times New Roman"/>
                <w:sz w:val="24"/>
                <w:szCs w:val="24"/>
              </w:rPr>
              <w:t xml:space="preserve">informaciją </w:t>
            </w:r>
            <w:r w:rsidRPr="0098288F">
              <w:rPr>
                <w:rFonts w:ascii="Times New Roman" w:hAnsi="Times New Roman"/>
                <w:sz w:val="24"/>
                <w:szCs w:val="24"/>
              </w:rPr>
              <w:t>kitoms institucijoms</w:t>
            </w:r>
            <w:r w:rsidR="005B471B">
              <w:rPr>
                <w:rFonts w:ascii="Times New Roman" w:hAnsi="Times New Roman"/>
                <w:sz w:val="24"/>
                <w:szCs w:val="24"/>
              </w:rPr>
              <w:t>.</w:t>
            </w:r>
          </w:p>
        </w:tc>
        <w:tc>
          <w:tcPr>
            <w:tcW w:w="3051" w:type="dxa"/>
          </w:tcPr>
          <w:p w:rsidR="0098288F" w:rsidRPr="0098288F" w:rsidRDefault="005B471B" w:rsidP="0098288F">
            <w:pPr>
              <w:tabs>
                <w:tab w:val="left" w:pos="567"/>
                <w:tab w:val="left" w:pos="993"/>
              </w:tabs>
              <w:jc w:val="both"/>
              <w:rPr>
                <w:rFonts w:ascii="Times New Roman" w:hAnsi="Times New Roman"/>
                <w:sz w:val="24"/>
                <w:szCs w:val="24"/>
              </w:rPr>
            </w:pPr>
            <w:r>
              <w:rPr>
                <w:rFonts w:ascii="Times New Roman" w:hAnsi="Times New Roman"/>
                <w:sz w:val="24"/>
                <w:szCs w:val="24"/>
              </w:rPr>
              <w:t>Rekomendacijos įgyvendinimas tęsiasi</w:t>
            </w:r>
          </w:p>
        </w:tc>
      </w:tr>
      <w:tr w:rsidR="005B471B" w:rsidRPr="0098288F" w:rsidTr="0030012F">
        <w:tc>
          <w:tcPr>
            <w:tcW w:w="556" w:type="dxa"/>
          </w:tcPr>
          <w:p w:rsidR="005B471B" w:rsidRPr="0098288F" w:rsidRDefault="005B471B" w:rsidP="005B471B">
            <w:pPr>
              <w:tabs>
                <w:tab w:val="left" w:pos="567"/>
                <w:tab w:val="left" w:pos="993"/>
              </w:tabs>
              <w:jc w:val="both"/>
              <w:rPr>
                <w:rFonts w:ascii="Times New Roman" w:hAnsi="Times New Roman"/>
                <w:sz w:val="24"/>
                <w:szCs w:val="24"/>
              </w:rPr>
            </w:pPr>
            <w:r w:rsidRPr="0098288F">
              <w:rPr>
                <w:rFonts w:ascii="Times New Roman" w:hAnsi="Times New Roman"/>
                <w:sz w:val="24"/>
                <w:szCs w:val="24"/>
              </w:rPr>
              <w:t>2.</w:t>
            </w:r>
          </w:p>
        </w:tc>
        <w:tc>
          <w:tcPr>
            <w:tcW w:w="6026" w:type="dxa"/>
          </w:tcPr>
          <w:p w:rsidR="005B471B" w:rsidRPr="0098288F" w:rsidRDefault="005B471B" w:rsidP="005B471B">
            <w:pPr>
              <w:jc w:val="both"/>
              <w:rPr>
                <w:rFonts w:ascii="Times New Roman" w:hAnsi="Times New Roman"/>
                <w:sz w:val="24"/>
                <w:szCs w:val="24"/>
              </w:rPr>
            </w:pPr>
            <w:r w:rsidRPr="0098288F">
              <w:rPr>
                <w:rFonts w:ascii="Times New Roman" w:hAnsi="Times New Roman"/>
                <w:sz w:val="24"/>
                <w:szCs w:val="24"/>
              </w:rPr>
              <w:t>Vadovaujantis</w:t>
            </w:r>
            <w:r w:rsidRPr="0098288F">
              <w:rPr>
                <w:rFonts w:ascii="Times New Roman" w:hAnsi="Times New Roman"/>
                <w:i/>
                <w:sz w:val="24"/>
                <w:szCs w:val="24"/>
              </w:rPr>
              <w:t xml:space="preserve"> </w:t>
            </w:r>
            <w:r w:rsidRPr="0098288F">
              <w:rPr>
                <w:rFonts w:ascii="Times New Roman" w:hAnsi="Times New Roman"/>
                <w:sz w:val="24"/>
                <w:szCs w:val="24"/>
              </w:rPr>
              <w:t>Lietuvos Respublikos finansų ministerijos Audito, apskaitos ir nemokumo valdymo departamento 2017-11-06 patvirtintomis rekomendacijomis Nr. TR-6/2017-12 „Dėl savivaldybėms nuosavybės teise priklausančių gyvenamųjų patalpų atnaujinimo, įgyvendinant daugiabučių namų atnaujinimo (modernizavimo) programą, išlaidų ir valstybės paramos buhalterinės apskaitos“ parengti gyvenamųjų patalpų atna</w:t>
            </w:r>
            <w:r w:rsidR="00294DD3">
              <w:rPr>
                <w:rFonts w:ascii="Times New Roman" w:hAnsi="Times New Roman"/>
                <w:sz w:val="24"/>
                <w:szCs w:val="24"/>
              </w:rPr>
              <w:t>ujinimo</w:t>
            </w:r>
            <w:r w:rsidRPr="0098288F">
              <w:rPr>
                <w:rFonts w:ascii="Times New Roman" w:hAnsi="Times New Roman"/>
                <w:sz w:val="24"/>
                <w:szCs w:val="24"/>
              </w:rPr>
              <w:t>, įgyvendinant</w:t>
            </w:r>
            <w:r w:rsidR="00294DD3">
              <w:rPr>
                <w:rFonts w:ascii="Times New Roman" w:hAnsi="Times New Roman"/>
                <w:sz w:val="24"/>
                <w:szCs w:val="24"/>
              </w:rPr>
              <w:t xml:space="preserve"> daugiabučių namų atnaujinimo (</w:t>
            </w:r>
            <w:r w:rsidRPr="0098288F">
              <w:rPr>
                <w:rFonts w:ascii="Times New Roman" w:hAnsi="Times New Roman"/>
                <w:sz w:val="24"/>
                <w:szCs w:val="24"/>
              </w:rPr>
              <w:t>modernizavimo) pro</w:t>
            </w:r>
            <w:r w:rsidR="00294DD3">
              <w:rPr>
                <w:rFonts w:ascii="Times New Roman" w:hAnsi="Times New Roman"/>
                <w:sz w:val="24"/>
                <w:szCs w:val="24"/>
              </w:rPr>
              <w:t>gramą, apskaitos tvarkos aprašą, i</w:t>
            </w:r>
            <w:r w:rsidRPr="0098288F">
              <w:rPr>
                <w:rFonts w:ascii="Times New Roman" w:hAnsi="Times New Roman"/>
                <w:sz w:val="24"/>
                <w:szCs w:val="24"/>
              </w:rPr>
              <w:t>r juo vadovautis vedant buhalterinę apskaitą.</w:t>
            </w:r>
          </w:p>
        </w:tc>
        <w:tc>
          <w:tcPr>
            <w:tcW w:w="3051" w:type="dxa"/>
          </w:tcPr>
          <w:p w:rsidR="005B471B" w:rsidRPr="0098288F" w:rsidRDefault="005B471B" w:rsidP="005B471B">
            <w:pPr>
              <w:tabs>
                <w:tab w:val="left" w:pos="567"/>
                <w:tab w:val="left" w:pos="993"/>
              </w:tabs>
              <w:jc w:val="both"/>
              <w:rPr>
                <w:rFonts w:ascii="Times New Roman" w:hAnsi="Times New Roman"/>
                <w:sz w:val="24"/>
                <w:szCs w:val="24"/>
              </w:rPr>
            </w:pPr>
            <w:r>
              <w:rPr>
                <w:rFonts w:ascii="Times New Roman" w:hAnsi="Times New Roman"/>
                <w:sz w:val="24"/>
                <w:szCs w:val="24"/>
              </w:rPr>
              <w:t>Rekomendacijos įgyvendinimas tęsiasi</w:t>
            </w:r>
          </w:p>
        </w:tc>
      </w:tr>
      <w:tr w:rsidR="005B471B" w:rsidRPr="0098288F" w:rsidTr="0030012F">
        <w:tc>
          <w:tcPr>
            <w:tcW w:w="556" w:type="dxa"/>
          </w:tcPr>
          <w:p w:rsidR="005B471B" w:rsidRPr="0098288F" w:rsidRDefault="005B471B" w:rsidP="005B471B">
            <w:pPr>
              <w:tabs>
                <w:tab w:val="left" w:pos="567"/>
                <w:tab w:val="left" w:pos="993"/>
              </w:tabs>
              <w:jc w:val="both"/>
              <w:rPr>
                <w:rFonts w:ascii="Times New Roman" w:hAnsi="Times New Roman"/>
                <w:sz w:val="24"/>
                <w:szCs w:val="24"/>
              </w:rPr>
            </w:pPr>
            <w:r w:rsidRPr="0098288F">
              <w:rPr>
                <w:rFonts w:ascii="Times New Roman" w:hAnsi="Times New Roman"/>
                <w:sz w:val="24"/>
                <w:szCs w:val="24"/>
              </w:rPr>
              <w:t>3.</w:t>
            </w:r>
          </w:p>
        </w:tc>
        <w:tc>
          <w:tcPr>
            <w:tcW w:w="6026" w:type="dxa"/>
          </w:tcPr>
          <w:p w:rsidR="005B471B" w:rsidRPr="0098288F" w:rsidRDefault="005B471B" w:rsidP="005B471B">
            <w:pPr>
              <w:jc w:val="both"/>
              <w:rPr>
                <w:rFonts w:ascii="Times New Roman" w:hAnsi="Times New Roman"/>
                <w:sz w:val="24"/>
                <w:szCs w:val="24"/>
              </w:rPr>
            </w:pPr>
            <w:r w:rsidRPr="0098288F">
              <w:rPr>
                <w:rFonts w:ascii="Times New Roman" w:hAnsi="Times New Roman"/>
                <w:sz w:val="24"/>
                <w:szCs w:val="24"/>
              </w:rPr>
              <w:t>Patikslinti Panevėžio rajono savivaldybės tarybos sprendimą „Dėl Panevėžio rajono savivaldybės vietinės reikšmės kelių ir gatvių sąrašo patvirtinimo“ ir  pagrįsti sąrašo duomenis 2017 metų apskaitos duomenimis.</w:t>
            </w:r>
          </w:p>
        </w:tc>
        <w:tc>
          <w:tcPr>
            <w:tcW w:w="3051" w:type="dxa"/>
          </w:tcPr>
          <w:p w:rsidR="005B471B" w:rsidRDefault="005B471B" w:rsidP="005B471B">
            <w:pPr>
              <w:tabs>
                <w:tab w:val="left" w:pos="567"/>
                <w:tab w:val="left" w:pos="993"/>
              </w:tabs>
              <w:jc w:val="both"/>
              <w:rPr>
                <w:rFonts w:ascii="Times New Roman" w:hAnsi="Times New Roman"/>
                <w:sz w:val="24"/>
                <w:szCs w:val="24"/>
              </w:rPr>
            </w:pPr>
            <w:r>
              <w:rPr>
                <w:rFonts w:ascii="Times New Roman" w:hAnsi="Times New Roman"/>
                <w:sz w:val="24"/>
                <w:szCs w:val="24"/>
              </w:rPr>
              <w:t>Priimtas Panevėžio rajono savivaldybės</w:t>
            </w:r>
            <w:r w:rsidR="00776173">
              <w:rPr>
                <w:rFonts w:ascii="Times New Roman" w:hAnsi="Times New Roman"/>
                <w:sz w:val="24"/>
                <w:szCs w:val="24"/>
              </w:rPr>
              <w:t xml:space="preserve"> tarybo</w:t>
            </w:r>
            <w:r w:rsidR="00294DD3">
              <w:rPr>
                <w:rFonts w:ascii="Times New Roman" w:hAnsi="Times New Roman"/>
                <w:sz w:val="24"/>
                <w:szCs w:val="24"/>
              </w:rPr>
              <w:t>s</w:t>
            </w:r>
            <w:r w:rsidR="00294DD3">
              <w:rPr>
                <w:rFonts w:ascii="Times New Roman" w:hAnsi="Times New Roman"/>
                <w:sz w:val="24"/>
                <w:szCs w:val="24"/>
              </w:rPr>
              <w:br/>
            </w:r>
            <w:r w:rsidR="00776173">
              <w:rPr>
                <w:rFonts w:ascii="Times New Roman" w:hAnsi="Times New Roman"/>
                <w:sz w:val="24"/>
                <w:szCs w:val="24"/>
              </w:rPr>
              <w:t xml:space="preserve">2018-11-29 </w:t>
            </w:r>
            <w:r>
              <w:rPr>
                <w:rFonts w:ascii="Times New Roman" w:hAnsi="Times New Roman"/>
                <w:sz w:val="24"/>
                <w:szCs w:val="24"/>
              </w:rPr>
              <w:t>sprendimas</w:t>
            </w:r>
            <w:proofErr w:type="gramStart"/>
            <w:r w:rsidR="00776173">
              <w:rPr>
                <w:rFonts w:ascii="Times New Roman" w:hAnsi="Times New Roman"/>
                <w:sz w:val="24"/>
                <w:szCs w:val="24"/>
              </w:rPr>
              <w:t xml:space="preserve"> </w:t>
            </w:r>
            <w:r w:rsidR="00294DD3">
              <w:rPr>
                <w:rFonts w:ascii="Times New Roman" w:hAnsi="Times New Roman"/>
                <w:sz w:val="24"/>
                <w:szCs w:val="24"/>
              </w:rPr>
              <w:t xml:space="preserve">     </w:t>
            </w:r>
            <w:proofErr w:type="gramEnd"/>
            <w:r w:rsidR="00776173">
              <w:rPr>
                <w:rFonts w:ascii="Times New Roman" w:hAnsi="Times New Roman"/>
                <w:sz w:val="24"/>
                <w:szCs w:val="24"/>
              </w:rPr>
              <w:t>Nr.</w:t>
            </w:r>
            <w:r w:rsidR="00294DD3">
              <w:rPr>
                <w:rFonts w:ascii="Times New Roman" w:hAnsi="Times New Roman"/>
                <w:sz w:val="24"/>
                <w:szCs w:val="24"/>
              </w:rPr>
              <w:t xml:space="preserve"> </w:t>
            </w:r>
            <w:r w:rsidR="00776173">
              <w:rPr>
                <w:rFonts w:ascii="Times New Roman" w:hAnsi="Times New Roman"/>
                <w:sz w:val="24"/>
                <w:szCs w:val="24"/>
              </w:rPr>
              <w:t>T-255 „Dėl Panevėžio rajono savivaldybės vietinės reikšmės kelių ir gatvių sąrašo patvirtinimo“.</w:t>
            </w:r>
          </w:p>
          <w:p w:rsidR="00776173" w:rsidRPr="0098288F" w:rsidRDefault="00776173" w:rsidP="005B471B">
            <w:pPr>
              <w:tabs>
                <w:tab w:val="left" w:pos="567"/>
                <w:tab w:val="left" w:pos="993"/>
              </w:tabs>
              <w:jc w:val="both"/>
              <w:rPr>
                <w:rFonts w:ascii="Times New Roman" w:hAnsi="Times New Roman"/>
                <w:sz w:val="24"/>
                <w:szCs w:val="24"/>
              </w:rPr>
            </w:pPr>
            <w:r w:rsidRPr="00776173">
              <w:rPr>
                <w:rFonts w:ascii="Times New Roman" w:hAnsi="Times New Roman"/>
                <w:i/>
                <w:sz w:val="24"/>
                <w:szCs w:val="24"/>
              </w:rPr>
              <w:t>Re</w:t>
            </w:r>
            <w:r>
              <w:rPr>
                <w:rFonts w:ascii="Times New Roman" w:hAnsi="Times New Roman"/>
                <w:i/>
                <w:sz w:val="24"/>
                <w:szCs w:val="24"/>
              </w:rPr>
              <w:t>komendacija</w:t>
            </w:r>
            <w:r w:rsidRPr="00776173">
              <w:rPr>
                <w:rFonts w:ascii="Times New Roman" w:hAnsi="Times New Roman"/>
                <w:i/>
                <w:sz w:val="24"/>
                <w:szCs w:val="24"/>
              </w:rPr>
              <w:t xml:space="preserve"> įgyvendinta.</w:t>
            </w:r>
          </w:p>
        </w:tc>
      </w:tr>
      <w:tr w:rsidR="005B471B" w:rsidRPr="0098288F" w:rsidTr="0030012F">
        <w:tc>
          <w:tcPr>
            <w:tcW w:w="556" w:type="dxa"/>
          </w:tcPr>
          <w:p w:rsidR="005B471B" w:rsidRPr="0098288F" w:rsidRDefault="005B471B" w:rsidP="005B471B">
            <w:pPr>
              <w:tabs>
                <w:tab w:val="left" w:pos="567"/>
                <w:tab w:val="left" w:pos="993"/>
              </w:tabs>
              <w:jc w:val="both"/>
              <w:rPr>
                <w:rFonts w:ascii="Times New Roman" w:hAnsi="Times New Roman"/>
                <w:sz w:val="24"/>
                <w:szCs w:val="24"/>
              </w:rPr>
            </w:pPr>
            <w:r w:rsidRPr="0098288F">
              <w:rPr>
                <w:rFonts w:ascii="Times New Roman" w:hAnsi="Times New Roman"/>
                <w:sz w:val="24"/>
                <w:szCs w:val="24"/>
              </w:rPr>
              <w:t>4.</w:t>
            </w:r>
          </w:p>
        </w:tc>
        <w:tc>
          <w:tcPr>
            <w:tcW w:w="6026" w:type="dxa"/>
          </w:tcPr>
          <w:p w:rsidR="005B471B" w:rsidRPr="0098288F" w:rsidRDefault="005B471B" w:rsidP="005B471B">
            <w:pPr>
              <w:jc w:val="both"/>
              <w:rPr>
                <w:rFonts w:ascii="Times New Roman" w:hAnsi="Times New Roman"/>
                <w:sz w:val="24"/>
                <w:szCs w:val="24"/>
              </w:rPr>
            </w:pPr>
            <w:r w:rsidRPr="0098288F">
              <w:rPr>
                <w:rFonts w:ascii="Times New Roman" w:hAnsi="Times New Roman"/>
                <w:sz w:val="24"/>
                <w:szCs w:val="24"/>
              </w:rPr>
              <w:t>Panevėžio rajono savivaldybės vietinės reikšmės kelių ir gatvių metinę inventorizaciją atlikti faktinius duomenis sulyginant su apskaitos duomenimis.</w:t>
            </w:r>
          </w:p>
        </w:tc>
        <w:tc>
          <w:tcPr>
            <w:tcW w:w="3051" w:type="dxa"/>
          </w:tcPr>
          <w:p w:rsidR="005B471B" w:rsidRPr="0098288F" w:rsidRDefault="005B471B" w:rsidP="005B471B">
            <w:pPr>
              <w:tabs>
                <w:tab w:val="left" w:pos="567"/>
                <w:tab w:val="left" w:pos="993"/>
              </w:tabs>
              <w:jc w:val="both"/>
              <w:rPr>
                <w:rFonts w:ascii="Times New Roman" w:hAnsi="Times New Roman"/>
                <w:sz w:val="24"/>
                <w:szCs w:val="24"/>
              </w:rPr>
            </w:pPr>
            <w:r>
              <w:rPr>
                <w:rFonts w:ascii="Times New Roman" w:hAnsi="Times New Roman"/>
                <w:sz w:val="24"/>
                <w:szCs w:val="24"/>
              </w:rPr>
              <w:t>Rekomendacijos įgyvendinimas tęsiasi</w:t>
            </w:r>
            <w:r w:rsidR="00776173">
              <w:rPr>
                <w:rFonts w:ascii="Times New Roman" w:hAnsi="Times New Roman"/>
                <w:sz w:val="24"/>
                <w:szCs w:val="24"/>
              </w:rPr>
              <w:t>.</w:t>
            </w:r>
          </w:p>
        </w:tc>
      </w:tr>
      <w:tr w:rsidR="005B471B" w:rsidRPr="0098288F" w:rsidTr="0030012F">
        <w:tc>
          <w:tcPr>
            <w:tcW w:w="556" w:type="dxa"/>
          </w:tcPr>
          <w:p w:rsidR="005B471B" w:rsidRPr="0098288F" w:rsidRDefault="005B471B" w:rsidP="005B471B">
            <w:pPr>
              <w:tabs>
                <w:tab w:val="left" w:pos="567"/>
                <w:tab w:val="left" w:pos="993"/>
              </w:tabs>
              <w:jc w:val="both"/>
              <w:rPr>
                <w:rFonts w:ascii="Times New Roman" w:hAnsi="Times New Roman"/>
                <w:sz w:val="24"/>
                <w:szCs w:val="24"/>
              </w:rPr>
            </w:pPr>
            <w:r w:rsidRPr="0098288F">
              <w:rPr>
                <w:rFonts w:ascii="Times New Roman" w:hAnsi="Times New Roman"/>
                <w:sz w:val="24"/>
                <w:szCs w:val="24"/>
              </w:rPr>
              <w:t>5.</w:t>
            </w:r>
          </w:p>
        </w:tc>
        <w:tc>
          <w:tcPr>
            <w:tcW w:w="6026" w:type="dxa"/>
          </w:tcPr>
          <w:p w:rsidR="005B471B" w:rsidRPr="0098288F" w:rsidRDefault="005B471B" w:rsidP="005B471B">
            <w:pPr>
              <w:jc w:val="both"/>
              <w:rPr>
                <w:rFonts w:ascii="Times New Roman" w:hAnsi="Times New Roman"/>
                <w:sz w:val="24"/>
                <w:szCs w:val="24"/>
              </w:rPr>
            </w:pPr>
            <w:r w:rsidRPr="0098288F">
              <w:rPr>
                <w:rFonts w:ascii="Times New Roman" w:hAnsi="Times New Roman"/>
                <w:sz w:val="24"/>
                <w:szCs w:val="24"/>
              </w:rPr>
              <w:t xml:space="preserve"> Inventorizuoti pagal panaudą gautų žemės sklypų  sutartis. Užtikrinti teisingą žemės apskaitą.</w:t>
            </w:r>
          </w:p>
        </w:tc>
        <w:tc>
          <w:tcPr>
            <w:tcW w:w="3051" w:type="dxa"/>
          </w:tcPr>
          <w:p w:rsidR="00776173" w:rsidRPr="00776173" w:rsidRDefault="005B471B" w:rsidP="00776173">
            <w:pPr>
              <w:tabs>
                <w:tab w:val="left" w:pos="567"/>
                <w:tab w:val="left" w:pos="993"/>
              </w:tabs>
              <w:jc w:val="both"/>
              <w:rPr>
                <w:rFonts w:ascii="Times New Roman" w:hAnsi="Times New Roman"/>
                <w:i/>
                <w:sz w:val="24"/>
                <w:szCs w:val="24"/>
              </w:rPr>
            </w:pPr>
            <w:r w:rsidRPr="00776173">
              <w:rPr>
                <w:rFonts w:ascii="Times New Roman" w:hAnsi="Times New Roman"/>
                <w:i/>
                <w:sz w:val="24"/>
                <w:szCs w:val="24"/>
              </w:rPr>
              <w:t>Re</w:t>
            </w:r>
            <w:r w:rsidR="00776173">
              <w:rPr>
                <w:rFonts w:ascii="Times New Roman" w:hAnsi="Times New Roman"/>
                <w:i/>
                <w:sz w:val="24"/>
                <w:szCs w:val="24"/>
              </w:rPr>
              <w:t>komendacija</w:t>
            </w:r>
            <w:r w:rsidR="00776173" w:rsidRPr="00776173">
              <w:rPr>
                <w:rFonts w:ascii="Times New Roman" w:hAnsi="Times New Roman"/>
                <w:i/>
                <w:sz w:val="24"/>
                <w:szCs w:val="24"/>
              </w:rPr>
              <w:t xml:space="preserve"> įgyvendinta. </w:t>
            </w:r>
          </w:p>
        </w:tc>
      </w:tr>
      <w:tr w:rsidR="005B471B" w:rsidRPr="0098288F" w:rsidTr="0030012F">
        <w:tc>
          <w:tcPr>
            <w:tcW w:w="556" w:type="dxa"/>
          </w:tcPr>
          <w:p w:rsidR="005B471B" w:rsidRPr="0098288F" w:rsidRDefault="00776173" w:rsidP="005B471B">
            <w:pPr>
              <w:tabs>
                <w:tab w:val="left" w:pos="567"/>
                <w:tab w:val="left" w:pos="993"/>
              </w:tabs>
              <w:jc w:val="both"/>
              <w:rPr>
                <w:rFonts w:ascii="Times New Roman" w:hAnsi="Times New Roman"/>
                <w:sz w:val="24"/>
                <w:szCs w:val="24"/>
              </w:rPr>
            </w:pPr>
            <w:r>
              <w:rPr>
                <w:rFonts w:ascii="Times New Roman" w:hAnsi="Times New Roman"/>
                <w:sz w:val="24"/>
                <w:szCs w:val="24"/>
              </w:rPr>
              <w:t>6.</w:t>
            </w:r>
          </w:p>
        </w:tc>
        <w:tc>
          <w:tcPr>
            <w:tcW w:w="6026" w:type="dxa"/>
          </w:tcPr>
          <w:p w:rsidR="005B471B" w:rsidRPr="0098288F" w:rsidRDefault="005B471B" w:rsidP="005B471B">
            <w:pPr>
              <w:jc w:val="both"/>
              <w:rPr>
                <w:rFonts w:ascii="Times New Roman" w:hAnsi="Times New Roman"/>
                <w:sz w:val="24"/>
                <w:szCs w:val="24"/>
              </w:rPr>
            </w:pPr>
            <w:r w:rsidRPr="0098288F">
              <w:rPr>
                <w:rFonts w:ascii="Times New Roman" w:hAnsi="Times New Roman"/>
                <w:sz w:val="24"/>
                <w:szCs w:val="24"/>
              </w:rPr>
              <w:t>Nustatyti</w:t>
            </w:r>
            <w:r w:rsidR="00294DD3">
              <w:rPr>
                <w:rFonts w:ascii="Times New Roman" w:hAnsi="Times New Roman"/>
                <w:sz w:val="24"/>
                <w:szCs w:val="24"/>
              </w:rPr>
              <w:t>,</w:t>
            </w:r>
            <w:r w:rsidRPr="0098288F">
              <w:rPr>
                <w:rFonts w:ascii="Times New Roman" w:hAnsi="Times New Roman"/>
                <w:sz w:val="24"/>
                <w:szCs w:val="24"/>
              </w:rPr>
              <w:t xml:space="preserve"> kas yra turto vienetas vietinės reikšmės kelių ir gatvių apskaitoje</w:t>
            </w:r>
            <w:r w:rsidR="00294DD3">
              <w:rPr>
                <w:rFonts w:ascii="Times New Roman" w:hAnsi="Times New Roman"/>
                <w:sz w:val="24"/>
                <w:szCs w:val="24"/>
              </w:rPr>
              <w:t>,</w:t>
            </w:r>
            <w:r w:rsidRPr="0098288F">
              <w:rPr>
                <w:rFonts w:ascii="Times New Roman" w:hAnsi="Times New Roman"/>
                <w:sz w:val="24"/>
                <w:szCs w:val="24"/>
              </w:rPr>
              <w:t xml:space="preserve"> ir jį naudoti vedant buhalterinę apskaitą.</w:t>
            </w:r>
          </w:p>
        </w:tc>
        <w:tc>
          <w:tcPr>
            <w:tcW w:w="3051" w:type="dxa"/>
          </w:tcPr>
          <w:p w:rsidR="005B471B" w:rsidRPr="0098288F" w:rsidRDefault="005B471B" w:rsidP="005B471B">
            <w:pPr>
              <w:tabs>
                <w:tab w:val="left" w:pos="567"/>
                <w:tab w:val="left" w:pos="993"/>
              </w:tabs>
              <w:jc w:val="both"/>
              <w:rPr>
                <w:rFonts w:ascii="Times New Roman" w:hAnsi="Times New Roman"/>
                <w:sz w:val="24"/>
                <w:szCs w:val="24"/>
              </w:rPr>
            </w:pPr>
            <w:r>
              <w:rPr>
                <w:rFonts w:ascii="Times New Roman" w:hAnsi="Times New Roman"/>
                <w:sz w:val="24"/>
                <w:szCs w:val="24"/>
              </w:rPr>
              <w:t>Rekomendacijos įgyvendinimas tęsiasi</w:t>
            </w:r>
            <w:r w:rsidR="00776173">
              <w:rPr>
                <w:rFonts w:ascii="Times New Roman" w:hAnsi="Times New Roman"/>
                <w:sz w:val="24"/>
                <w:szCs w:val="24"/>
              </w:rPr>
              <w:t>.</w:t>
            </w:r>
          </w:p>
        </w:tc>
      </w:tr>
    </w:tbl>
    <w:p w:rsidR="00551E80" w:rsidRPr="00294DD3" w:rsidRDefault="00551E80" w:rsidP="00294DD3">
      <w:pPr>
        <w:tabs>
          <w:tab w:val="left" w:pos="567"/>
        </w:tabs>
        <w:spacing w:after="0" w:line="240" w:lineRule="auto"/>
        <w:jc w:val="both"/>
        <w:rPr>
          <w:b/>
          <w:sz w:val="24"/>
          <w:szCs w:val="24"/>
        </w:rPr>
      </w:pPr>
    </w:p>
    <w:p w:rsidR="001142AE" w:rsidRDefault="00DC1D03" w:rsidP="0019502C">
      <w:pPr>
        <w:rPr>
          <w:rFonts w:ascii="Times New Roman" w:hAnsi="Times New Roman"/>
          <w:sz w:val="24"/>
          <w:szCs w:val="24"/>
        </w:rPr>
      </w:pPr>
      <w:r>
        <w:rPr>
          <w:rFonts w:ascii="Times New Roman" w:hAnsi="Times New Roman"/>
          <w:sz w:val="24"/>
          <w:szCs w:val="24"/>
        </w:rPr>
        <w:t xml:space="preserve">         </w:t>
      </w:r>
    </w:p>
    <w:p w:rsidR="00E158BB" w:rsidRDefault="006A7135" w:rsidP="00207739">
      <w:pPr>
        <w:ind w:firstLine="1296"/>
        <w:jc w:val="both"/>
        <w:rPr>
          <w:rFonts w:ascii="Times New Roman" w:hAnsi="Times New Roman"/>
          <w:sz w:val="24"/>
          <w:szCs w:val="24"/>
        </w:rPr>
      </w:pPr>
      <w:r w:rsidRPr="00DC1D03">
        <w:rPr>
          <w:rFonts w:ascii="Times New Roman" w:hAnsi="Times New Roman"/>
          <w:sz w:val="24"/>
          <w:szCs w:val="24"/>
        </w:rPr>
        <w:t>Ataskaitiniu laikotarpiu Kontrolės ir audito tarnyba gavo</w:t>
      </w:r>
      <w:r w:rsidR="00DC1D03" w:rsidRPr="00DC1D03">
        <w:rPr>
          <w:rFonts w:ascii="Times New Roman" w:hAnsi="Times New Roman"/>
          <w:sz w:val="24"/>
          <w:szCs w:val="24"/>
        </w:rPr>
        <w:t xml:space="preserve"> </w:t>
      </w:r>
      <w:r w:rsidR="00DC1D03">
        <w:rPr>
          <w:rFonts w:ascii="Times New Roman" w:hAnsi="Times New Roman"/>
          <w:sz w:val="24"/>
          <w:szCs w:val="24"/>
        </w:rPr>
        <w:t xml:space="preserve">ir </w:t>
      </w:r>
      <w:r w:rsidR="00294DD3">
        <w:rPr>
          <w:rFonts w:ascii="Times New Roman" w:hAnsi="Times New Roman"/>
          <w:sz w:val="24"/>
          <w:szCs w:val="24"/>
        </w:rPr>
        <w:t xml:space="preserve">tyrė </w:t>
      </w:r>
      <w:r w:rsidRPr="00DC1D03">
        <w:rPr>
          <w:rFonts w:ascii="Times New Roman" w:hAnsi="Times New Roman"/>
          <w:sz w:val="24"/>
          <w:szCs w:val="24"/>
        </w:rPr>
        <w:t xml:space="preserve">anoniminius skundus </w:t>
      </w:r>
      <w:r w:rsidR="00DC1D03" w:rsidRPr="00DC1D03">
        <w:rPr>
          <w:rFonts w:ascii="Times New Roman" w:hAnsi="Times New Roman"/>
          <w:sz w:val="24"/>
          <w:szCs w:val="24"/>
        </w:rPr>
        <w:t>dėl Smilgių gimnazijos ir Švietimo centro direktorių veiklos.</w:t>
      </w:r>
      <w:r w:rsidR="00DC1D03">
        <w:rPr>
          <w:rFonts w:ascii="Times New Roman" w:hAnsi="Times New Roman"/>
          <w:sz w:val="24"/>
          <w:szCs w:val="24"/>
        </w:rPr>
        <w:t xml:space="preserve"> Dėl Smilgių gimnazijos pateikti dalykai nepasitvirtino, dėl Švietimo centro</w:t>
      </w:r>
      <w:r w:rsidR="00294DD3">
        <w:rPr>
          <w:rFonts w:ascii="Times New Roman" w:hAnsi="Times New Roman"/>
          <w:sz w:val="24"/>
          <w:szCs w:val="24"/>
        </w:rPr>
        <w:t xml:space="preserve"> atlikome projekto „</w:t>
      </w:r>
      <w:r w:rsidR="00DC1D03">
        <w:rPr>
          <w:rFonts w:ascii="Times New Roman" w:hAnsi="Times New Roman"/>
          <w:sz w:val="24"/>
          <w:szCs w:val="24"/>
        </w:rPr>
        <w:t>K</w:t>
      </w:r>
      <w:r w:rsidR="00DC1D03" w:rsidRPr="00DC1D03">
        <w:rPr>
          <w:rFonts w:ascii="Times New Roman" w:hAnsi="Times New Roman"/>
          <w:sz w:val="24"/>
          <w:szCs w:val="24"/>
        </w:rPr>
        <w:t>omplek</w:t>
      </w:r>
      <w:r w:rsidR="00DC1D03">
        <w:rPr>
          <w:rFonts w:ascii="Times New Roman" w:hAnsi="Times New Roman"/>
          <w:sz w:val="24"/>
          <w:szCs w:val="24"/>
        </w:rPr>
        <w:t>sinių paslaugų šeimai teikimas P</w:t>
      </w:r>
      <w:r w:rsidR="00DC1D03" w:rsidRPr="00DC1D03">
        <w:rPr>
          <w:rFonts w:ascii="Times New Roman" w:hAnsi="Times New Roman"/>
          <w:sz w:val="24"/>
          <w:szCs w:val="24"/>
        </w:rPr>
        <w:t>anevėžio rajono sa</w:t>
      </w:r>
      <w:r w:rsidR="00134FB2">
        <w:rPr>
          <w:rFonts w:ascii="Times New Roman" w:hAnsi="Times New Roman"/>
          <w:sz w:val="24"/>
          <w:szCs w:val="24"/>
        </w:rPr>
        <w:t xml:space="preserve">vivaldybėje“ vykdymo patikrinimą. </w:t>
      </w:r>
      <w:r w:rsidR="00207739">
        <w:rPr>
          <w:rFonts w:ascii="Times New Roman" w:hAnsi="Times New Roman"/>
          <w:sz w:val="24"/>
          <w:szCs w:val="24"/>
        </w:rPr>
        <w:t>Administracijai pate</w:t>
      </w:r>
      <w:r w:rsidR="00294DD3">
        <w:rPr>
          <w:rFonts w:ascii="Times New Roman" w:hAnsi="Times New Roman"/>
          <w:sz w:val="24"/>
          <w:szCs w:val="24"/>
        </w:rPr>
        <w:t>ikėme išvadas ir rekomendacijas</w:t>
      </w:r>
      <w:r w:rsidR="00207739">
        <w:rPr>
          <w:rFonts w:ascii="Times New Roman" w:hAnsi="Times New Roman"/>
          <w:sz w:val="24"/>
          <w:szCs w:val="24"/>
        </w:rPr>
        <w:t>:</w:t>
      </w:r>
    </w:p>
    <w:p w:rsidR="00294DD3" w:rsidRDefault="00294DD3" w:rsidP="00207739">
      <w:pPr>
        <w:rPr>
          <w:rFonts w:ascii="Times New Roman" w:hAnsi="Times New Roman"/>
          <w:sz w:val="20"/>
          <w:szCs w:val="20"/>
        </w:rPr>
      </w:pPr>
    </w:p>
    <w:p w:rsidR="00294DD3" w:rsidRDefault="00294DD3" w:rsidP="00207739">
      <w:pPr>
        <w:rPr>
          <w:rFonts w:ascii="Times New Roman" w:hAnsi="Times New Roman"/>
          <w:sz w:val="20"/>
          <w:szCs w:val="20"/>
        </w:rPr>
      </w:pPr>
    </w:p>
    <w:p w:rsidR="00207739" w:rsidRPr="00294DD3" w:rsidRDefault="00207739" w:rsidP="00207739">
      <w:pPr>
        <w:rPr>
          <w:rFonts w:ascii="Times New Roman" w:hAnsi="Times New Roman"/>
          <w:sz w:val="24"/>
          <w:szCs w:val="24"/>
        </w:rPr>
      </w:pPr>
      <w:r w:rsidRPr="00294DD3">
        <w:rPr>
          <w:rFonts w:ascii="Times New Roman" w:hAnsi="Times New Roman"/>
          <w:sz w:val="24"/>
          <w:szCs w:val="24"/>
        </w:rPr>
        <w:lastRenderedPageBreak/>
        <w:t>IŠVADOS</w:t>
      </w:r>
    </w:p>
    <w:p w:rsidR="00207739" w:rsidRPr="00851341" w:rsidRDefault="00207739" w:rsidP="00851341">
      <w:pPr>
        <w:spacing w:after="0"/>
        <w:jc w:val="both"/>
        <w:rPr>
          <w:rFonts w:ascii="Times New Roman" w:hAnsi="Times New Roman"/>
          <w:sz w:val="24"/>
          <w:szCs w:val="24"/>
        </w:rPr>
      </w:pPr>
      <w:r w:rsidRPr="00207739">
        <w:rPr>
          <w:rFonts w:ascii="Times New Roman" w:hAnsi="Times New Roman"/>
          <w:sz w:val="24"/>
          <w:szCs w:val="24"/>
        </w:rPr>
        <w:t>1. Įpusėjus Projektui 1,5 karto viršytas dalyvių skaičius, tačiau nesilaikant Projekto aprašymo nebuvo sudarytos tikslinės šeimų (jų narių) grupės. Teikiant paslaugas nebuvo pasiekta būtino sisteminio požiūrio, apimančio padėties identifikavimą, informavimą, intensyvų visų reikalingų pagalbos išteklių</w:t>
      </w:r>
      <w:r w:rsidR="00294DD3">
        <w:rPr>
          <w:rFonts w:ascii="Times New Roman" w:hAnsi="Times New Roman"/>
          <w:sz w:val="24"/>
          <w:szCs w:val="24"/>
        </w:rPr>
        <w:t>,</w:t>
      </w:r>
      <w:r w:rsidRPr="00207739">
        <w:rPr>
          <w:rFonts w:ascii="Times New Roman" w:hAnsi="Times New Roman"/>
          <w:sz w:val="24"/>
          <w:szCs w:val="24"/>
        </w:rPr>
        <w:t xml:space="preserve"> esančių Savivaldybės ir projekto partnerių žinioje, panaudojimą.</w:t>
      </w:r>
    </w:p>
    <w:p w:rsidR="00207739" w:rsidRPr="00851341" w:rsidRDefault="00207739" w:rsidP="00851341">
      <w:pPr>
        <w:pStyle w:val="FootnoteText"/>
        <w:jc w:val="both"/>
        <w:rPr>
          <w:rFonts w:eastAsia="Calibri"/>
          <w:sz w:val="24"/>
          <w:szCs w:val="24"/>
          <w:lang w:val="lt-LT"/>
        </w:rPr>
      </w:pPr>
      <w:r w:rsidRPr="00851341">
        <w:rPr>
          <w:rFonts w:eastAsia="Calibri"/>
          <w:sz w:val="24"/>
          <w:szCs w:val="24"/>
          <w:lang w:val="lt-LT"/>
        </w:rPr>
        <w:t xml:space="preserve">2. </w:t>
      </w:r>
      <w:proofErr w:type="spellStart"/>
      <w:r w:rsidRPr="00851341">
        <w:rPr>
          <w:rFonts w:eastAsia="Calibri"/>
          <w:sz w:val="24"/>
          <w:szCs w:val="24"/>
          <w:lang w:val="lt-LT"/>
        </w:rPr>
        <w:t>Partneriai</w:t>
      </w:r>
      <w:proofErr w:type="spellEnd"/>
      <w:r w:rsidRPr="00851341">
        <w:rPr>
          <w:rFonts w:eastAsia="Calibri"/>
          <w:sz w:val="24"/>
          <w:szCs w:val="24"/>
          <w:lang w:val="lt-LT"/>
        </w:rPr>
        <w:t xml:space="preserve"> </w:t>
      </w:r>
      <w:proofErr w:type="spellStart"/>
      <w:r w:rsidRPr="00851341">
        <w:rPr>
          <w:rFonts w:eastAsia="Calibri"/>
          <w:sz w:val="24"/>
          <w:szCs w:val="24"/>
          <w:lang w:val="lt-LT"/>
        </w:rPr>
        <w:t>atrinkti</w:t>
      </w:r>
      <w:proofErr w:type="spellEnd"/>
      <w:r w:rsidRPr="00851341">
        <w:rPr>
          <w:rFonts w:eastAsia="Calibri"/>
          <w:sz w:val="24"/>
          <w:szCs w:val="24"/>
          <w:lang w:val="lt-LT"/>
        </w:rPr>
        <w:t xml:space="preserve"> </w:t>
      </w:r>
      <w:proofErr w:type="spellStart"/>
      <w:r w:rsidRPr="00851341">
        <w:rPr>
          <w:rFonts w:eastAsia="Calibri"/>
          <w:sz w:val="24"/>
          <w:szCs w:val="24"/>
          <w:lang w:val="lt-LT"/>
        </w:rPr>
        <w:t>pažeidžiant</w:t>
      </w:r>
      <w:proofErr w:type="spellEnd"/>
      <w:r w:rsidRPr="00851341">
        <w:rPr>
          <w:rFonts w:eastAsia="Calibri"/>
          <w:sz w:val="24"/>
          <w:szCs w:val="24"/>
          <w:lang w:val="lt-LT"/>
        </w:rPr>
        <w:t xml:space="preserve"> </w:t>
      </w:r>
      <w:proofErr w:type="spellStart"/>
      <w:r w:rsidRPr="00851341">
        <w:rPr>
          <w:rFonts w:eastAsia="Calibri"/>
          <w:sz w:val="24"/>
          <w:szCs w:val="24"/>
          <w:lang w:val="lt-LT"/>
        </w:rPr>
        <w:t>atrank</w:t>
      </w:r>
      <w:r w:rsidR="00294DD3" w:rsidRPr="00851341">
        <w:rPr>
          <w:rFonts w:eastAsia="Calibri"/>
          <w:sz w:val="24"/>
          <w:szCs w:val="24"/>
          <w:lang w:val="lt-LT"/>
        </w:rPr>
        <w:t>os</w:t>
      </w:r>
      <w:proofErr w:type="spellEnd"/>
      <w:r w:rsidR="00294DD3" w:rsidRPr="00851341">
        <w:rPr>
          <w:rFonts w:eastAsia="Calibri"/>
          <w:sz w:val="24"/>
          <w:szCs w:val="24"/>
          <w:lang w:val="lt-LT"/>
        </w:rPr>
        <w:t xml:space="preserve"> </w:t>
      </w:r>
      <w:proofErr w:type="spellStart"/>
      <w:r w:rsidR="00294DD3" w:rsidRPr="00851341">
        <w:rPr>
          <w:rFonts w:eastAsia="Calibri"/>
          <w:sz w:val="24"/>
          <w:szCs w:val="24"/>
          <w:lang w:val="lt-LT"/>
        </w:rPr>
        <w:t>reikalavimus</w:t>
      </w:r>
      <w:proofErr w:type="spellEnd"/>
      <w:r w:rsidR="00294DD3" w:rsidRPr="00851341">
        <w:rPr>
          <w:rFonts w:eastAsia="Calibri"/>
          <w:sz w:val="24"/>
          <w:szCs w:val="24"/>
          <w:lang w:val="lt-LT"/>
        </w:rPr>
        <w:t xml:space="preserve">. </w:t>
      </w:r>
      <w:proofErr w:type="spellStart"/>
      <w:r w:rsidR="00294DD3" w:rsidRPr="00851341">
        <w:rPr>
          <w:rFonts w:eastAsia="Calibri"/>
          <w:sz w:val="24"/>
          <w:szCs w:val="24"/>
          <w:lang w:val="lt-LT"/>
        </w:rPr>
        <w:t>Nesivadovauta</w:t>
      </w:r>
      <w:proofErr w:type="spellEnd"/>
      <w:r w:rsidR="00294DD3" w:rsidRPr="00851341">
        <w:rPr>
          <w:rFonts w:eastAsia="Calibri"/>
          <w:sz w:val="24"/>
          <w:szCs w:val="24"/>
          <w:lang w:val="lt-LT"/>
        </w:rPr>
        <w:t xml:space="preserve"> </w:t>
      </w:r>
      <w:proofErr w:type="spellStart"/>
      <w:proofErr w:type="gramStart"/>
      <w:r w:rsidR="00294DD3" w:rsidRPr="00851341">
        <w:rPr>
          <w:rFonts w:eastAsia="Calibri"/>
          <w:sz w:val="24"/>
          <w:szCs w:val="24"/>
          <w:lang w:val="lt-LT"/>
        </w:rPr>
        <w:t>s</w:t>
      </w:r>
      <w:r w:rsidRPr="00851341">
        <w:rPr>
          <w:rFonts w:eastAsia="Calibri"/>
          <w:sz w:val="24"/>
          <w:szCs w:val="24"/>
          <w:lang w:val="lt-LT"/>
        </w:rPr>
        <w:t>ocialinės</w:t>
      </w:r>
      <w:proofErr w:type="spellEnd"/>
      <w:r w:rsidRPr="00851341">
        <w:rPr>
          <w:rFonts w:eastAsia="Calibri"/>
          <w:sz w:val="24"/>
          <w:szCs w:val="24"/>
          <w:lang w:val="lt-LT"/>
        </w:rPr>
        <w:t xml:space="preserve"> </w:t>
      </w:r>
      <w:proofErr w:type="spellStart"/>
      <w:r w:rsidRPr="00851341">
        <w:rPr>
          <w:rFonts w:eastAsia="Calibri"/>
          <w:sz w:val="24"/>
          <w:szCs w:val="24"/>
          <w:lang w:val="lt-LT"/>
        </w:rPr>
        <w:t>apsaugos</w:t>
      </w:r>
      <w:proofErr w:type="spellEnd"/>
      <w:r w:rsidRPr="00851341">
        <w:rPr>
          <w:rFonts w:eastAsia="Calibri"/>
          <w:sz w:val="24"/>
          <w:szCs w:val="24"/>
          <w:lang w:val="lt-LT"/>
        </w:rPr>
        <w:t xml:space="preserve"> </w:t>
      </w:r>
      <w:proofErr w:type="spellStart"/>
      <w:r w:rsidRPr="00851341">
        <w:rPr>
          <w:rFonts w:eastAsia="Calibri"/>
          <w:sz w:val="24"/>
          <w:szCs w:val="24"/>
          <w:lang w:val="lt-LT"/>
        </w:rPr>
        <w:t>ir</w:t>
      </w:r>
      <w:proofErr w:type="spellEnd"/>
      <w:r w:rsidRPr="00851341">
        <w:rPr>
          <w:rFonts w:eastAsia="Calibri"/>
          <w:sz w:val="24"/>
          <w:szCs w:val="24"/>
          <w:lang w:val="lt-LT"/>
        </w:rPr>
        <w:t xml:space="preserve"> darbo ministro</w:t>
      </w:r>
      <w:proofErr w:type="gramEnd"/>
      <w:r w:rsidRPr="00851341">
        <w:rPr>
          <w:rFonts w:eastAsia="Calibri"/>
          <w:sz w:val="24"/>
          <w:szCs w:val="24"/>
          <w:lang w:val="lt-LT"/>
        </w:rPr>
        <w:t xml:space="preserve"> įsakymų nuorodomis.</w:t>
      </w:r>
    </w:p>
    <w:p w:rsidR="00207739" w:rsidRPr="00851341" w:rsidRDefault="00207739" w:rsidP="00851341">
      <w:pPr>
        <w:pStyle w:val="FootnoteText"/>
        <w:jc w:val="both"/>
        <w:rPr>
          <w:rFonts w:eastAsia="Calibri"/>
          <w:sz w:val="24"/>
          <w:szCs w:val="24"/>
          <w:lang w:val="lt-LT"/>
        </w:rPr>
      </w:pPr>
      <w:r w:rsidRPr="00851341">
        <w:rPr>
          <w:rFonts w:eastAsia="Calibri"/>
          <w:sz w:val="24"/>
          <w:szCs w:val="24"/>
          <w:lang w:val="lt-LT"/>
        </w:rPr>
        <w:t xml:space="preserve">3. </w:t>
      </w:r>
      <w:proofErr w:type="spellStart"/>
      <w:r w:rsidRPr="00851341">
        <w:rPr>
          <w:rFonts w:eastAsia="Calibri"/>
          <w:sz w:val="24"/>
          <w:szCs w:val="24"/>
          <w:lang w:val="lt-LT"/>
        </w:rPr>
        <w:t>Švietimo</w:t>
      </w:r>
      <w:proofErr w:type="spellEnd"/>
      <w:r w:rsidRPr="00851341">
        <w:rPr>
          <w:rFonts w:eastAsia="Calibri"/>
          <w:sz w:val="24"/>
          <w:szCs w:val="24"/>
          <w:lang w:val="lt-LT"/>
        </w:rPr>
        <w:t xml:space="preserve"> </w:t>
      </w:r>
      <w:proofErr w:type="spellStart"/>
      <w:r w:rsidRPr="00851341">
        <w:rPr>
          <w:rFonts w:eastAsia="Calibri"/>
          <w:sz w:val="24"/>
          <w:szCs w:val="24"/>
          <w:lang w:val="lt-LT"/>
        </w:rPr>
        <w:t>centro</w:t>
      </w:r>
      <w:proofErr w:type="spellEnd"/>
      <w:r w:rsidRPr="00851341">
        <w:rPr>
          <w:rFonts w:eastAsia="Calibri"/>
          <w:sz w:val="24"/>
          <w:szCs w:val="24"/>
          <w:lang w:val="lt-LT"/>
        </w:rPr>
        <w:t xml:space="preserve"> </w:t>
      </w:r>
      <w:proofErr w:type="spellStart"/>
      <w:r w:rsidRPr="00851341">
        <w:rPr>
          <w:rFonts w:eastAsia="Calibri"/>
          <w:sz w:val="24"/>
          <w:szCs w:val="24"/>
          <w:lang w:val="lt-LT"/>
        </w:rPr>
        <w:t>direktoriaus</w:t>
      </w:r>
      <w:proofErr w:type="spellEnd"/>
      <w:r w:rsidRPr="00851341">
        <w:rPr>
          <w:rFonts w:eastAsia="Calibri"/>
          <w:sz w:val="24"/>
          <w:szCs w:val="24"/>
          <w:lang w:val="lt-LT"/>
        </w:rPr>
        <w:t xml:space="preserve"> </w:t>
      </w:r>
      <w:proofErr w:type="spellStart"/>
      <w:r w:rsidRPr="00851341">
        <w:rPr>
          <w:rFonts w:eastAsia="Calibri"/>
          <w:sz w:val="24"/>
          <w:szCs w:val="24"/>
          <w:lang w:val="lt-LT"/>
        </w:rPr>
        <w:t>atstovavimas</w:t>
      </w:r>
      <w:proofErr w:type="spellEnd"/>
      <w:r w:rsidRPr="00851341">
        <w:rPr>
          <w:rFonts w:eastAsia="Calibri"/>
          <w:sz w:val="24"/>
          <w:szCs w:val="24"/>
          <w:lang w:val="lt-LT"/>
        </w:rPr>
        <w:t xml:space="preserve"> NVO</w:t>
      </w:r>
      <w:r w:rsidR="00851341">
        <w:rPr>
          <w:rFonts w:eastAsia="Calibri"/>
          <w:sz w:val="24"/>
          <w:szCs w:val="24"/>
          <w:lang w:val="lt-LT"/>
        </w:rPr>
        <w:t xml:space="preserve"> asociacijai „Papasakok plačiau“</w:t>
      </w:r>
      <w:r w:rsidRPr="00851341">
        <w:rPr>
          <w:rFonts w:eastAsia="Calibri"/>
          <w:sz w:val="24"/>
          <w:szCs w:val="24"/>
          <w:lang w:val="lt-LT"/>
        </w:rPr>
        <w:t xml:space="preserve"> buvo neteisėtas. </w:t>
      </w:r>
      <w:proofErr w:type="spellStart"/>
      <w:r w:rsidRPr="00851341">
        <w:rPr>
          <w:rFonts w:eastAsia="Calibri"/>
          <w:sz w:val="24"/>
          <w:szCs w:val="24"/>
          <w:lang w:val="lt-LT"/>
        </w:rPr>
        <w:t>Direktoriaus</w:t>
      </w:r>
      <w:proofErr w:type="spellEnd"/>
      <w:r w:rsidRPr="00851341">
        <w:rPr>
          <w:rFonts w:eastAsia="Calibri"/>
          <w:sz w:val="24"/>
          <w:szCs w:val="24"/>
          <w:lang w:val="lt-LT"/>
        </w:rPr>
        <w:t xml:space="preserve"> </w:t>
      </w:r>
      <w:proofErr w:type="spellStart"/>
      <w:r w:rsidRPr="00851341">
        <w:rPr>
          <w:rFonts w:eastAsia="Calibri"/>
          <w:sz w:val="24"/>
          <w:szCs w:val="24"/>
          <w:lang w:val="lt-LT"/>
        </w:rPr>
        <w:t>šeima</w:t>
      </w:r>
      <w:proofErr w:type="spellEnd"/>
      <w:r w:rsidRPr="00851341">
        <w:rPr>
          <w:rFonts w:eastAsia="Calibri"/>
          <w:sz w:val="24"/>
          <w:szCs w:val="24"/>
          <w:lang w:val="lt-LT"/>
        </w:rPr>
        <w:t xml:space="preserve"> </w:t>
      </w:r>
      <w:proofErr w:type="spellStart"/>
      <w:r w:rsidRPr="00851341">
        <w:rPr>
          <w:rFonts w:eastAsia="Calibri"/>
          <w:sz w:val="24"/>
          <w:szCs w:val="24"/>
          <w:lang w:val="lt-LT"/>
        </w:rPr>
        <w:t>turi</w:t>
      </w:r>
      <w:proofErr w:type="spellEnd"/>
      <w:r w:rsidRPr="00851341">
        <w:rPr>
          <w:rFonts w:eastAsia="Calibri"/>
          <w:sz w:val="24"/>
          <w:szCs w:val="24"/>
          <w:lang w:val="lt-LT"/>
        </w:rPr>
        <w:t xml:space="preserve"> </w:t>
      </w:r>
      <w:proofErr w:type="spellStart"/>
      <w:r w:rsidRPr="00851341">
        <w:rPr>
          <w:rFonts w:eastAsia="Calibri"/>
          <w:sz w:val="24"/>
          <w:szCs w:val="24"/>
          <w:lang w:val="lt-LT"/>
        </w:rPr>
        <w:t>interesų</w:t>
      </w:r>
      <w:proofErr w:type="spellEnd"/>
      <w:r w:rsidRPr="00851341">
        <w:rPr>
          <w:rFonts w:eastAsia="Calibri"/>
          <w:sz w:val="24"/>
          <w:szCs w:val="24"/>
          <w:lang w:val="lt-LT"/>
        </w:rPr>
        <w:t xml:space="preserve"> </w:t>
      </w:r>
      <w:proofErr w:type="spellStart"/>
      <w:r w:rsidRPr="00851341">
        <w:rPr>
          <w:rFonts w:eastAsia="Calibri"/>
          <w:sz w:val="24"/>
          <w:szCs w:val="24"/>
          <w:lang w:val="lt-LT"/>
        </w:rPr>
        <w:t>Projekte</w:t>
      </w:r>
      <w:proofErr w:type="spellEnd"/>
      <w:r w:rsidRPr="00851341">
        <w:rPr>
          <w:rFonts w:eastAsia="Calibri"/>
          <w:sz w:val="24"/>
          <w:szCs w:val="24"/>
          <w:lang w:val="lt-LT"/>
        </w:rPr>
        <w:t>.</w:t>
      </w:r>
    </w:p>
    <w:p w:rsidR="00207739" w:rsidRPr="00851341" w:rsidRDefault="00207739" w:rsidP="00851341">
      <w:pPr>
        <w:pStyle w:val="FootnoteText"/>
        <w:jc w:val="both"/>
        <w:rPr>
          <w:rFonts w:eastAsia="Calibri"/>
          <w:sz w:val="24"/>
          <w:szCs w:val="24"/>
          <w:lang w:val="lt-LT"/>
        </w:rPr>
      </w:pPr>
      <w:r w:rsidRPr="00851341">
        <w:rPr>
          <w:rFonts w:eastAsia="Calibri"/>
          <w:sz w:val="24"/>
          <w:szCs w:val="24"/>
          <w:lang w:val="lt-LT"/>
        </w:rPr>
        <w:t>4. Projekto vidaus kontrolė Savivaldybės administracijoje nepatenkinama.</w:t>
      </w:r>
    </w:p>
    <w:p w:rsidR="00B700DF" w:rsidRPr="00207739" w:rsidRDefault="00B700DF" w:rsidP="00B700DF">
      <w:pPr>
        <w:pStyle w:val="FootnoteText"/>
        <w:jc w:val="both"/>
        <w:rPr>
          <w:sz w:val="24"/>
          <w:szCs w:val="24"/>
        </w:rPr>
      </w:pPr>
    </w:p>
    <w:p w:rsidR="00207739" w:rsidRPr="00851341" w:rsidRDefault="00207739" w:rsidP="00851341">
      <w:pPr>
        <w:rPr>
          <w:rFonts w:ascii="Times New Roman" w:hAnsi="Times New Roman"/>
          <w:sz w:val="24"/>
          <w:szCs w:val="24"/>
        </w:rPr>
      </w:pPr>
      <w:r w:rsidRPr="00851341">
        <w:rPr>
          <w:rFonts w:ascii="Times New Roman" w:hAnsi="Times New Roman"/>
          <w:sz w:val="24"/>
          <w:szCs w:val="24"/>
        </w:rPr>
        <w:t>REKOMENDACIJOS</w:t>
      </w:r>
    </w:p>
    <w:p w:rsidR="006A3E46" w:rsidRPr="009B064C" w:rsidRDefault="00207739" w:rsidP="009B064C">
      <w:pPr>
        <w:ind w:firstLine="1296"/>
        <w:jc w:val="both"/>
        <w:rPr>
          <w:rFonts w:ascii="Times New Roman" w:hAnsi="Times New Roman"/>
          <w:sz w:val="24"/>
          <w:szCs w:val="24"/>
        </w:rPr>
      </w:pPr>
      <w:r w:rsidRPr="00207739">
        <w:rPr>
          <w:rFonts w:ascii="Times New Roman" w:hAnsi="Times New Roman"/>
          <w:sz w:val="24"/>
          <w:szCs w:val="24"/>
        </w:rPr>
        <w:t>Vadov</w:t>
      </w:r>
      <w:r w:rsidR="00851341">
        <w:rPr>
          <w:rFonts w:ascii="Times New Roman" w:hAnsi="Times New Roman"/>
          <w:sz w:val="24"/>
          <w:szCs w:val="24"/>
        </w:rPr>
        <w:t>audamiesi Lietuvos Respublikos v</w:t>
      </w:r>
      <w:r w:rsidRPr="00207739">
        <w:rPr>
          <w:rFonts w:ascii="Times New Roman" w:hAnsi="Times New Roman"/>
          <w:sz w:val="24"/>
          <w:szCs w:val="24"/>
        </w:rPr>
        <w:t>ietos savivaldos įstatymo 27 straipsnio</w:t>
      </w:r>
      <w:proofErr w:type="gramStart"/>
      <w:r w:rsidR="00851341">
        <w:rPr>
          <w:rFonts w:ascii="Times New Roman" w:hAnsi="Times New Roman"/>
          <w:sz w:val="24"/>
          <w:szCs w:val="24"/>
        </w:rPr>
        <w:t xml:space="preserve">           </w:t>
      </w:r>
      <w:proofErr w:type="gramEnd"/>
      <w:r w:rsidR="00851341">
        <w:rPr>
          <w:rFonts w:ascii="Times New Roman" w:hAnsi="Times New Roman"/>
          <w:sz w:val="24"/>
          <w:szCs w:val="24"/>
        </w:rPr>
        <w:t>9 dalies 8</w:t>
      </w:r>
      <w:r w:rsidRPr="00207739">
        <w:rPr>
          <w:rFonts w:ascii="Times New Roman" w:hAnsi="Times New Roman"/>
          <w:sz w:val="24"/>
          <w:szCs w:val="24"/>
        </w:rPr>
        <w:t xml:space="preserve"> ir 12 punktais, rekomenduojame Savivaldybės administracijos direktoriui  įvertinti </w:t>
      </w:r>
      <w:r w:rsidR="00851341">
        <w:rPr>
          <w:rFonts w:ascii="Times New Roman" w:hAnsi="Times New Roman"/>
          <w:color w:val="000000"/>
          <w:sz w:val="24"/>
          <w:szCs w:val="24"/>
        </w:rPr>
        <w:t>Europos S</w:t>
      </w:r>
      <w:bookmarkStart w:id="2" w:name="_GoBack"/>
      <w:bookmarkEnd w:id="2"/>
      <w:r w:rsidRPr="00207739">
        <w:rPr>
          <w:rFonts w:ascii="Times New Roman" w:hAnsi="Times New Roman"/>
          <w:color w:val="000000"/>
          <w:sz w:val="24"/>
          <w:szCs w:val="24"/>
        </w:rPr>
        <w:t>ąjungos struktūrinių fondų lėšų bendrai finansuojamo projekto Nr. 08.4.1-ESFA-V-416-04-0001 „Kompleksinių paslaugų šeimai teikimas Panevėžio rajono savivaldybėje“</w:t>
      </w:r>
      <w:r w:rsidRPr="00207739">
        <w:rPr>
          <w:rFonts w:ascii="Times New Roman" w:hAnsi="Times New Roman"/>
          <w:sz w:val="24"/>
          <w:szCs w:val="24"/>
        </w:rPr>
        <w:t xml:space="preserve"> vykdymo patikrinimo ataskaitoje nurodytus dalykus ir atsižvelgiant į pateikiamas išvadas imtis priemonių dėl Projekto vykdymo teisėtumo ir vidaus kontrolės užtikrinimo. </w:t>
      </w:r>
    </w:p>
    <w:p w:rsidR="006A3E46" w:rsidRDefault="00E12074" w:rsidP="00B615F7">
      <w:pPr>
        <w:spacing w:after="0" w:line="240" w:lineRule="auto"/>
        <w:ind w:firstLine="1296"/>
        <w:jc w:val="both"/>
        <w:rPr>
          <w:rFonts w:ascii="Times New Roman" w:hAnsi="Times New Roman"/>
          <w:sz w:val="24"/>
          <w:szCs w:val="24"/>
        </w:rPr>
      </w:pPr>
      <w:r>
        <w:rPr>
          <w:rFonts w:ascii="Times New Roman" w:hAnsi="Times New Roman"/>
          <w:sz w:val="24"/>
          <w:szCs w:val="24"/>
        </w:rPr>
        <w:t>Viso</w:t>
      </w:r>
      <w:r w:rsidR="00B615F7">
        <w:rPr>
          <w:rFonts w:ascii="Times New Roman" w:hAnsi="Times New Roman"/>
          <w:sz w:val="24"/>
          <w:szCs w:val="24"/>
        </w:rPr>
        <w:t>ms rekomendacijoms vykdyti Savivaldybės administracijos priimtos</w:t>
      </w:r>
      <w:r>
        <w:rPr>
          <w:rFonts w:ascii="Times New Roman" w:hAnsi="Times New Roman"/>
          <w:sz w:val="24"/>
          <w:szCs w:val="24"/>
        </w:rPr>
        <w:t xml:space="preserve"> ir pateiktos priemonės apsvarstytos Panevėž</w:t>
      </w:r>
      <w:r w:rsidR="00B615F7">
        <w:rPr>
          <w:rFonts w:ascii="Times New Roman" w:hAnsi="Times New Roman"/>
          <w:sz w:val="24"/>
          <w:szCs w:val="24"/>
        </w:rPr>
        <w:t>io rajono savivaldybės tarybos K</w:t>
      </w:r>
      <w:r>
        <w:rPr>
          <w:rFonts w:ascii="Times New Roman" w:hAnsi="Times New Roman"/>
          <w:sz w:val="24"/>
          <w:szCs w:val="24"/>
        </w:rPr>
        <w:t>ontrolės komitete.</w:t>
      </w:r>
    </w:p>
    <w:p w:rsidR="006060B1" w:rsidRPr="004C53A1" w:rsidRDefault="006060B1" w:rsidP="00B615F7">
      <w:pPr>
        <w:jc w:val="both"/>
        <w:rPr>
          <w:rFonts w:ascii="Times New Roman" w:hAnsi="Times New Roman"/>
          <w:sz w:val="24"/>
          <w:szCs w:val="24"/>
        </w:rPr>
      </w:pPr>
    </w:p>
    <w:p w:rsidR="006060B1" w:rsidRPr="006060B1" w:rsidRDefault="006060B1" w:rsidP="006060B1">
      <w:pPr>
        <w:ind w:left="360"/>
        <w:jc w:val="center"/>
        <w:rPr>
          <w:rFonts w:ascii="Times New Roman" w:hAnsi="Times New Roman"/>
          <w:sz w:val="24"/>
          <w:szCs w:val="24"/>
        </w:rPr>
      </w:pPr>
      <w:r w:rsidRPr="006060B1">
        <w:rPr>
          <w:rFonts w:ascii="Times New Roman" w:hAnsi="Times New Roman"/>
          <w:b/>
          <w:sz w:val="24"/>
          <w:szCs w:val="24"/>
        </w:rPr>
        <w:t>IV. TARNYBOS VEIKLOS TOBULINIMAS</w:t>
      </w:r>
    </w:p>
    <w:p w:rsidR="006060B1" w:rsidRPr="006060B1" w:rsidRDefault="006060B1" w:rsidP="00B615F7">
      <w:pPr>
        <w:spacing w:after="0" w:line="240" w:lineRule="auto"/>
        <w:ind w:firstLine="1296"/>
        <w:jc w:val="both"/>
        <w:rPr>
          <w:rFonts w:ascii="Times New Roman" w:hAnsi="Times New Roman"/>
          <w:sz w:val="24"/>
          <w:szCs w:val="24"/>
        </w:rPr>
      </w:pPr>
      <w:r w:rsidRPr="006060B1">
        <w:rPr>
          <w:rFonts w:ascii="Times New Roman" w:hAnsi="Times New Roman"/>
          <w:sz w:val="24"/>
          <w:szCs w:val="24"/>
          <w:lang w:eastAsia="ar-SA"/>
        </w:rPr>
        <w:t>Mes siekiame didinti audito poveikį, efektyviai naudoti turimus išteklius ir tobulinti darbuotojų profesinę kompetenciją. Ataskaitini</w:t>
      </w:r>
      <w:r w:rsidR="00A014DF">
        <w:rPr>
          <w:rFonts w:ascii="Times New Roman" w:hAnsi="Times New Roman"/>
          <w:sz w:val="24"/>
          <w:szCs w:val="24"/>
          <w:lang w:eastAsia="ar-SA"/>
        </w:rPr>
        <w:t>u laikotarpiu Tarnyboje dirbo trys</w:t>
      </w:r>
      <w:r w:rsidRPr="006060B1">
        <w:rPr>
          <w:rFonts w:ascii="Times New Roman" w:hAnsi="Times New Roman"/>
          <w:sz w:val="24"/>
          <w:szCs w:val="24"/>
          <w:lang w:eastAsia="ar-SA"/>
        </w:rPr>
        <w:t xml:space="preserve"> valstybės tarnautojai, turintys aukštąjį ekonomikos srities universitetinį išsilavinimą. </w:t>
      </w:r>
      <w:r w:rsidRPr="006060B1">
        <w:rPr>
          <w:rFonts w:ascii="Times New Roman" w:hAnsi="Times New Roman"/>
          <w:sz w:val="24"/>
          <w:szCs w:val="24"/>
        </w:rPr>
        <w:t>Įgyvendindama jai priskirtas funkcijas, Tarnyba deda visas pastangas, kad auditai būtų atlikti kokybiškai, kad visos išvados būtų pagrįstos tinkamais įrodymais, o auditų rezultatai ir teiktos rekomendacijos būtų veiksmingi ir padėtų gerinti savivaldybės administravimo paslaugų kokybę bei užtikrintų savivaldybės lėšų ir turto ekonomišką ir efektyvų valdymą.</w:t>
      </w:r>
    </w:p>
    <w:p w:rsidR="006060B1" w:rsidRPr="006060B1" w:rsidRDefault="006060B1" w:rsidP="00B615F7">
      <w:pPr>
        <w:spacing w:after="0" w:line="240" w:lineRule="auto"/>
        <w:ind w:firstLine="1296"/>
        <w:jc w:val="both"/>
        <w:rPr>
          <w:rFonts w:ascii="Times New Roman" w:hAnsi="Times New Roman"/>
          <w:sz w:val="24"/>
          <w:szCs w:val="24"/>
        </w:rPr>
      </w:pPr>
      <w:r w:rsidRPr="006060B1">
        <w:rPr>
          <w:rFonts w:ascii="Times New Roman" w:hAnsi="Times New Roman"/>
          <w:sz w:val="24"/>
          <w:szCs w:val="24"/>
        </w:rPr>
        <w:t>Svarbi Tarnybos tobulėjimo dalis yra darbuotojų profesinių gebėjimų tobulinimas. Nuolatinis tobulėjimas ir mokymasis yra būtina sąlyga profesionaliam auditui atlikti. Šiam tikslui sudaroma ir tvirtinama valstybės tarnautojų mokymo</w:t>
      </w:r>
      <w:r w:rsidR="00A014DF">
        <w:rPr>
          <w:rFonts w:ascii="Times New Roman" w:hAnsi="Times New Roman"/>
          <w:sz w:val="24"/>
          <w:szCs w:val="24"/>
        </w:rPr>
        <w:t xml:space="preserve"> programa, numatomos lėšos. 2018</w:t>
      </w:r>
      <w:r w:rsidRPr="006060B1">
        <w:rPr>
          <w:rFonts w:ascii="Times New Roman" w:hAnsi="Times New Roman"/>
          <w:sz w:val="24"/>
          <w:szCs w:val="24"/>
        </w:rPr>
        <w:t xml:space="preserve"> m. Tarnybos valstybės tarnautojai dalyvavo seminaruose, kuriuose kėlė kvalifikaciją išorės audito savivaldybėje ir administracinių gebėjimų tobulinimo srityse.</w:t>
      </w:r>
    </w:p>
    <w:p w:rsidR="007A0913" w:rsidRDefault="006060B1" w:rsidP="00B615F7">
      <w:pPr>
        <w:pStyle w:val="NormalWeb"/>
        <w:shd w:val="clear" w:color="auto" w:fill="FFFFFF"/>
        <w:spacing w:before="0" w:after="0"/>
        <w:ind w:firstLine="1296"/>
        <w:jc w:val="both"/>
        <w:rPr>
          <w:szCs w:val="24"/>
        </w:rPr>
      </w:pPr>
      <w:r w:rsidRPr="006060B1">
        <w:rPr>
          <w:szCs w:val="24"/>
        </w:rPr>
        <w:t>Tarnyba yra savivaldybių kontrolierių asociacijos narė, aktyviai dalyvauja rengiamuose seminaruose, pasitarimuose, diskusijose dėl teisės aktų projektų, palaiko ryšius su kitų savivaldybių Kontrolės ir audito tarnybomis.</w:t>
      </w:r>
    </w:p>
    <w:p w:rsidR="007A0913" w:rsidRDefault="004C1BC7" w:rsidP="00410447">
      <w:pPr>
        <w:pStyle w:val="NormalWeb"/>
        <w:shd w:val="clear" w:color="auto" w:fill="FFFFFF"/>
        <w:spacing w:before="0" w:after="0"/>
        <w:ind w:firstLine="720"/>
        <w:jc w:val="center"/>
        <w:rPr>
          <w:szCs w:val="24"/>
        </w:rPr>
      </w:pPr>
      <w:r>
        <w:rPr>
          <w:szCs w:val="24"/>
        </w:rPr>
        <w:t>________________________</w:t>
      </w:r>
    </w:p>
    <w:sectPr w:rsidR="007A0913" w:rsidSect="00193B27">
      <w:headerReference w:type="default" r:id="rId10"/>
      <w:footerReference w:type="default" r:id="rId11"/>
      <w:pgSz w:w="11906" w:h="16838"/>
      <w:pgMar w:top="1134" w:right="567" w:bottom="1134" w:left="1701" w:header="567" w:footer="567" w:gutter="0"/>
      <w:pgNumType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72" w:rsidRDefault="00341A72" w:rsidP="00B56F7D">
      <w:pPr>
        <w:spacing w:after="0" w:line="240" w:lineRule="auto"/>
      </w:pPr>
      <w:r>
        <w:separator/>
      </w:r>
    </w:p>
  </w:endnote>
  <w:endnote w:type="continuationSeparator" w:id="0">
    <w:p w:rsidR="00341A72" w:rsidRDefault="00341A72" w:rsidP="00B5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12F" w:rsidRDefault="0030012F">
    <w:pPr>
      <w:pStyle w:val="Footer"/>
      <w:jc w:val="center"/>
    </w:pPr>
  </w:p>
  <w:p w:rsidR="0030012F" w:rsidRDefault="00300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72" w:rsidRDefault="00341A72" w:rsidP="00B56F7D">
      <w:pPr>
        <w:spacing w:after="0" w:line="240" w:lineRule="auto"/>
      </w:pPr>
      <w:r>
        <w:separator/>
      </w:r>
    </w:p>
  </w:footnote>
  <w:footnote w:type="continuationSeparator" w:id="0">
    <w:p w:rsidR="00341A72" w:rsidRDefault="00341A72" w:rsidP="00B56F7D">
      <w:pPr>
        <w:spacing w:after="0" w:line="240" w:lineRule="auto"/>
      </w:pPr>
      <w:r>
        <w:continuationSeparator/>
      </w:r>
    </w:p>
  </w:footnote>
  <w:footnote w:id="1">
    <w:p w:rsidR="0030012F" w:rsidRPr="00A64139" w:rsidRDefault="0030012F">
      <w:pPr>
        <w:pStyle w:val="FootnoteText"/>
        <w:rPr>
          <w:lang w:val="lt-LT"/>
        </w:rPr>
      </w:pPr>
      <w:r>
        <w:rPr>
          <w:rStyle w:val="FootnoteReference"/>
        </w:rPr>
        <w:footnoteRef/>
      </w:r>
      <w:r>
        <w:t xml:space="preserve"> </w:t>
      </w:r>
      <w:proofErr w:type="spellStart"/>
      <w:r>
        <w:t>Audito</w:t>
      </w:r>
      <w:proofErr w:type="spellEnd"/>
      <w:r>
        <w:t xml:space="preserve"> 2019 m. </w:t>
      </w:r>
      <w:proofErr w:type="spellStart"/>
      <w:r>
        <w:t>liepos</w:t>
      </w:r>
      <w:proofErr w:type="spellEnd"/>
      <w:r>
        <w:t xml:space="preserve"> 4 d. </w:t>
      </w:r>
      <w:proofErr w:type="spellStart"/>
      <w:r>
        <w:t>išvada</w:t>
      </w:r>
      <w:proofErr w:type="spellEnd"/>
      <w:r>
        <w:t xml:space="preserve"> </w:t>
      </w:r>
      <w:proofErr w:type="spellStart"/>
      <w:r>
        <w:t>Nr</w:t>
      </w:r>
      <w:proofErr w:type="spellEnd"/>
      <w:r>
        <w:t>. I-3 (PA-4)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007102"/>
      <w:docPartObj>
        <w:docPartGallery w:val="Page Numbers (Top of Page)"/>
        <w:docPartUnique/>
      </w:docPartObj>
    </w:sdtPr>
    <w:sdtEndPr>
      <w:rPr>
        <w:noProof/>
      </w:rPr>
    </w:sdtEndPr>
    <w:sdtContent>
      <w:p w:rsidR="0030012F" w:rsidRDefault="0030012F">
        <w:pPr>
          <w:pStyle w:val="Header"/>
          <w:jc w:val="center"/>
        </w:pPr>
        <w:r>
          <w:fldChar w:fldCharType="begin"/>
        </w:r>
        <w:r>
          <w:instrText xml:space="preserve"> PAGE   \* MERGEFORMAT </w:instrText>
        </w:r>
        <w:r>
          <w:fldChar w:fldCharType="separate"/>
        </w:r>
        <w:r w:rsidR="00851341">
          <w:rPr>
            <w:noProof/>
          </w:rPr>
          <w:t>9</w:t>
        </w:r>
        <w:r>
          <w:rPr>
            <w:noProof/>
          </w:rPr>
          <w:fldChar w:fldCharType="end"/>
        </w:r>
      </w:p>
    </w:sdtContent>
  </w:sdt>
  <w:p w:rsidR="0030012F" w:rsidRDefault="003001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D9F"/>
    <w:multiLevelType w:val="hybridMultilevel"/>
    <w:tmpl w:val="ECCA90B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051A667D"/>
    <w:multiLevelType w:val="hybridMultilevel"/>
    <w:tmpl w:val="4356BB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7975F63"/>
    <w:multiLevelType w:val="hybridMultilevel"/>
    <w:tmpl w:val="E6FCDE24"/>
    <w:lvl w:ilvl="0" w:tplc="56323C12">
      <w:start w:val="1"/>
      <w:numFmt w:val="decimal"/>
      <w:lvlText w:val="%1."/>
      <w:lvlJc w:val="left"/>
      <w:pPr>
        <w:ind w:left="885" w:hanging="360"/>
      </w:pPr>
      <w:rPr>
        <w:rFonts w:ascii="Times New Roman" w:hAnsi="Times New Roman" w:cs="Times New Roman" w:hint="default"/>
        <w:sz w:val="24"/>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3">
    <w:nsid w:val="0C891034"/>
    <w:multiLevelType w:val="hybridMultilevel"/>
    <w:tmpl w:val="F238FD98"/>
    <w:lvl w:ilvl="0" w:tplc="14902CA2">
      <w:start w:val="1"/>
      <w:numFmt w:val="bullet"/>
      <w:lvlText w:val="•"/>
      <w:lvlJc w:val="left"/>
      <w:pPr>
        <w:ind w:left="7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nsid w:val="10F52B0A"/>
    <w:multiLevelType w:val="hybridMultilevel"/>
    <w:tmpl w:val="50A88FF6"/>
    <w:lvl w:ilvl="0" w:tplc="0427000F">
      <w:start w:val="1"/>
      <w:numFmt w:val="decimal"/>
      <w:lvlText w:val="%1."/>
      <w:lvlJc w:val="left"/>
      <w:pPr>
        <w:ind w:left="720" w:hanging="360"/>
      </w:pPr>
      <w:rPr>
        <w:rFonts w:ascii="Times New Roman" w:hAnsi="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12560E"/>
    <w:multiLevelType w:val="hybridMultilevel"/>
    <w:tmpl w:val="94FE8214"/>
    <w:lvl w:ilvl="0" w:tplc="EAEE58F8">
      <w:start w:val="2017"/>
      <w:numFmt w:val="bullet"/>
      <w:lvlText w:val="-"/>
      <w:lvlJc w:val="left"/>
      <w:pPr>
        <w:ind w:left="465" w:hanging="360"/>
      </w:pPr>
      <w:rPr>
        <w:rFonts w:ascii="Times New Roman" w:eastAsia="Calibri" w:hAnsi="Times New Roman"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6">
    <w:nsid w:val="1B5E2B84"/>
    <w:multiLevelType w:val="hybridMultilevel"/>
    <w:tmpl w:val="2A86D474"/>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FD67DBF"/>
    <w:multiLevelType w:val="hybridMultilevel"/>
    <w:tmpl w:val="D6D89F74"/>
    <w:lvl w:ilvl="0" w:tplc="14902C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7C03B73"/>
    <w:multiLevelType w:val="hybridMultilevel"/>
    <w:tmpl w:val="205CB306"/>
    <w:lvl w:ilvl="0" w:tplc="1232469C">
      <w:start w:val="1"/>
      <w:numFmt w:val="decimal"/>
      <w:lvlText w:val="%1."/>
      <w:lvlJc w:val="left"/>
      <w:pPr>
        <w:ind w:left="1656" w:hanging="360"/>
      </w:pPr>
      <w:rPr>
        <w:rFonts w:ascii="Times New Roman" w:hAnsi="Times New Roman" w:cs="Times New Roman" w:hint="default"/>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nsid w:val="2CA73F98"/>
    <w:multiLevelType w:val="hybridMultilevel"/>
    <w:tmpl w:val="DCAA0048"/>
    <w:lvl w:ilvl="0" w:tplc="14902CA2">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2D7520EE"/>
    <w:multiLevelType w:val="hybridMultilevel"/>
    <w:tmpl w:val="F51CF944"/>
    <w:lvl w:ilvl="0" w:tplc="5D98F62A">
      <w:start w:val="1"/>
      <w:numFmt w:val="decimal"/>
      <w:lvlText w:val="%1."/>
      <w:lvlJc w:val="left"/>
      <w:pPr>
        <w:ind w:left="644" w:hanging="360"/>
      </w:pPr>
      <w:rPr>
        <w:rFonts w:hint="default"/>
        <w:color w:val="C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0F55910"/>
    <w:multiLevelType w:val="hybridMultilevel"/>
    <w:tmpl w:val="1FA20E0E"/>
    <w:lvl w:ilvl="0" w:tplc="14902CA2">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2">
    <w:nsid w:val="315E1E62"/>
    <w:multiLevelType w:val="hybridMultilevel"/>
    <w:tmpl w:val="D4461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DBA3EE0"/>
    <w:multiLevelType w:val="hybridMultilevel"/>
    <w:tmpl w:val="CE76FB9E"/>
    <w:lvl w:ilvl="0" w:tplc="14902CA2">
      <w:start w:val="1"/>
      <w:numFmt w:val="bullet"/>
      <w:lvlText w:val="•"/>
      <w:lvlJc w:val="left"/>
      <w:pPr>
        <w:ind w:left="7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nsid w:val="49812061"/>
    <w:multiLevelType w:val="hybridMultilevel"/>
    <w:tmpl w:val="D444C1AC"/>
    <w:lvl w:ilvl="0" w:tplc="0427000F">
      <w:start w:val="1"/>
      <w:numFmt w:val="decimal"/>
      <w:lvlText w:val="%1."/>
      <w:lvlJc w:val="left"/>
      <w:pPr>
        <w:ind w:left="720" w:hanging="360"/>
      </w:pPr>
      <w:rPr>
        <w:rFonts w:ascii="Times New Roman" w:hAnsi="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ACB2035"/>
    <w:multiLevelType w:val="hybridMultilevel"/>
    <w:tmpl w:val="C386699E"/>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D767031"/>
    <w:multiLevelType w:val="hybridMultilevel"/>
    <w:tmpl w:val="48C626C8"/>
    <w:lvl w:ilvl="0" w:tplc="6B3EC236">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FEA0151"/>
    <w:multiLevelType w:val="hybridMultilevel"/>
    <w:tmpl w:val="AC18B4B2"/>
    <w:lvl w:ilvl="0" w:tplc="F1A04A96">
      <w:start w:val="3"/>
      <w:numFmt w:val="bullet"/>
      <w:lvlText w:val="-"/>
      <w:lvlJc w:val="left"/>
      <w:pPr>
        <w:ind w:left="6881"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nsid w:val="53EB349B"/>
    <w:multiLevelType w:val="multilevel"/>
    <w:tmpl w:val="075487C6"/>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nsid w:val="60142CE6"/>
    <w:multiLevelType w:val="hybridMultilevel"/>
    <w:tmpl w:val="3EA2229A"/>
    <w:lvl w:ilvl="0" w:tplc="1A9AC8C2">
      <w:start w:val="1"/>
      <w:numFmt w:val="decimal"/>
      <w:lvlText w:val="%1."/>
      <w:lvlJc w:val="left"/>
      <w:pPr>
        <w:ind w:left="720" w:hanging="360"/>
      </w:pPr>
      <w:rPr>
        <w:rFonts w:ascii="Times New Roman" w:hAnsi="Times New Roman"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25A68C6"/>
    <w:multiLevelType w:val="hybridMultilevel"/>
    <w:tmpl w:val="7D6897CE"/>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599710A"/>
    <w:multiLevelType w:val="hybridMultilevel"/>
    <w:tmpl w:val="4FDABD50"/>
    <w:lvl w:ilvl="0" w:tplc="0427000F">
      <w:start w:val="1"/>
      <w:numFmt w:val="decimal"/>
      <w:lvlText w:val="%1."/>
      <w:lvlJc w:val="left"/>
      <w:pPr>
        <w:ind w:left="720" w:hanging="360"/>
      </w:pPr>
      <w:rPr>
        <w:rFonts w:ascii="Times New Roman" w:hAnsi="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604684C"/>
    <w:multiLevelType w:val="hybridMultilevel"/>
    <w:tmpl w:val="EABCEB28"/>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674E6C85"/>
    <w:multiLevelType w:val="hybridMultilevel"/>
    <w:tmpl w:val="A6C44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D2D22C7"/>
    <w:multiLevelType w:val="hybridMultilevel"/>
    <w:tmpl w:val="CFBAB414"/>
    <w:lvl w:ilvl="0" w:tplc="14902CA2">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25">
    <w:nsid w:val="7E7519EC"/>
    <w:multiLevelType w:val="hybridMultilevel"/>
    <w:tmpl w:val="48BA841A"/>
    <w:lvl w:ilvl="0" w:tplc="14902CA2">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26">
    <w:nsid w:val="7FAF2ACF"/>
    <w:multiLevelType w:val="hybridMultilevel"/>
    <w:tmpl w:val="513CC378"/>
    <w:lvl w:ilvl="0" w:tplc="A9B068FE">
      <w:start w:val="1"/>
      <w:numFmt w:val="upperRoman"/>
      <w:lvlText w:val="%1."/>
      <w:lvlJc w:val="left"/>
      <w:pPr>
        <w:ind w:left="4920" w:hanging="720"/>
      </w:pPr>
    </w:lvl>
    <w:lvl w:ilvl="1" w:tplc="04270019">
      <w:start w:val="1"/>
      <w:numFmt w:val="lowerLetter"/>
      <w:lvlText w:val="%2."/>
      <w:lvlJc w:val="left"/>
      <w:pPr>
        <w:ind w:left="5280" w:hanging="360"/>
      </w:pPr>
    </w:lvl>
    <w:lvl w:ilvl="2" w:tplc="0427001B">
      <w:start w:val="1"/>
      <w:numFmt w:val="lowerRoman"/>
      <w:lvlText w:val="%3."/>
      <w:lvlJc w:val="right"/>
      <w:pPr>
        <w:ind w:left="6000" w:hanging="180"/>
      </w:pPr>
    </w:lvl>
    <w:lvl w:ilvl="3" w:tplc="0427000F">
      <w:start w:val="1"/>
      <w:numFmt w:val="decimal"/>
      <w:lvlText w:val="%4."/>
      <w:lvlJc w:val="left"/>
      <w:pPr>
        <w:ind w:left="6720" w:hanging="360"/>
      </w:pPr>
    </w:lvl>
    <w:lvl w:ilvl="4" w:tplc="04270019">
      <w:start w:val="1"/>
      <w:numFmt w:val="lowerLetter"/>
      <w:lvlText w:val="%5."/>
      <w:lvlJc w:val="left"/>
      <w:pPr>
        <w:ind w:left="7440" w:hanging="360"/>
      </w:pPr>
    </w:lvl>
    <w:lvl w:ilvl="5" w:tplc="0427001B">
      <w:start w:val="1"/>
      <w:numFmt w:val="lowerRoman"/>
      <w:lvlText w:val="%6."/>
      <w:lvlJc w:val="right"/>
      <w:pPr>
        <w:ind w:left="8160" w:hanging="180"/>
      </w:pPr>
    </w:lvl>
    <w:lvl w:ilvl="6" w:tplc="0427000F">
      <w:start w:val="1"/>
      <w:numFmt w:val="decimal"/>
      <w:lvlText w:val="%7."/>
      <w:lvlJc w:val="left"/>
      <w:pPr>
        <w:ind w:left="8880" w:hanging="360"/>
      </w:pPr>
    </w:lvl>
    <w:lvl w:ilvl="7" w:tplc="04270019">
      <w:start w:val="1"/>
      <w:numFmt w:val="lowerLetter"/>
      <w:lvlText w:val="%8."/>
      <w:lvlJc w:val="left"/>
      <w:pPr>
        <w:ind w:left="9600" w:hanging="360"/>
      </w:pPr>
    </w:lvl>
    <w:lvl w:ilvl="8" w:tplc="0427001B">
      <w:start w:val="1"/>
      <w:numFmt w:val="lowerRoman"/>
      <w:lvlText w:val="%9."/>
      <w:lvlJc w:val="right"/>
      <w:pPr>
        <w:ind w:left="1032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8"/>
  </w:num>
  <w:num w:numId="5">
    <w:abstractNumId w:val="10"/>
  </w:num>
  <w:num w:numId="6">
    <w:abstractNumId w:val="16"/>
  </w:num>
  <w:num w:numId="7">
    <w:abstractNumId w:val="8"/>
  </w:num>
  <w:num w:numId="8">
    <w:abstractNumId w:val="1"/>
  </w:num>
  <w:num w:numId="9">
    <w:abstractNumId w:val="24"/>
  </w:num>
  <w:num w:numId="10">
    <w:abstractNumId w:val="25"/>
  </w:num>
  <w:num w:numId="11">
    <w:abstractNumId w:val="9"/>
  </w:num>
  <w:num w:numId="12">
    <w:abstractNumId w:val="5"/>
  </w:num>
  <w:num w:numId="13">
    <w:abstractNumId w:val="3"/>
  </w:num>
  <w:num w:numId="14">
    <w:abstractNumId w:val="15"/>
  </w:num>
  <w:num w:numId="15">
    <w:abstractNumId w:val="7"/>
  </w:num>
  <w:num w:numId="16">
    <w:abstractNumId w:val="11"/>
  </w:num>
  <w:num w:numId="17">
    <w:abstractNumId w:val="13"/>
  </w:num>
  <w:num w:numId="18">
    <w:abstractNumId w:val="22"/>
  </w:num>
  <w:num w:numId="19">
    <w:abstractNumId w:val="6"/>
  </w:num>
  <w:num w:numId="20">
    <w:abstractNumId w:val="20"/>
  </w:num>
  <w:num w:numId="21">
    <w:abstractNumId w:val="12"/>
  </w:num>
  <w:num w:numId="22">
    <w:abstractNumId w:val="23"/>
  </w:num>
  <w:num w:numId="23">
    <w:abstractNumId w:val="19"/>
  </w:num>
  <w:num w:numId="24">
    <w:abstractNumId w:val="4"/>
  </w:num>
  <w:num w:numId="25">
    <w:abstractNumId w:val="21"/>
  </w:num>
  <w:num w:numId="26">
    <w:abstractNumId w:val="1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F7D"/>
    <w:rsid w:val="00002771"/>
    <w:rsid w:val="00015625"/>
    <w:rsid w:val="000170B0"/>
    <w:rsid w:val="0002389A"/>
    <w:rsid w:val="000410B8"/>
    <w:rsid w:val="00043BF0"/>
    <w:rsid w:val="00054078"/>
    <w:rsid w:val="000668BB"/>
    <w:rsid w:val="00085601"/>
    <w:rsid w:val="000868E2"/>
    <w:rsid w:val="0009751F"/>
    <w:rsid w:val="000B02DF"/>
    <w:rsid w:val="000B1A9D"/>
    <w:rsid w:val="000D27E5"/>
    <w:rsid w:val="000F279B"/>
    <w:rsid w:val="001142AE"/>
    <w:rsid w:val="00134FB2"/>
    <w:rsid w:val="001612AD"/>
    <w:rsid w:val="00166125"/>
    <w:rsid w:val="0017647B"/>
    <w:rsid w:val="00180D16"/>
    <w:rsid w:val="001904C2"/>
    <w:rsid w:val="001908F7"/>
    <w:rsid w:val="00192868"/>
    <w:rsid w:val="00193B27"/>
    <w:rsid w:val="0019502C"/>
    <w:rsid w:val="00195906"/>
    <w:rsid w:val="001A0C33"/>
    <w:rsid w:val="001A144F"/>
    <w:rsid w:val="001A4619"/>
    <w:rsid w:val="001A58A4"/>
    <w:rsid w:val="001A665F"/>
    <w:rsid w:val="001B182B"/>
    <w:rsid w:val="001B55E7"/>
    <w:rsid w:val="001E5BE0"/>
    <w:rsid w:val="001E6745"/>
    <w:rsid w:val="001E6887"/>
    <w:rsid w:val="001F2C23"/>
    <w:rsid w:val="00201301"/>
    <w:rsid w:val="00205356"/>
    <w:rsid w:val="0020665D"/>
    <w:rsid w:val="00207739"/>
    <w:rsid w:val="00210D08"/>
    <w:rsid w:val="00217F6B"/>
    <w:rsid w:val="002339E2"/>
    <w:rsid w:val="00234DE4"/>
    <w:rsid w:val="00251CC1"/>
    <w:rsid w:val="00272D12"/>
    <w:rsid w:val="00291FB9"/>
    <w:rsid w:val="00294DD3"/>
    <w:rsid w:val="002979A8"/>
    <w:rsid w:val="002A160B"/>
    <w:rsid w:val="002B00A8"/>
    <w:rsid w:val="002C6C58"/>
    <w:rsid w:val="002D7C46"/>
    <w:rsid w:val="002E5EF9"/>
    <w:rsid w:val="0030012F"/>
    <w:rsid w:val="003011ED"/>
    <w:rsid w:val="0030276B"/>
    <w:rsid w:val="003045B3"/>
    <w:rsid w:val="003047ED"/>
    <w:rsid w:val="00304F1B"/>
    <w:rsid w:val="00321577"/>
    <w:rsid w:val="00322248"/>
    <w:rsid w:val="00324BE5"/>
    <w:rsid w:val="00332703"/>
    <w:rsid w:val="00334CBB"/>
    <w:rsid w:val="00341A72"/>
    <w:rsid w:val="0035041E"/>
    <w:rsid w:val="003508E6"/>
    <w:rsid w:val="0039545F"/>
    <w:rsid w:val="00396215"/>
    <w:rsid w:val="003A07BC"/>
    <w:rsid w:val="003A22DA"/>
    <w:rsid w:val="003B53FE"/>
    <w:rsid w:val="003C191F"/>
    <w:rsid w:val="003C4482"/>
    <w:rsid w:val="003C6E32"/>
    <w:rsid w:val="003D6DDC"/>
    <w:rsid w:val="003E06DF"/>
    <w:rsid w:val="003E2AA3"/>
    <w:rsid w:val="003E532D"/>
    <w:rsid w:val="003F0E40"/>
    <w:rsid w:val="003F6C10"/>
    <w:rsid w:val="003F721D"/>
    <w:rsid w:val="00400BE1"/>
    <w:rsid w:val="0040438B"/>
    <w:rsid w:val="00410447"/>
    <w:rsid w:val="00414AF1"/>
    <w:rsid w:val="00441821"/>
    <w:rsid w:val="00441B7D"/>
    <w:rsid w:val="00454736"/>
    <w:rsid w:val="00454A5B"/>
    <w:rsid w:val="0046159B"/>
    <w:rsid w:val="00476BB9"/>
    <w:rsid w:val="00486FCD"/>
    <w:rsid w:val="004A4581"/>
    <w:rsid w:val="004B5937"/>
    <w:rsid w:val="004C084A"/>
    <w:rsid w:val="004C1BC7"/>
    <w:rsid w:val="004C53A1"/>
    <w:rsid w:val="004C77C0"/>
    <w:rsid w:val="004D7BA0"/>
    <w:rsid w:val="004F346D"/>
    <w:rsid w:val="004F6E4D"/>
    <w:rsid w:val="00502293"/>
    <w:rsid w:val="00502B64"/>
    <w:rsid w:val="00514A5C"/>
    <w:rsid w:val="00523D97"/>
    <w:rsid w:val="00526A99"/>
    <w:rsid w:val="00526E83"/>
    <w:rsid w:val="00543BB6"/>
    <w:rsid w:val="00551E80"/>
    <w:rsid w:val="00553055"/>
    <w:rsid w:val="005547B6"/>
    <w:rsid w:val="00557B4C"/>
    <w:rsid w:val="00587C29"/>
    <w:rsid w:val="005A1A62"/>
    <w:rsid w:val="005A4486"/>
    <w:rsid w:val="005A51C3"/>
    <w:rsid w:val="005B4359"/>
    <w:rsid w:val="005B471B"/>
    <w:rsid w:val="005C191E"/>
    <w:rsid w:val="005C3B10"/>
    <w:rsid w:val="005C3CA3"/>
    <w:rsid w:val="005D3A96"/>
    <w:rsid w:val="005D61FF"/>
    <w:rsid w:val="005E173C"/>
    <w:rsid w:val="006060B1"/>
    <w:rsid w:val="00612170"/>
    <w:rsid w:val="00614A07"/>
    <w:rsid w:val="006177AD"/>
    <w:rsid w:val="006229AC"/>
    <w:rsid w:val="006300FC"/>
    <w:rsid w:val="00630412"/>
    <w:rsid w:val="006330EB"/>
    <w:rsid w:val="00635E30"/>
    <w:rsid w:val="00643DA7"/>
    <w:rsid w:val="006548A3"/>
    <w:rsid w:val="00672468"/>
    <w:rsid w:val="006A3E46"/>
    <w:rsid w:val="006A7135"/>
    <w:rsid w:val="006A745F"/>
    <w:rsid w:val="006B4B43"/>
    <w:rsid w:val="006C7EBC"/>
    <w:rsid w:val="006D7E80"/>
    <w:rsid w:val="006E1F3F"/>
    <w:rsid w:val="006E51E2"/>
    <w:rsid w:val="006F35AF"/>
    <w:rsid w:val="006F59D7"/>
    <w:rsid w:val="00701ADF"/>
    <w:rsid w:val="007102DD"/>
    <w:rsid w:val="00710A36"/>
    <w:rsid w:val="00712F63"/>
    <w:rsid w:val="00726046"/>
    <w:rsid w:val="00726BF9"/>
    <w:rsid w:val="00745B7C"/>
    <w:rsid w:val="0075022D"/>
    <w:rsid w:val="00751089"/>
    <w:rsid w:val="0075219E"/>
    <w:rsid w:val="0076552E"/>
    <w:rsid w:val="00776173"/>
    <w:rsid w:val="007819A0"/>
    <w:rsid w:val="00782853"/>
    <w:rsid w:val="0079209B"/>
    <w:rsid w:val="00793B84"/>
    <w:rsid w:val="007A0913"/>
    <w:rsid w:val="007B1617"/>
    <w:rsid w:val="007C0779"/>
    <w:rsid w:val="007C0FDE"/>
    <w:rsid w:val="007D02C7"/>
    <w:rsid w:val="007D0B7D"/>
    <w:rsid w:val="007D7F24"/>
    <w:rsid w:val="007E2E67"/>
    <w:rsid w:val="007E484C"/>
    <w:rsid w:val="008038BC"/>
    <w:rsid w:val="00817799"/>
    <w:rsid w:val="008251F9"/>
    <w:rsid w:val="00834AD1"/>
    <w:rsid w:val="00836BA3"/>
    <w:rsid w:val="00851341"/>
    <w:rsid w:val="008551C4"/>
    <w:rsid w:val="0085557B"/>
    <w:rsid w:val="008707FC"/>
    <w:rsid w:val="0087182D"/>
    <w:rsid w:val="00874697"/>
    <w:rsid w:val="00881D4F"/>
    <w:rsid w:val="00890D69"/>
    <w:rsid w:val="00896446"/>
    <w:rsid w:val="008A3772"/>
    <w:rsid w:val="008B0D33"/>
    <w:rsid w:val="008B425E"/>
    <w:rsid w:val="008B4BC6"/>
    <w:rsid w:val="008D0DD8"/>
    <w:rsid w:val="008D5E33"/>
    <w:rsid w:val="008F5A20"/>
    <w:rsid w:val="0090526C"/>
    <w:rsid w:val="00905B57"/>
    <w:rsid w:val="00907F15"/>
    <w:rsid w:val="009169D4"/>
    <w:rsid w:val="00924CCC"/>
    <w:rsid w:val="0092509B"/>
    <w:rsid w:val="00930A80"/>
    <w:rsid w:val="00940A04"/>
    <w:rsid w:val="00944453"/>
    <w:rsid w:val="00955516"/>
    <w:rsid w:val="00955A18"/>
    <w:rsid w:val="00962C88"/>
    <w:rsid w:val="00965DBD"/>
    <w:rsid w:val="0098288F"/>
    <w:rsid w:val="009A0AA9"/>
    <w:rsid w:val="009A2A99"/>
    <w:rsid w:val="009A5137"/>
    <w:rsid w:val="009B064C"/>
    <w:rsid w:val="009B21B0"/>
    <w:rsid w:val="009B31CD"/>
    <w:rsid w:val="009C0C33"/>
    <w:rsid w:val="009C1C65"/>
    <w:rsid w:val="009C5585"/>
    <w:rsid w:val="009D0928"/>
    <w:rsid w:val="009D18BC"/>
    <w:rsid w:val="009E1217"/>
    <w:rsid w:val="009F3AB7"/>
    <w:rsid w:val="00A0094C"/>
    <w:rsid w:val="00A014DF"/>
    <w:rsid w:val="00A05BF7"/>
    <w:rsid w:val="00A06023"/>
    <w:rsid w:val="00A123B0"/>
    <w:rsid w:val="00A13BD6"/>
    <w:rsid w:val="00A25743"/>
    <w:rsid w:val="00A26A4C"/>
    <w:rsid w:val="00A3728A"/>
    <w:rsid w:val="00A416BD"/>
    <w:rsid w:val="00A4434B"/>
    <w:rsid w:val="00A47B11"/>
    <w:rsid w:val="00A55DF0"/>
    <w:rsid w:val="00A60418"/>
    <w:rsid w:val="00A63002"/>
    <w:rsid w:val="00A64139"/>
    <w:rsid w:val="00A7066F"/>
    <w:rsid w:val="00A74011"/>
    <w:rsid w:val="00A829A1"/>
    <w:rsid w:val="00A95172"/>
    <w:rsid w:val="00A97451"/>
    <w:rsid w:val="00AA01E5"/>
    <w:rsid w:val="00AA67BD"/>
    <w:rsid w:val="00AA7523"/>
    <w:rsid w:val="00AB5214"/>
    <w:rsid w:val="00AB59A8"/>
    <w:rsid w:val="00AB7480"/>
    <w:rsid w:val="00AD5A0A"/>
    <w:rsid w:val="00AD601E"/>
    <w:rsid w:val="00AD6C58"/>
    <w:rsid w:val="00AE57DC"/>
    <w:rsid w:val="00AE5D33"/>
    <w:rsid w:val="00B1095E"/>
    <w:rsid w:val="00B24129"/>
    <w:rsid w:val="00B34919"/>
    <w:rsid w:val="00B47DB7"/>
    <w:rsid w:val="00B56230"/>
    <w:rsid w:val="00B56473"/>
    <w:rsid w:val="00B56F7D"/>
    <w:rsid w:val="00B6033F"/>
    <w:rsid w:val="00B615F7"/>
    <w:rsid w:val="00B65184"/>
    <w:rsid w:val="00B671FF"/>
    <w:rsid w:val="00B700DF"/>
    <w:rsid w:val="00B9058A"/>
    <w:rsid w:val="00B90D3E"/>
    <w:rsid w:val="00B91F2C"/>
    <w:rsid w:val="00B92B65"/>
    <w:rsid w:val="00B940E0"/>
    <w:rsid w:val="00B953AC"/>
    <w:rsid w:val="00BA5668"/>
    <w:rsid w:val="00BA5A67"/>
    <w:rsid w:val="00BA7A07"/>
    <w:rsid w:val="00BC0915"/>
    <w:rsid w:val="00BD250A"/>
    <w:rsid w:val="00BD644A"/>
    <w:rsid w:val="00BE7CC4"/>
    <w:rsid w:val="00C03ED2"/>
    <w:rsid w:val="00C20D1D"/>
    <w:rsid w:val="00C254CD"/>
    <w:rsid w:val="00C30C8C"/>
    <w:rsid w:val="00C3584A"/>
    <w:rsid w:val="00C401D6"/>
    <w:rsid w:val="00C42BA3"/>
    <w:rsid w:val="00C543BE"/>
    <w:rsid w:val="00C66966"/>
    <w:rsid w:val="00C676F0"/>
    <w:rsid w:val="00C70BCE"/>
    <w:rsid w:val="00C725AD"/>
    <w:rsid w:val="00C72AD3"/>
    <w:rsid w:val="00C84EFC"/>
    <w:rsid w:val="00C86DC8"/>
    <w:rsid w:val="00C87388"/>
    <w:rsid w:val="00C917BE"/>
    <w:rsid w:val="00C91AA4"/>
    <w:rsid w:val="00C948E3"/>
    <w:rsid w:val="00CB0FE4"/>
    <w:rsid w:val="00CB3992"/>
    <w:rsid w:val="00CB4507"/>
    <w:rsid w:val="00CC3D3B"/>
    <w:rsid w:val="00CC6734"/>
    <w:rsid w:val="00CD221E"/>
    <w:rsid w:val="00CD491C"/>
    <w:rsid w:val="00CE45B1"/>
    <w:rsid w:val="00CE705D"/>
    <w:rsid w:val="00CF35C6"/>
    <w:rsid w:val="00CF47DD"/>
    <w:rsid w:val="00D04815"/>
    <w:rsid w:val="00D05333"/>
    <w:rsid w:val="00D063A2"/>
    <w:rsid w:val="00D11DFD"/>
    <w:rsid w:val="00D13BDB"/>
    <w:rsid w:val="00D20094"/>
    <w:rsid w:val="00D243C1"/>
    <w:rsid w:val="00D321D8"/>
    <w:rsid w:val="00D40573"/>
    <w:rsid w:val="00D40770"/>
    <w:rsid w:val="00D5295C"/>
    <w:rsid w:val="00D561BC"/>
    <w:rsid w:val="00D61425"/>
    <w:rsid w:val="00D6253F"/>
    <w:rsid w:val="00D66D92"/>
    <w:rsid w:val="00D67F13"/>
    <w:rsid w:val="00D7660C"/>
    <w:rsid w:val="00D85777"/>
    <w:rsid w:val="00D95CFC"/>
    <w:rsid w:val="00DA09D0"/>
    <w:rsid w:val="00DA1D65"/>
    <w:rsid w:val="00DA3EAE"/>
    <w:rsid w:val="00DA57EB"/>
    <w:rsid w:val="00DB2704"/>
    <w:rsid w:val="00DB4997"/>
    <w:rsid w:val="00DB7E11"/>
    <w:rsid w:val="00DC1D03"/>
    <w:rsid w:val="00DC5CDB"/>
    <w:rsid w:val="00DD6721"/>
    <w:rsid w:val="00DD6966"/>
    <w:rsid w:val="00DE0A87"/>
    <w:rsid w:val="00DE230A"/>
    <w:rsid w:val="00DF0B80"/>
    <w:rsid w:val="00DF21AD"/>
    <w:rsid w:val="00E0612D"/>
    <w:rsid w:val="00E12074"/>
    <w:rsid w:val="00E1463E"/>
    <w:rsid w:val="00E158BB"/>
    <w:rsid w:val="00E22598"/>
    <w:rsid w:val="00E333F4"/>
    <w:rsid w:val="00E50A29"/>
    <w:rsid w:val="00E523AD"/>
    <w:rsid w:val="00E524D1"/>
    <w:rsid w:val="00E57A1E"/>
    <w:rsid w:val="00E70026"/>
    <w:rsid w:val="00E70057"/>
    <w:rsid w:val="00E716B1"/>
    <w:rsid w:val="00E77965"/>
    <w:rsid w:val="00E945EB"/>
    <w:rsid w:val="00EA3B2C"/>
    <w:rsid w:val="00EA58BA"/>
    <w:rsid w:val="00EB22CF"/>
    <w:rsid w:val="00EB6319"/>
    <w:rsid w:val="00EB6B16"/>
    <w:rsid w:val="00EB6F50"/>
    <w:rsid w:val="00EC39D5"/>
    <w:rsid w:val="00EC6FAB"/>
    <w:rsid w:val="00ED1941"/>
    <w:rsid w:val="00EE2FB7"/>
    <w:rsid w:val="00EF7740"/>
    <w:rsid w:val="00F11CCB"/>
    <w:rsid w:val="00F13971"/>
    <w:rsid w:val="00F15D21"/>
    <w:rsid w:val="00F27A99"/>
    <w:rsid w:val="00F33CA6"/>
    <w:rsid w:val="00F41AFE"/>
    <w:rsid w:val="00F47537"/>
    <w:rsid w:val="00F64392"/>
    <w:rsid w:val="00F72870"/>
    <w:rsid w:val="00F72EDA"/>
    <w:rsid w:val="00F84B2F"/>
    <w:rsid w:val="00F90E2E"/>
    <w:rsid w:val="00F9147A"/>
    <w:rsid w:val="00F97E76"/>
    <w:rsid w:val="00FA2DCE"/>
    <w:rsid w:val="00FA3ED9"/>
    <w:rsid w:val="00FD38F8"/>
    <w:rsid w:val="00FD40CB"/>
    <w:rsid w:val="00FD42E3"/>
    <w:rsid w:val="00FD7AA8"/>
    <w:rsid w:val="00FE4155"/>
    <w:rsid w:val="00FE4F34"/>
    <w:rsid w:val="00FF0EDA"/>
    <w:rsid w:val="00FF46D6"/>
    <w:rsid w:val="00FF69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Heading2Char"/>
    <w:qFormat/>
    <w:rsid w:val="00195906"/>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56F7D"/>
    <w:rPr>
      <w:rFonts w:ascii="Times New Roman" w:hAnsi="Times New Roman" w:cs="Times New Roman" w:hint="default"/>
      <w:color w:val="0000FF"/>
      <w:u w:val="single"/>
    </w:rPr>
  </w:style>
  <w:style w:type="paragraph" w:styleId="NormalWeb">
    <w:name w:val="Normal (Web)"/>
    <w:basedOn w:val="Normal"/>
    <w:uiPriority w:val="99"/>
    <w:unhideWhenUsed/>
    <w:rsid w:val="00B56F7D"/>
    <w:pPr>
      <w:spacing w:before="100" w:after="100" w:line="240" w:lineRule="auto"/>
    </w:pPr>
    <w:rPr>
      <w:rFonts w:ascii="Times New Roman" w:eastAsia="Times New Roman" w:hAnsi="Times New Roman"/>
      <w:sz w:val="24"/>
      <w:szCs w:val="20"/>
    </w:rPr>
  </w:style>
  <w:style w:type="character" w:customStyle="1" w:styleId="FootnoteTextChar">
    <w:name w:val="Footnote Text Char"/>
    <w:aliases w:val="Char Char2,Footnote Text Char1 Char,Footnote Text Char Char Char,Footnote Text Char1 Char Char Char,Footnote Text Char Char Char Char Char,Char Char Char Char Char,Footnote Text Char Char1 Char1 Char,Char Char Char Char Char Char Char"/>
    <w:link w:val="FootnoteText"/>
    <w:uiPriority w:val="99"/>
    <w:locked/>
    <w:rsid w:val="00B56F7D"/>
    <w:rPr>
      <w:rFonts w:ascii="Times New Roman" w:eastAsia="Times New Roman" w:hAnsi="Times New Roman"/>
      <w:lang w:val="en-US" w:eastAsia="en-US"/>
    </w:rPr>
  </w:style>
  <w:style w:type="paragraph" w:styleId="FootnoteText">
    <w:name w:val="footnote text"/>
    <w:aliases w:val="Char,Footnote Text Char1,Footnote Text Char Char,Footnote Text Char1 Char Char,Footnote Text Char Char Char Char,Char Char Char Char,Footnote Text Char Char1 Char1,Char Char Char Char Char Char,Char Char,Char Char1,Footnote New"/>
    <w:basedOn w:val="Normal"/>
    <w:link w:val="FootnoteTextChar"/>
    <w:uiPriority w:val="99"/>
    <w:unhideWhenUsed/>
    <w:rsid w:val="00B56F7D"/>
    <w:pPr>
      <w:spacing w:after="0" w:line="240" w:lineRule="auto"/>
    </w:pPr>
    <w:rPr>
      <w:rFonts w:ascii="Times New Roman" w:eastAsia="Times New Roman" w:hAnsi="Times New Roman"/>
      <w:sz w:val="20"/>
      <w:szCs w:val="20"/>
      <w:lang w:val="en-US"/>
    </w:rPr>
  </w:style>
  <w:style w:type="character" w:customStyle="1" w:styleId="PuslapioinaostekstasDiagrama1">
    <w:name w:val="Puslapio išnašos tekstas Diagrama1"/>
    <w:uiPriority w:val="99"/>
    <w:semiHidden/>
    <w:rsid w:val="00B56F7D"/>
    <w:rPr>
      <w:lang w:eastAsia="en-US"/>
    </w:rPr>
  </w:style>
  <w:style w:type="paragraph" w:styleId="BodyText">
    <w:name w:val="Body Text"/>
    <w:basedOn w:val="Normal"/>
    <w:link w:val="BodyTextChar"/>
    <w:uiPriority w:val="99"/>
    <w:unhideWhenUsed/>
    <w:rsid w:val="00B56F7D"/>
    <w:pPr>
      <w:spacing w:after="0" w:line="360" w:lineRule="auto"/>
      <w:jc w:val="both"/>
    </w:pPr>
    <w:rPr>
      <w:rFonts w:ascii="Times New Roman" w:eastAsia="Times New Roman" w:hAnsi="Times New Roman"/>
      <w:sz w:val="24"/>
      <w:szCs w:val="24"/>
    </w:rPr>
  </w:style>
  <w:style w:type="character" w:customStyle="1" w:styleId="BodyTextChar">
    <w:name w:val="Body Text Char"/>
    <w:link w:val="BodyText"/>
    <w:uiPriority w:val="99"/>
    <w:rsid w:val="00B56F7D"/>
    <w:rPr>
      <w:rFonts w:ascii="Times New Roman" w:eastAsia="Times New Roman" w:hAnsi="Times New Roman"/>
      <w:sz w:val="24"/>
      <w:szCs w:val="24"/>
      <w:lang w:eastAsia="en-US"/>
    </w:rPr>
  </w:style>
  <w:style w:type="paragraph" w:styleId="NoSpacing">
    <w:name w:val="No Spacing"/>
    <w:uiPriority w:val="1"/>
    <w:qFormat/>
    <w:rsid w:val="00B56F7D"/>
    <w:rPr>
      <w:rFonts w:ascii="Times New Roman" w:eastAsia="Times New Roman" w:hAnsi="Times New Roman"/>
      <w:lang w:eastAsia="en-US"/>
    </w:rPr>
  </w:style>
  <w:style w:type="paragraph" w:customStyle="1" w:styleId="Default">
    <w:name w:val="Default"/>
    <w:rsid w:val="00B56F7D"/>
    <w:pPr>
      <w:snapToGrid w:val="0"/>
    </w:pPr>
    <w:rPr>
      <w:rFonts w:ascii="Times New Roman" w:eastAsia="Times New Roman" w:hAnsi="Times New Roman"/>
      <w:color w:val="000000"/>
      <w:sz w:val="24"/>
      <w:szCs w:val="24"/>
      <w:lang w:val="en-US" w:eastAsia="en-US"/>
    </w:rPr>
  </w:style>
  <w:style w:type="character" w:styleId="FootnoteReference">
    <w:name w:val="footnote reference"/>
    <w:aliases w:val="Footnote symbol,Išnaša"/>
    <w:unhideWhenUsed/>
    <w:rsid w:val="00B56F7D"/>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FD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0CB"/>
    <w:rPr>
      <w:rFonts w:ascii="Segoe UI" w:hAnsi="Segoe UI" w:cs="Segoe UI"/>
      <w:sz w:val="18"/>
      <w:szCs w:val="18"/>
      <w:lang w:eastAsia="en-US"/>
    </w:rPr>
  </w:style>
  <w:style w:type="character" w:customStyle="1" w:styleId="apple-converted-space">
    <w:name w:val="apple-converted-space"/>
    <w:rsid w:val="006060B1"/>
  </w:style>
  <w:style w:type="paragraph" w:styleId="Header">
    <w:name w:val="header"/>
    <w:basedOn w:val="Normal"/>
    <w:link w:val="HeaderChar"/>
    <w:uiPriority w:val="99"/>
    <w:unhideWhenUsed/>
    <w:rsid w:val="00ED19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1941"/>
    <w:rPr>
      <w:sz w:val="22"/>
      <w:szCs w:val="22"/>
      <w:lang w:eastAsia="en-US"/>
    </w:rPr>
  </w:style>
  <w:style w:type="paragraph" w:styleId="Footer">
    <w:name w:val="footer"/>
    <w:basedOn w:val="Normal"/>
    <w:link w:val="FooterChar"/>
    <w:uiPriority w:val="99"/>
    <w:unhideWhenUsed/>
    <w:rsid w:val="00ED19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D1941"/>
    <w:rPr>
      <w:sz w:val="22"/>
      <w:szCs w:val="22"/>
      <w:lang w:eastAsia="en-US"/>
    </w:rPr>
  </w:style>
  <w:style w:type="table" w:styleId="TableGrid">
    <w:name w:val="Table Grid"/>
    <w:basedOn w:val="TableNormal"/>
    <w:rsid w:val="0094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C10"/>
    <w:pPr>
      <w:ind w:left="720"/>
      <w:contextualSpacing/>
    </w:pPr>
  </w:style>
  <w:style w:type="character" w:customStyle="1" w:styleId="Heading2Char">
    <w:name w:val="Heading 2 Char"/>
    <w:basedOn w:val="DefaultParagraphFont"/>
    <w:link w:val="Heading2"/>
    <w:rsid w:val="00195906"/>
    <w:rPr>
      <w:rFonts w:ascii="Arial" w:eastAsia="Times New Roman" w:hAnsi="Arial" w:cs="Arial"/>
      <w:b/>
      <w:bCs/>
      <w:i/>
      <w:iCs/>
      <w:sz w:val="28"/>
      <w:szCs w:val="28"/>
      <w:lang w:eastAsia="en-US"/>
    </w:rPr>
  </w:style>
  <w:style w:type="character" w:styleId="Strong">
    <w:name w:val="Strong"/>
    <w:uiPriority w:val="22"/>
    <w:qFormat/>
    <w:rsid w:val="000410B8"/>
    <w:rPr>
      <w:b/>
      <w:bCs/>
    </w:rPr>
  </w:style>
  <w:style w:type="paragraph" w:customStyle="1" w:styleId="footnotedescription">
    <w:name w:val="footnote description"/>
    <w:next w:val="Normal"/>
    <w:link w:val="footnotedescriptionChar"/>
    <w:hidden/>
    <w:rsid w:val="00EB6F50"/>
    <w:pPr>
      <w:spacing w:line="285" w:lineRule="auto"/>
      <w:jc w:val="both"/>
    </w:pPr>
    <w:rPr>
      <w:rFonts w:ascii="Times New Roman" w:eastAsia="Times New Roman" w:hAnsi="Times New Roman"/>
      <w:color w:val="000000"/>
      <w:szCs w:val="22"/>
    </w:rPr>
  </w:style>
  <w:style w:type="character" w:customStyle="1" w:styleId="footnotedescriptionChar">
    <w:name w:val="footnote description Char"/>
    <w:link w:val="footnotedescription"/>
    <w:rsid w:val="00EB6F50"/>
    <w:rPr>
      <w:rFonts w:ascii="Times New Roman" w:eastAsia="Times New Roman" w:hAnsi="Times New Roman"/>
      <w:color w:val="000000"/>
      <w:szCs w:val="22"/>
    </w:rPr>
  </w:style>
  <w:style w:type="character" w:customStyle="1" w:styleId="footnotemark">
    <w:name w:val="footnote mark"/>
    <w:hidden/>
    <w:rsid w:val="00EB6F50"/>
    <w:rPr>
      <w:rFonts w:ascii="Times New Roman" w:eastAsia="Times New Roman" w:hAnsi="Times New Roman" w:cs="Times New Roman"/>
      <w:color w:val="000000"/>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Heading2Char"/>
    <w:qFormat/>
    <w:rsid w:val="00195906"/>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56F7D"/>
    <w:rPr>
      <w:rFonts w:ascii="Times New Roman" w:hAnsi="Times New Roman" w:cs="Times New Roman" w:hint="default"/>
      <w:color w:val="0000FF"/>
      <w:u w:val="single"/>
    </w:rPr>
  </w:style>
  <w:style w:type="paragraph" w:styleId="NormalWeb">
    <w:name w:val="Normal (Web)"/>
    <w:basedOn w:val="Normal"/>
    <w:uiPriority w:val="99"/>
    <w:unhideWhenUsed/>
    <w:rsid w:val="00B56F7D"/>
    <w:pPr>
      <w:spacing w:before="100" w:after="100" w:line="240" w:lineRule="auto"/>
    </w:pPr>
    <w:rPr>
      <w:rFonts w:ascii="Times New Roman" w:eastAsia="Times New Roman" w:hAnsi="Times New Roman"/>
      <w:sz w:val="24"/>
      <w:szCs w:val="20"/>
    </w:rPr>
  </w:style>
  <w:style w:type="character" w:customStyle="1" w:styleId="FootnoteTextChar">
    <w:name w:val="Footnote Text Char"/>
    <w:aliases w:val="Char Char2,Footnote Text Char1 Char,Footnote Text Char Char Char,Footnote Text Char1 Char Char Char,Footnote Text Char Char Char Char Char,Char Char Char Char Char,Footnote Text Char Char1 Char1 Char,Char Char Char Char Char Char Char"/>
    <w:link w:val="FootnoteText"/>
    <w:uiPriority w:val="99"/>
    <w:locked/>
    <w:rsid w:val="00B56F7D"/>
    <w:rPr>
      <w:rFonts w:ascii="Times New Roman" w:eastAsia="Times New Roman" w:hAnsi="Times New Roman"/>
      <w:lang w:val="en-US" w:eastAsia="en-US"/>
    </w:rPr>
  </w:style>
  <w:style w:type="paragraph" w:styleId="FootnoteText">
    <w:name w:val="footnote text"/>
    <w:aliases w:val="Char,Footnote Text Char1,Footnote Text Char Char,Footnote Text Char1 Char Char,Footnote Text Char Char Char Char,Char Char Char Char,Footnote Text Char Char1 Char1,Char Char Char Char Char Char,Char Char,Char Char1,Footnote New"/>
    <w:basedOn w:val="Normal"/>
    <w:link w:val="FootnoteTextChar"/>
    <w:uiPriority w:val="99"/>
    <w:unhideWhenUsed/>
    <w:rsid w:val="00B56F7D"/>
    <w:pPr>
      <w:spacing w:after="0" w:line="240" w:lineRule="auto"/>
    </w:pPr>
    <w:rPr>
      <w:rFonts w:ascii="Times New Roman" w:eastAsia="Times New Roman" w:hAnsi="Times New Roman"/>
      <w:sz w:val="20"/>
      <w:szCs w:val="20"/>
      <w:lang w:val="en-US"/>
    </w:rPr>
  </w:style>
  <w:style w:type="character" w:customStyle="1" w:styleId="PuslapioinaostekstasDiagrama1">
    <w:name w:val="Puslapio išnašos tekstas Diagrama1"/>
    <w:uiPriority w:val="99"/>
    <w:semiHidden/>
    <w:rsid w:val="00B56F7D"/>
    <w:rPr>
      <w:lang w:eastAsia="en-US"/>
    </w:rPr>
  </w:style>
  <w:style w:type="paragraph" w:styleId="BodyText">
    <w:name w:val="Body Text"/>
    <w:basedOn w:val="Normal"/>
    <w:link w:val="BodyTextChar"/>
    <w:uiPriority w:val="99"/>
    <w:unhideWhenUsed/>
    <w:rsid w:val="00B56F7D"/>
    <w:pPr>
      <w:spacing w:after="0" w:line="360" w:lineRule="auto"/>
      <w:jc w:val="both"/>
    </w:pPr>
    <w:rPr>
      <w:rFonts w:ascii="Times New Roman" w:eastAsia="Times New Roman" w:hAnsi="Times New Roman"/>
      <w:sz w:val="24"/>
      <w:szCs w:val="24"/>
    </w:rPr>
  </w:style>
  <w:style w:type="character" w:customStyle="1" w:styleId="BodyTextChar">
    <w:name w:val="Body Text Char"/>
    <w:link w:val="BodyText"/>
    <w:uiPriority w:val="99"/>
    <w:rsid w:val="00B56F7D"/>
    <w:rPr>
      <w:rFonts w:ascii="Times New Roman" w:eastAsia="Times New Roman" w:hAnsi="Times New Roman"/>
      <w:sz w:val="24"/>
      <w:szCs w:val="24"/>
      <w:lang w:eastAsia="en-US"/>
    </w:rPr>
  </w:style>
  <w:style w:type="paragraph" w:styleId="NoSpacing">
    <w:name w:val="No Spacing"/>
    <w:uiPriority w:val="1"/>
    <w:qFormat/>
    <w:rsid w:val="00B56F7D"/>
    <w:rPr>
      <w:rFonts w:ascii="Times New Roman" w:eastAsia="Times New Roman" w:hAnsi="Times New Roman"/>
      <w:lang w:eastAsia="en-US"/>
    </w:rPr>
  </w:style>
  <w:style w:type="paragraph" w:customStyle="1" w:styleId="Default">
    <w:name w:val="Default"/>
    <w:rsid w:val="00B56F7D"/>
    <w:pPr>
      <w:snapToGrid w:val="0"/>
    </w:pPr>
    <w:rPr>
      <w:rFonts w:ascii="Times New Roman" w:eastAsia="Times New Roman" w:hAnsi="Times New Roman"/>
      <w:color w:val="000000"/>
      <w:sz w:val="24"/>
      <w:szCs w:val="24"/>
      <w:lang w:val="en-US" w:eastAsia="en-US"/>
    </w:rPr>
  </w:style>
  <w:style w:type="character" w:styleId="FootnoteReference">
    <w:name w:val="footnote reference"/>
    <w:aliases w:val="Footnote symbol,Išnaša"/>
    <w:unhideWhenUsed/>
    <w:rsid w:val="00B56F7D"/>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FD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0CB"/>
    <w:rPr>
      <w:rFonts w:ascii="Segoe UI" w:hAnsi="Segoe UI" w:cs="Segoe UI"/>
      <w:sz w:val="18"/>
      <w:szCs w:val="18"/>
      <w:lang w:eastAsia="en-US"/>
    </w:rPr>
  </w:style>
  <w:style w:type="character" w:customStyle="1" w:styleId="apple-converted-space">
    <w:name w:val="apple-converted-space"/>
    <w:rsid w:val="006060B1"/>
  </w:style>
  <w:style w:type="paragraph" w:styleId="Header">
    <w:name w:val="header"/>
    <w:basedOn w:val="Normal"/>
    <w:link w:val="HeaderChar"/>
    <w:uiPriority w:val="99"/>
    <w:unhideWhenUsed/>
    <w:rsid w:val="00ED19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1941"/>
    <w:rPr>
      <w:sz w:val="22"/>
      <w:szCs w:val="22"/>
      <w:lang w:eastAsia="en-US"/>
    </w:rPr>
  </w:style>
  <w:style w:type="paragraph" w:styleId="Footer">
    <w:name w:val="footer"/>
    <w:basedOn w:val="Normal"/>
    <w:link w:val="FooterChar"/>
    <w:uiPriority w:val="99"/>
    <w:unhideWhenUsed/>
    <w:rsid w:val="00ED19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D1941"/>
    <w:rPr>
      <w:sz w:val="22"/>
      <w:szCs w:val="22"/>
      <w:lang w:eastAsia="en-US"/>
    </w:rPr>
  </w:style>
  <w:style w:type="table" w:styleId="TableGrid">
    <w:name w:val="Table Grid"/>
    <w:basedOn w:val="TableNormal"/>
    <w:rsid w:val="0094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C10"/>
    <w:pPr>
      <w:ind w:left="720"/>
      <w:contextualSpacing/>
    </w:pPr>
  </w:style>
  <w:style w:type="character" w:customStyle="1" w:styleId="Heading2Char">
    <w:name w:val="Heading 2 Char"/>
    <w:basedOn w:val="DefaultParagraphFont"/>
    <w:link w:val="Heading2"/>
    <w:rsid w:val="00195906"/>
    <w:rPr>
      <w:rFonts w:ascii="Arial" w:eastAsia="Times New Roman" w:hAnsi="Arial" w:cs="Arial"/>
      <w:b/>
      <w:bCs/>
      <w:i/>
      <w:iCs/>
      <w:sz w:val="28"/>
      <w:szCs w:val="28"/>
      <w:lang w:eastAsia="en-US"/>
    </w:rPr>
  </w:style>
  <w:style w:type="character" w:styleId="Strong">
    <w:name w:val="Strong"/>
    <w:uiPriority w:val="22"/>
    <w:qFormat/>
    <w:rsid w:val="000410B8"/>
    <w:rPr>
      <w:b/>
      <w:bCs/>
    </w:rPr>
  </w:style>
  <w:style w:type="paragraph" w:customStyle="1" w:styleId="footnotedescription">
    <w:name w:val="footnote description"/>
    <w:next w:val="Normal"/>
    <w:link w:val="footnotedescriptionChar"/>
    <w:hidden/>
    <w:rsid w:val="00EB6F50"/>
    <w:pPr>
      <w:spacing w:line="285" w:lineRule="auto"/>
      <w:jc w:val="both"/>
    </w:pPr>
    <w:rPr>
      <w:rFonts w:ascii="Times New Roman" w:eastAsia="Times New Roman" w:hAnsi="Times New Roman"/>
      <w:color w:val="000000"/>
      <w:szCs w:val="22"/>
    </w:rPr>
  </w:style>
  <w:style w:type="character" w:customStyle="1" w:styleId="footnotedescriptionChar">
    <w:name w:val="footnote description Char"/>
    <w:link w:val="footnotedescription"/>
    <w:rsid w:val="00EB6F50"/>
    <w:rPr>
      <w:rFonts w:ascii="Times New Roman" w:eastAsia="Times New Roman" w:hAnsi="Times New Roman"/>
      <w:color w:val="000000"/>
      <w:szCs w:val="22"/>
    </w:rPr>
  </w:style>
  <w:style w:type="character" w:customStyle="1" w:styleId="footnotemark">
    <w:name w:val="footnote mark"/>
    <w:hidden/>
    <w:rsid w:val="00EB6F50"/>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672400">
      <w:bodyDiv w:val="1"/>
      <w:marLeft w:val="0"/>
      <w:marRight w:val="0"/>
      <w:marTop w:val="0"/>
      <w:marBottom w:val="0"/>
      <w:divBdr>
        <w:top w:val="none" w:sz="0" w:space="0" w:color="auto"/>
        <w:left w:val="none" w:sz="0" w:space="0" w:color="auto"/>
        <w:bottom w:val="none" w:sz="0" w:space="0" w:color="auto"/>
        <w:right w:val="none" w:sz="0" w:space="0" w:color="auto"/>
      </w:divBdr>
    </w:div>
    <w:div w:id="17099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4C6D8-E235-4323-B9FA-52BA7DE5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16559</Words>
  <Characters>9439</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25947</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Milda Bagdonaite</cp:lastModifiedBy>
  <cp:revision>2</cp:revision>
  <cp:lastPrinted>2016-08-02T06:38:00Z</cp:lastPrinted>
  <dcterms:created xsi:type="dcterms:W3CDTF">2019-08-14T07:37:00Z</dcterms:created>
  <dcterms:modified xsi:type="dcterms:W3CDTF">2019-08-14T07:37:00Z</dcterms:modified>
</cp:coreProperties>
</file>