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480" w:rsidRPr="00646750" w:rsidRDefault="003A1480" w:rsidP="003A1480">
      <w:pPr>
        <w:ind w:left="4321" w:firstLine="720"/>
        <w:rPr>
          <w:sz w:val="24"/>
          <w:szCs w:val="24"/>
          <w:lang w:eastAsia="en-US"/>
        </w:rPr>
      </w:pPr>
      <w:r w:rsidRPr="00646750">
        <w:rPr>
          <w:sz w:val="24"/>
          <w:szCs w:val="24"/>
        </w:rPr>
        <w:t>P</w:t>
      </w:r>
      <w:r w:rsidR="002753D1">
        <w:rPr>
          <w:sz w:val="24"/>
          <w:szCs w:val="24"/>
        </w:rPr>
        <w:t>RITAR</w:t>
      </w:r>
      <w:r w:rsidRPr="00646750">
        <w:rPr>
          <w:sz w:val="24"/>
          <w:szCs w:val="24"/>
        </w:rPr>
        <w:t>TA</w:t>
      </w:r>
    </w:p>
    <w:p w:rsidR="003A1480" w:rsidRPr="00646750" w:rsidRDefault="003A1480" w:rsidP="003A1480">
      <w:pPr>
        <w:ind w:left="4321" w:firstLine="720"/>
        <w:rPr>
          <w:sz w:val="24"/>
          <w:szCs w:val="24"/>
        </w:rPr>
      </w:pPr>
      <w:r w:rsidRPr="00646750">
        <w:rPr>
          <w:sz w:val="24"/>
          <w:szCs w:val="24"/>
        </w:rPr>
        <w:t>Panevėžio rajono savivaldybės tarybos</w:t>
      </w:r>
    </w:p>
    <w:p w:rsidR="003A1480" w:rsidRDefault="003A1480" w:rsidP="00006D6E">
      <w:pPr>
        <w:ind w:left="3745" w:firstLine="1296"/>
        <w:rPr>
          <w:sz w:val="24"/>
          <w:szCs w:val="24"/>
        </w:rPr>
      </w:pPr>
      <w:r>
        <w:rPr>
          <w:sz w:val="24"/>
          <w:szCs w:val="24"/>
        </w:rPr>
        <w:t>2019</w:t>
      </w:r>
      <w:r w:rsidRPr="00646750">
        <w:rPr>
          <w:sz w:val="24"/>
          <w:szCs w:val="24"/>
        </w:rPr>
        <w:t xml:space="preserve"> m. </w:t>
      </w:r>
      <w:r w:rsidR="002753D1">
        <w:rPr>
          <w:sz w:val="24"/>
          <w:szCs w:val="24"/>
        </w:rPr>
        <w:t>gegužės 3</w:t>
      </w:r>
      <w:r>
        <w:rPr>
          <w:sz w:val="24"/>
          <w:szCs w:val="24"/>
        </w:rPr>
        <w:t>0 d. sprendimu Nr.</w:t>
      </w:r>
      <w:r w:rsidRPr="00102952">
        <w:rPr>
          <w:sz w:val="24"/>
        </w:rPr>
        <w:t xml:space="preserve"> </w:t>
      </w:r>
      <w:r>
        <w:rPr>
          <w:sz w:val="24"/>
        </w:rPr>
        <w:t>T-</w:t>
      </w:r>
    </w:p>
    <w:p w:rsidR="003A1480" w:rsidRDefault="003A1480" w:rsidP="00006D6E">
      <w:pPr>
        <w:rPr>
          <w:sz w:val="24"/>
          <w:szCs w:val="24"/>
        </w:rPr>
      </w:pPr>
    </w:p>
    <w:p w:rsidR="00006D6E" w:rsidRPr="00646750" w:rsidRDefault="00006D6E" w:rsidP="00006D6E">
      <w:pPr>
        <w:rPr>
          <w:sz w:val="24"/>
          <w:szCs w:val="24"/>
        </w:rPr>
      </w:pPr>
    </w:p>
    <w:p w:rsidR="003A1480" w:rsidRPr="00C27A1C" w:rsidRDefault="003A1480" w:rsidP="003A1480">
      <w:pPr>
        <w:jc w:val="center"/>
        <w:rPr>
          <w:b/>
          <w:sz w:val="24"/>
          <w:szCs w:val="24"/>
        </w:rPr>
      </w:pPr>
      <w:r w:rsidRPr="00C27A1C">
        <w:rPr>
          <w:b/>
          <w:sz w:val="24"/>
          <w:szCs w:val="24"/>
        </w:rPr>
        <w:t xml:space="preserve">PANEVĖŽIO RAJONO VAIKŲ GLOBOS NAMŲ </w:t>
      </w:r>
    </w:p>
    <w:p w:rsidR="003A1480" w:rsidRPr="00C27A1C" w:rsidRDefault="00C27A1C" w:rsidP="003A1480">
      <w:pPr>
        <w:jc w:val="center"/>
        <w:rPr>
          <w:b/>
          <w:color w:val="C00000"/>
          <w:sz w:val="24"/>
          <w:szCs w:val="24"/>
        </w:rPr>
      </w:pPr>
      <w:r w:rsidRPr="00C27A1C">
        <w:rPr>
          <w:b/>
          <w:sz w:val="24"/>
          <w:szCs w:val="24"/>
        </w:rPr>
        <w:t>2018</w:t>
      </w:r>
      <w:r w:rsidR="003A1480" w:rsidRPr="00C27A1C">
        <w:rPr>
          <w:b/>
          <w:sz w:val="24"/>
          <w:szCs w:val="24"/>
        </w:rPr>
        <w:t xml:space="preserve"> METŲ VEIKLOS ATASKAITA</w:t>
      </w:r>
    </w:p>
    <w:p w:rsidR="003A1480" w:rsidRPr="00C27A1C" w:rsidRDefault="003A1480" w:rsidP="003A1480">
      <w:pPr>
        <w:spacing w:line="360" w:lineRule="auto"/>
        <w:ind w:firstLine="851"/>
        <w:jc w:val="center"/>
        <w:rPr>
          <w:sz w:val="24"/>
          <w:szCs w:val="24"/>
        </w:rPr>
      </w:pPr>
    </w:p>
    <w:p w:rsidR="003A1480" w:rsidRPr="00C27A1C" w:rsidRDefault="003A1480" w:rsidP="003A1480">
      <w:pPr>
        <w:pStyle w:val="Sraopastraipa"/>
        <w:spacing w:after="0" w:line="240" w:lineRule="auto"/>
        <w:jc w:val="center"/>
        <w:rPr>
          <w:rFonts w:ascii="Times New Roman" w:hAnsi="Times New Roman"/>
          <w:b/>
          <w:sz w:val="24"/>
          <w:szCs w:val="24"/>
          <w:lang w:val="lt-LT"/>
        </w:rPr>
      </w:pPr>
      <w:r w:rsidRPr="00C27A1C">
        <w:rPr>
          <w:rFonts w:ascii="Times New Roman" w:hAnsi="Times New Roman"/>
          <w:b/>
          <w:sz w:val="24"/>
          <w:szCs w:val="24"/>
          <w:lang w:val="lt-LT"/>
        </w:rPr>
        <w:t>I. BENDRA INFORMACIJA APIE ĮSTAIGĄ</w:t>
      </w:r>
    </w:p>
    <w:p w:rsidR="002753D1" w:rsidRDefault="002753D1" w:rsidP="003A1480">
      <w:pPr>
        <w:pStyle w:val="Sraopastraipa"/>
        <w:spacing w:after="0" w:line="240" w:lineRule="auto"/>
        <w:ind w:left="360" w:firstLine="360"/>
        <w:rPr>
          <w:rFonts w:ascii="Times New Roman" w:hAnsi="Times New Roman"/>
          <w:sz w:val="24"/>
          <w:szCs w:val="24"/>
          <w:lang w:val="lt-LT"/>
        </w:rPr>
      </w:pPr>
    </w:p>
    <w:p w:rsidR="003A1480" w:rsidRDefault="003A1480" w:rsidP="003A1480">
      <w:pPr>
        <w:pStyle w:val="Sraopastraipa"/>
        <w:spacing w:after="0" w:line="240" w:lineRule="auto"/>
        <w:ind w:left="360" w:firstLine="360"/>
        <w:rPr>
          <w:rFonts w:ascii="Times New Roman" w:hAnsi="Times New Roman"/>
          <w:sz w:val="24"/>
          <w:szCs w:val="24"/>
          <w:lang w:val="lt-LT"/>
        </w:rPr>
      </w:pPr>
      <w:r w:rsidRPr="00C27A1C">
        <w:rPr>
          <w:rFonts w:ascii="Times New Roman" w:hAnsi="Times New Roman"/>
          <w:sz w:val="24"/>
          <w:szCs w:val="24"/>
          <w:lang w:val="lt-LT"/>
        </w:rPr>
        <w:t>1.1. Įstaigos pristatymas.</w:t>
      </w:r>
    </w:p>
    <w:p w:rsidR="00C27A1C" w:rsidRPr="00006D6E" w:rsidRDefault="00C27A1C" w:rsidP="00006D6E">
      <w:pPr>
        <w:pStyle w:val="Sraopastraipa"/>
        <w:spacing w:after="0" w:line="240" w:lineRule="auto"/>
        <w:ind w:left="0" w:firstLine="720"/>
        <w:jc w:val="both"/>
        <w:rPr>
          <w:rFonts w:ascii="Times New Roman" w:hAnsi="Times New Roman"/>
          <w:sz w:val="24"/>
          <w:szCs w:val="24"/>
          <w:lang w:val="lt-LT"/>
        </w:rPr>
      </w:pPr>
      <w:proofErr w:type="spellStart"/>
      <w:r w:rsidRPr="00006D6E">
        <w:rPr>
          <w:rFonts w:ascii="Times New Roman" w:hAnsi="Times New Roman"/>
          <w:sz w:val="24"/>
          <w:szCs w:val="24"/>
        </w:rPr>
        <w:t>Panevėžio</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rajono</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vaikų</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globos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namai</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yra</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stacionari</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socialinių</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paslaugų</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įstaiga</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teikianti</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globos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rūpybos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ugdymo</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ir</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socialines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paslaugas</w:t>
      </w:r>
      <w:proofErr w:type="spellEnd"/>
      <w:r w:rsidRPr="00006D6E">
        <w:rPr>
          <w:rFonts w:ascii="Times New Roman" w:hAnsi="Times New Roman"/>
          <w:sz w:val="24"/>
          <w:szCs w:val="24"/>
        </w:rPr>
        <w:t xml:space="preserve"> be </w:t>
      </w:r>
      <w:proofErr w:type="spellStart"/>
      <w:r w:rsidRPr="00006D6E">
        <w:rPr>
          <w:rFonts w:ascii="Times New Roman" w:hAnsi="Times New Roman"/>
          <w:sz w:val="24"/>
          <w:szCs w:val="24"/>
        </w:rPr>
        <w:t>tėvų</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globos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likusiems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vaikams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kuriems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nustatyta</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laikinoji</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ar</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nuolatinė</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globa</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rūpyba</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laikinai</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globos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namuose</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apgyvendintiems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vaikams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tol</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kol</w:t>
      </w:r>
      <w:proofErr w:type="spellEnd"/>
      <w:r w:rsidRPr="00006D6E">
        <w:rPr>
          <w:rFonts w:ascii="Times New Roman" w:hAnsi="Times New Roman"/>
          <w:sz w:val="24"/>
          <w:szCs w:val="24"/>
        </w:rPr>
        <w:t xml:space="preserve"> bus </w:t>
      </w:r>
      <w:proofErr w:type="spellStart"/>
      <w:r w:rsidRPr="00006D6E">
        <w:rPr>
          <w:rFonts w:ascii="Times New Roman" w:hAnsi="Times New Roman"/>
          <w:sz w:val="24"/>
          <w:szCs w:val="24"/>
        </w:rPr>
        <w:t>išspręstas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jų</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grąžinimo</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tėvams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arba</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globos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rūpybos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nustatymo</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klausimas</w:t>
      </w:r>
      <w:proofErr w:type="spellEnd"/>
      <w:r w:rsidR="002753D1" w:rsidRPr="00006D6E">
        <w:rPr>
          <w:rFonts w:ascii="Times New Roman" w:hAnsi="Times New Roman"/>
          <w:sz w:val="24"/>
          <w:szCs w:val="24"/>
        </w:rPr>
        <w:t>,</w:t>
      </w:r>
      <w:r w:rsidRPr="00006D6E">
        <w:rPr>
          <w:rFonts w:ascii="Times New Roman" w:hAnsi="Times New Roman"/>
          <w:sz w:val="24"/>
          <w:szCs w:val="24"/>
        </w:rPr>
        <w:t xml:space="preserve"> </w:t>
      </w:r>
      <w:proofErr w:type="spellStart"/>
      <w:r w:rsidRPr="00006D6E">
        <w:rPr>
          <w:rFonts w:ascii="Times New Roman" w:hAnsi="Times New Roman"/>
          <w:sz w:val="24"/>
          <w:szCs w:val="24"/>
        </w:rPr>
        <w:t>ir</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vykdanti</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globos</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centro</w:t>
      </w:r>
      <w:proofErr w:type="spellEnd"/>
      <w:r w:rsidRPr="00006D6E">
        <w:rPr>
          <w:rFonts w:ascii="Times New Roman" w:hAnsi="Times New Roman"/>
          <w:sz w:val="24"/>
          <w:szCs w:val="24"/>
        </w:rPr>
        <w:t xml:space="preserve"> </w:t>
      </w:r>
      <w:proofErr w:type="spellStart"/>
      <w:r w:rsidRPr="00006D6E">
        <w:rPr>
          <w:rFonts w:ascii="Times New Roman" w:hAnsi="Times New Roman"/>
          <w:sz w:val="24"/>
          <w:szCs w:val="24"/>
        </w:rPr>
        <w:t>funkcijas</w:t>
      </w:r>
      <w:proofErr w:type="spellEnd"/>
      <w:r w:rsidRPr="00006D6E">
        <w:rPr>
          <w:rFonts w:ascii="Times New Roman" w:hAnsi="Times New Roman"/>
          <w:sz w:val="24"/>
          <w:szCs w:val="24"/>
        </w:rPr>
        <w:t xml:space="preserve">.  </w:t>
      </w:r>
    </w:p>
    <w:p w:rsidR="003A1480" w:rsidRDefault="003A1480" w:rsidP="003A1480">
      <w:pPr>
        <w:pStyle w:val="Sraopastraipa"/>
        <w:spacing w:after="0" w:line="240" w:lineRule="auto"/>
        <w:ind w:left="360" w:firstLine="360"/>
        <w:rPr>
          <w:rFonts w:ascii="Times New Roman" w:hAnsi="Times New Roman"/>
          <w:sz w:val="24"/>
          <w:szCs w:val="24"/>
          <w:lang w:val="lt-LT"/>
        </w:rPr>
      </w:pPr>
      <w:r w:rsidRPr="00C27A1C">
        <w:rPr>
          <w:rFonts w:ascii="Times New Roman" w:hAnsi="Times New Roman"/>
          <w:sz w:val="24"/>
          <w:szCs w:val="24"/>
          <w:lang w:val="lt-LT"/>
        </w:rPr>
        <w:t>1.2. Darbuotojai.</w:t>
      </w:r>
    </w:p>
    <w:p w:rsidR="00C27A1C" w:rsidRDefault="00C27A1C" w:rsidP="00C27A1C">
      <w:pPr>
        <w:ind w:firstLine="709"/>
        <w:jc w:val="both"/>
        <w:rPr>
          <w:sz w:val="24"/>
          <w:szCs w:val="24"/>
        </w:rPr>
      </w:pPr>
      <w:r w:rsidRPr="003C6CD6">
        <w:rPr>
          <w:sz w:val="24"/>
          <w:szCs w:val="24"/>
        </w:rPr>
        <w:t>Didžiausias leistinas pareigybių (etatų) skaičius –</w:t>
      </w:r>
      <w:r w:rsidR="002753D1">
        <w:rPr>
          <w:sz w:val="24"/>
          <w:szCs w:val="24"/>
        </w:rPr>
        <w:t xml:space="preserve"> </w:t>
      </w:r>
      <w:r w:rsidRPr="003C6CD6">
        <w:rPr>
          <w:sz w:val="24"/>
          <w:szCs w:val="24"/>
        </w:rPr>
        <w:t>3</w:t>
      </w:r>
      <w:r>
        <w:rPr>
          <w:sz w:val="24"/>
          <w:szCs w:val="24"/>
        </w:rPr>
        <w:t>2</w:t>
      </w:r>
      <w:r w:rsidRPr="003C6CD6">
        <w:rPr>
          <w:sz w:val="24"/>
          <w:szCs w:val="24"/>
        </w:rPr>
        <w:t>,</w:t>
      </w:r>
      <w:r>
        <w:rPr>
          <w:sz w:val="24"/>
          <w:szCs w:val="24"/>
        </w:rPr>
        <w:t>7</w:t>
      </w:r>
      <w:r w:rsidRPr="003C6CD6">
        <w:rPr>
          <w:sz w:val="24"/>
          <w:szCs w:val="24"/>
        </w:rPr>
        <w:t>5</w:t>
      </w:r>
      <w:r>
        <w:rPr>
          <w:sz w:val="24"/>
          <w:szCs w:val="24"/>
        </w:rPr>
        <w:t xml:space="preserve"> (</w:t>
      </w:r>
      <w:r w:rsidR="00E3415B">
        <w:rPr>
          <w:sz w:val="24"/>
          <w:szCs w:val="24"/>
        </w:rPr>
        <w:t>nuo 2018 m. rugpjūčio 31 d.</w:t>
      </w:r>
      <w:r>
        <w:rPr>
          <w:sz w:val="24"/>
          <w:szCs w:val="24"/>
        </w:rPr>
        <w:t xml:space="preserve"> </w:t>
      </w:r>
      <w:r w:rsidR="00E3415B">
        <w:rPr>
          <w:sz w:val="24"/>
          <w:szCs w:val="24"/>
        </w:rPr>
        <w:t xml:space="preserve">sumažinta </w:t>
      </w:r>
      <w:r>
        <w:rPr>
          <w:sz w:val="24"/>
          <w:szCs w:val="24"/>
        </w:rPr>
        <w:t xml:space="preserve">6,75 </w:t>
      </w:r>
      <w:r w:rsidR="002753D1">
        <w:rPr>
          <w:sz w:val="24"/>
          <w:szCs w:val="24"/>
        </w:rPr>
        <w:t>pareigybės</w:t>
      </w:r>
      <w:r w:rsidR="00E3415B">
        <w:rPr>
          <w:sz w:val="24"/>
          <w:szCs w:val="24"/>
        </w:rPr>
        <w:t>)</w:t>
      </w:r>
      <w:r>
        <w:rPr>
          <w:sz w:val="24"/>
          <w:szCs w:val="24"/>
        </w:rPr>
        <w:t>.</w:t>
      </w:r>
    </w:p>
    <w:p w:rsidR="00E3415B" w:rsidRPr="003C6CD6" w:rsidRDefault="002753D1" w:rsidP="00E3415B">
      <w:pPr>
        <w:pStyle w:val="Sraassuenkleliais2"/>
        <w:numPr>
          <w:ilvl w:val="0"/>
          <w:numId w:val="0"/>
        </w:numPr>
        <w:tabs>
          <w:tab w:val="left" w:pos="851"/>
          <w:tab w:val="left" w:pos="1701"/>
          <w:tab w:val="left" w:pos="2127"/>
          <w:tab w:val="left" w:pos="2835"/>
        </w:tabs>
        <w:ind w:firstLine="709"/>
        <w:jc w:val="both"/>
      </w:pPr>
      <w:r>
        <w:t>G</w:t>
      </w:r>
      <w:r w:rsidR="00E3415B">
        <w:t>lobos centro funkcijas vykdė 2</w:t>
      </w:r>
      <w:r w:rsidR="00E3415B" w:rsidRPr="003C6CD6">
        <w:t xml:space="preserve"> socialini</w:t>
      </w:r>
      <w:r>
        <w:t>ai</w:t>
      </w:r>
      <w:r w:rsidR="00E3415B" w:rsidRPr="003C6CD6">
        <w:t xml:space="preserve"> darbuotoj</w:t>
      </w:r>
      <w:r>
        <w:t>ai,</w:t>
      </w:r>
      <w:r w:rsidR="00E3415B">
        <w:t xml:space="preserve"> dirb</w:t>
      </w:r>
      <w:r>
        <w:t>o</w:t>
      </w:r>
      <w:r w:rsidR="00E3415B" w:rsidRPr="003C6CD6">
        <w:t xml:space="preserve"> pagal </w:t>
      </w:r>
      <w:r>
        <w:t>G</w:t>
      </w:r>
      <w:r w:rsidRPr="003C6CD6">
        <w:t>l</w:t>
      </w:r>
      <w:r>
        <w:t>obėjų ir įtėvių rengimo programą</w:t>
      </w:r>
      <w:r w:rsidRPr="003C6CD6">
        <w:t xml:space="preserve"> </w:t>
      </w:r>
      <w:r w:rsidR="00E3415B" w:rsidRPr="003C6CD6">
        <w:t>(</w:t>
      </w:r>
      <w:r w:rsidRPr="003C6CD6">
        <w:t>GIMK</w:t>
      </w:r>
      <w:r w:rsidRPr="003C6CD6" w:rsidDel="002753D1">
        <w:t xml:space="preserve"> </w:t>
      </w:r>
      <w:r w:rsidR="00E3415B" w:rsidRPr="003C6CD6">
        <w:t>). Atestuoti socialiniai darbuotojai teik</w:t>
      </w:r>
      <w:r w:rsidR="00E3415B">
        <w:t>ia</w:t>
      </w:r>
      <w:r w:rsidR="00E3415B" w:rsidRPr="003C6CD6">
        <w:t xml:space="preserve"> globėjų ir įtėvių paieškos, rengimo, atrankos, konsultavimo ir pagalbos jiems teikimo paslaugas. </w:t>
      </w:r>
      <w:r w:rsidR="00E3415B">
        <w:t>1 socialinis darbuotojas (globos koordinatorius) teikė socialines paslaugas globėjams, įtėviams, jų globojamiems vaikams.</w:t>
      </w:r>
    </w:p>
    <w:p w:rsidR="00E3415B" w:rsidRPr="003C6CD6" w:rsidRDefault="00E3415B" w:rsidP="00E3415B">
      <w:pPr>
        <w:tabs>
          <w:tab w:val="left" w:pos="851"/>
        </w:tabs>
        <w:jc w:val="both"/>
        <w:rPr>
          <w:sz w:val="24"/>
          <w:szCs w:val="24"/>
        </w:rPr>
      </w:pPr>
      <w:r w:rsidRPr="003C6CD6">
        <w:rPr>
          <w:sz w:val="24"/>
          <w:szCs w:val="24"/>
        </w:rPr>
        <w:tab/>
        <w:t xml:space="preserve">Vaikų globos namuose dirbo </w:t>
      </w:r>
      <w:r>
        <w:rPr>
          <w:sz w:val="24"/>
          <w:szCs w:val="24"/>
        </w:rPr>
        <w:t>32 darbuotojai</w:t>
      </w:r>
      <w:r w:rsidRPr="003C6CD6">
        <w:rPr>
          <w:sz w:val="24"/>
          <w:szCs w:val="24"/>
        </w:rPr>
        <w:t>. Aukštąjį išsilavinimą turi 1</w:t>
      </w:r>
      <w:r>
        <w:rPr>
          <w:sz w:val="24"/>
          <w:szCs w:val="24"/>
        </w:rPr>
        <w:t>4</w:t>
      </w:r>
      <w:r w:rsidRPr="003C6CD6">
        <w:rPr>
          <w:sz w:val="24"/>
          <w:szCs w:val="24"/>
        </w:rPr>
        <w:t xml:space="preserve"> darbuotojų (iš jų 1</w:t>
      </w:r>
      <w:r>
        <w:rPr>
          <w:sz w:val="24"/>
          <w:szCs w:val="24"/>
        </w:rPr>
        <w:t>0</w:t>
      </w:r>
      <w:r w:rsidR="002753D1">
        <w:rPr>
          <w:sz w:val="24"/>
          <w:szCs w:val="24"/>
        </w:rPr>
        <w:t xml:space="preserve"> – </w:t>
      </w:r>
      <w:r w:rsidRPr="003C6CD6">
        <w:rPr>
          <w:sz w:val="24"/>
          <w:szCs w:val="24"/>
        </w:rPr>
        <w:t xml:space="preserve">universitetinį, </w:t>
      </w:r>
      <w:r>
        <w:rPr>
          <w:sz w:val="24"/>
          <w:szCs w:val="24"/>
        </w:rPr>
        <w:t>4</w:t>
      </w:r>
      <w:r w:rsidR="002753D1">
        <w:rPr>
          <w:sz w:val="24"/>
          <w:szCs w:val="24"/>
        </w:rPr>
        <w:t xml:space="preserve"> – </w:t>
      </w:r>
      <w:r w:rsidRPr="003C6CD6">
        <w:rPr>
          <w:sz w:val="24"/>
          <w:szCs w:val="24"/>
        </w:rPr>
        <w:t>neuniversitetinį), 1</w:t>
      </w:r>
      <w:r w:rsidR="00BD7D66">
        <w:rPr>
          <w:sz w:val="24"/>
          <w:szCs w:val="24"/>
        </w:rPr>
        <w:t>5</w:t>
      </w:r>
      <w:r w:rsidRPr="003C6CD6">
        <w:rPr>
          <w:sz w:val="24"/>
          <w:szCs w:val="24"/>
        </w:rPr>
        <w:t xml:space="preserve"> darbuotojų</w:t>
      </w:r>
      <w:r w:rsidR="002753D1">
        <w:rPr>
          <w:sz w:val="24"/>
          <w:szCs w:val="24"/>
        </w:rPr>
        <w:t xml:space="preserve"> </w:t>
      </w:r>
      <w:r w:rsidRPr="003C6CD6">
        <w:rPr>
          <w:sz w:val="24"/>
          <w:szCs w:val="24"/>
        </w:rPr>
        <w:t>–</w:t>
      </w:r>
      <w:r w:rsidR="002753D1">
        <w:rPr>
          <w:sz w:val="24"/>
          <w:szCs w:val="24"/>
        </w:rPr>
        <w:t xml:space="preserve"> </w:t>
      </w:r>
      <w:r w:rsidRPr="003C6CD6">
        <w:rPr>
          <w:sz w:val="24"/>
          <w:szCs w:val="24"/>
        </w:rPr>
        <w:t>vidurinį arba specialųjį vidurinį išsilavinimą. Visi socialinį darbą dirbantys darbuotojai (</w:t>
      </w:r>
      <w:proofErr w:type="spellStart"/>
      <w:r w:rsidRPr="003C6CD6">
        <w:rPr>
          <w:sz w:val="24"/>
          <w:szCs w:val="24"/>
        </w:rPr>
        <w:t>soc</w:t>
      </w:r>
      <w:proofErr w:type="spellEnd"/>
      <w:r w:rsidRPr="003C6CD6">
        <w:rPr>
          <w:sz w:val="24"/>
          <w:szCs w:val="24"/>
        </w:rPr>
        <w:t>.</w:t>
      </w:r>
      <w:r>
        <w:rPr>
          <w:sz w:val="24"/>
          <w:szCs w:val="24"/>
        </w:rPr>
        <w:t xml:space="preserve"> </w:t>
      </w:r>
      <w:r w:rsidRPr="003C6CD6">
        <w:rPr>
          <w:sz w:val="24"/>
          <w:szCs w:val="24"/>
        </w:rPr>
        <w:t xml:space="preserve">pedagogai, </w:t>
      </w:r>
      <w:proofErr w:type="spellStart"/>
      <w:r w:rsidRPr="003C6CD6">
        <w:rPr>
          <w:sz w:val="24"/>
          <w:szCs w:val="24"/>
        </w:rPr>
        <w:t>soc</w:t>
      </w:r>
      <w:proofErr w:type="spellEnd"/>
      <w:r w:rsidRPr="003C6CD6">
        <w:rPr>
          <w:sz w:val="24"/>
          <w:szCs w:val="24"/>
        </w:rPr>
        <w:t>.</w:t>
      </w:r>
      <w:r>
        <w:rPr>
          <w:sz w:val="24"/>
          <w:szCs w:val="24"/>
        </w:rPr>
        <w:t xml:space="preserve"> </w:t>
      </w:r>
      <w:r w:rsidRPr="003C6CD6">
        <w:rPr>
          <w:sz w:val="24"/>
          <w:szCs w:val="24"/>
        </w:rPr>
        <w:t xml:space="preserve">darbuotojai) turi reikalingą išsilavinimą, 4 </w:t>
      </w:r>
      <w:proofErr w:type="spellStart"/>
      <w:r w:rsidRPr="003C6CD6">
        <w:rPr>
          <w:sz w:val="24"/>
          <w:szCs w:val="24"/>
        </w:rPr>
        <w:t>soc</w:t>
      </w:r>
      <w:proofErr w:type="spellEnd"/>
      <w:r>
        <w:rPr>
          <w:sz w:val="24"/>
          <w:szCs w:val="24"/>
        </w:rPr>
        <w:t>.</w:t>
      </w:r>
      <w:r w:rsidRPr="003C6CD6">
        <w:rPr>
          <w:sz w:val="24"/>
          <w:szCs w:val="24"/>
        </w:rPr>
        <w:t xml:space="preserve"> darbuotojai </w:t>
      </w:r>
      <w:r w:rsidR="00BD7D66">
        <w:rPr>
          <w:sz w:val="24"/>
          <w:szCs w:val="24"/>
        </w:rPr>
        <w:t>turi</w:t>
      </w:r>
      <w:r w:rsidRPr="003C6CD6">
        <w:rPr>
          <w:sz w:val="24"/>
          <w:szCs w:val="24"/>
        </w:rPr>
        <w:t xml:space="preserve"> vyresniojo socialinio darbuotojo kvalifikacinę kategoriją. </w:t>
      </w:r>
    </w:p>
    <w:p w:rsidR="00E3415B" w:rsidRPr="003C6CD6" w:rsidRDefault="00E3415B" w:rsidP="00E3415B">
      <w:pPr>
        <w:ind w:firstLine="851"/>
        <w:jc w:val="both"/>
        <w:rPr>
          <w:sz w:val="24"/>
          <w:szCs w:val="24"/>
        </w:rPr>
      </w:pPr>
      <w:r w:rsidRPr="003C6CD6">
        <w:rPr>
          <w:sz w:val="24"/>
          <w:szCs w:val="24"/>
        </w:rPr>
        <w:t>Darbuotojai pagal galimybes kėlė kvalifikaciją</w:t>
      </w:r>
      <w:r w:rsidR="002753D1">
        <w:rPr>
          <w:sz w:val="24"/>
          <w:szCs w:val="24"/>
        </w:rPr>
        <w:t>:</w:t>
      </w:r>
      <w:r w:rsidRPr="003C6CD6">
        <w:rPr>
          <w:sz w:val="24"/>
          <w:szCs w:val="24"/>
        </w:rPr>
        <w:t xml:space="preserve"> dalyvavo seminaruose, mokymuose pagal </w:t>
      </w:r>
      <w:r w:rsidR="002753D1">
        <w:rPr>
          <w:sz w:val="24"/>
          <w:szCs w:val="24"/>
        </w:rPr>
        <w:t xml:space="preserve">Lietuvos Respublikos </w:t>
      </w:r>
      <w:r w:rsidRPr="003C6CD6">
        <w:rPr>
          <w:sz w:val="24"/>
          <w:szCs w:val="24"/>
        </w:rPr>
        <w:t xml:space="preserve">socialinės apsaugos ir darbo ministerijos akredituotas programas. </w:t>
      </w:r>
      <w:r>
        <w:rPr>
          <w:sz w:val="24"/>
          <w:szCs w:val="24"/>
        </w:rPr>
        <w:t>Darbuotojų kaitos nėra, todėl yra tinkamos sąlygos komandiniam darbui.</w:t>
      </w:r>
    </w:p>
    <w:p w:rsidR="00C27A1C" w:rsidRPr="00C27A1C" w:rsidRDefault="00C27A1C" w:rsidP="003A1480">
      <w:pPr>
        <w:pStyle w:val="Sraopastraipa"/>
        <w:spacing w:after="0" w:line="240" w:lineRule="auto"/>
        <w:ind w:left="360" w:firstLine="360"/>
        <w:rPr>
          <w:rFonts w:ascii="Times New Roman" w:hAnsi="Times New Roman"/>
          <w:sz w:val="24"/>
          <w:szCs w:val="24"/>
          <w:lang w:val="lt-LT"/>
        </w:rPr>
      </w:pPr>
    </w:p>
    <w:p w:rsidR="003A1480" w:rsidRPr="00C27A1C" w:rsidRDefault="003A1480" w:rsidP="003A1480">
      <w:pPr>
        <w:pStyle w:val="Sraopastraipa"/>
        <w:spacing w:after="0" w:line="240" w:lineRule="auto"/>
        <w:jc w:val="center"/>
        <w:rPr>
          <w:rFonts w:ascii="Times New Roman" w:hAnsi="Times New Roman"/>
          <w:b/>
          <w:sz w:val="24"/>
          <w:szCs w:val="24"/>
          <w:lang w:val="lt-LT"/>
        </w:rPr>
      </w:pPr>
      <w:r w:rsidRPr="00C27A1C">
        <w:rPr>
          <w:rFonts w:ascii="Times New Roman" w:hAnsi="Times New Roman"/>
          <w:b/>
          <w:sz w:val="24"/>
          <w:szCs w:val="24"/>
          <w:lang w:val="lt-LT"/>
        </w:rPr>
        <w:t>II. ĮSTAIGOS TIKSLAI, VEIKLA IR REZULTATAI</w:t>
      </w:r>
    </w:p>
    <w:p w:rsidR="002753D1" w:rsidRDefault="002753D1" w:rsidP="003A1480">
      <w:pPr>
        <w:pStyle w:val="Sraopastraipa"/>
        <w:spacing w:after="0" w:line="240" w:lineRule="auto"/>
        <w:rPr>
          <w:rFonts w:ascii="Times New Roman" w:hAnsi="Times New Roman"/>
          <w:sz w:val="24"/>
          <w:szCs w:val="24"/>
          <w:lang w:val="lt-LT"/>
        </w:rPr>
      </w:pPr>
    </w:p>
    <w:p w:rsidR="003A1480" w:rsidRDefault="003A1480" w:rsidP="003A1480">
      <w:pPr>
        <w:pStyle w:val="Sraopastraipa"/>
        <w:spacing w:after="0" w:line="240" w:lineRule="auto"/>
        <w:rPr>
          <w:rFonts w:ascii="Times New Roman" w:hAnsi="Times New Roman"/>
          <w:sz w:val="24"/>
          <w:szCs w:val="24"/>
          <w:lang w:val="lt-LT"/>
        </w:rPr>
      </w:pPr>
      <w:r w:rsidRPr="00C27A1C">
        <w:rPr>
          <w:rFonts w:ascii="Times New Roman" w:hAnsi="Times New Roman"/>
          <w:sz w:val="24"/>
          <w:szCs w:val="24"/>
          <w:lang w:val="lt-LT"/>
        </w:rPr>
        <w:t xml:space="preserve">2.1. </w:t>
      </w:r>
      <w:r w:rsidR="00C27A1C" w:rsidRPr="00C27A1C">
        <w:rPr>
          <w:rFonts w:ascii="Times New Roman" w:hAnsi="Times New Roman"/>
          <w:sz w:val="24"/>
          <w:szCs w:val="24"/>
          <w:lang w:val="lt-LT"/>
        </w:rPr>
        <w:t>2018</w:t>
      </w:r>
      <w:r w:rsidRPr="00C27A1C">
        <w:rPr>
          <w:rFonts w:ascii="Times New Roman" w:hAnsi="Times New Roman"/>
          <w:sz w:val="24"/>
          <w:szCs w:val="24"/>
          <w:lang w:val="lt-LT"/>
        </w:rPr>
        <w:t xml:space="preserve"> metų įstaigos tikslai ir jų įgyvendinimas.</w:t>
      </w:r>
    </w:p>
    <w:p w:rsidR="00984682" w:rsidRPr="00006D6E" w:rsidRDefault="002753D1" w:rsidP="00006D6E">
      <w:pPr>
        <w:ind w:firstLine="709"/>
        <w:jc w:val="both"/>
        <w:rPr>
          <w:sz w:val="24"/>
          <w:szCs w:val="24"/>
          <w:lang w:eastAsia="lt-LT"/>
        </w:rPr>
      </w:pPr>
      <w:r>
        <w:rPr>
          <w:sz w:val="24"/>
          <w:szCs w:val="24"/>
        </w:rPr>
        <w:t>D</w:t>
      </w:r>
      <w:r w:rsidR="00006D6E">
        <w:rPr>
          <w:sz w:val="24"/>
          <w:szCs w:val="24"/>
        </w:rPr>
        <w:t>idžiausias dėmesys skirtas</w:t>
      </w:r>
      <w:r w:rsidR="00BD7D66" w:rsidRPr="00826C12">
        <w:rPr>
          <w:sz w:val="24"/>
          <w:szCs w:val="24"/>
          <w:shd w:val="clear" w:color="auto" w:fill="FFFFFF"/>
        </w:rPr>
        <w:t xml:space="preserve"> nuolatin</w:t>
      </w:r>
      <w:r>
        <w:rPr>
          <w:sz w:val="24"/>
          <w:szCs w:val="24"/>
          <w:shd w:val="clear" w:color="auto" w:fill="FFFFFF"/>
        </w:rPr>
        <w:t>ės</w:t>
      </w:r>
      <w:r w:rsidR="00BD7D66" w:rsidRPr="00826C12">
        <w:rPr>
          <w:sz w:val="24"/>
          <w:szCs w:val="24"/>
          <w:shd w:val="clear" w:color="auto" w:fill="FFFFFF"/>
        </w:rPr>
        <w:t xml:space="preserve"> ir laikin</w:t>
      </w:r>
      <w:r>
        <w:rPr>
          <w:sz w:val="24"/>
          <w:szCs w:val="24"/>
          <w:shd w:val="clear" w:color="auto" w:fill="FFFFFF"/>
        </w:rPr>
        <w:t>osios</w:t>
      </w:r>
      <w:r w:rsidR="00BD7D66" w:rsidRPr="00826C12">
        <w:rPr>
          <w:sz w:val="24"/>
          <w:szCs w:val="24"/>
          <w:shd w:val="clear" w:color="auto" w:fill="FFFFFF"/>
        </w:rPr>
        <w:t xml:space="preserve"> glob</w:t>
      </w:r>
      <w:r>
        <w:rPr>
          <w:sz w:val="24"/>
          <w:szCs w:val="24"/>
          <w:shd w:val="clear" w:color="auto" w:fill="FFFFFF"/>
        </w:rPr>
        <w:t>os</w:t>
      </w:r>
      <w:r w:rsidR="00BD7D66" w:rsidRPr="00826C12">
        <w:rPr>
          <w:sz w:val="24"/>
          <w:szCs w:val="24"/>
          <w:shd w:val="clear" w:color="auto" w:fill="FFFFFF"/>
        </w:rPr>
        <w:t xml:space="preserve"> (rūpyb</w:t>
      </w:r>
      <w:r>
        <w:rPr>
          <w:sz w:val="24"/>
          <w:szCs w:val="24"/>
          <w:shd w:val="clear" w:color="auto" w:fill="FFFFFF"/>
        </w:rPr>
        <w:t>os</w:t>
      </w:r>
      <w:r w:rsidR="00BD7D66" w:rsidRPr="00826C12">
        <w:rPr>
          <w:sz w:val="24"/>
          <w:szCs w:val="24"/>
          <w:shd w:val="clear" w:color="auto" w:fill="FFFFFF"/>
        </w:rPr>
        <w:t>) vaikui, likusiam be tėvų globos, kuriam įstatymų nustatyta tvarka yra paskirta globa (rūpyba)</w:t>
      </w:r>
      <w:r w:rsidRPr="002753D1">
        <w:rPr>
          <w:sz w:val="24"/>
          <w:szCs w:val="24"/>
          <w:shd w:val="clear" w:color="auto" w:fill="FFFFFF"/>
        </w:rPr>
        <w:t xml:space="preserve"> </w:t>
      </w:r>
      <w:r>
        <w:rPr>
          <w:sz w:val="24"/>
          <w:szCs w:val="24"/>
          <w:shd w:val="clear" w:color="auto" w:fill="FFFFFF"/>
        </w:rPr>
        <w:t>užtikrinimui</w:t>
      </w:r>
      <w:r w:rsidR="00BD7D66" w:rsidRPr="00826C12">
        <w:rPr>
          <w:sz w:val="24"/>
          <w:szCs w:val="24"/>
          <w:shd w:val="clear" w:color="auto" w:fill="FFFFFF"/>
        </w:rPr>
        <w:t xml:space="preserve">; </w:t>
      </w:r>
      <w:r w:rsidR="00BD7D66" w:rsidRPr="00826C12">
        <w:rPr>
          <w:sz w:val="24"/>
          <w:szCs w:val="24"/>
        </w:rPr>
        <w:t>vaikui tinkam</w:t>
      </w:r>
      <w:r>
        <w:rPr>
          <w:sz w:val="24"/>
          <w:szCs w:val="24"/>
        </w:rPr>
        <w:t>ų</w:t>
      </w:r>
      <w:r w:rsidR="00BD7D66" w:rsidRPr="00826C12">
        <w:rPr>
          <w:sz w:val="24"/>
          <w:szCs w:val="24"/>
        </w:rPr>
        <w:t>, artim</w:t>
      </w:r>
      <w:r>
        <w:rPr>
          <w:sz w:val="24"/>
          <w:szCs w:val="24"/>
        </w:rPr>
        <w:t>ų</w:t>
      </w:r>
      <w:r w:rsidR="00BD7D66" w:rsidRPr="00826C12">
        <w:rPr>
          <w:sz w:val="24"/>
          <w:szCs w:val="24"/>
        </w:rPr>
        <w:t xml:space="preserve"> šeimai gyvenimo sąlyg</w:t>
      </w:r>
      <w:r>
        <w:rPr>
          <w:sz w:val="24"/>
          <w:szCs w:val="24"/>
        </w:rPr>
        <w:t>ų</w:t>
      </w:r>
      <w:r w:rsidR="00BD7D66" w:rsidRPr="00826C12">
        <w:rPr>
          <w:sz w:val="24"/>
          <w:szCs w:val="24"/>
        </w:rPr>
        <w:t xml:space="preserve"> </w:t>
      </w:r>
      <w:r>
        <w:rPr>
          <w:sz w:val="24"/>
          <w:szCs w:val="24"/>
        </w:rPr>
        <w:t>sudarymu</w:t>
      </w:r>
      <w:r w:rsidRPr="00826C12">
        <w:rPr>
          <w:sz w:val="24"/>
          <w:szCs w:val="24"/>
        </w:rPr>
        <w:t xml:space="preserve">i </w:t>
      </w:r>
      <w:r w:rsidR="00BD7D66" w:rsidRPr="00826C12">
        <w:rPr>
          <w:sz w:val="24"/>
          <w:szCs w:val="24"/>
        </w:rPr>
        <w:t>ir aplink</w:t>
      </w:r>
      <w:r>
        <w:rPr>
          <w:sz w:val="24"/>
          <w:szCs w:val="24"/>
        </w:rPr>
        <w:t>ai</w:t>
      </w:r>
      <w:r w:rsidR="00BD7D66" w:rsidRPr="00826C12">
        <w:rPr>
          <w:sz w:val="24"/>
          <w:szCs w:val="24"/>
        </w:rPr>
        <w:t>, kurioje jis galėtų saugiai augti, tobulėti ir pasiruošti savarankiškam gyvenimui bendruomenėje;</w:t>
      </w:r>
      <w:r>
        <w:rPr>
          <w:sz w:val="24"/>
          <w:szCs w:val="24"/>
          <w:shd w:val="clear" w:color="auto" w:fill="FFFFFF"/>
        </w:rPr>
        <w:t xml:space="preserve"> </w:t>
      </w:r>
      <w:r w:rsidR="00BD7D66" w:rsidRPr="00826C12">
        <w:rPr>
          <w:sz w:val="24"/>
          <w:szCs w:val="24"/>
          <w:shd w:val="clear" w:color="auto" w:fill="FFFFFF"/>
        </w:rPr>
        <w:t xml:space="preserve">vaiko </w:t>
      </w:r>
      <w:r w:rsidR="00BD7D66" w:rsidRPr="00826C12">
        <w:rPr>
          <w:sz w:val="24"/>
          <w:szCs w:val="24"/>
        </w:rPr>
        <w:t>ugdymo, sveikatos, socialin</w:t>
      </w:r>
      <w:r>
        <w:rPr>
          <w:sz w:val="24"/>
          <w:szCs w:val="24"/>
        </w:rPr>
        <w:t>ių</w:t>
      </w:r>
      <w:r w:rsidR="00BD7D66" w:rsidRPr="00826C12">
        <w:rPr>
          <w:sz w:val="24"/>
          <w:szCs w:val="24"/>
        </w:rPr>
        <w:t xml:space="preserve"> paslaug</w:t>
      </w:r>
      <w:r>
        <w:rPr>
          <w:sz w:val="24"/>
          <w:szCs w:val="24"/>
        </w:rPr>
        <w:t>ų</w:t>
      </w:r>
      <w:r w:rsidR="00BD7D66" w:rsidRPr="00826C12">
        <w:rPr>
          <w:sz w:val="24"/>
          <w:szCs w:val="24"/>
        </w:rPr>
        <w:t>,</w:t>
      </w:r>
      <w:r w:rsidR="00BD7D66" w:rsidRPr="00826C12">
        <w:rPr>
          <w:sz w:val="24"/>
          <w:szCs w:val="24"/>
          <w:shd w:val="clear" w:color="auto" w:fill="FFFFFF"/>
        </w:rPr>
        <w:t xml:space="preserve"> </w:t>
      </w:r>
      <w:r w:rsidR="00BD7D66" w:rsidRPr="00826C12">
        <w:rPr>
          <w:sz w:val="24"/>
          <w:szCs w:val="24"/>
        </w:rPr>
        <w:t>atitinkanči</w:t>
      </w:r>
      <w:r>
        <w:rPr>
          <w:sz w:val="24"/>
          <w:szCs w:val="24"/>
        </w:rPr>
        <w:t>ų</w:t>
      </w:r>
      <w:r w:rsidR="00BD7D66" w:rsidRPr="00826C12">
        <w:rPr>
          <w:sz w:val="24"/>
          <w:szCs w:val="24"/>
        </w:rPr>
        <w:t xml:space="preserve"> individualius vaiko poreikius ir skatinanči</w:t>
      </w:r>
      <w:r>
        <w:rPr>
          <w:sz w:val="24"/>
          <w:szCs w:val="24"/>
        </w:rPr>
        <w:t>ų</w:t>
      </w:r>
      <w:r w:rsidR="00BD7D66" w:rsidRPr="00826C12">
        <w:rPr>
          <w:sz w:val="24"/>
          <w:szCs w:val="24"/>
        </w:rPr>
        <w:t xml:space="preserve"> vaiko savarankiškumą, visapusišką dalyvavimą visuomenėje bei </w:t>
      </w:r>
      <w:r w:rsidR="00BD7D66" w:rsidRPr="00006D6E">
        <w:rPr>
          <w:sz w:val="24"/>
          <w:szCs w:val="24"/>
        </w:rPr>
        <w:t xml:space="preserve">socialinę </w:t>
      </w:r>
      <w:proofErr w:type="spellStart"/>
      <w:r w:rsidR="00BD7D66" w:rsidRPr="00006D6E">
        <w:rPr>
          <w:sz w:val="24"/>
          <w:szCs w:val="24"/>
        </w:rPr>
        <w:t>įtrauktį</w:t>
      </w:r>
      <w:proofErr w:type="spellEnd"/>
      <w:r w:rsidRPr="00006D6E">
        <w:rPr>
          <w:sz w:val="24"/>
          <w:szCs w:val="24"/>
          <w:shd w:val="clear" w:color="auto" w:fill="FFFFFF"/>
        </w:rPr>
        <w:t xml:space="preserve"> </w:t>
      </w:r>
      <w:r>
        <w:rPr>
          <w:sz w:val="24"/>
          <w:szCs w:val="24"/>
          <w:shd w:val="clear" w:color="auto" w:fill="FFFFFF"/>
        </w:rPr>
        <w:t>užtikrin</w:t>
      </w:r>
      <w:r w:rsidRPr="00826C12">
        <w:rPr>
          <w:sz w:val="24"/>
          <w:szCs w:val="24"/>
          <w:shd w:val="clear" w:color="auto" w:fill="FFFFFF"/>
        </w:rPr>
        <w:t>i</w:t>
      </w:r>
      <w:r>
        <w:rPr>
          <w:sz w:val="24"/>
          <w:szCs w:val="24"/>
          <w:shd w:val="clear" w:color="auto" w:fill="FFFFFF"/>
        </w:rPr>
        <w:t>mui</w:t>
      </w:r>
      <w:r w:rsidR="00826C12">
        <w:rPr>
          <w:sz w:val="24"/>
          <w:szCs w:val="24"/>
        </w:rPr>
        <w:t>,</w:t>
      </w:r>
      <w:r w:rsidR="00BD7D66" w:rsidRPr="00826C12">
        <w:rPr>
          <w:sz w:val="24"/>
          <w:szCs w:val="24"/>
          <w:shd w:val="clear" w:color="auto" w:fill="FFFFFF"/>
        </w:rPr>
        <w:t xml:space="preserve"> </w:t>
      </w:r>
      <w:r w:rsidR="00BD7D66" w:rsidRPr="00826C12">
        <w:rPr>
          <w:sz w:val="24"/>
          <w:szCs w:val="24"/>
        </w:rPr>
        <w:t>vaiko teisių ir teisėtų interesų apsaug</w:t>
      </w:r>
      <w:r>
        <w:rPr>
          <w:sz w:val="24"/>
          <w:szCs w:val="24"/>
        </w:rPr>
        <w:t>os</w:t>
      </w:r>
      <w:r w:rsidR="00BD7D66" w:rsidRPr="00826C12">
        <w:rPr>
          <w:sz w:val="24"/>
          <w:szCs w:val="24"/>
        </w:rPr>
        <w:t xml:space="preserve"> </w:t>
      </w:r>
      <w:r>
        <w:rPr>
          <w:sz w:val="24"/>
          <w:szCs w:val="24"/>
        </w:rPr>
        <w:t>užtikrin</w:t>
      </w:r>
      <w:r w:rsidRPr="00826C12">
        <w:rPr>
          <w:sz w:val="24"/>
          <w:szCs w:val="24"/>
        </w:rPr>
        <w:t>i</w:t>
      </w:r>
      <w:r>
        <w:rPr>
          <w:sz w:val="24"/>
          <w:szCs w:val="24"/>
        </w:rPr>
        <w:t>mui</w:t>
      </w:r>
      <w:r w:rsidRPr="00826C12">
        <w:rPr>
          <w:sz w:val="24"/>
          <w:szCs w:val="24"/>
        </w:rPr>
        <w:t xml:space="preserve"> </w:t>
      </w:r>
      <w:r w:rsidR="00BD7D66" w:rsidRPr="00826C12">
        <w:rPr>
          <w:sz w:val="24"/>
          <w:szCs w:val="24"/>
        </w:rPr>
        <w:t>ir atstova</w:t>
      </w:r>
      <w:r>
        <w:rPr>
          <w:sz w:val="24"/>
          <w:szCs w:val="24"/>
        </w:rPr>
        <w:t>vimu</w:t>
      </w:r>
      <w:r w:rsidR="00BD7D66" w:rsidRPr="00826C12">
        <w:rPr>
          <w:sz w:val="24"/>
          <w:szCs w:val="24"/>
        </w:rPr>
        <w:t>i</w:t>
      </w:r>
      <w:r>
        <w:rPr>
          <w:sz w:val="24"/>
          <w:szCs w:val="24"/>
        </w:rPr>
        <w:t xml:space="preserve">; </w:t>
      </w:r>
      <w:r w:rsidR="00BD7D66" w:rsidRPr="00826C12">
        <w:rPr>
          <w:rFonts w:eastAsiaTheme="minorHAnsi"/>
          <w:sz w:val="24"/>
          <w:szCs w:val="24"/>
          <w:lang w:eastAsia="en-US"/>
        </w:rPr>
        <w:t>vaikų paruošim</w:t>
      </w:r>
      <w:r>
        <w:rPr>
          <w:rFonts w:eastAsiaTheme="minorHAnsi"/>
          <w:sz w:val="24"/>
          <w:szCs w:val="24"/>
          <w:lang w:eastAsia="en-US"/>
        </w:rPr>
        <w:t>o</w:t>
      </w:r>
      <w:r w:rsidR="00BD7D66" w:rsidRPr="00826C12">
        <w:rPr>
          <w:rFonts w:eastAsiaTheme="minorHAnsi"/>
          <w:sz w:val="24"/>
          <w:szCs w:val="24"/>
          <w:lang w:eastAsia="en-US"/>
        </w:rPr>
        <w:t xml:space="preserve"> per</w:t>
      </w:r>
      <w:r>
        <w:rPr>
          <w:rFonts w:eastAsiaTheme="minorHAnsi"/>
          <w:sz w:val="24"/>
          <w:szCs w:val="24"/>
          <w:lang w:eastAsia="en-US"/>
        </w:rPr>
        <w:t>eit</w:t>
      </w:r>
      <w:r w:rsidR="00BD7D66" w:rsidRPr="00826C12">
        <w:rPr>
          <w:rFonts w:eastAsiaTheme="minorHAnsi"/>
          <w:sz w:val="24"/>
          <w:szCs w:val="24"/>
          <w:lang w:eastAsia="en-US"/>
        </w:rPr>
        <w:t>i į bendruomeninius globos namus</w:t>
      </w:r>
      <w:r w:rsidRPr="002753D1">
        <w:rPr>
          <w:sz w:val="24"/>
          <w:szCs w:val="24"/>
        </w:rPr>
        <w:t xml:space="preserve"> </w:t>
      </w:r>
      <w:r>
        <w:rPr>
          <w:sz w:val="24"/>
          <w:szCs w:val="24"/>
        </w:rPr>
        <w:t>užtikrinimui</w:t>
      </w:r>
      <w:r>
        <w:rPr>
          <w:rFonts w:eastAsiaTheme="minorHAnsi"/>
          <w:sz w:val="24"/>
          <w:szCs w:val="24"/>
          <w:lang w:eastAsia="en-US"/>
        </w:rPr>
        <w:t xml:space="preserve">; </w:t>
      </w:r>
      <w:r w:rsidR="00984682" w:rsidRPr="00006D6E">
        <w:rPr>
          <w:sz w:val="24"/>
          <w:szCs w:val="24"/>
          <w:lang w:eastAsia="lt-LT"/>
        </w:rPr>
        <w:t>globėjų, budinčių globotojų ir įtėvių paieškos, rengimo atrankos, konsultavimo bei pagalbos jiems teikimo paslaug</w:t>
      </w:r>
      <w:r>
        <w:rPr>
          <w:sz w:val="24"/>
          <w:szCs w:val="24"/>
          <w:lang w:eastAsia="lt-LT"/>
        </w:rPr>
        <w:t>ų</w:t>
      </w:r>
      <w:r w:rsidRPr="00006D6E">
        <w:rPr>
          <w:sz w:val="24"/>
          <w:szCs w:val="24"/>
          <w:lang w:eastAsia="lt-LT"/>
        </w:rPr>
        <w:t xml:space="preserve"> </w:t>
      </w:r>
      <w:r w:rsidRPr="002753D1">
        <w:rPr>
          <w:sz w:val="24"/>
          <w:szCs w:val="24"/>
          <w:lang w:eastAsia="lt-LT"/>
        </w:rPr>
        <w:t>organizavimu</w:t>
      </w:r>
      <w:r w:rsidRPr="00006D6E">
        <w:rPr>
          <w:sz w:val="24"/>
          <w:szCs w:val="24"/>
          <w:lang w:eastAsia="lt-LT"/>
        </w:rPr>
        <w:t>i</w:t>
      </w:r>
      <w:r w:rsidR="00984682" w:rsidRPr="00006D6E">
        <w:rPr>
          <w:sz w:val="24"/>
          <w:szCs w:val="24"/>
          <w:lang w:eastAsia="lt-LT"/>
        </w:rPr>
        <w:t>, vaik</w:t>
      </w:r>
      <w:r>
        <w:rPr>
          <w:sz w:val="24"/>
          <w:szCs w:val="24"/>
          <w:lang w:eastAsia="lt-LT"/>
        </w:rPr>
        <w:t>o</w:t>
      </w:r>
      <w:r w:rsidR="00984682" w:rsidRPr="00006D6E">
        <w:rPr>
          <w:sz w:val="24"/>
          <w:szCs w:val="24"/>
          <w:lang w:eastAsia="lt-LT"/>
        </w:rPr>
        <w:t xml:space="preserve"> </w:t>
      </w:r>
      <w:r>
        <w:rPr>
          <w:sz w:val="24"/>
          <w:szCs w:val="24"/>
          <w:lang w:eastAsia="lt-LT"/>
        </w:rPr>
        <w:t>apgyvendinimu</w:t>
      </w:r>
      <w:r w:rsidRPr="00A1292E">
        <w:rPr>
          <w:sz w:val="24"/>
          <w:szCs w:val="24"/>
          <w:lang w:eastAsia="lt-LT"/>
        </w:rPr>
        <w:t>i</w:t>
      </w:r>
      <w:r w:rsidRPr="002753D1">
        <w:rPr>
          <w:sz w:val="24"/>
          <w:szCs w:val="24"/>
          <w:lang w:eastAsia="lt-LT"/>
        </w:rPr>
        <w:t xml:space="preserve"> </w:t>
      </w:r>
      <w:r w:rsidR="00984682" w:rsidRPr="00006D6E">
        <w:rPr>
          <w:sz w:val="24"/>
          <w:szCs w:val="24"/>
          <w:lang w:eastAsia="lt-LT"/>
        </w:rPr>
        <w:t>budinčių globotojų šeimoje, atitinkančioje geriausius likusio be tėvų globos vaiko interesus, švietėjišk</w:t>
      </w:r>
      <w:r>
        <w:rPr>
          <w:sz w:val="24"/>
          <w:szCs w:val="24"/>
          <w:lang w:eastAsia="lt-LT"/>
        </w:rPr>
        <w:t>os</w:t>
      </w:r>
      <w:r w:rsidR="00984682" w:rsidRPr="00006D6E">
        <w:rPr>
          <w:sz w:val="24"/>
          <w:szCs w:val="24"/>
          <w:lang w:eastAsia="lt-LT"/>
        </w:rPr>
        <w:t xml:space="preserve"> veikl</w:t>
      </w:r>
      <w:r>
        <w:rPr>
          <w:sz w:val="24"/>
          <w:szCs w:val="24"/>
          <w:lang w:eastAsia="lt-LT"/>
        </w:rPr>
        <w:t>os</w:t>
      </w:r>
      <w:r w:rsidRPr="002753D1">
        <w:rPr>
          <w:sz w:val="24"/>
          <w:szCs w:val="24"/>
          <w:lang w:eastAsia="lt-LT"/>
        </w:rPr>
        <w:t xml:space="preserve"> </w:t>
      </w:r>
      <w:r>
        <w:rPr>
          <w:sz w:val="24"/>
          <w:szCs w:val="24"/>
          <w:lang w:eastAsia="lt-LT"/>
        </w:rPr>
        <w:t>vykdymu</w:t>
      </w:r>
      <w:r w:rsidRPr="00FF25E9">
        <w:rPr>
          <w:sz w:val="24"/>
          <w:szCs w:val="24"/>
          <w:lang w:eastAsia="lt-LT"/>
        </w:rPr>
        <w:t>i</w:t>
      </w:r>
      <w:r w:rsidR="00984682" w:rsidRPr="00006D6E">
        <w:rPr>
          <w:sz w:val="24"/>
          <w:szCs w:val="24"/>
          <w:lang w:eastAsia="lt-LT"/>
        </w:rPr>
        <w:t>, socialin</w:t>
      </w:r>
      <w:r>
        <w:rPr>
          <w:sz w:val="24"/>
          <w:szCs w:val="24"/>
          <w:lang w:eastAsia="lt-LT"/>
        </w:rPr>
        <w:t>ės</w:t>
      </w:r>
      <w:r w:rsidR="00984682" w:rsidRPr="00006D6E">
        <w:rPr>
          <w:sz w:val="24"/>
          <w:szCs w:val="24"/>
          <w:lang w:eastAsia="lt-LT"/>
        </w:rPr>
        <w:t xml:space="preserve"> pagalb</w:t>
      </w:r>
      <w:r>
        <w:rPr>
          <w:sz w:val="24"/>
          <w:szCs w:val="24"/>
          <w:lang w:eastAsia="lt-LT"/>
        </w:rPr>
        <w:t>os</w:t>
      </w:r>
      <w:r w:rsidR="00984682" w:rsidRPr="00006D6E">
        <w:rPr>
          <w:sz w:val="24"/>
          <w:szCs w:val="24"/>
          <w:lang w:eastAsia="lt-LT"/>
        </w:rPr>
        <w:t xml:space="preserve"> </w:t>
      </w:r>
      <w:r w:rsidR="00984682" w:rsidRPr="00006D6E">
        <w:rPr>
          <w:sz w:val="24"/>
          <w:szCs w:val="24"/>
        </w:rPr>
        <w:t>vaiko tėvams bei kitiems jo artimiems giminaičiams</w:t>
      </w:r>
      <w:r w:rsidRPr="002753D1">
        <w:rPr>
          <w:sz w:val="24"/>
          <w:szCs w:val="24"/>
          <w:lang w:eastAsia="lt-LT"/>
        </w:rPr>
        <w:t xml:space="preserve"> </w:t>
      </w:r>
      <w:r w:rsidR="0030011E">
        <w:rPr>
          <w:sz w:val="24"/>
          <w:szCs w:val="24"/>
          <w:lang w:eastAsia="lt-LT"/>
        </w:rPr>
        <w:t>teik</w:t>
      </w:r>
      <w:r w:rsidRPr="00BF45AA">
        <w:rPr>
          <w:sz w:val="24"/>
          <w:szCs w:val="24"/>
          <w:lang w:eastAsia="lt-LT"/>
        </w:rPr>
        <w:t>i</w:t>
      </w:r>
      <w:r w:rsidR="0030011E">
        <w:rPr>
          <w:sz w:val="24"/>
          <w:szCs w:val="24"/>
          <w:lang w:eastAsia="lt-LT"/>
        </w:rPr>
        <w:t>mą</w:t>
      </w:r>
      <w:r w:rsidR="00984682" w:rsidRPr="00006D6E">
        <w:rPr>
          <w:sz w:val="24"/>
          <w:szCs w:val="24"/>
        </w:rPr>
        <w:t>, siekiant atkurti ar palaikyti tarpusavio ryšius, sudarančius prielaidas vaikui grįžti į tėvų šeimą</w:t>
      </w:r>
      <w:r w:rsidR="00984682" w:rsidRPr="00006D6E">
        <w:rPr>
          <w:sz w:val="24"/>
          <w:szCs w:val="24"/>
          <w:lang w:eastAsia="lt-LT"/>
        </w:rPr>
        <w:t>.</w:t>
      </w:r>
    </w:p>
    <w:p w:rsidR="00984682" w:rsidRPr="00647833" w:rsidRDefault="00984682" w:rsidP="00984682">
      <w:pPr>
        <w:tabs>
          <w:tab w:val="left" w:pos="5670"/>
        </w:tabs>
        <w:ind w:firstLine="851"/>
        <w:jc w:val="both"/>
        <w:rPr>
          <w:sz w:val="24"/>
          <w:szCs w:val="24"/>
        </w:rPr>
      </w:pPr>
      <w:r w:rsidRPr="00647833">
        <w:rPr>
          <w:sz w:val="24"/>
          <w:szCs w:val="24"/>
        </w:rPr>
        <w:t xml:space="preserve">Vaiko globa, socializacija, ugdymas, ruošimas savarankiškam gyvenimui patiria kaitą, </w:t>
      </w:r>
      <w:r w:rsidR="0030011E">
        <w:rPr>
          <w:sz w:val="24"/>
          <w:szCs w:val="24"/>
        </w:rPr>
        <w:t>atsižvelgiant į</w:t>
      </w:r>
      <w:r w:rsidRPr="00647833">
        <w:rPr>
          <w:sz w:val="24"/>
          <w:szCs w:val="24"/>
        </w:rPr>
        <w:t xml:space="preserve"> vidini</w:t>
      </w:r>
      <w:r w:rsidR="00646744">
        <w:rPr>
          <w:sz w:val="24"/>
          <w:szCs w:val="24"/>
        </w:rPr>
        <w:t>us</w:t>
      </w:r>
      <w:r w:rsidRPr="00647833">
        <w:rPr>
          <w:sz w:val="24"/>
          <w:szCs w:val="24"/>
        </w:rPr>
        <w:t xml:space="preserve"> (fizinė, emocinė aplinka, šeimyniška atmosfera, tarpusavio santykiai, kt.) ir išorini</w:t>
      </w:r>
      <w:r w:rsidR="00646744">
        <w:rPr>
          <w:sz w:val="24"/>
          <w:szCs w:val="24"/>
        </w:rPr>
        <w:t>us</w:t>
      </w:r>
      <w:r w:rsidRPr="00647833">
        <w:rPr>
          <w:sz w:val="24"/>
          <w:szCs w:val="24"/>
        </w:rPr>
        <w:t xml:space="preserve"> įstaigos (įstatyminės bazės, pavaldumo, finansavimo, tarpinstitucinio bendradarbiavimo ir kt.) ir (ar) asmens savybių sąlygot</w:t>
      </w:r>
      <w:r w:rsidR="00646744">
        <w:rPr>
          <w:sz w:val="24"/>
          <w:szCs w:val="24"/>
        </w:rPr>
        <w:t>us</w:t>
      </w:r>
      <w:r w:rsidRPr="00647833">
        <w:rPr>
          <w:sz w:val="24"/>
          <w:szCs w:val="24"/>
        </w:rPr>
        <w:t xml:space="preserve"> veiksni</w:t>
      </w:r>
      <w:r w:rsidR="00646744">
        <w:rPr>
          <w:sz w:val="24"/>
          <w:szCs w:val="24"/>
        </w:rPr>
        <w:t>us</w:t>
      </w:r>
      <w:r w:rsidRPr="00647833">
        <w:rPr>
          <w:sz w:val="24"/>
          <w:szCs w:val="24"/>
        </w:rPr>
        <w:t xml:space="preserve">. </w:t>
      </w:r>
      <w:r w:rsidR="00646744">
        <w:rPr>
          <w:sz w:val="24"/>
          <w:szCs w:val="24"/>
        </w:rPr>
        <w:t>V</w:t>
      </w:r>
      <w:r w:rsidRPr="00647833">
        <w:rPr>
          <w:sz w:val="24"/>
          <w:szCs w:val="24"/>
        </w:rPr>
        <w:t>aikų globo</w:t>
      </w:r>
      <w:r w:rsidR="00006D6E">
        <w:rPr>
          <w:sz w:val="24"/>
          <w:szCs w:val="24"/>
        </w:rPr>
        <w:t>s namų ir kiekvienos šeimynos</w:t>
      </w:r>
      <w:r w:rsidRPr="00647833">
        <w:rPr>
          <w:sz w:val="24"/>
          <w:szCs w:val="24"/>
        </w:rPr>
        <w:t xml:space="preserve"> </w:t>
      </w:r>
      <w:r w:rsidR="00006D6E" w:rsidRPr="00647833">
        <w:rPr>
          <w:sz w:val="24"/>
          <w:szCs w:val="24"/>
        </w:rPr>
        <w:t xml:space="preserve">2018 m. </w:t>
      </w:r>
      <w:r w:rsidRPr="00647833">
        <w:rPr>
          <w:sz w:val="24"/>
          <w:szCs w:val="24"/>
        </w:rPr>
        <w:lastRenderedPageBreak/>
        <w:t>veiklos planuose iškeltų uždavinių įgyvendinimui numatyta ugdytinių veikla, šeimynų ir įstaigos projektai, suplanuoti renginiai, akcijos bei įvairios veiklos buvo vykdoma sėkmingai. Informacija apie</w:t>
      </w:r>
      <w:r w:rsidR="00646744">
        <w:rPr>
          <w:sz w:val="24"/>
          <w:szCs w:val="24"/>
        </w:rPr>
        <w:t xml:space="preserve"> veiklą</w:t>
      </w:r>
      <w:r w:rsidRPr="00647833">
        <w:rPr>
          <w:sz w:val="24"/>
          <w:szCs w:val="24"/>
        </w:rPr>
        <w:t xml:space="preserve">, nuotraukos, aprašymai keliami į </w:t>
      </w:r>
      <w:r w:rsidR="00646744">
        <w:rPr>
          <w:sz w:val="24"/>
          <w:szCs w:val="24"/>
        </w:rPr>
        <w:t>V</w:t>
      </w:r>
      <w:r w:rsidRPr="00647833">
        <w:rPr>
          <w:sz w:val="24"/>
          <w:szCs w:val="24"/>
        </w:rPr>
        <w:t>aikų globos namų internet</w:t>
      </w:r>
      <w:r w:rsidR="00646744">
        <w:rPr>
          <w:sz w:val="24"/>
          <w:szCs w:val="24"/>
        </w:rPr>
        <w:t>o</w:t>
      </w:r>
      <w:r w:rsidRPr="00647833">
        <w:rPr>
          <w:sz w:val="24"/>
          <w:szCs w:val="24"/>
        </w:rPr>
        <w:t xml:space="preserve"> svetainės puslapį </w:t>
      </w:r>
      <w:r w:rsidRPr="00006D6E">
        <w:rPr>
          <w:sz w:val="24"/>
          <w:szCs w:val="24"/>
          <w:shd w:val="clear" w:color="auto" w:fill="FFFFFF"/>
        </w:rPr>
        <w:t>https://www.</w:t>
      </w:r>
      <w:r w:rsidRPr="00006D6E">
        <w:rPr>
          <w:bCs/>
          <w:sz w:val="24"/>
          <w:szCs w:val="24"/>
          <w:shd w:val="clear" w:color="auto" w:fill="FFFFFF"/>
        </w:rPr>
        <w:t>vgn</w:t>
      </w:r>
      <w:r w:rsidRPr="00006D6E">
        <w:rPr>
          <w:sz w:val="24"/>
          <w:szCs w:val="24"/>
          <w:shd w:val="clear" w:color="auto" w:fill="FFFFFF"/>
        </w:rPr>
        <w:t>.panevezys.lm.lt/</w:t>
      </w:r>
    </w:p>
    <w:p w:rsidR="00984682" w:rsidRPr="00647833" w:rsidRDefault="00984682" w:rsidP="00984682">
      <w:pPr>
        <w:autoSpaceDE w:val="0"/>
        <w:autoSpaceDN w:val="0"/>
        <w:adjustRightInd w:val="0"/>
        <w:ind w:firstLine="851"/>
        <w:jc w:val="both"/>
        <w:rPr>
          <w:rFonts w:eastAsiaTheme="minorHAnsi"/>
          <w:sz w:val="24"/>
          <w:szCs w:val="24"/>
          <w:lang w:eastAsia="en-US"/>
        </w:rPr>
      </w:pPr>
      <w:r w:rsidRPr="00647833">
        <w:rPr>
          <w:rFonts w:eastAsiaTheme="minorHAnsi"/>
          <w:sz w:val="24"/>
          <w:szCs w:val="24"/>
          <w:lang w:eastAsia="en-US"/>
        </w:rPr>
        <w:t>Kiekvienoje šeimynoje pabrėžiama socialinių ir asmeninių kompetencijų ugdymo svarba, akcentuojami praktinio pobūdžio gebėjimai. Vaikai skatinami planuoti savo ateitį, mokosi užsibrėžti tikslus ir jų siekti, numatyti galimas sprendimų pasekmes ir sunkumus, iš anksto ruoštis savarankiškam gyvenimui.</w:t>
      </w:r>
    </w:p>
    <w:p w:rsidR="00F20B84" w:rsidRPr="00647833" w:rsidRDefault="00F20B84" w:rsidP="00F20B84">
      <w:pPr>
        <w:tabs>
          <w:tab w:val="left" w:pos="5670"/>
        </w:tabs>
        <w:ind w:firstLine="851"/>
        <w:jc w:val="both"/>
        <w:rPr>
          <w:sz w:val="24"/>
          <w:szCs w:val="24"/>
        </w:rPr>
      </w:pPr>
      <w:r w:rsidRPr="00647833">
        <w:rPr>
          <w:sz w:val="24"/>
          <w:szCs w:val="24"/>
        </w:rPr>
        <w:t>Socialiniai darbuotojai, padėjėjai ir vaikai artimai bendrauja, turi savo šeimynos tradicijas, jos atskleidžia šeimynos vertybes ir gyvenimo prioritetus, palaikoma vaiko iniciatyva, noras aptarti iškilusias problemas, siekiama užtikrinti vaiko žinojimą, kad jis bus išklausytas, suprastas ir neatstumtas. Jausmas, kad priklausai šeimai (šeimynai), padeda jaustis saugi</w:t>
      </w:r>
      <w:r w:rsidR="00646744">
        <w:rPr>
          <w:sz w:val="24"/>
          <w:szCs w:val="24"/>
        </w:rPr>
        <w:t>am</w:t>
      </w:r>
      <w:r w:rsidRPr="00647833">
        <w:rPr>
          <w:sz w:val="24"/>
          <w:szCs w:val="24"/>
        </w:rPr>
        <w:t xml:space="preserve"> ir apsaugot</w:t>
      </w:r>
      <w:r w:rsidR="00646744">
        <w:rPr>
          <w:sz w:val="24"/>
          <w:szCs w:val="24"/>
        </w:rPr>
        <w:t>am</w:t>
      </w:r>
      <w:r w:rsidRPr="00647833">
        <w:rPr>
          <w:sz w:val="24"/>
          <w:szCs w:val="24"/>
        </w:rPr>
        <w:t>, leidžia pajusti savo identitetą. Tai ypač svarbu asmens laimės ir gerovės suvokimui. Iškyla nenusakomas pojūtis, kad tai, kas vyksta</w:t>
      </w:r>
      <w:r w:rsidR="00646744">
        <w:rPr>
          <w:sz w:val="24"/>
          <w:szCs w:val="24"/>
        </w:rPr>
        <w:t>,</w:t>
      </w:r>
      <w:r w:rsidRPr="00647833">
        <w:rPr>
          <w:sz w:val="24"/>
          <w:szCs w:val="24"/>
        </w:rPr>
        <w:t xml:space="preserve"> yra gera ir teisinga. Vaikas motyvuojamas būti kuo daugiau savarankiškas, atsakingas, pareig</w:t>
      </w:r>
      <w:r w:rsidR="00646744">
        <w:rPr>
          <w:sz w:val="24"/>
          <w:szCs w:val="24"/>
        </w:rPr>
        <w:t>ing</w:t>
      </w:r>
      <w:r w:rsidRPr="00647833">
        <w:rPr>
          <w:sz w:val="24"/>
          <w:szCs w:val="24"/>
        </w:rPr>
        <w:t xml:space="preserve">as. Kasdieninio gyvenimo įgūdžių ugdymas ir palaikymas vyksta nuolat. Kasdien ugdomi vaikų savitvarkos gebėjimai, mokomi savarankiškai susitvarkyti savo kambarį, susidėti ir prižiūrėti savo asmeninius daiktus: </w:t>
      </w:r>
      <w:r w:rsidR="00646744">
        <w:rPr>
          <w:sz w:val="24"/>
          <w:szCs w:val="24"/>
        </w:rPr>
        <w:t>drabuži</w:t>
      </w:r>
      <w:r w:rsidRPr="00647833">
        <w:rPr>
          <w:sz w:val="24"/>
          <w:szCs w:val="24"/>
        </w:rPr>
        <w:t>us, avalynę, higienos, mokymosi priemones, žaislus. Kelis kartus per savaitę pagal budėjimo grafiką vaikai budi šeimynoje, valo ir prižiūri bendro naudojimo patalpas, plauna indus, dengia stalus pusryčiams, pietums, pavakariams, vakarienei. Kartą per savaitę vyksta savitvarkos, kurių metu atliekami įvairūs buitiniai darbai, sanitarinis valymas. Kiekvieną dieną vaikai</w:t>
      </w:r>
      <w:r w:rsidR="00647833">
        <w:rPr>
          <w:sz w:val="24"/>
          <w:szCs w:val="24"/>
        </w:rPr>
        <w:t>,</w:t>
      </w:r>
      <w:r w:rsidRPr="00647833">
        <w:rPr>
          <w:sz w:val="24"/>
          <w:szCs w:val="24"/>
        </w:rPr>
        <w:t xml:space="preserve"> padedami socialinių darbuotojų padėjėjų</w:t>
      </w:r>
      <w:r w:rsidR="00647833">
        <w:rPr>
          <w:sz w:val="24"/>
          <w:szCs w:val="24"/>
        </w:rPr>
        <w:t>,</w:t>
      </w:r>
      <w:r w:rsidRPr="00647833">
        <w:rPr>
          <w:sz w:val="24"/>
          <w:szCs w:val="24"/>
        </w:rPr>
        <w:t xml:space="preserve"> ruošia vakarienes, savaitgaliais </w:t>
      </w:r>
      <w:r w:rsidR="00006D6E">
        <w:rPr>
          <w:sz w:val="24"/>
          <w:szCs w:val="24"/>
        </w:rPr>
        <w:t>gamina</w:t>
      </w:r>
      <w:r w:rsidR="00646744">
        <w:rPr>
          <w:sz w:val="24"/>
          <w:szCs w:val="24"/>
        </w:rPr>
        <w:t>mi visos</w:t>
      </w:r>
      <w:r w:rsidRPr="00647833">
        <w:rPr>
          <w:sz w:val="24"/>
          <w:szCs w:val="24"/>
        </w:rPr>
        <w:t xml:space="preserve"> dienos patiekal</w:t>
      </w:r>
      <w:r w:rsidR="00646744">
        <w:rPr>
          <w:sz w:val="24"/>
          <w:szCs w:val="24"/>
        </w:rPr>
        <w:t>ai</w:t>
      </w:r>
      <w:r w:rsidRPr="00647833">
        <w:rPr>
          <w:sz w:val="24"/>
          <w:szCs w:val="24"/>
        </w:rPr>
        <w:t>. Organizuojamas savarankiškas maisto pirkimas pagal susiplanuotą biudžetą. Sudaromos sąlygos bendrauti, pasikviesti draug</w:t>
      </w:r>
      <w:r w:rsidR="00646744">
        <w:rPr>
          <w:sz w:val="24"/>
          <w:szCs w:val="24"/>
        </w:rPr>
        <w:t>ų</w:t>
      </w:r>
      <w:r w:rsidRPr="00647833">
        <w:rPr>
          <w:sz w:val="24"/>
          <w:szCs w:val="24"/>
        </w:rPr>
        <w:t xml:space="preserve"> pas save į svečius. Padedama išmokti užmegzti kontaktus su bendraamžiais bei suaugusiais asmenimis. Toks bendravimas stiprina šeimos artumo jausmą, supratimą, meilę. Bendrau</w:t>
      </w:r>
      <w:r w:rsidR="00646744">
        <w:rPr>
          <w:sz w:val="24"/>
          <w:szCs w:val="24"/>
        </w:rPr>
        <w:t>jant</w:t>
      </w:r>
      <w:r w:rsidRPr="00647833">
        <w:rPr>
          <w:sz w:val="24"/>
          <w:szCs w:val="24"/>
        </w:rPr>
        <w:t xml:space="preserve"> mokom</w:t>
      </w:r>
      <w:r w:rsidR="00646744">
        <w:rPr>
          <w:sz w:val="24"/>
          <w:szCs w:val="24"/>
        </w:rPr>
        <w:t>a</w:t>
      </w:r>
      <w:r w:rsidRPr="00647833">
        <w:rPr>
          <w:sz w:val="24"/>
          <w:szCs w:val="24"/>
        </w:rPr>
        <w:t>s</w:t>
      </w:r>
      <w:r w:rsidR="00646744">
        <w:rPr>
          <w:sz w:val="24"/>
          <w:szCs w:val="24"/>
        </w:rPr>
        <w:t>i</w:t>
      </w:r>
      <w:r w:rsidRPr="00647833">
        <w:rPr>
          <w:sz w:val="24"/>
          <w:szCs w:val="24"/>
        </w:rPr>
        <w:t xml:space="preserve"> padėti vieni kitiems įveikti sunkumus, išgyventi netektis, atleisti. </w:t>
      </w:r>
    </w:p>
    <w:p w:rsidR="00984682" w:rsidRDefault="00F20B84" w:rsidP="00F20B84">
      <w:pPr>
        <w:pStyle w:val="Sraopastraipa"/>
        <w:spacing w:after="0" w:line="240" w:lineRule="auto"/>
        <w:ind w:left="0" w:firstLine="720"/>
        <w:jc w:val="both"/>
        <w:rPr>
          <w:rFonts w:ascii="Times New Roman" w:hAnsi="Times New Roman"/>
          <w:sz w:val="24"/>
          <w:szCs w:val="24"/>
        </w:rPr>
      </w:pPr>
      <w:proofErr w:type="spellStart"/>
      <w:r w:rsidRPr="00647833">
        <w:rPr>
          <w:rFonts w:ascii="Times New Roman" w:hAnsi="Times New Roman"/>
          <w:sz w:val="24"/>
          <w:szCs w:val="24"/>
        </w:rPr>
        <w:t>Ugdoma</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vaiko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pagarba</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savo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biologinei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šeimai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artimiems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giminaičiams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Plėtojami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ir</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stiprinami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tarpasmeniniai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vaiko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ir</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biologinės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šeimos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ryšiai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vaiko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ryšiai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su</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artimaisiais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giminaičiais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Siekiama</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išlaikyti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vaiko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ryšius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su</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šeima</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ar</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bandyti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juos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atkurti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iš</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naujo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Socialinį</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darbą</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dirbantys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darbuotojai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pagal</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galimybes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bendravo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su</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vaikų</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biologinėmis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šeimomis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ieškojo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ir</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sudarė</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galimybes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vaikams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susitikti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su</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tėvais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giminaičiais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artimaisiais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globos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namuose</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ir</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už</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jų</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ribų</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plėtojo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ir</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stiprino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vaiko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socialinį</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tinklą</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Skatino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vaikus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bendrauti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su</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giminaičiais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mokė</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palaikyti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ilgalaikius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tvirtus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santykius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teikė</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tėvams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informaciją</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jiems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rūpimais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klausimais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Sudaroma</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galimybė</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laikinai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išvykti</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iš</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globos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įstaigos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svečiuotis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socialinės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apsaugos</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ir</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darbo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ministro</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nustatyta</w:t>
      </w:r>
      <w:proofErr w:type="spellEnd"/>
      <w:r w:rsidRPr="00647833">
        <w:rPr>
          <w:rFonts w:ascii="Times New Roman" w:hAnsi="Times New Roman"/>
          <w:sz w:val="24"/>
          <w:szCs w:val="24"/>
        </w:rPr>
        <w:t xml:space="preserve"> </w:t>
      </w:r>
      <w:proofErr w:type="spellStart"/>
      <w:r w:rsidRPr="00647833">
        <w:rPr>
          <w:rFonts w:ascii="Times New Roman" w:hAnsi="Times New Roman"/>
          <w:sz w:val="24"/>
          <w:szCs w:val="24"/>
        </w:rPr>
        <w:t>tvarka</w:t>
      </w:r>
      <w:proofErr w:type="spellEnd"/>
      <w:r w:rsidR="00647833">
        <w:rPr>
          <w:rFonts w:ascii="Times New Roman" w:hAnsi="Times New Roman"/>
          <w:sz w:val="24"/>
          <w:szCs w:val="24"/>
        </w:rPr>
        <w:t>.</w:t>
      </w:r>
    </w:p>
    <w:p w:rsidR="00984682" w:rsidRPr="00006D6E" w:rsidRDefault="00D32543" w:rsidP="00006D6E">
      <w:pPr>
        <w:pStyle w:val="Sraopastraipa"/>
        <w:spacing w:after="0" w:line="240" w:lineRule="auto"/>
        <w:ind w:left="0" w:firstLine="720"/>
        <w:jc w:val="both"/>
        <w:rPr>
          <w:rFonts w:ascii="Times New Roman" w:hAnsi="Times New Roman"/>
          <w:sz w:val="24"/>
          <w:szCs w:val="24"/>
          <w:lang w:eastAsia="lt-LT"/>
        </w:rPr>
      </w:pPr>
      <w:proofErr w:type="spellStart"/>
      <w:r>
        <w:rPr>
          <w:rFonts w:ascii="Times New Roman" w:hAnsi="Times New Roman"/>
          <w:sz w:val="24"/>
          <w:szCs w:val="24"/>
        </w:rPr>
        <w:t>Išsiplėtė</w:t>
      </w:r>
      <w:proofErr w:type="spellEnd"/>
      <w:r>
        <w:rPr>
          <w:rFonts w:ascii="Times New Roman" w:hAnsi="Times New Roman"/>
          <w:sz w:val="24"/>
          <w:szCs w:val="24"/>
        </w:rPr>
        <w:t xml:space="preserve"> </w:t>
      </w:r>
      <w:proofErr w:type="spellStart"/>
      <w:r w:rsidR="00646744">
        <w:rPr>
          <w:rFonts w:ascii="Times New Roman" w:hAnsi="Times New Roman"/>
          <w:sz w:val="24"/>
          <w:szCs w:val="24"/>
        </w:rPr>
        <w:t>G</w:t>
      </w:r>
      <w:r>
        <w:rPr>
          <w:rFonts w:ascii="Times New Roman" w:hAnsi="Times New Roman"/>
          <w:sz w:val="24"/>
          <w:szCs w:val="24"/>
        </w:rPr>
        <w:t>lobos</w:t>
      </w:r>
      <w:proofErr w:type="spellEnd"/>
      <w:r>
        <w:rPr>
          <w:rFonts w:ascii="Times New Roman" w:hAnsi="Times New Roman"/>
          <w:sz w:val="24"/>
          <w:szCs w:val="24"/>
        </w:rPr>
        <w:t xml:space="preserve"> </w:t>
      </w:r>
      <w:proofErr w:type="spellStart"/>
      <w:r>
        <w:rPr>
          <w:rFonts w:ascii="Times New Roman" w:hAnsi="Times New Roman"/>
          <w:sz w:val="24"/>
          <w:szCs w:val="24"/>
        </w:rPr>
        <w:t>centro</w:t>
      </w:r>
      <w:proofErr w:type="spellEnd"/>
      <w:r>
        <w:rPr>
          <w:rFonts w:ascii="Times New Roman" w:hAnsi="Times New Roman"/>
          <w:sz w:val="24"/>
          <w:szCs w:val="24"/>
        </w:rPr>
        <w:t xml:space="preserve"> </w:t>
      </w:r>
      <w:proofErr w:type="spellStart"/>
      <w:r>
        <w:rPr>
          <w:rFonts w:ascii="Times New Roman" w:hAnsi="Times New Roman"/>
          <w:sz w:val="24"/>
          <w:szCs w:val="24"/>
        </w:rPr>
        <w:t>funkcijos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toliau</w:t>
      </w:r>
      <w:proofErr w:type="spellEnd"/>
      <w:r>
        <w:rPr>
          <w:rFonts w:ascii="Times New Roman" w:hAnsi="Times New Roman"/>
          <w:sz w:val="24"/>
          <w:szCs w:val="24"/>
        </w:rPr>
        <w:t xml:space="preserve"> </w:t>
      </w:r>
      <w:proofErr w:type="spellStart"/>
      <w:r>
        <w:rPr>
          <w:rFonts w:ascii="Times New Roman" w:hAnsi="Times New Roman"/>
          <w:sz w:val="24"/>
          <w:szCs w:val="24"/>
        </w:rPr>
        <w:t>buvo</w:t>
      </w:r>
      <w:proofErr w:type="spellEnd"/>
      <w:r>
        <w:rPr>
          <w:rFonts w:ascii="Times New Roman" w:hAnsi="Times New Roman"/>
          <w:sz w:val="24"/>
          <w:szCs w:val="24"/>
        </w:rPr>
        <w:t xml:space="preserve"> </w:t>
      </w:r>
      <w:proofErr w:type="spellStart"/>
      <w:r>
        <w:rPr>
          <w:rFonts w:ascii="Times New Roman" w:hAnsi="Times New Roman"/>
          <w:sz w:val="24"/>
          <w:szCs w:val="24"/>
        </w:rPr>
        <w:t>ieškoma</w:t>
      </w:r>
      <w:proofErr w:type="spellEnd"/>
      <w:r>
        <w:rPr>
          <w:rFonts w:ascii="Times New Roman" w:hAnsi="Times New Roman"/>
          <w:sz w:val="24"/>
          <w:szCs w:val="24"/>
        </w:rPr>
        <w:t xml:space="preserve"> </w:t>
      </w:r>
      <w:proofErr w:type="spellStart"/>
      <w:r>
        <w:rPr>
          <w:rFonts w:ascii="Times New Roman" w:hAnsi="Times New Roman"/>
          <w:sz w:val="24"/>
          <w:szCs w:val="24"/>
        </w:rPr>
        <w:t>globėjų</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budinčių</w:t>
      </w:r>
      <w:proofErr w:type="spellEnd"/>
      <w:r>
        <w:rPr>
          <w:rFonts w:ascii="Times New Roman" w:hAnsi="Times New Roman"/>
          <w:sz w:val="24"/>
          <w:szCs w:val="24"/>
        </w:rPr>
        <w:t xml:space="preserve"> </w:t>
      </w:r>
      <w:proofErr w:type="spellStart"/>
      <w:r>
        <w:rPr>
          <w:rFonts w:ascii="Times New Roman" w:hAnsi="Times New Roman"/>
          <w:sz w:val="24"/>
          <w:szCs w:val="24"/>
        </w:rPr>
        <w:t>globotojų</w:t>
      </w:r>
      <w:proofErr w:type="spellEnd"/>
      <w:r>
        <w:rPr>
          <w:rFonts w:ascii="Times New Roman" w:hAnsi="Times New Roman"/>
          <w:sz w:val="24"/>
          <w:szCs w:val="24"/>
        </w:rPr>
        <w:t xml:space="preserve">, </w:t>
      </w:r>
      <w:proofErr w:type="spellStart"/>
      <w:r>
        <w:rPr>
          <w:rFonts w:ascii="Times New Roman" w:hAnsi="Times New Roman"/>
          <w:sz w:val="24"/>
          <w:szCs w:val="24"/>
        </w:rPr>
        <w:t>teikiama</w:t>
      </w:r>
      <w:proofErr w:type="spellEnd"/>
      <w:r>
        <w:rPr>
          <w:rFonts w:ascii="Times New Roman" w:hAnsi="Times New Roman"/>
          <w:sz w:val="24"/>
          <w:szCs w:val="24"/>
        </w:rPr>
        <w:t xml:space="preserve"> </w:t>
      </w:r>
      <w:proofErr w:type="spellStart"/>
      <w:r>
        <w:rPr>
          <w:rFonts w:ascii="Times New Roman" w:hAnsi="Times New Roman"/>
          <w:sz w:val="24"/>
          <w:szCs w:val="24"/>
        </w:rPr>
        <w:t>pagalba</w:t>
      </w:r>
      <w:proofErr w:type="spellEnd"/>
      <w:r>
        <w:rPr>
          <w:rFonts w:ascii="Times New Roman" w:hAnsi="Times New Roman"/>
          <w:sz w:val="24"/>
          <w:szCs w:val="24"/>
        </w:rPr>
        <w:t xml:space="preserve"> </w:t>
      </w:r>
      <w:proofErr w:type="spellStart"/>
      <w:r>
        <w:rPr>
          <w:rFonts w:ascii="Times New Roman" w:hAnsi="Times New Roman"/>
          <w:sz w:val="24"/>
          <w:szCs w:val="24"/>
        </w:rPr>
        <w:t>globėjams</w:t>
      </w:r>
      <w:proofErr w:type="spellEnd"/>
      <w:r>
        <w:rPr>
          <w:rFonts w:ascii="Times New Roman" w:hAnsi="Times New Roman"/>
          <w:sz w:val="24"/>
          <w:szCs w:val="24"/>
        </w:rPr>
        <w:t xml:space="preserve">. </w:t>
      </w:r>
      <w:proofErr w:type="spellStart"/>
      <w:r>
        <w:rPr>
          <w:rFonts w:ascii="Times New Roman" w:hAnsi="Times New Roman"/>
          <w:sz w:val="24"/>
          <w:szCs w:val="24"/>
        </w:rPr>
        <w:t>Nuo</w:t>
      </w:r>
      <w:proofErr w:type="spellEnd"/>
      <w:r>
        <w:rPr>
          <w:rFonts w:ascii="Times New Roman" w:hAnsi="Times New Roman"/>
          <w:sz w:val="24"/>
          <w:szCs w:val="24"/>
        </w:rPr>
        <w:t xml:space="preserve"> </w:t>
      </w:r>
      <w:proofErr w:type="spellStart"/>
      <w:r w:rsidR="00755DB2">
        <w:rPr>
          <w:rFonts w:ascii="Times New Roman" w:hAnsi="Times New Roman"/>
          <w:sz w:val="24"/>
          <w:szCs w:val="24"/>
        </w:rPr>
        <w:t>rugsėjo</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mėn</w:t>
      </w:r>
      <w:proofErr w:type="spellEnd"/>
      <w:r w:rsidR="00646744">
        <w:rPr>
          <w:rFonts w:ascii="Times New Roman" w:hAnsi="Times New Roman"/>
          <w:sz w:val="24"/>
          <w:szCs w:val="24"/>
        </w:rPr>
        <w:t>.</w:t>
      </w:r>
      <w:r w:rsidR="00755DB2">
        <w:rPr>
          <w:rFonts w:ascii="Times New Roman" w:hAnsi="Times New Roman"/>
          <w:sz w:val="24"/>
          <w:szCs w:val="24"/>
        </w:rPr>
        <w:t xml:space="preserve"> </w:t>
      </w:r>
      <w:proofErr w:type="spellStart"/>
      <w:proofErr w:type="gramStart"/>
      <w:r w:rsidR="00755DB2">
        <w:rPr>
          <w:rFonts w:ascii="Times New Roman" w:hAnsi="Times New Roman"/>
          <w:sz w:val="24"/>
          <w:szCs w:val="24"/>
        </w:rPr>
        <w:t>veiklą</w:t>
      </w:r>
      <w:proofErr w:type="spellEnd"/>
      <w:proofErr w:type="gramEnd"/>
      <w:r w:rsidR="00755DB2">
        <w:rPr>
          <w:rFonts w:ascii="Times New Roman" w:hAnsi="Times New Roman"/>
          <w:sz w:val="24"/>
          <w:szCs w:val="24"/>
        </w:rPr>
        <w:t xml:space="preserve"> </w:t>
      </w:r>
      <w:proofErr w:type="spellStart"/>
      <w:r w:rsidR="00755DB2">
        <w:rPr>
          <w:rFonts w:ascii="Times New Roman" w:hAnsi="Times New Roman"/>
          <w:sz w:val="24"/>
          <w:szCs w:val="24"/>
        </w:rPr>
        <w:t>vykdyti</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pradėjo</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globos</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koordinatorė</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kuri</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teikė</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pagalbą</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konsultavo</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budinčius</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globotojus</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socialinius</w:t>
      </w:r>
      <w:proofErr w:type="spellEnd"/>
      <w:r w:rsidR="00755DB2">
        <w:rPr>
          <w:rFonts w:ascii="Times New Roman" w:hAnsi="Times New Roman"/>
          <w:sz w:val="24"/>
          <w:szCs w:val="24"/>
        </w:rPr>
        <w:t xml:space="preserve"> </w:t>
      </w:r>
      <w:proofErr w:type="spellStart"/>
      <w:r w:rsidR="00755DB2">
        <w:rPr>
          <w:rFonts w:ascii="Times New Roman" w:hAnsi="Times New Roman"/>
          <w:sz w:val="24"/>
          <w:szCs w:val="24"/>
        </w:rPr>
        <w:t>globėjus</w:t>
      </w:r>
      <w:proofErr w:type="spellEnd"/>
      <w:r w:rsidR="00755DB2">
        <w:rPr>
          <w:rFonts w:ascii="Times New Roman" w:hAnsi="Times New Roman"/>
          <w:sz w:val="24"/>
          <w:szCs w:val="24"/>
        </w:rPr>
        <w:t>.</w:t>
      </w:r>
    </w:p>
    <w:p w:rsidR="003A1480" w:rsidRPr="00C27A1C" w:rsidRDefault="003A1480" w:rsidP="003A1480">
      <w:pPr>
        <w:pStyle w:val="Sraopastraipa"/>
        <w:spacing w:after="0" w:line="240" w:lineRule="auto"/>
        <w:rPr>
          <w:rFonts w:ascii="Times New Roman" w:hAnsi="Times New Roman"/>
          <w:sz w:val="24"/>
          <w:szCs w:val="24"/>
          <w:lang w:val="lt-LT"/>
        </w:rPr>
      </w:pPr>
      <w:r w:rsidRPr="00C27A1C">
        <w:rPr>
          <w:rFonts w:ascii="Times New Roman" w:hAnsi="Times New Roman"/>
          <w:sz w:val="24"/>
          <w:szCs w:val="24"/>
          <w:lang w:val="lt-LT"/>
        </w:rPr>
        <w:t>2.2. Teikiamos paslaugos:</w:t>
      </w:r>
    </w:p>
    <w:tbl>
      <w:tblPr>
        <w:tblpPr w:leftFromText="180" w:rightFromText="180" w:vertAnchor="text" w:tblpX="387" w:tblpY="1"/>
        <w:tblOverlap w:val="neve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7"/>
        <w:gridCol w:w="4237"/>
        <w:gridCol w:w="1132"/>
        <w:gridCol w:w="1273"/>
        <w:gridCol w:w="1125"/>
        <w:gridCol w:w="998"/>
      </w:tblGrid>
      <w:tr w:rsidR="003A1480" w:rsidRPr="00C27A1C" w:rsidTr="00646744">
        <w:trPr>
          <w:tblHeader/>
        </w:trPr>
        <w:tc>
          <w:tcPr>
            <w:tcW w:w="557" w:type="dxa"/>
            <w:tcBorders>
              <w:top w:val="single" w:sz="4"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Eil. Nr.</w:t>
            </w:r>
          </w:p>
        </w:tc>
        <w:tc>
          <w:tcPr>
            <w:tcW w:w="4237" w:type="dxa"/>
            <w:tcBorders>
              <w:top w:val="single" w:sz="4" w:space="0" w:color="auto"/>
              <w:left w:val="single" w:sz="6" w:space="0" w:color="auto"/>
              <w:bottom w:val="single" w:sz="6" w:space="0" w:color="auto"/>
              <w:right w:val="single" w:sz="6" w:space="0" w:color="auto"/>
            </w:tcBorders>
          </w:tcPr>
          <w:p w:rsidR="003A1480" w:rsidRPr="00C27A1C" w:rsidRDefault="003A1480" w:rsidP="00646744">
            <w:pPr>
              <w:jc w:val="center"/>
              <w:rPr>
                <w:lang w:eastAsia="lt-LT"/>
              </w:rPr>
            </w:pPr>
            <w:r w:rsidRPr="00C27A1C">
              <w:rPr>
                <w:lang w:eastAsia="lt-LT"/>
              </w:rPr>
              <w:t>Paslaugų rūšys</w:t>
            </w:r>
          </w:p>
          <w:p w:rsidR="003A1480" w:rsidRPr="00C27A1C" w:rsidRDefault="003A1480" w:rsidP="00646744">
            <w:pPr>
              <w:jc w:val="center"/>
              <w:rPr>
                <w:lang w:eastAsia="lt-LT"/>
              </w:rPr>
            </w:pPr>
          </w:p>
        </w:tc>
        <w:tc>
          <w:tcPr>
            <w:tcW w:w="1132" w:type="dxa"/>
            <w:tcBorders>
              <w:top w:val="single" w:sz="4" w:space="0" w:color="auto"/>
              <w:left w:val="single" w:sz="6" w:space="0" w:color="auto"/>
              <w:bottom w:val="single" w:sz="6" w:space="0" w:color="auto"/>
              <w:right w:val="single" w:sz="6" w:space="0" w:color="auto"/>
            </w:tcBorders>
            <w:hideMark/>
          </w:tcPr>
          <w:p w:rsidR="003A1480" w:rsidRPr="00646744" w:rsidRDefault="003A1480" w:rsidP="00646744">
            <w:pPr>
              <w:jc w:val="center"/>
              <w:rPr>
                <w:lang w:eastAsia="lt-LT"/>
              </w:rPr>
            </w:pPr>
            <w:r w:rsidRPr="00646744">
              <w:rPr>
                <w:lang w:eastAsia="lt-LT"/>
              </w:rPr>
              <w:t>Paslaugų</w:t>
            </w:r>
          </w:p>
          <w:p w:rsidR="003A1480" w:rsidRPr="00646744" w:rsidRDefault="003A1480" w:rsidP="00646744">
            <w:pPr>
              <w:jc w:val="center"/>
              <w:rPr>
                <w:lang w:eastAsia="lt-LT"/>
              </w:rPr>
            </w:pPr>
            <w:r w:rsidRPr="00646744">
              <w:rPr>
                <w:lang w:eastAsia="lt-LT"/>
              </w:rPr>
              <w:t xml:space="preserve"> gavėjų </w:t>
            </w:r>
          </w:p>
          <w:p w:rsidR="003A1480" w:rsidRPr="00646744" w:rsidRDefault="003A1480" w:rsidP="00646744">
            <w:pPr>
              <w:jc w:val="center"/>
              <w:rPr>
                <w:lang w:eastAsia="lt-LT"/>
              </w:rPr>
            </w:pPr>
            <w:r w:rsidRPr="00646744">
              <w:rPr>
                <w:lang w:eastAsia="lt-LT"/>
              </w:rPr>
              <w:t>skaičius</w:t>
            </w:r>
          </w:p>
          <w:p w:rsidR="003A1480" w:rsidRPr="00646744" w:rsidRDefault="00755DB2" w:rsidP="00646744">
            <w:pPr>
              <w:jc w:val="center"/>
              <w:rPr>
                <w:lang w:eastAsia="lt-LT"/>
              </w:rPr>
            </w:pPr>
            <w:r w:rsidRPr="00006D6E">
              <w:rPr>
                <w:lang w:eastAsia="lt-LT"/>
              </w:rPr>
              <w:t>2017</w:t>
            </w:r>
            <w:r w:rsidR="003A1480" w:rsidRPr="00646744">
              <w:rPr>
                <w:lang w:eastAsia="lt-LT"/>
              </w:rPr>
              <w:t xml:space="preserve"> m.</w:t>
            </w:r>
          </w:p>
        </w:tc>
        <w:tc>
          <w:tcPr>
            <w:tcW w:w="1273" w:type="dxa"/>
            <w:tcBorders>
              <w:top w:val="single" w:sz="4" w:space="0" w:color="auto"/>
              <w:left w:val="single" w:sz="6" w:space="0" w:color="auto"/>
              <w:bottom w:val="single" w:sz="6" w:space="0" w:color="auto"/>
              <w:right w:val="single" w:sz="6" w:space="0" w:color="auto"/>
            </w:tcBorders>
            <w:hideMark/>
          </w:tcPr>
          <w:p w:rsidR="003A1480" w:rsidRPr="00646744" w:rsidRDefault="003A1480" w:rsidP="00646744">
            <w:pPr>
              <w:jc w:val="center"/>
              <w:rPr>
                <w:lang w:eastAsia="lt-LT"/>
              </w:rPr>
            </w:pPr>
            <w:r w:rsidRPr="00646744">
              <w:rPr>
                <w:lang w:eastAsia="lt-LT"/>
              </w:rPr>
              <w:t>Paslaugų</w:t>
            </w:r>
          </w:p>
          <w:p w:rsidR="003A1480" w:rsidRPr="00646744" w:rsidRDefault="003A1480" w:rsidP="00646744">
            <w:pPr>
              <w:jc w:val="center"/>
              <w:rPr>
                <w:lang w:eastAsia="lt-LT"/>
              </w:rPr>
            </w:pPr>
            <w:r w:rsidRPr="00646744">
              <w:rPr>
                <w:lang w:eastAsia="lt-LT"/>
              </w:rPr>
              <w:t xml:space="preserve"> gavėjų </w:t>
            </w:r>
          </w:p>
          <w:p w:rsidR="003A1480" w:rsidRPr="00DA3DC5" w:rsidRDefault="003A1480" w:rsidP="00646744">
            <w:pPr>
              <w:jc w:val="center"/>
              <w:rPr>
                <w:lang w:eastAsia="lt-LT"/>
              </w:rPr>
            </w:pPr>
            <w:r w:rsidRPr="00DA3DC5">
              <w:rPr>
                <w:lang w:eastAsia="lt-LT"/>
              </w:rPr>
              <w:t>skaičius</w:t>
            </w:r>
          </w:p>
          <w:p w:rsidR="003A1480" w:rsidRPr="00646744" w:rsidRDefault="00755DB2" w:rsidP="00646744">
            <w:pPr>
              <w:jc w:val="center"/>
              <w:rPr>
                <w:lang w:eastAsia="lt-LT"/>
              </w:rPr>
            </w:pPr>
            <w:r w:rsidRPr="00006D6E">
              <w:rPr>
                <w:lang w:eastAsia="lt-LT"/>
              </w:rPr>
              <w:t>2018</w:t>
            </w:r>
            <w:r w:rsidR="003A1480" w:rsidRPr="00646744">
              <w:rPr>
                <w:lang w:eastAsia="lt-LT"/>
              </w:rPr>
              <w:t xml:space="preserve"> m.</w:t>
            </w:r>
          </w:p>
        </w:tc>
        <w:tc>
          <w:tcPr>
            <w:tcW w:w="1125" w:type="dxa"/>
            <w:tcBorders>
              <w:top w:val="single" w:sz="4" w:space="0" w:color="auto"/>
              <w:left w:val="single" w:sz="6" w:space="0" w:color="auto"/>
              <w:bottom w:val="single" w:sz="6" w:space="0" w:color="auto"/>
              <w:right w:val="single" w:sz="6" w:space="0" w:color="auto"/>
            </w:tcBorders>
            <w:hideMark/>
          </w:tcPr>
          <w:p w:rsidR="003A1480" w:rsidRPr="00646744" w:rsidRDefault="003A1480" w:rsidP="00646744">
            <w:pPr>
              <w:jc w:val="center"/>
              <w:rPr>
                <w:lang w:eastAsia="lt-LT"/>
              </w:rPr>
            </w:pPr>
            <w:r w:rsidRPr="00646744">
              <w:rPr>
                <w:lang w:eastAsia="lt-LT"/>
              </w:rPr>
              <w:t>Suteiktų</w:t>
            </w:r>
          </w:p>
          <w:p w:rsidR="003A1480" w:rsidRPr="00646744" w:rsidRDefault="003A1480" w:rsidP="00646744">
            <w:pPr>
              <w:jc w:val="center"/>
              <w:rPr>
                <w:lang w:eastAsia="lt-LT"/>
              </w:rPr>
            </w:pPr>
            <w:r w:rsidRPr="00646744">
              <w:rPr>
                <w:lang w:eastAsia="lt-LT"/>
              </w:rPr>
              <w:t xml:space="preserve"> paslaugų</w:t>
            </w:r>
          </w:p>
          <w:p w:rsidR="003A1480" w:rsidRPr="00DA3DC5" w:rsidRDefault="003A1480" w:rsidP="00646744">
            <w:pPr>
              <w:jc w:val="center"/>
              <w:rPr>
                <w:lang w:eastAsia="lt-LT"/>
              </w:rPr>
            </w:pPr>
            <w:r w:rsidRPr="00DA3DC5">
              <w:rPr>
                <w:lang w:eastAsia="lt-LT"/>
              </w:rPr>
              <w:t xml:space="preserve"> skaičius</w:t>
            </w:r>
          </w:p>
          <w:p w:rsidR="003A1480" w:rsidRPr="00646744" w:rsidRDefault="00755DB2" w:rsidP="002E6E46">
            <w:pPr>
              <w:jc w:val="center"/>
              <w:rPr>
                <w:lang w:eastAsia="lt-LT"/>
              </w:rPr>
            </w:pPr>
            <w:r w:rsidRPr="00006D6E">
              <w:rPr>
                <w:lang w:eastAsia="lt-LT"/>
              </w:rPr>
              <w:t>2017</w:t>
            </w:r>
            <w:r w:rsidR="003A1480" w:rsidRPr="00006D6E">
              <w:rPr>
                <w:lang w:eastAsia="lt-LT"/>
              </w:rPr>
              <w:t xml:space="preserve"> </w:t>
            </w:r>
            <w:r w:rsidR="002E6E46" w:rsidRPr="00006D6E">
              <w:rPr>
                <w:lang w:eastAsia="lt-LT"/>
              </w:rPr>
              <w:t>m.</w:t>
            </w:r>
          </w:p>
        </w:tc>
        <w:tc>
          <w:tcPr>
            <w:tcW w:w="998" w:type="dxa"/>
            <w:tcBorders>
              <w:top w:val="single" w:sz="4" w:space="0" w:color="auto"/>
              <w:left w:val="single" w:sz="6" w:space="0" w:color="auto"/>
              <w:bottom w:val="single" w:sz="6" w:space="0" w:color="auto"/>
              <w:right w:val="single" w:sz="4" w:space="0" w:color="auto"/>
            </w:tcBorders>
            <w:hideMark/>
          </w:tcPr>
          <w:p w:rsidR="003A1480" w:rsidRPr="00646744" w:rsidRDefault="003A1480" w:rsidP="00646744">
            <w:pPr>
              <w:jc w:val="center"/>
              <w:rPr>
                <w:lang w:eastAsia="lt-LT"/>
              </w:rPr>
            </w:pPr>
            <w:r w:rsidRPr="00646744">
              <w:rPr>
                <w:lang w:eastAsia="lt-LT"/>
              </w:rPr>
              <w:t>Suteiktų</w:t>
            </w:r>
          </w:p>
          <w:p w:rsidR="003A1480" w:rsidRPr="00646744" w:rsidRDefault="003A1480" w:rsidP="00646744">
            <w:pPr>
              <w:jc w:val="center"/>
              <w:rPr>
                <w:lang w:eastAsia="lt-LT"/>
              </w:rPr>
            </w:pPr>
            <w:r w:rsidRPr="00646744">
              <w:rPr>
                <w:lang w:eastAsia="lt-LT"/>
              </w:rPr>
              <w:t>paslaugų</w:t>
            </w:r>
          </w:p>
          <w:p w:rsidR="003A1480" w:rsidRPr="00DA3DC5" w:rsidRDefault="003A1480" w:rsidP="00646744">
            <w:pPr>
              <w:jc w:val="center"/>
              <w:rPr>
                <w:lang w:eastAsia="lt-LT"/>
              </w:rPr>
            </w:pPr>
            <w:r w:rsidRPr="00DA3DC5">
              <w:rPr>
                <w:lang w:eastAsia="lt-LT"/>
              </w:rPr>
              <w:t xml:space="preserve"> skaičius</w:t>
            </w:r>
          </w:p>
          <w:p w:rsidR="003A1480" w:rsidRPr="00646744" w:rsidRDefault="00755DB2" w:rsidP="002E6E46">
            <w:pPr>
              <w:tabs>
                <w:tab w:val="left" w:pos="408"/>
              </w:tabs>
              <w:jc w:val="center"/>
              <w:rPr>
                <w:lang w:eastAsia="lt-LT"/>
              </w:rPr>
            </w:pPr>
            <w:r w:rsidRPr="00006D6E">
              <w:rPr>
                <w:lang w:eastAsia="lt-LT"/>
              </w:rPr>
              <w:t>2018</w:t>
            </w:r>
            <w:r w:rsidR="002E6E46" w:rsidRPr="00006D6E">
              <w:rPr>
                <w:lang w:eastAsia="lt-LT"/>
              </w:rPr>
              <w:t xml:space="preserve"> m.</w:t>
            </w:r>
            <w:r w:rsidR="003A1480" w:rsidRPr="00006D6E">
              <w:rPr>
                <w:lang w:eastAsia="lt-LT"/>
              </w:rPr>
              <w:t xml:space="preserve">       </w:t>
            </w:r>
            <w:r w:rsidR="003A1480" w:rsidRPr="00646744">
              <w:rPr>
                <w:lang w:eastAsia="lt-LT"/>
              </w:rPr>
              <w:t xml:space="preserve"> </w:t>
            </w:r>
          </w:p>
        </w:tc>
      </w:tr>
      <w:tr w:rsidR="003A1480" w:rsidRPr="00C27A1C" w:rsidTr="00646744">
        <w:tc>
          <w:tcPr>
            <w:tcW w:w="557" w:type="dxa"/>
            <w:tcBorders>
              <w:top w:val="single" w:sz="6"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1.</w:t>
            </w:r>
          </w:p>
        </w:tc>
        <w:tc>
          <w:tcPr>
            <w:tcW w:w="4237" w:type="dxa"/>
            <w:tcBorders>
              <w:top w:val="single" w:sz="6" w:space="0" w:color="auto"/>
              <w:left w:val="single" w:sz="6" w:space="0" w:color="auto"/>
              <w:bottom w:val="single" w:sz="6" w:space="0" w:color="auto"/>
              <w:right w:val="single" w:sz="6" w:space="0" w:color="auto"/>
            </w:tcBorders>
            <w:hideMark/>
          </w:tcPr>
          <w:p w:rsidR="003A1480" w:rsidRPr="00C27A1C" w:rsidRDefault="003A1480" w:rsidP="00646744">
            <w:pPr>
              <w:rPr>
                <w:lang w:eastAsia="lt-LT"/>
              </w:rPr>
            </w:pPr>
            <w:r w:rsidRPr="00C27A1C">
              <w:rPr>
                <w:lang w:eastAsia="lt-LT"/>
              </w:rPr>
              <w:t>Informavimas</w:t>
            </w:r>
          </w:p>
        </w:tc>
        <w:tc>
          <w:tcPr>
            <w:tcW w:w="1132" w:type="dxa"/>
            <w:tcBorders>
              <w:top w:val="single" w:sz="6" w:space="0" w:color="auto"/>
              <w:left w:val="single" w:sz="6" w:space="0" w:color="auto"/>
              <w:bottom w:val="single" w:sz="6" w:space="0" w:color="auto"/>
              <w:right w:val="single" w:sz="6" w:space="0" w:color="auto"/>
            </w:tcBorders>
          </w:tcPr>
          <w:p w:rsidR="003A1480" w:rsidRPr="00C27A1C" w:rsidRDefault="00CF47A5" w:rsidP="00646744">
            <w:pPr>
              <w:jc w:val="center"/>
              <w:rPr>
                <w:lang w:eastAsia="lt-LT"/>
              </w:rPr>
            </w:pPr>
            <w:r>
              <w:rPr>
                <w:lang w:eastAsia="lt-LT"/>
              </w:rPr>
              <w:t>34</w:t>
            </w:r>
          </w:p>
        </w:tc>
        <w:tc>
          <w:tcPr>
            <w:tcW w:w="1273" w:type="dxa"/>
            <w:tcBorders>
              <w:top w:val="single" w:sz="6" w:space="0" w:color="auto"/>
              <w:left w:val="single" w:sz="6" w:space="0" w:color="auto"/>
              <w:bottom w:val="single" w:sz="6" w:space="0" w:color="auto"/>
              <w:right w:val="single" w:sz="6" w:space="0" w:color="auto"/>
            </w:tcBorders>
          </w:tcPr>
          <w:p w:rsidR="003A1480" w:rsidRPr="00C27A1C" w:rsidRDefault="00CF47A5" w:rsidP="00646744">
            <w:pPr>
              <w:jc w:val="center"/>
              <w:rPr>
                <w:lang w:eastAsia="lt-LT"/>
              </w:rPr>
            </w:pPr>
            <w:r>
              <w:rPr>
                <w:lang w:eastAsia="lt-LT"/>
              </w:rPr>
              <w:t>45</w:t>
            </w:r>
          </w:p>
        </w:tc>
        <w:tc>
          <w:tcPr>
            <w:tcW w:w="1125" w:type="dxa"/>
            <w:tcBorders>
              <w:top w:val="single" w:sz="6" w:space="0" w:color="auto"/>
              <w:left w:val="single" w:sz="6" w:space="0" w:color="auto"/>
              <w:bottom w:val="single" w:sz="6" w:space="0" w:color="auto"/>
              <w:right w:val="single" w:sz="6" w:space="0" w:color="auto"/>
            </w:tcBorders>
          </w:tcPr>
          <w:p w:rsidR="003A1480" w:rsidRPr="00C27A1C" w:rsidRDefault="00CF47A5" w:rsidP="00646744">
            <w:pPr>
              <w:jc w:val="center"/>
              <w:rPr>
                <w:lang w:eastAsia="lt-LT"/>
              </w:rPr>
            </w:pPr>
            <w:r>
              <w:rPr>
                <w:lang w:eastAsia="lt-LT"/>
              </w:rPr>
              <w:t>134</w:t>
            </w:r>
          </w:p>
        </w:tc>
        <w:tc>
          <w:tcPr>
            <w:tcW w:w="998" w:type="dxa"/>
            <w:tcBorders>
              <w:top w:val="single" w:sz="6" w:space="0" w:color="auto"/>
              <w:left w:val="single" w:sz="6" w:space="0" w:color="auto"/>
              <w:bottom w:val="single" w:sz="6" w:space="0" w:color="auto"/>
              <w:right w:val="single" w:sz="4" w:space="0" w:color="auto"/>
            </w:tcBorders>
          </w:tcPr>
          <w:p w:rsidR="003A1480" w:rsidRPr="00C27A1C" w:rsidRDefault="003D2FF5" w:rsidP="00646744">
            <w:pPr>
              <w:jc w:val="center"/>
              <w:rPr>
                <w:lang w:eastAsia="lt-LT"/>
              </w:rPr>
            </w:pPr>
            <w:r>
              <w:rPr>
                <w:lang w:eastAsia="lt-LT"/>
              </w:rPr>
              <w:t>180</w:t>
            </w:r>
          </w:p>
        </w:tc>
      </w:tr>
      <w:tr w:rsidR="003A1480" w:rsidRPr="00C27A1C" w:rsidTr="00646744">
        <w:tc>
          <w:tcPr>
            <w:tcW w:w="557" w:type="dxa"/>
            <w:tcBorders>
              <w:top w:val="single" w:sz="6"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2.</w:t>
            </w:r>
          </w:p>
        </w:tc>
        <w:tc>
          <w:tcPr>
            <w:tcW w:w="4237" w:type="dxa"/>
            <w:tcBorders>
              <w:top w:val="single" w:sz="6" w:space="0" w:color="auto"/>
              <w:left w:val="single" w:sz="6" w:space="0" w:color="auto"/>
              <w:bottom w:val="single" w:sz="6" w:space="0" w:color="auto"/>
              <w:right w:val="single" w:sz="6" w:space="0" w:color="auto"/>
            </w:tcBorders>
            <w:hideMark/>
          </w:tcPr>
          <w:p w:rsidR="003A1480" w:rsidRPr="00C27A1C" w:rsidRDefault="003A1480" w:rsidP="00646744">
            <w:pPr>
              <w:rPr>
                <w:lang w:eastAsia="lt-LT"/>
              </w:rPr>
            </w:pPr>
            <w:r w:rsidRPr="00C27A1C">
              <w:rPr>
                <w:lang w:eastAsia="lt-LT"/>
              </w:rPr>
              <w:t>Konsultavimas</w:t>
            </w:r>
          </w:p>
        </w:tc>
        <w:tc>
          <w:tcPr>
            <w:tcW w:w="1132" w:type="dxa"/>
            <w:tcBorders>
              <w:top w:val="single" w:sz="6" w:space="0" w:color="auto"/>
              <w:left w:val="single" w:sz="6" w:space="0" w:color="auto"/>
              <w:bottom w:val="single" w:sz="6" w:space="0" w:color="auto"/>
              <w:right w:val="single" w:sz="6" w:space="0" w:color="auto"/>
            </w:tcBorders>
          </w:tcPr>
          <w:p w:rsidR="003A1480" w:rsidRPr="00C27A1C" w:rsidRDefault="00CF47A5" w:rsidP="00646744">
            <w:pPr>
              <w:jc w:val="center"/>
              <w:rPr>
                <w:lang w:eastAsia="lt-LT"/>
              </w:rPr>
            </w:pPr>
            <w:r>
              <w:rPr>
                <w:lang w:eastAsia="lt-LT"/>
              </w:rPr>
              <w:t>34</w:t>
            </w:r>
          </w:p>
        </w:tc>
        <w:tc>
          <w:tcPr>
            <w:tcW w:w="1273" w:type="dxa"/>
            <w:tcBorders>
              <w:top w:val="single" w:sz="6" w:space="0" w:color="auto"/>
              <w:left w:val="single" w:sz="6" w:space="0" w:color="auto"/>
              <w:bottom w:val="single" w:sz="6" w:space="0" w:color="auto"/>
              <w:right w:val="single" w:sz="6" w:space="0" w:color="auto"/>
            </w:tcBorders>
          </w:tcPr>
          <w:p w:rsidR="003A1480" w:rsidRPr="00C27A1C" w:rsidRDefault="00CF47A5" w:rsidP="00646744">
            <w:pPr>
              <w:jc w:val="center"/>
              <w:rPr>
                <w:lang w:eastAsia="lt-LT"/>
              </w:rPr>
            </w:pPr>
            <w:r>
              <w:rPr>
                <w:lang w:eastAsia="lt-LT"/>
              </w:rPr>
              <w:t>36</w:t>
            </w:r>
          </w:p>
        </w:tc>
        <w:tc>
          <w:tcPr>
            <w:tcW w:w="1125" w:type="dxa"/>
            <w:tcBorders>
              <w:top w:val="single" w:sz="6" w:space="0" w:color="auto"/>
              <w:left w:val="single" w:sz="6" w:space="0" w:color="auto"/>
              <w:bottom w:val="single" w:sz="6" w:space="0" w:color="auto"/>
              <w:right w:val="single" w:sz="6" w:space="0" w:color="auto"/>
            </w:tcBorders>
          </w:tcPr>
          <w:p w:rsidR="003A1480" w:rsidRPr="00C27A1C" w:rsidRDefault="00CF47A5" w:rsidP="00646744">
            <w:pPr>
              <w:jc w:val="center"/>
              <w:rPr>
                <w:lang w:eastAsia="lt-LT"/>
              </w:rPr>
            </w:pPr>
            <w:r>
              <w:rPr>
                <w:lang w:eastAsia="lt-LT"/>
              </w:rPr>
              <w:t>140</w:t>
            </w:r>
          </w:p>
        </w:tc>
        <w:tc>
          <w:tcPr>
            <w:tcW w:w="998" w:type="dxa"/>
            <w:tcBorders>
              <w:top w:val="single" w:sz="6" w:space="0" w:color="auto"/>
              <w:left w:val="single" w:sz="6" w:space="0" w:color="auto"/>
              <w:bottom w:val="single" w:sz="6" w:space="0" w:color="auto"/>
              <w:right w:val="single" w:sz="4" w:space="0" w:color="auto"/>
            </w:tcBorders>
          </w:tcPr>
          <w:p w:rsidR="003A1480" w:rsidRPr="00C27A1C" w:rsidRDefault="003D2FF5" w:rsidP="00646744">
            <w:pPr>
              <w:jc w:val="center"/>
              <w:rPr>
                <w:lang w:eastAsia="lt-LT"/>
              </w:rPr>
            </w:pPr>
            <w:r>
              <w:rPr>
                <w:lang w:eastAsia="lt-LT"/>
              </w:rPr>
              <w:t>162</w:t>
            </w:r>
          </w:p>
        </w:tc>
      </w:tr>
      <w:tr w:rsidR="003A1480" w:rsidRPr="00C27A1C" w:rsidTr="00646744">
        <w:tc>
          <w:tcPr>
            <w:tcW w:w="557" w:type="dxa"/>
            <w:tcBorders>
              <w:top w:val="single" w:sz="6"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3.</w:t>
            </w:r>
          </w:p>
        </w:tc>
        <w:tc>
          <w:tcPr>
            <w:tcW w:w="4237" w:type="dxa"/>
            <w:tcBorders>
              <w:top w:val="single" w:sz="6" w:space="0" w:color="auto"/>
              <w:left w:val="single" w:sz="6" w:space="0" w:color="auto"/>
              <w:bottom w:val="single" w:sz="6" w:space="0" w:color="auto"/>
              <w:right w:val="single" w:sz="6" w:space="0" w:color="auto"/>
            </w:tcBorders>
            <w:hideMark/>
          </w:tcPr>
          <w:p w:rsidR="003A1480" w:rsidRPr="00C27A1C" w:rsidRDefault="003A1480" w:rsidP="00646744">
            <w:pPr>
              <w:rPr>
                <w:lang w:eastAsia="lt-LT"/>
              </w:rPr>
            </w:pPr>
            <w:r w:rsidRPr="00C27A1C">
              <w:rPr>
                <w:lang w:eastAsia="lt-LT"/>
              </w:rPr>
              <w:t xml:space="preserve">Trumpalaikė socialinė globa </w:t>
            </w:r>
          </w:p>
        </w:tc>
        <w:tc>
          <w:tcPr>
            <w:tcW w:w="1132" w:type="dxa"/>
            <w:tcBorders>
              <w:top w:val="single" w:sz="6" w:space="0" w:color="auto"/>
              <w:left w:val="single" w:sz="6" w:space="0" w:color="auto"/>
              <w:bottom w:val="single" w:sz="6" w:space="0" w:color="auto"/>
              <w:right w:val="single" w:sz="6" w:space="0" w:color="auto"/>
            </w:tcBorders>
          </w:tcPr>
          <w:p w:rsidR="003A1480" w:rsidRPr="00C27A1C" w:rsidRDefault="002E6E46" w:rsidP="00646744">
            <w:pPr>
              <w:jc w:val="center"/>
              <w:rPr>
                <w:lang w:eastAsia="lt-LT"/>
              </w:rPr>
            </w:pPr>
            <w:r>
              <w:rPr>
                <w:lang w:eastAsia="lt-LT"/>
              </w:rPr>
              <w:t>1</w:t>
            </w:r>
            <w:r w:rsidR="008E1584">
              <w:rPr>
                <w:lang w:eastAsia="lt-LT"/>
              </w:rPr>
              <w:t>8</w:t>
            </w:r>
          </w:p>
        </w:tc>
        <w:tc>
          <w:tcPr>
            <w:tcW w:w="1273" w:type="dxa"/>
            <w:tcBorders>
              <w:top w:val="single" w:sz="6" w:space="0" w:color="auto"/>
              <w:left w:val="single" w:sz="6" w:space="0" w:color="auto"/>
              <w:bottom w:val="single" w:sz="6" w:space="0" w:color="auto"/>
              <w:right w:val="single" w:sz="6" w:space="0" w:color="auto"/>
            </w:tcBorders>
          </w:tcPr>
          <w:p w:rsidR="003A1480" w:rsidRPr="00C27A1C" w:rsidRDefault="002E6E46" w:rsidP="00646744">
            <w:pPr>
              <w:jc w:val="center"/>
              <w:rPr>
                <w:color w:val="FF0000"/>
                <w:lang w:eastAsia="lt-LT"/>
              </w:rPr>
            </w:pPr>
            <w:r w:rsidRPr="002E6E46">
              <w:rPr>
                <w:lang w:eastAsia="lt-LT"/>
              </w:rPr>
              <w:t>9</w:t>
            </w:r>
          </w:p>
        </w:tc>
        <w:tc>
          <w:tcPr>
            <w:tcW w:w="1125" w:type="dxa"/>
            <w:tcBorders>
              <w:top w:val="single" w:sz="6" w:space="0" w:color="auto"/>
              <w:left w:val="single" w:sz="6" w:space="0" w:color="auto"/>
              <w:bottom w:val="single" w:sz="6" w:space="0" w:color="auto"/>
              <w:right w:val="single" w:sz="6" w:space="0" w:color="auto"/>
            </w:tcBorders>
          </w:tcPr>
          <w:p w:rsidR="003A1480" w:rsidRPr="00C27A1C" w:rsidRDefault="002E6E46" w:rsidP="00646744">
            <w:pPr>
              <w:jc w:val="center"/>
              <w:rPr>
                <w:lang w:eastAsia="lt-LT"/>
              </w:rPr>
            </w:pPr>
            <w:r>
              <w:rPr>
                <w:lang w:eastAsia="lt-LT"/>
              </w:rPr>
              <w:t>1</w:t>
            </w:r>
            <w:r w:rsidR="008E1584">
              <w:rPr>
                <w:lang w:eastAsia="lt-LT"/>
              </w:rPr>
              <w:t>8</w:t>
            </w:r>
          </w:p>
        </w:tc>
        <w:tc>
          <w:tcPr>
            <w:tcW w:w="998" w:type="dxa"/>
            <w:tcBorders>
              <w:top w:val="single" w:sz="6" w:space="0" w:color="auto"/>
              <w:left w:val="single" w:sz="6" w:space="0" w:color="auto"/>
              <w:bottom w:val="single" w:sz="6" w:space="0" w:color="auto"/>
              <w:right w:val="single" w:sz="4" w:space="0" w:color="auto"/>
            </w:tcBorders>
          </w:tcPr>
          <w:p w:rsidR="003A1480" w:rsidRPr="00C27A1C" w:rsidRDefault="002E6E46" w:rsidP="00646744">
            <w:pPr>
              <w:jc w:val="center"/>
              <w:rPr>
                <w:lang w:eastAsia="lt-LT"/>
              </w:rPr>
            </w:pPr>
            <w:r>
              <w:rPr>
                <w:lang w:eastAsia="lt-LT"/>
              </w:rPr>
              <w:t>9</w:t>
            </w:r>
          </w:p>
        </w:tc>
      </w:tr>
      <w:tr w:rsidR="003A1480" w:rsidRPr="00C27A1C" w:rsidTr="00646744">
        <w:tc>
          <w:tcPr>
            <w:tcW w:w="557" w:type="dxa"/>
            <w:tcBorders>
              <w:top w:val="single" w:sz="6"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4.</w:t>
            </w:r>
          </w:p>
        </w:tc>
        <w:tc>
          <w:tcPr>
            <w:tcW w:w="4237" w:type="dxa"/>
            <w:tcBorders>
              <w:top w:val="single" w:sz="6" w:space="0" w:color="auto"/>
              <w:left w:val="single" w:sz="6" w:space="0" w:color="auto"/>
              <w:bottom w:val="single" w:sz="6" w:space="0" w:color="auto"/>
              <w:right w:val="single" w:sz="6" w:space="0" w:color="auto"/>
            </w:tcBorders>
            <w:hideMark/>
          </w:tcPr>
          <w:p w:rsidR="003A1480" w:rsidRPr="00C27A1C" w:rsidRDefault="003A1480" w:rsidP="00646744">
            <w:pPr>
              <w:rPr>
                <w:lang w:eastAsia="lt-LT"/>
              </w:rPr>
            </w:pPr>
            <w:r w:rsidRPr="00C27A1C">
              <w:rPr>
                <w:lang w:eastAsia="lt-LT"/>
              </w:rPr>
              <w:t>Ilgalaikė (nuolatinė) socialinė globa</w:t>
            </w:r>
          </w:p>
        </w:tc>
        <w:tc>
          <w:tcPr>
            <w:tcW w:w="1132" w:type="dxa"/>
            <w:tcBorders>
              <w:top w:val="single" w:sz="6" w:space="0" w:color="auto"/>
              <w:left w:val="single" w:sz="6" w:space="0" w:color="auto"/>
              <w:bottom w:val="single" w:sz="6" w:space="0" w:color="auto"/>
              <w:right w:val="single" w:sz="6" w:space="0" w:color="auto"/>
            </w:tcBorders>
          </w:tcPr>
          <w:p w:rsidR="003A1480" w:rsidRPr="00C27A1C" w:rsidRDefault="002E6E46" w:rsidP="00646744">
            <w:pPr>
              <w:jc w:val="center"/>
              <w:rPr>
                <w:lang w:eastAsia="lt-LT"/>
              </w:rPr>
            </w:pPr>
            <w:r>
              <w:rPr>
                <w:lang w:eastAsia="lt-LT"/>
              </w:rPr>
              <w:t>28</w:t>
            </w:r>
          </w:p>
        </w:tc>
        <w:tc>
          <w:tcPr>
            <w:tcW w:w="1273" w:type="dxa"/>
            <w:tcBorders>
              <w:top w:val="single" w:sz="6" w:space="0" w:color="auto"/>
              <w:left w:val="single" w:sz="6" w:space="0" w:color="auto"/>
              <w:bottom w:val="single" w:sz="6" w:space="0" w:color="auto"/>
              <w:right w:val="single" w:sz="6" w:space="0" w:color="auto"/>
            </w:tcBorders>
          </w:tcPr>
          <w:p w:rsidR="003A1480" w:rsidRPr="00C27A1C" w:rsidRDefault="002E6E46" w:rsidP="00646744">
            <w:pPr>
              <w:jc w:val="center"/>
              <w:rPr>
                <w:lang w:eastAsia="lt-LT"/>
              </w:rPr>
            </w:pPr>
            <w:r>
              <w:rPr>
                <w:lang w:eastAsia="lt-LT"/>
              </w:rPr>
              <w:t>25</w:t>
            </w:r>
          </w:p>
        </w:tc>
        <w:tc>
          <w:tcPr>
            <w:tcW w:w="1125" w:type="dxa"/>
            <w:tcBorders>
              <w:top w:val="single" w:sz="6" w:space="0" w:color="auto"/>
              <w:left w:val="single" w:sz="6" w:space="0" w:color="auto"/>
              <w:bottom w:val="single" w:sz="6" w:space="0" w:color="auto"/>
              <w:right w:val="single" w:sz="6" w:space="0" w:color="auto"/>
            </w:tcBorders>
          </w:tcPr>
          <w:p w:rsidR="003A1480" w:rsidRPr="00C27A1C" w:rsidRDefault="002E6E46" w:rsidP="00646744">
            <w:pPr>
              <w:jc w:val="center"/>
              <w:rPr>
                <w:lang w:eastAsia="lt-LT"/>
              </w:rPr>
            </w:pPr>
            <w:r>
              <w:rPr>
                <w:lang w:eastAsia="lt-LT"/>
              </w:rPr>
              <w:t>28</w:t>
            </w:r>
          </w:p>
        </w:tc>
        <w:tc>
          <w:tcPr>
            <w:tcW w:w="998" w:type="dxa"/>
            <w:tcBorders>
              <w:top w:val="single" w:sz="6" w:space="0" w:color="auto"/>
              <w:left w:val="single" w:sz="6" w:space="0" w:color="auto"/>
              <w:bottom w:val="single" w:sz="6" w:space="0" w:color="auto"/>
              <w:right w:val="single" w:sz="4" w:space="0" w:color="auto"/>
            </w:tcBorders>
          </w:tcPr>
          <w:p w:rsidR="003A1480" w:rsidRPr="00C27A1C" w:rsidRDefault="002E6E46" w:rsidP="00646744">
            <w:pPr>
              <w:jc w:val="center"/>
              <w:rPr>
                <w:lang w:eastAsia="lt-LT"/>
              </w:rPr>
            </w:pPr>
            <w:r>
              <w:rPr>
                <w:lang w:eastAsia="lt-LT"/>
              </w:rPr>
              <w:t>25</w:t>
            </w:r>
          </w:p>
        </w:tc>
      </w:tr>
      <w:tr w:rsidR="003A1480" w:rsidRPr="00C27A1C" w:rsidTr="00646744">
        <w:trPr>
          <w:trHeight w:val="309"/>
        </w:trPr>
        <w:tc>
          <w:tcPr>
            <w:tcW w:w="557" w:type="dxa"/>
            <w:tcBorders>
              <w:top w:val="single" w:sz="6" w:space="0" w:color="auto"/>
              <w:left w:val="single" w:sz="4" w:space="0" w:color="auto"/>
              <w:bottom w:val="single" w:sz="4" w:space="0" w:color="auto"/>
              <w:right w:val="single" w:sz="6" w:space="0" w:color="auto"/>
            </w:tcBorders>
          </w:tcPr>
          <w:p w:rsidR="003A1480" w:rsidRPr="00C27A1C" w:rsidRDefault="003A1480" w:rsidP="00646744">
            <w:pPr>
              <w:jc w:val="center"/>
              <w:rPr>
                <w:lang w:eastAsia="lt-LT"/>
              </w:rPr>
            </w:pPr>
          </w:p>
        </w:tc>
        <w:tc>
          <w:tcPr>
            <w:tcW w:w="4237" w:type="dxa"/>
            <w:tcBorders>
              <w:top w:val="single" w:sz="6" w:space="0" w:color="auto"/>
              <w:left w:val="single" w:sz="6" w:space="0" w:color="auto"/>
              <w:bottom w:val="single" w:sz="4" w:space="0" w:color="auto"/>
              <w:right w:val="single" w:sz="6" w:space="0" w:color="auto"/>
            </w:tcBorders>
            <w:hideMark/>
          </w:tcPr>
          <w:p w:rsidR="003A1480" w:rsidRPr="00C27A1C" w:rsidRDefault="003A1480" w:rsidP="00646744">
            <w:pPr>
              <w:rPr>
                <w:lang w:eastAsia="lt-LT"/>
              </w:rPr>
            </w:pPr>
            <w:r w:rsidRPr="00C27A1C">
              <w:rPr>
                <w:lang w:eastAsia="lt-LT"/>
              </w:rPr>
              <w:t>Iš viso paslaugų:</w:t>
            </w:r>
          </w:p>
        </w:tc>
        <w:tc>
          <w:tcPr>
            <w:tcW w:w="1132" w:type="dxa"/>
            <w:tcBorders>
              <w:top w:val="single" w:sz="6" w:space="0" w:color="auto"/>
              <w:left w:val="single" w:sz="6" w:space="0" w:color="auto"/>
              <w:bottom w:val="single" w:sz="4" w:space="0" w:color="auto"/>
              <w:right w:val="single" w:sz="6" w:space="0" w:color="auto"/>
            </w:tcBorders>
          </w:tcPr>
          <w:p w:rsidR="003A1480" w:rsidRPr="00C27A1C" w:rsidRDefault="00646744" w:rsidP="00646744">
            <w:pPr>
              <w:jc w:val="center"/>
              <w:rPr>
                <w:b/>
                <w:lang w:eastAsia="lt-LT"/>
              </w:rPr>
            </w:pPr>
            <w:r>
              <w:rPr>
                <w:b/>
                <w:lang w:eastAsia="lt-LT"/>
              </w:rPr>
              <w:t>–</w:t>
            </w:r>
          </w:p>
        </w:tc>
        <w:tc>
          <w:tcPr>
            <w:tcW w:w="1273" w:type="dxa"/>
            <w:tcBorders>
              <w:top w:val="single" w:sz="6" w:space="0" w:color="auto"/>
              <w:left w:val="single" w:sz="6" w:space="0" w:color="auto"/>
              <w:bottom w:val="single" w:sz="4" w:space="0" w:color="auto"/>
              <w:right w:val="single" w:sz="6" w:space="0" w:color="auto"/>
            </w:tcBorders>
          </w:tcPr>
          <w:p w:rsidR="003A1480" w:rsidRPr="00C27A1C" w:rsidRDefault="00646744" w:rsidP="00646744">
            <w:pPr>
              <w:jc w:val="center"/>
              <w:rPr>
                <w:b/>
                <w:lang w:eastAsia="lt-LT"/>
              </w:rPr>
            </w:pPr>
            <w:r>
              <w:rPr>
                <w:b/>
                <w:lang w:eastAsia="lt-LT"/>
              </w:rPr>
              <w:t>–</w:t>
            </w:r>
          </w:p>
        </w:tc>
        <w:tc>
          <w:tcPr>
            <w:tcW w:w="1125" w:type="dxa"/>
            <w:tcBorders>
              <w:top w:val="single" w:sz="6" w:space="0" w:color="auto"/>
              <w:left w:val="single" w:sz="6" w:space="0" w:color="auto"/>
              <w:bottom w:val="single" w:sz="4" w:space="0" w:color="auto"/>
              <w:right w:val="single" w:sz="6" w:space="0" w:color="auto"/>
            </w:tcBorders>
          </w:tcPr>
          <w:p w:rsidR="003A1480" w:rsidRPr="00006D6E" w:rsidRDefault="003D2FF5" w:rsidP="00646744">
            <w:pPr>
              <w:jc w:val="center"/>
              <w:rPr>
                <w:lang w:eastAsia="lt-LT"/>
              </w:rPr>
            </w:pPr>
            <w:r w:rsidRPr="00006D6E">
              <w:rPr>
                <w:lang w:eastAsia="lt-LT"/>
              </w:rPr>
              <w:t>320</w:t>
            </w:r>
          </w:p>
        </w:tc>
        <w:tc>
          <w:tcPr>
            <w:tcW w:w="998" w:type="dxa"/>
            <w:tcBorders>
              <w:top w:val="single" w:sz="6" w:space="0" w:color="auto"/>
              <w:left w:val="single" w:sz="6" w:space="0" w:color="auto"/>
              <w:bottom w:val="single" w:sz="4" w:space="0" w:color="auto"/>
              <w:right w:val="single" w:sz="4" w:space="0" w:color="auto"/>
            </w:tcBorders>
          </w:tcPr>
          <w:p w:rsidR="003A1480" w:rsidRPr="00006D6E" w:rsidRDefault="003D2FF5" w:rsidP="00646744">
            <w:pPr>
              <w:jc w:val="center"/>
              <w:rPr>
                <w:lang w:eastAsia="lt-LT"/>
              </w:rPr>
            </w:pPr>
            <w:r w:rsidRPr="00006D6E">
              <w:rPr>
                <w:lang w:eastAsia="lt-LT"/>
              </w:rPr>
              <w:t>376</w:t>
            </w:r>
          </w:p>
        </w:tc>
      </w:tr>
    </w:tbl>
    <w:p w:rsidR="003A1480" w:rsidRDefault="003A1480" w:rsidP="003A1480">
      <w:pPr>
        <w:pStyle w:val="Sraopastraipa"/>
        <w:spacing w:after="0" w:line="240" w:lineRule="auto"/>
        <w:rPr>
          <w:rFonts w:ascii="Times New Roman" w:hAnsi="Times New Roman"/>
          <w:sz w:val="24"/>
          <w:szCs w:val="24"/>
          <w:lang w:val="lt-LT"/>
        </w:rPr>
      </w:pPr>
    </w:p>
    <w:p w:rsidR="00006D6E" w:rsidRDefault="00006D6E" w:rsidP="003A1480">
      <w:pPr>
        <w:pStyle w:val="Sraopastraipa"/>
        <w:spacing w:after="0" w:line="240" w:lineRule="auto"/>
        <w:rPr>
          <w:rFonts w:ascii="Times New Roman" w:hAnsi="Times New Roman"/>
          <w:sz w:val="24"/>
          <w:szCs w:val="24"/>
          <w:lang w:val="lt-LT"/>
        </w:rPr>
      </w:pPr>
    </w:p>
    <w:p w:rsidR="00006D6E" w:rsidRDefault="00006D6E" w:rsidP="003A1480">
      <w:pPr>
        <w:pStyle w:val="Sraopastraipa"/>
        <w:spacing w:after="0" w:line="240" w:lineRule="auto"/>
        <w:rPr>
          <w:rFonts w:ascii="Times New Roman" w:hAnsi="Times New Roman"/>
          <w:sz w:val="24"/>
          <w:szCs w:val="24"/>
          <w:lang w:val="lt-LT"/>
        </w:rPr>
      </w:pPr>
    </w:p>
    <w:p w:rsidR="00006D6E" w:rsidRPr="00C27A1C" w:rsidRDefault="00006D6E" w:rsidP="003A1480">
      <w:pPr>
        <w:pStyle w:val="Sraopastraipa"/>
        <w:spacing w:after="0" w:line="240" w:lineRule="auto"/>
        <w:rPr>
          <w:rFonts w:ascii="Times New Roman" w:hAnsi="Times New Roman"/>
          <w:sz w:val="24"/>
          <w:szCs w:val="24"/>
          <w:lang w:val="lt-LT"/>
        </w:rPr>
      </w:pPr>
    </w:p>
    <w:p w:rsidR="003A1480" w:rsidRPr="00C27A1C" w:rsidRDefault="003A1480" w:rsidP="003A1480">
      <w:pPr>
        <w:pStyle w:val="Sraopastraipa"/>
        <w:spacing w:after="0" w:line="240" w:lineRule="auto"/>
        <w:rPr>
          <w:rFonts w:ascii="Times New Roman" w:hAnsi="Times New Roman"/>
          <w:sz w:val="24"/>
          <w:szCs w:val="24"/>
          <w:lang w:val="lt-LT"/>
        </w:rPr>
      </w:pPr>
      <w:r w:rsidRPr="00C27A1C">
        <w:rPr>
          <w:rFonts w:ascii="Times New Roman" w:hAnsi="Times New Roman"/>
          <w:sz w:val="24"/>
          <w:szCs w:val="24"/>
          <w:lang w:val="lt-LT"/>
        </w:rPr>
        <w:lastRenderedPageBreak/>
        <w:t>2.3. Globos centras</w:t>
      </w:r>
    </w:p>
    <w:tbl>
      <w:tblPr>
        <w:tblpPr w:leftFromText="180" w:rightFromText="180" w:vertAnchor="text" w:tblpX="387" w:tblpY="1"/>
        <w:tblOverlap w:val="never"/>
        <w:tblW w:w="93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7"/>
        <w:gridCol w:w="3974"/>
        <w:gridCol w:w="1132"/>
        <w:gridCol w:w="1273"/>
        <w:gridCol w:w="1125"/>
        <w:gridCol w:w="1290"/>
      </w:tblGrid>
      <w:tr w:rsidR="003A1480" w:rsidRPr="00C27A1C" w:rsidTr="00755DB2">
        <w:trPr>
          <w:tblHeader/>
        </w:trPr>
        <w:tc>
          <w:tcPr>
            <w:tcW w:w="557" w:type="dxa"/>
            <w:tcBorders>
              <w:top w:val="single" w:sz="4"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Eil. Nr.</w:t>
            </w:r>
          </w:p>
        </w:tc>
        <w:tc>
          <w:tcPr>
            <w:tcW w:w="3974" w:type="dxa"/>
            <w:tcBorders>
              <w:top w:val="single" w:sz="4" w:space="0" w:color="auto"/>
              <w:left w:val="single" w:sz="6" w:space="0" w:color="auto"/>
              <w:bottom w:val="single" w:sz="6" w:space="0" w:color="auto"/>
              <w:right w:val="single" w:sz="6" w:space="0" w:color="auto"/>
            </w:tcBorders>
          </w:tcPr>
          <w:p w:rsidR="003A1480" w:rsidRPr="00C27A1C" w:rsidRDefault="003A1480" w:rsidP="00646744">
            <w:pPr>
              <w:jc w:val="center"/>
              <w:rPr>
                <w:lang w:eastAsia="lt-LT"/>
              </w:rPr>
            </w:pPr>
            <w:r w:rsidRPr="00C27A1C">
              <w:rPr>
                <w:lang w:eastAsia="lt-LT"/>
              </w:rPr>
              <w:t>Paslaugų rūšys</w:t>
            </w:r>
          </w:p>
          <w:p w:rsidR="003A1480" w:rsidRPr="00C27A1C" w:rsidRDefault="003A1480" w:rsidP="00646744">
            <w:pPr>
              <w:jc w:val="center"/>
              <w:rPr>
                <w:lang w:eastAsia="lt-LT"/>
              </w:rPr>
            </w:pPr>
          </w:p>
        </w:tc>
        <w:tc>
          <w:tcPr>
            <w:tcW w:w="1132" w:type="dxa"/>
            <w:tcBorders>
              <w:top w:val="single" w:sz="4" w:space="0" w:color="auto"/>
              <w:left w:val="single" w:sz="6" w:space="0" w:color="auto"/>
              <w:bottom w:val="single" w:sz="6" w:space="0" w:color="auto"/>
              <w:right w:val="single" w:sz="6" w:space="0" w:color="auto"/>
            </w:tcBorders>
            <w:hideMark/>
          </w:tcPr>
          <w:p w:rsidR="003A1480" w:rsidRPr="00646744" w:rsidRDefault="003A1480" w:rsidP="00646744">
            <w:pPr>
              <w:jc w:val="center"/>
              <w:rPr>
                <w:lang w:eastAsia="lt-LT"/>
              </w:rPr>
            </w:pPr>
            <w:r w:rsidRPr="00646744">
              <w:rPr>
                <w:lang w:eastAsia="lt-LT"/>
              </w:rPr>
              <w:t>Paslaugų</w:t>
            </w:r>
          </w:p>
          <w:p w:rsidR="003A1480" w:rsidRPr="00646744" w:rsidRDefault="003A1480" w:rsidP="00646744">
            <w:pPr>
              <w:jc w:val="center"/>
              <w:rPr>
                <w:lang w:eastAsia="lt-LT"/>
              </w:rPr>
            </w:pPr>
            <w:r w:rsidRPr="00646744">
              <w:rPr>
                <w:lang w:eastAsia="lt-LT"/>
              </w:rPr>
              <w:t xml:space="preserve"> gavėjų </w:t>
            </w:r>
          </w:p>
          <w:p w:rsidR="003A1480" w:rsidRPr="00646744" w:rsidRDefault="003A1480" w:rsidP="00646744">
            <w:pPr>
              <w:jc w:val="center"/>
              <w:rPr>
                <w:lang w:eastAsia="lt-LT"/>
              </w:rPr>
            </w:pPr>
            <w:r w:rsidRPr="00646744">
              <w:rPr>
                <w:lang w:eastAsia="lt-LT"/>
              </w:rPr>
              <w:t>skaičius</w:t>
            </w:r>
          </w:p>
          <w:p w:rsidR="003A1480" w:rsidRPr="00646744" w:rsidRDefault="003A1480" w:rsidP="00646744">
            <w:pPr>
              <w:jc w:val="center"/>
              <w:rPr>
                <w:lang w:eastAsia="lt-LT"/>
              </w:rPr>
            </w:pPr>
            <w:r w:rsidRPr="00646744">
              <w:rPr>
                <w:lang w:eastAsia="lt-LT"/>
              </w:rPr>
              <w:t xml:space="preserve">  </w:t>
            </w:r>
            <w:r w:rsidR="00755DB2" w:rsidRPr="00006D6E">
              <w:rPr>
                <w:lang w:eastAsia="lt-LT"/>
              </w:rPr>
              <w:t>2017</w:t>
            </w:r>
            <w:r w:rsidRPr="00006D6E">
              <w:rPr>
                <w:lang w:eastAsia="lt-LT"/>
              </w:rPr>
              <w:t xml:space="preserve"> </w:t>
            </w:r>
            <w:r w:rsidRPr="00646744">
              <w:rPr>
                <w:lang w:eastAsia="lt-LT"/>
              </w:rPr>
              <w:t>m.</w:t>
            </w:r>
          </w:p>
        </w:tc>
        <w:tc>
          <w:tcPr>
            <w:tcW w:w="1273" w:type="dxa"/>
            <w:tcBorders>
              <w:top w:val="single" w:sz="4" w:space="0" w:color="auto"/>
              <w:left w:val="single" w:sz="6" w:space="0" w:color="auto"/>
              <w:bottom w:val="single" w:sz="6" w:space="0" w:color="auto"/>
              <w:right w:val="single" w:sz="6" w:space="0" w:color="auto"/>
            </w:tcBorders>
            <w:hideMark/>
          </w:tcPr>
          <w:p w:rsidR="003A1480" w:rsidRPr="00646744" w:rsidRDefault="003A1480" w:rsidP="00646744">
            <w:pPr>
              <w:jc w:val="center"/>
              <w:rPr>
                <w:lang w:eastAsia="lt-LT"/>
              </w:rPr>
            </w:pPr>
            <w:r w:rsidRPr="00646744">
              <w:rPr>
                <w:lang w:eastAsia="lt-LT"/>
              </w:rPr>
              <w:t>Paslaugų</w:t>
            </w:r>
          </w:p>
          <w:p w:rsidR="003A1480" w:rsidRPr="00646744" w:rsidRDefault="003A1480" w:rsidP="00646744">
            <w:pPr>
              <w:jc w:val="center"/>
              <w:rPr>
                <w:lang w:eastAsia="lt-LT"/>
              </w:rPr>
            </w:pPr>
            <w:r w:rsidRPr="00646744">
              <w:rPr>
                <w:lang w:eastAsia="lt-LT"/>
              </w:rPr>
              <w:t xml:space="preserve"> gavėjų </w:t>
            </w:r>
          </w:p>
          <w:p w:rsidR="003A1480" w:rsidRPr="00DA3DC5" w:rsidRDefault="003A1480" w:rsidP="00646744">
            <w:pPr>
              <w:jc w:val="center"/>
              <w:rPr>
                <w:lang w:eastAsia="lt-LT"/>
              </w:rPr>
            </w:pPr>
            <w:r w:rsidRPr="00DA3DC5">
              <w:rPr>
                <w:lang w:eastAsia="lt-LT"/>
              </w:rPr>
              <w:t>skaičius</w:t>
            </w:r>
          </w:p>
          <w:p w:rsidR="003A1480" w:rsidRPr="00646744" w:rsidRDefault="003A1480" w:rsidP="00646744">
            <w:pPr>
              <w:jc w:val="center"/>
              <w:rPr>
                <w:lang w:eastAsia="lt-LT"/>
              </w:rPr>
            </w:pPr>
            <w:r w:rsidRPr="00006D6E">
              <w:rPr>
                <w:lang w:eastAsia="lt-LT"/>
              </w:rPr>
              <w:t xml:space="preserve"> </w:t>
            </w:r>
            <w:r w:rsidR="00755DB2" w:rsidRPr="00006D6E">
              <w:rPr>
                <w:lang w:eastAsia="lt-LT"/>
              </w:rPr>
              <w:t>2018</w:t>
            </w:r>
            <w:r w:rsidRPr="00006D6E">
              <w:rPr>
                <w:lang w:eastAsia="lt-LT"/>
              </w:rPr>
              <w:t xml:space="preserve">   </w:t>
            </w:r>
            <w:r w:rsidRPr="00646744">
              <w:rPr>
                <w:lang w:eastAsia="lt-LT"/>
              </w:rPr>
              <w:t>m.</w:t>
            </w:r>
          </w:p>
        </w:tc>
        <w:tc>
          <w:tcPr>
            <w:tcW w:w="1125" w:type="dxa"/>
            <w:tcBorders>
              <w:top w:val="single" w:sz="4" w:space="0" w:color="auto"/>
              <w:left w:val="single" w:sz="6" w:space="0" w:color="auto"/>
              <w:bottom w:val="single" w:sz="6" w:space="0" w:color="auto"/>
              <w:right w:val="single" w:sz="6" w:space="0" w:color="auto"/>
            </w:tcBorders>
            <w:hideMark/>
          </w:tcPr>
          <w:p w:rsidR="003A1480" w:rsidRPr="00646744" w:rsidRDefault="003A1480" w:rsidP="00646744">
            <w:pPr>
              <w:jc w:val="center"/>
              <w:rPr>
                <w:lang w:eastAsia="lt-LT"/>
              </w:rPr>
            </w:pPr>
            <w:r w:rsidRPr="00646744">
              <w:rPr>
                <w:lang w:eastAsia="lt-LT"/>
              </w:rPr>
              <w:t>Suteiktų</w:t>
            </w:r>
          </w:p>
          <w:p w:rsidR="003A1480" w:rsidRPr="00646744" w:rsidRDefault="003A1480" w:rsidP="00646744">
            <w:pPr>
              <w:jc w:val="center"/>
              <w:rPr>
                <w:lang w:eastAsia="lt-LT"/>
              </w:rPr>
            </w:pPr>
            <w:r w:rsidRPr="00646744">
              <w:rPr>
                <w:lang w:eastAsia="lt-LT"/>
              </w:rPr>
              <w:t xml:space="preserve"> paslaugų</w:t>
            </w:r>
          </w:p>
          <w:p w:rsidR="003A1480" w:rsidRPr="00DA3DC5" w:rsidRDefault="003A1480" w:rsidP="00646744">
            <w:pPr>
              <w:jc w:val="center"/>
              <w:rPr>
                <w:lang w:eastAsia="lt-LT"/>
              </w:rPr>
            </w:pPr>
            <w:r w:rsidRPr="00DA3DC5">
              <w:rPr>
                <w:lang w:eastAsia="lt-LT"/>
              </w:rPr>
              <w:t xml:space="preserve"> skaičius</w:t>
            </w:r>
          </w:p>
          <w:p w:rsidR="003A1480" w:rsidRPr="00646744" w:rsidRDefault="00755DB2" w:rsidP="00646744">
            <w:pPr>
              <w:jc w:val="center"/>
              <w:rPr>
                <w:lang w:eastAsia="lt-LT"/>
              </w:rPr>
            </w:pPr>
            <w:r w:rsidRPr="00006D6E">
              <w:rPr>
                <w:lang w:eastAsia="lt-LT"/>
              </w:rPr>
              <w:t>2017</w:t>
            </w:r>
            <w:r w:rsidR="003A1480" w:rsidRPr="00006D6E">
              <w:rPr>
                <w:lang w:eastAsia="lt-LT"/>
              </w:rPr>
              <w:t xml:space="preserve"> </w:t>
            </w:r>
            <w:r w:rsidR="003A1480" w:rsidRPr="00646744">
              <w:rPr>
                <w:lang w:eastAsia="lt-LT"/>
              </w:rPr>
              <w:t xml:space="preserve"> m.</w:t>
            </w:r>
          </w:p>
        </w:tc>
        <w:tc>
          <w:tcPr>
            <w:tcW w:w="1290" w:type="dxa"/>
            <w:tcBorders>
              <w:top w:val="single" w:sz="4" w:space="0" w:color="auto"/>
              <w:left w:val="single" w:sz="6" w:space="0" w:color="auto"/>
              <w:bottom w:val="single" w:sz="6" w:space="0" w:color="auto"/>
              <w:right w:val="single" w:sz="4" w:space="0" w:color="auto"/>
            </w:tcBorders>
            <w:hideMark/>
          </w:tcPr>
          <w:p w:rsidR="003A1480" w:rsidRPr="00646744" w:rsidRDefault="003A1480" w:rsidP="00646744">
            <w:pPr>
              <w:jc w:val="center"/>
              <w:rPr>
                <w:lang w:eastAsia="lt-LT"/>
              </w:rPr>
            </w:pPr>
            <w:r w:rsidRPr="00646744">
              <w:rPr>
                <w:lang w:eastAsia="lt-LT"/>
              </w:rPr>
              <w:t>Suteiktų</w:t>
            </w:r>
          </w:p>
          <w:p w:rsidR="003A1480" w:rsidRPr="00646744" w:rsidRDefault="003A1480" w:rsidP="00646744">
            <w:pPr>
              <w:jc w:val="center"/>
              <w:rPr>
                <w:lang w:eastAsia="lt-LT"/>
              </w:rPr>
            </w:pPr>
            <w:r w:rsidRPr="00646744">
              <w:rPr>
                <w:lang w:eastAsia="lt-LT"/>
              </w:rPr>
              <w:t>paslaugų</w:t>
            </w:r>
          </w:p>
          <w:p w:rsidR="003A1480" w:rsidRPr="00DA3DC5" w:rsidRDefault="003A1480" w:rsidP="00646744">
            <w:pPr>
              <w:jc w:val="center"/>
              <w:rPr>
                <w:lang w:eastAsia="lt-LT"/>
              </w:rPr>
            </w:pPr>
            <w:r w:rsidRPr="00DA3DC5">
              <w:rPr>
                <w:lang w:eastAsia="lt-LT"/>
              </w:rPr>
              <w:t xml:space="preserve"> skaičius</w:t>
            </w:r>
          </w:p>
          <w:p w:rsidR="003A1480" w:rsidRPr="00646744" w:rsidRDefault="00755DB2" w:rsidP="00646744">
            <w:pPr>
              <w:jc w:val="center"/>
              <w:rPr>
                <w:lang w:eastAsia="lt-LT"/>
              </w:rPr>
            </w:pPr>
            <w:r w:rsidRPr="00006D6E">
              <w:rPr>
                <w:lang w:eastAsia="lt-LT"/>
              </w:rPr>
              <w:t>2018</w:t>
            </w:r>
            <w:r w:rsidR="003A1480" w:rsidRPr="00006D6E">
              <w:rPr>
                <w:lang w:eastAsia="lt-LT"/>
              </w:rPr>
              <w:t xml:space="preserve"> </w:t>
            </w:r>
            <w:r w:rsidR="003A1480" w:rsidRPr="00646744">
              <w:rPr>
                <w:lang w:eastAsia="lt-LT"/>
              </w:rPr>
              <w:t xml:space="preserve"> m.</w:t>
            </w:r>
          </w:p>
        </w:tc>
      </w:tr>
      <w:tr w:rsidR="003A1480" w:rsidRPr="00C27A1C" w:rsidTr="00755DB2">
        <w:tc>
          <w:tcPr>
            <w:tcW w:w="557" w:type="dxa"/>
            <w:tcBorders>
              <w:top w:val="single" w:sz="6"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1.</w:t>
            </w:r>
          </w:p>
        </w:tc>
        <w:tc>
          <w:tcPr>
            <w:tcW w:w="3974" w:type="dxa"/>
            <w:tcBorders>
              <w:top w:val="single" w:sz="6" w:space="0" w:color="auto"/>
              <w:left w:val="single" w:sz="6"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Mokymai pagal GIMK programą</w:t>
            </w:r>
          </w:p>
        </w:tc>
        <w:tc>
          <w:tcPr>
            <w:tcW w:w="1132" w:type="dxa"/>
            <w:tcBorders>
              <w:top w:val="single" w:sz="6" w:space="0" w:color="auto"/>
              <w:left w:val="single" w:sz="6" w:space="0" w:color="auto"/>
              <w:bottom w:val="single" w:sz="6" w:space="0" w:color="auto"/>
              <w:right w:val="single" w:sz="6" w:space="0" w:color="auto"/>
            </w:tcBorders>
          </w:tcPr>
          <w:p w:rsidR="003A1480" w:rsidRPr="00C27A1C" w:rsidRDefault="00944CF8" w:rsidP="00646744">
            <w:pPr>
              <w:jc w:val="center"/>
              <w:rPr>
                <w:lang w:eastAsia="lt-LT"/>
              </w:rPr>
            </w:pPr>
            <w:r>
              <w:rPr>
                <w:lang w:eastAsia="lt-LT"/>
              </w:rPr>
              <w:t>10</w:t>
            </w:r>
          </w:p>
        </w:tc>
        <w:tc>
          <w:tcPr>
            <w:tcW w:w="1273" w:type="dxa"/>
            <w:tcBorders>
              <w:top w:val="single" w:sz="6" w:space="0" w:color="auto"/>
              <w:left w:val="single" w:sz="6" w:space="0" w:color="auto"/>
              <w:bottom w:val="single" w:sz="6" w:space="0" w:color="auto"/>
              <w:right w:val="single" w:sz="6" w:space="0" w:color="auto"/>
            </w:tcBorders>
          </w:tcPr>
          <w:p w:rsidR="003A1480" w:rsidRPr="00C27A1C" w:rsidRDefault="00944CF8" w:rsidP="00646744">
            <w:pPr>
              <w:jc w:val="center"/>
              <w:rPr>
                <w:lang w:eastAsia="lt-LT"/>
              </w:rPr>
            </w:pPr>
            <w:r>
              <w:rPr>
                <w:lang w:eastAsia="lt-LT"/>
              </w:rPr>
              <w:t>4</w:t>
            </w:r>
          </w:p>
        </w:tc>
        <w:tc>
          <w:tcPr>
            <w:tcW w:w="1125" w:type="dxa"/>
            <w:tcBorders>
              <w:top w:val="single" w:sz="6" w:space="0" w:color="auto"/>
              <w:left w:val="single" w:sz="6" w:space="0" w:color="auto"/>
              <w:bottom w:val="single" w:sz="6" w:space="0" w:color="auto"/>
              <w:right w:val="single" w:sz="6" w:space="0" w:color="auto"/>
            </w:tcBorders>
          </w:tcPr>
          <w:p w:rsidR="003A1480" w:rsidRPr="00C27A1C" w:rsidRDefault="00944CF8" w:rsidP="00646744">
            <w:pPr>
              <w:jc w:val="center"/>
              <w:rPr>
                <w:lang w:eastAsia="lt-LT"/>
              </w:rPr>
            </w:pPr>
            <w:r>
              <w:rPr>
                <w:lang w:eastAsia="lt-LT"/>
              </w:rPr>
              <w:t>38</w:t>
            </w:r>
          </w:p>
        </w:tc>
        <w:tc>
          <w:tcPr>
            <w:tcW w:w="1290" w:type="dxa"/>
            <w:tcBorders>
              <w:top w:val="single" w:sz="6" w:space="0" w:color="auto"/>
              <w:left w:val="single" w:sz="6" w:space="0" w:color="auto"/>
              <w:bottom w:val="single" w:sz="6" w:space="0" w:color="auto"/>
              <w:right w:val="single" w:sz="4" w:space="0" w:color="auto"/>
            </w:tcBorders>
          </w:tcPr>
          <w:p w:rsidR="003A1480" w:rsidRPr="00C27A1C" w:rsidRDefault="00944CF8" w:rsidP="00646744">
            <w:pPr>
              <w:jc w:val="center"/>
              <w:rPr>
                <w:lang w:eastAsia="lt-LT"/>
              </w:rPr>
            </w:pPr>
            <w:r>
              <w:rPr>
                <w:lang w:eastAsia="lt-LT"/>
              </w:rPr>
              <w:t>353</w:t>
            </w:r>
          </w:p>
        </w:tc>
      </w:tr>
      <w:tr w:rsidR="003A1480" w:rsidRPr="00C27A1C" w:rsidTr="00755DB2">
        <w:tc>
          <w:tcPr>
            <w:tcW w:w="557" w:type="dxa"/>
            <w:tcBorders>
              <w:top w:val="single" w:sz="6"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2.</w:t>
            </w:r>
          </w:p>
        </w:tc>
        <w:tc>
          <w:tcPr>
            <w:tcW w:w="3974" w:type="dxa"/>
            <w:tcBorders>
              <w:top w:val="single" w:sz="6" w:space="0" w:color="auto"/>
              <w:left w:val="single" w:sz="6" w:space="0" w:color="auto"/>
              <w:bottom w:val="single" w:sz="6" w:space="0" w:color="auto"/>
              <w:right w:val="single" w:sz="6" w:space="0" w:color="auto"/>
            </w:tcBorders>
            <w:hideMark/>
          </w:tcPr>
          <w:p w:rsidR="003A1480" w:rsidRDefault="003A1480" w:rsidP="00646744">
            <w:pPr>
              <w:rPr>
                <w:lang w:eastAsia="lt-LT"/>
              </w:rPr>
            </w:pPr>
            <w:r w:rsidRPr="00C27A1C">
              <w:rPr>
                <w:lang w:eastAsia="lt-LT"/>
              </w:rPr>
              <w:t>Parengta globėjų</w:t>
            </w:r>
          </w:p>
          <w:p w:rsidR="003D2FF5" w:rsidRPr="00C27A1C" w:rsidRDefault="003D2FF5" w:rsidP="00646744">
            <w:pPr>
              <w:rPr>
                <w:lang w:eastAsia="lt-LT"/>
              </w:rPr>
            </w:pPr>
            <w:r>
              <w:rPr>
                <w:lang w:eastAsia="lt-LT"/>
              </w:rPr>
              <w:t>Iš jų:</w:t>
            </w:r>
          </w:p>
          <w:p w:rsidR="003A1480" w:rsidRPr="00C27A1C" w:rsidRDefault="003A1480" w:rsidP="00646744">
            <w:pPr>
              <w:rPr>
                <w:lang w:eastAsia="lt-LT"/>
              </w:rPr>
            </w:pPr>
            <w:r w:rsidRPr="00C27A1C">
              <w:rPr>
                <w:lang w:eastAsia="lt-LT"/>
              </w:rPr>
              <w:t>Budinčių globotojų</w:t>
            </w:r>
          </w:p>
          <w:p w:rsidR="003A1480" w:rsidRPr="00C27A1C" w:rsidRDefault="003A1480" w:rsidP="00646744">
            <w:pPr>
              <w:rPr>
                <w:lang w:eastAsia="lt-LT"/>
              </w:rPr>
            </w:pPr>
            <w:r w:rsidRPr="00C27A1C">
              <w:rPr>
                <w:lang w:eastAsia="lt-LT"/>
              </w:rPr>
              <w:t>Globėjų giminaičių</w:t>
            </w:r>
          </w:p>
          <w:p w:rsidR="003A1480" w:rsidRPr="00C27A1C" w:rsidRDefault="003A1480" w:rsidP="00646744">
            <w:pPr>
              <w:rPr>
                <w:lang w:eastAsia="lt-LT"/>
              </w:rPr>
            </w:pPr>
            <w:r w:rsidRPr="00C27A1C">
              <w:rPr>
                <w:lang w:eastAsia="lt-LT"/>
              </w:rPr>
              <w:t>Socialinių globėjų</w:t>
            </w:r>
          </w:p>
        </w:tc>
        <w:tc>
          <w:tcPr>
            <w:tcW w:w="1132" w:type="dxa"/>
            <w:tcBorders>
              <w:top w:val="single" w:sz="6" w:space="0" w:color="auto"/>
              <w:left w:val="single" w:sz="6" w:space="0" w:color="auto"/>
              <w:bottom w:val="single" w:sz="6" w:space="0" w:color="auto"/>
              <w:right w:val="single" w:sz="6" w:space="0" w:color="auto"/>
            </w:tcBorders>
          </w:tcPr>
          <w:p w:rsidR="003A1480" w:rsidRDefault="00944CF8" w:rsidP="00646744">
            <w:pPr>
              <w:jc w:val="center"/>
              <w:rPr>
                <w:lang w:eastAsia="lt-LT"/>
              </w:rPr>
            </w:pPr>
            <w:r>
              <w:rPr>
                <w:lang w:eastAsia="lt-LT"/>
              </w:rPr>
              <w:t>7</w:t>
            </w:r>
          </w:p>
          <w:p w:rsidR="003D2FF5" w:rsidRDefault="003D2FF5" w:rsidP="00646744">
            <w:pPr>
              <w:jc w:val="center"/>
              <w:rPr>
                <w:lang w:eastAsia="lt-LT"/>
              </w:rPr>
            </w:pPr>
          </w:p>
          <w:p w:rsidR="003D2FF5" w:rsidRDefault="003D2FF5" w:rsidP="00646744">
            <w:pPr>
              <w:jc w:val="center"/>
              <w:rPr>
                <w:lang w:eastAsia="lt-LT"/>
              </w:rPr>
            </w:pPr>
            <w:r>
              <w:rPr>
                <w:lang w:eastAsia="lt-LT"/>
              </w:rPr>
              <w:t>2</w:t>
            </w:r>
          </w:p>
          <w:p w:rsidR="003D2FF5" w:rsidRDefault="00944CF8" w:rsidP="00646744">
            <w:pPr>
              <w:jc w:val="center"/>
              <w:rPr>
                <w:lang w:eastAsia="lt-LT"/>
              </w:rPr>
            </w:pPr>
            <w:r>
              <w:rPr>
                <w:lang w:eastAsia="lt-LT"/>
              </w:rPr>
              <w:t>3</w:t>
            </w:r>
          </w:p>
          <w:p w:rsidR="003D2FF5" w:rsidRPr="00C27A1C" w:rsidRDefault="003D2FF5" w:rsidP="00646744">
            <w:pPr>
              <w:jc w:val="center"/>
              <w:rPr>
                <w:lang w:eastAsia="lt-LT"/>
              </w:rPr>
            </w:pPr>
            <w:r>
              <w:rPr>
                <w:lang w:eastAsia="lt-LT"/>
              </w:rPr>
              <w:t>2</w:t>
            </w:r>
          </w:p>
        </w:tc>
        <w:tc>
          <w:tcPr>
            <w:tcW w:w="1273" w:type="dxa"/>
            <w:tcBorders>
              <w:top w:val="single" w:sz="6" w:space="0" w:color="auto"/>
              <w:left w:val="single" w:sz="6" w:space="0" w:color="auto"/>
              <w:bottom w:val="single" w:sz="6" w:space="0" w:color="auto"/>
              <w:right w:val="single" w:sz="6" w:space="0" w:color="auto"/>
            </w:tcBorders>
          </w:tcPr>
          <w:p w:rsidR="003A1480" w:rsidRDefault="003A1480" w:rsidP="00646744">
            <w:pPr>
              <w:jc w:val="center"/>
              <w:rPr>
                <w:lang w:eastAsia="lt-LT"/>
              </w:rPr>
            </w:pPr>
          </w:p>
          <w:p w:rsidR="00944CF8" w:rsidRDefault="00944CF8" w:rsidP="00646744">
            <w:pPr>
              <w:jc w:val="center"/>
              <w:rPr>
                <w:lang w:eastAsia="lt-LT"/>
              </w:rPr>
            </w:pPr>
          </w:p>
          <w:p w:rsidR="00944CF8" w:rsidRDefault="00944CF8" w:rsidP="00646744">
            <w:pPr>
              <w:jc w:val="center"/>
              <w:rPr>
                <w:lang w:eastAsia="lt-LT"/>
              </w:rPr>
            </w:pPr>
            <w:r>
              <w:rPr>
                <w:lang w:eastAsia="lt-LT"/>
              </w:rPr>
              <w:t>1</w:t>
            </w:r>
          </w:p>
          <w:p w:rsidR="00944CF8" w:rsidRDefault="00944CF8" w:rsidP="00646744">
            <w:pPr>
              <w:jc w:val="center"/>
              <w:rPr>
                <w:lang w:eastAsia="lt-LT"/>
              </w:rPr>
            </w:pPr>
            <w:r>
              <w:rPr>
                <w:lang w:eastAsia="lt-LT"/>
              </w:rPr>
              <w:t>1</w:t>
            </w:r>
          </w:p>
          <w:p w:rsidR="00944CF8" w:rsidRPr="00C27A1C" w:rsidRDefault="00944CF8" w:rsidP="00646744">
            <w:pPr>
              <w:jc w:val="center"/>
              <w:rPr>
                <w:lang w:eastAsia="lt-LT"/>
              </w:rPr>
            </w:pPr>
            <w:r>
              <w:rPr>
                <w:lang w:eastAsia="lt-LT"/>
              </w:rPr>
              <w:t>2</w:t>
            </w:r>
          </w:p>
        </w:tc>
        <w:tc>
          <w:tcPr>
            <w:tcW w:w="1125" w:type="dxa"/>
            <w:tcBorders>
              <w:top w:val="single" w:sz="6" w:space="0" w:color="auto"/>
              <w:left w:val="single" w:sz="6" w:space="0" w:color="auto"/>
              <w:bottom w:val="single" w:sz="6" w:space="0" w:color="auto"/>
              <w:right w:val="single" w:sz="6" w:space="0" w:color="auto"/>
            </w:tcBorders>
          </w:tcPr>
          <w:p w:rsidR="003A1480" w:rsidRPr="00C27A1C" w:rsidRDefault="003A1480" w:rsidP="00646744">
            <w:pPr>
              <w:jc w:val="center"/>
              <w:rPr>
                <w:lang w:eastAsia="lt-LT"/>
              </w:rPr>
            </w:pPr>
            <w:r w:rsidRPr="00C27A1C">
              <w:rPr>
                <w:lang w:eastAsia="lt-LT"/>
              </w:rPr>
              <w:t>X</w:t>
            </w:r>
          </w:p>
        </w:tc>
        <w:tc>
          <w:tcPr>
            <w:tcW w:w="1290" w:type="dxa"/>
            <w:tcBorders>
              <w:top w:val="single" w:sz="6" w:space="0" w:color="auto"/>
              <w:left w:val="single" w:sz="6" w:space="0" w:color="auto"/>
              <w:bottom w:val="single" w:sz="6" w:space="0" w:color="auto"/>
              <w:right w:val="single" w:sz="4" w:space="0" w:color="auto"/>
            </w:tcBorders>
          </w:tcPr>
          <w:p w:rsidR="003A1480" w:rsidRPr="00C27A1C" w:rsidRDefault="003A1480" w:rsidP="00646744">
            <w:pPr>
              <w:jc w:val="center"/>
              <w:rPr>
                <w:lang w:eastAsia="lt-LT"/>
              </w:rPr>
            </w:pPr>
            <w:r w:rsidRPr="00C27A1C">
              <w:rPr>
                <w:lang w:eastAsia="lt-LT"/>
              </w:rPr>
              <w:t>X</w:t>
            </w:r>
          </w:p>
        </w:tc>
      </w:tr>
      <w:tr w:rsidR="003A1480" w:rsidRPr="00C27A1C" w:rsidTr="00755DB2">
        <w:tc>
          <w:tcPr>
            <w:tcW w:w="557" w:type="dxa"/>
            <w:tcBorders>
              <w:top w:val="single" w:sz="6"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3.</w:t>
            </w:r>
          </w:p>
        </w:tc>
        <w:tc>
          <w:tcPr>
            <w:tcW w:w="3974" w:type="dxa"/>
            <w:tcBorders>
              <w:top w:val="single" w:sz="6" w:space="0" w:color="auto"/>
              <w:left w:val="single" w:sz="6" w:space="0" w:color="auto"/>
              <w:bottom w:val="single" w:sz="6" w:space="0" w:color="auto"/>
              <w:right w:val="single" w:sz="6" w:space="0" w:color="auto"/>
            </w:tcBorders>
            <w:hideMark/>
          </w:tcPr>
          <w:p w:rsidR="003A1480" w:rsidRPr="00C27A1C" w:rsidRDefault="003A1480" w:rsidP="00646744">
            <w:pPr>
              <w:rPr>
                <w:lang w:eastAsia="lt-LT"/>
              </w:rPr>
            </w:pPr>
            <w:r w:rsidRPr="00C27A1C">
              <w:rPr>
                <w:lang w:eastAsia="lt-LT"/>
              </w:rPr>
              <w:t>Globos koordinatoriai teikė paslaugas</w:t>
            </w:r>
          </w:p>
        </w:tc>
        <w:tc>
          <w:tcPr>
            <w:tcW w:w="1132" w:type="dxa"/>
            <w:tcBorders>
              <w:top w:val="single" w:sz="6" w:space="0" w:color="auto"/>
              <w:left w:val="single" w:sz="6" w:space="0" w:color="auto"/>
              <w:bottom w:val="single" w:sz="6" w:space="0" w:color="auto"/>
              <w:right w:val="single" w:sz="6" w:space="0" w:color="auto"/>
            </w:tcBorders>
          </w:tcPr>
          <w:p w:rsidR="003A1480" w:rsidRPr="00C27A1C" w:rsidRDefault="00A4364E" w:rsidP="00646744">
            <w:pPr>
              <w:jc w:val="center"/>
              <w:rPr>
                <w:lang w:eastAsia="lt-LT"/>
              </w:rPr>
            </w:pPr>
            <w:r>
              <w:rPr>
                <w:lang w:eastAsia="lt-LT"/>
              </w:rPr>
              <w:t>-</w:t>
            </w:r>
          </w:p>
        </w:tc>
        <w:tc>
          <w:tcPr>
            <w:tcW w:w="1273" w:type="dxa"/>
            <w:tcBorders>
              <w:top w:val="single" w:sz="6" w:space="0" w:color="auto"/>
              <w:left w:val="single" w:sz="6" w:space="0" w:color="auto"/>
              <w:bottom w:val="single" w:sz="6" w:space="0" w:color="auto"/>
              <w:right w:val="single" w:sz="6" w:space="0" w:color="auto"/>
            </w:tcBorders>
          </w:tcPr>
          <w:p w:rsidR="003A1480" w:rsidRPr="00A4364E" w:rsidRDefault="00A4364E" w:rsidP="00646744">
            <w:pPr>
              <w:jc w:val="center"/>
              <w:rPr>
                <w:lang w:eastAsia="lt-LT"/>
              </w:rPr>
            </w:pPr>
            <w:r w:rsidRPr="00A4364E">
              <w:rPr>
                <w:lang w:eastAsia="lt-LT"/>
              </w:rPr>
              <w:t>29</w:t>
            </w:r>
          </w:p>
        </w:tc>
        <w:tc>
          <w:tcPr>
            <w:tcW w:w="1125" w:type="dxa"/>
            <w:tcBorders>
              <w:top w:val="single" w:sz="6" w:space="0" w:color="auto"/>
              <w:left w:val="single" w:sz="6" w:space="0" w:color="auto"/>
              <w:bottom w:val="single" w:sz="6" w:space="0" w:color="auto"/>
              <w:right w:val="single" w:sz="6" w:space="0" w:color="auto"/>
            </w:tcBorders>
          </w:tcPr>
          <w:p w:rsidR="003A1480" w:rsidRPr="00A4364E" w:rsidRDefault="00A4364E" w:rsidP="00646744">
            <w:pPr>
              <w:jc w:val="center"/>
              <w:rPr>
                <w:lang w:eastAsia="lt-LT"/>
              </w:rPr>
            </w:pPr>
            <w:r>
              <w:rPr>
                <w:lang w:eastAsia="lt-LT"/>
              </w:rPr>
              <w:t>-</w:t>
            </w:r>
          </w:p>
        </w:tc>
        <w:tc>
          <w:tcPr>
            <w:tcW w:w="1290" w:type="dxa"/>
            <w:tcBorders>
              <w:top w:val="single" w:sz="6" w:space="0" w:color="auto"/>
              <w:left w:val="single" w:sz="6" w:space="0" w:color="auto"/>
              <w:bottom w:val="single" w:sz="6" w:space="0" w:color="auto"/>
              <w:right w:val="single" w:sz="4" w:space="0" w:color="auto"/>
            </w:tcBorders>
          </w:tcPr>
          <w:p w:rsidR="003A1480" w:rsidRDefault="00A4364E" w:rsidP="00646744">
            <w:pPr>
              <w:jc w:val="center"/>
              <w:rPr>
                <w:lang w:eastAsia="lt-LT"/>
              </w:rPr>
            </w:pPr>
            <w:r>
              <w:rPr>
                <w:lang w:eastAsia="lt-LT"/>
              </w:rPr>
              <w:t>52</w:t>
            </w:r>
          </w:p>
          <w:p w:rsidR="00B421DB" w:rsidRPr="00A4364E" w:rsidRDefault="00B421DB" w:rsidP="00646744">
            <w:pPr>
              <w:jc w:val="center"/>
              <w:rPr>
                <w:lang w:eastAsia="lt-LT"/>
              </w:rPr>
            </w:pPr>
          </w:p>
        </w:tc>
      </w:tr>
      <w:tr w:rsidR="003A1480" w:rsidRPr="00C27A1C" w:rsidTr="00755DB2">
        <w:tc>
          <w:tcPr>
            <w:tcW w:w="557" w:type="dxa"/>
            <w:tcBorders>
              <w:top w:val="single" w:sz="6"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4.</w:t>
            </w:r>
          </w:p>
        </w:tc>
        <w:tc>
          <w:tcPr>
            <w:tcW w:w="3974" w:type="dxa"/>
            <w:tcBorders>
              <w:top w:val="single" w:sz="6" w:space="0" w:color="auto"/>
              <w:left w:val="single" w:sz="6" w:space="0" w:color="auto"/>
              <w:bottom w:val="single" w:sz="6" w:space="0" w:color="auto"/>
              <w:right w:val="single" w:sz="6" w:space="0" w:color="auto"/>
            </w:tcBorders>
            <w:hideMark/>
          </w:tcPr>
          <w:p w:rsidR="003A1480" w:rsidRPr="00C27A1C" w:rsidRDefault="003A1480" w:rsidP="00646744">
            <w:pPr>
              <w:rPr>
                <w:lang w:eastAsia="lt-LT"/>
              </w:rPr>
            </w:pPr>
            <w:r w:rsidRPr="00C27A1C">
              <w:rPr>
                <w:lang w:eastAsia="lt-LT"/>
              </w:rPr>
              <w:t>Apgyvendinta vaikų pas budinčius globotojus</w:t>
            </w:r>
          </w:p>
        </w:tc>
        <w:tc>
          <w:tcPr>
            <w:tcW w:w="1132" w:type="dxa"/>
            <w:tcBorders>
              <w:top w:val="single" w:sz="6" w:space="0" w:color="auto"/>
              <w:left w:val="single" w:sz="6" w:space="0" w:color="auto"/>
              <w:bottom w:val="single" w:sz="6" w:space="0" w:color="auto"/>
              <w:right w:val="single" w:sz="6" w:space="0" w:color="auto"/>
            </w:tcBorders>
          </w:tcPr>
          <w:p w:rsidR="003A1480" w:rsidRPr="00C27A1C" w:rsidRDefault="002E6E46" w:rsidP="00646744">
            <w:pPr>
              <w:jc w:val="center"/>
              <w:rPr>
                <w:lang w:eastAsia="lt-LT"/>
              </w:rPr>
            </w:pPr>
            <w:r>
              <w:rPr>
                <w:lang w:eastAsia="lt-LT"/>
              </w:rPr>
              <w:t>8</w:t>
            </w:r>
          </w:p>
        </w:tc>
        <w:tc>
          <w:tcPr>
            <w:tcW w:w="1273" w:type="dxa"/>
            <w:tcBorders>
              <w:top w:val="single" w:sz="6" w:space="0" w:color="auto"/>
              <w:left w:val="single" w:sz="6" w:space="0" w:color="auto"/>
              <w:bottom w:val="single" w:sz="6" w:space="0" w:color="auto"/>
              <w:right w:val="single" w:sz="6" w:space="0" w:color="auto"/>
            </w:tcBorders>
          </w:tcPr>
          <w:p w:rsidR="008E1584" w:rsidRDefault="008E1584" w:rsidP="00646744">
            <w:pPr>
              <w:jc w:val="center"/>
              <w:rPr>
                <w:lang w:eastAsia="lt-LT"/>
              </w:rPr>
            </w:pPr>
            <w:r>
              <w:rPr>
                <w:lang w:eastAsia="lt-LT"/>
              </w:rPr>
              <w:t xml:space="preserve">1 </w:t>
            </w:r>
          </w:p>
          <w:p w:rsidR="003A1480" w:rsidRPr="00C27A1C" w:rsidRDefault="008E1584" w:rsidP="008E1584">
            <w:pPr>
              <w:rPr>
                <w:lang w:eastAsia="lt-LT"/>
              </w:rPr>
            </w:pPr>
            <w:r>
              <w:rPr>
                <w:lang w:eastAsia="lt-LT"/>
              </w:rPr>
              <w:t>(+5 2017</w:t>
            </w:r>
            <w:r w:rsidR="00646744">
              <w:rPr>
                <w:lang w:eastAsia="lt-LT"/>
              </w:rPr>
              <w:t xml:space="preserve"> m.</w:t>
            </w:r>
            <w:r>
              <w:rPr>
                <w:lang w:eastAsia="lt-LT"/>
              </w:rPr>
              <w:t>)</w:t>
            </w:r>
          </w:p>
        </w:tc>
        <w:tc>
          <w:tcPr>
            <w:tcW w:w="1125" w:type="dxa"/>
            <w:tcBorders>
              <w:top w:val="single" w:sz="6" w:space="0" w:color="auto"/>
              <w:left w:val="single" w:sz="6" w:space="0" w:color="auto"/>
              <w:bottom w:val="single" w:sz="6" w:space="0" w:color="auto"/>
              <w:right w:val="single" w:sz="6" w:space="0" w:color="auto"/>
            </w:tcBorders>
          </w:tcPr>
          <w:p w:rsidR="003A1480" w:rsidRPr="00C27A1C" w:rsidRDefault="00290DEC" w:rsidP="00646744">
            <w:pPr>
              <w:jc w:val="center"/>
              <w:rPr>
                <w:lang w:eastAsia="lt-LT"/>
              </w:rPr>
            </w:pPr>
            <w:r>
              <w:rPr>
                <w:lang w:eastAsia="lt-LT"/>
              </w:rPr>
              <w:t>45</w:t>
            </w:r>
          </w:p>
        </w:tc>
        <w:tc>
          <w:tcPr>
            <w:tcW w:w="1290" w:type="dxa"/>
            <w:tcBorders>
              <w:top w:val="single" w:sz="6" w:space="0" w:color="auto"/>
              <w:left w:val="single" w:sz="6" w:space="0" w:color="auto"/>
              <w:bottom w:val="single" w:sz="6" w:space="0" w:color="auto"/>
              <w:right w:val="single" w:sz="4" w:space="0" w:color="auto"/>
            </w:tcBorders>
          </w:tcPr>
          <w:p w:rsidR="003A1480" w:rsidRPr="00C27A1C" w:rsidRDefault="001A72E5" w:rsidP="00646744">
            <w:pPr>
              <w:jc w:val="center"/>
              <w:rPr>
                <w:lang w:eastAsia="lt-LT"/>
              </w:rPr>
            </w:pPr>
            <w:r>
              <w:rPr>
                <w:lang w:eastAsia="lt-LT"/>
              </w:rPr>
              <w:t>42</w:t>
            </w:r>
          </w:p>
        </w:tc>
      </w:tr>
      <w:tr w:rsidR="003A1480" w:rsidRPr="00C27A1C" w:rsidTr="00755DB2">
        <w:trPr>
          <w:trHeight w:val="309"/>
        </w:trPr>
        <w:tc>
          <w:tcPr>
            <w:tcW w:w="557" w:type="dxa"/>
            <w:tcBorders>
              <w:top w:val="single" w:sz="6" w:space="0" w:color="auto"/>
              <w:left w:val="single" w:sz="4" w:space="0" w:color="auto"/>
              <w:bottom w:val="single" w:sz="6" w:space="0" w:color="auto"/>
              <w:right w:val="single" w:sz="6" w:space="0" w:color="auto"/>
            </w:tcBorders>
            <w:hideMark/>
          </w:tcPr>
          <w:p w:rsidR="003A1480" w:rsidRPr="00C27A1C" w:rsidRDefault="003A1480" w:rsidP="00646744">
            <w:pPr>
              <w:jc w:val="center"/>
              <w:rPr>
                <w:lang w:eastAsia="lt-LT"/>
              </w:rPr>
            </w:pPr>
            <w:r w:rsidRPr="00C27A1C">
              <w:rPr>
                <w:lang w:eastAsia="lt-LT"/>
              </w:rPr>
              <w:t>5.</w:t>
            </w:r>
          </w:p>
        </w:tc>
        <w:tc>
          <w:tcPr>
            <w:tcW w:w="3974" w:type="dxa"/>
            <w:tcBorders>
              <w:top w:val="single" w:sz="6" w:space="0" w:color="auto"/>
              <w:left w:val="single" w:sz="6" w:space="0" w:color="auto"/>
              <w:bottom w:val="single" w:sz="6" w:space="0" w:color="auto"/>
              <w:right w:val="single" w:sz="6" w:space="0" w:color="auto"/>
            </w:tcBorders>
            <w:hideMark/>
          </w:tcPr>
          <w:p w:rsidR="003A1480" w:rsidRPr="00C27A1C" w:rsidRDefault="003A1480" w:rsidP="00646744">
            <w:pPr>
              <w:rPr>
                <w:lang w:eastAsia="lt-LT"/>
              </w:rPr>
            </w:pPr>
            <w:r w:rsidRPr="00C27A1C">
              <w:rPr>
                <w:lang w:eastAsia="lt-LT"/>
              </w:rPr>
              <w:t>Trumpalaikė priežiūra kriziniais atvejais globos namuose</w:t>
            </w:r>
          </w:p>
        </w:tc>
        <w:tc>
          <w:tcPr>
            <w:tcW w:w="1132" w:type="dxa"/>
            <w:tcBorders>
              <w:top w:val="single" w:sz="6" w:space="0" w:color="auto"/>
              <w:left w:val="single" w:sz="6" w:space="0" w:color="auto"/>
              <w:bottom w:val="single" w:sz="6" w:space="0" w:color="auto"/>
              <w:right w:val="single" w:sz="6" w:space="0" w:color="auto"/>
            </w:tcBorders>
          </w:tcPr>
          <w:p w:rsidR="003A1480" w:rsidRPr="00C27A1C" w:rsidRDefault="008E1584" w:rsidP="00646744">
            <w:pPr>
              <w:jc w:val="center"/>
              <w:rPr>
                <w:lang w:eastAsia="lt-LT"/>
              </w:rPr>
            </w:pPr>
            <w:r>
              <w:rPr>
                <w:lang w:eastAsia="lt-LT"/>
              </w:rPr>
              <w:t>1</w:t>
            </w:r>
          </w:p>
        </w:tc>
        <w:tc>
          <w:tcPr>
            <w:tcW w:w="1273" w:type="dxa"/>
            <w:tcBorders>
              <w:top w:val="single" w:sz="6" w:space="0" w:color="auto"/>
              <w:left w:val="single" w:sz="6" w:space="0" w:color="auto"/>
              <w:bottom w:val="single" w:sz="6" w:space="0" w:color="auto"/>
              <w:right w:val="single" w:sz="6" w:space="0" w:color="auto"/>
            </w:tcBorders>
          </w:tcPr>
          <w:p w:rsidR="003A1480" w:rsidRPr="00C27A1C" w:rsidRDefault="008E1584" w:rsidP="00646744">
            <w:pPr>
              <w:jc w:val="center"/>
              <w:rPr>
                <w:lang w:eastAsia="lt-LT"/>
              </w:rPr>
            </w:pPr>
            <w:r>
              <w:rPr>
                <w:lang w:eastAsia="lt-LT"/>
              </w:rPr>
              <w:t>10</w:t>
            </w:r>
          </w:p>
        </w:tc>
        <w:tc>
          <w:tcPr>
            <w:tcW w:w="1125" w:type="dxa"/>
            <w:tcBorders>
              <w:top w:val="single" w:sz="6" w:space="0" w:color="auto"/>
              <w:left w:val="single" w:sz="6" w:space="0" w:color="auto"/>
              <w:bottom w:val="single" w:sz="6" w:space="0" w:color="auto"/>
              <w:right w:val="single" w:sz="6" w:space="0" w:color="auto"/>
            </w:tcBorders>
          </w:tcPr>
          <w:p w:rsidR="003A1480" w:rsidRPr="00C27A1C" w:rsidRDefault="00290DEC" w:rsidP="00646744">
            <w:pPr>
              <w:jc w:val="center"/>
              <w:rPr>
                <w:lang w:eastAsia="lt-LT"/>
              </w:rPr>
            </w:pPr>
            <w:r>
              <w:rPr>
                <w:lang w:eastAsia="lt-LT"/>
              </w:rPr>
              <w:t>5</w:t>
            </w:r>
          </w:p>
        </w:tc>
        <w:tc>
          <w:tcPr>
            <w:tcW w:w="1290" w:type="dxa"/>
            <w:tcBorders>
              <w:top w:val="single" w:sz="6" w:space="0" w:color="auto"/>
              <w:left w:val="single" w:sz="6" w:space="0" w:color="auto"/>
              <w:bottom w:val="single" w:sz="6" w:space="0" w:color="auto"/>
              <w:right w:val="single" w:sz="4" w:space="0" w:color="auto"/>
            </w:tcBorders>
          </w:tcPr>
          <w:p w:rsidR="003A1480" w:rsidRPr="00C27A1C" w:rsidRDefault="00290DEC" w:rsidP="00646744">
            <w:pPr>
              <w:jc w:val="center"/>
              <w:rPr>
                <w:lang w:eastAsia="lt-LT"/>
              </w:rPr>
            </w:pPr>
            <w:r>
              <w:rPr>
                <w:lang w:eastAsia="lt-LT"/>
              </w:rPr>
              <w:t>40</w:t>
            </w:r>
          </w:p>
        </w:tc>
      </w:tr>
      <w:tr w:rsidR="003A1480" w:rsidRPr="00C27A1C" w:rsidTr="00755DB2">
        <w:trPr>
          <w:trHeight w:val="309"/>
        </w:trPr>
        <w:tc>
          <w:tcPr>
            <w:tcW w:w="557" w:type="dxa"/>
            <w:tcBorders>
              <w:top w:val="single" w:sz="6" w:space="0" w:color="auto"/>
              <w:left w:val="single" w:sz="4" w:space="0" w:color="auto"/>
              <w:bottom w:val="single" w:sz="4" w:space="0" w:color="auto"/>
              <w:right w:val="single" w:sz="6" w:space="0" w:color="auto"/>
            </w:tcBorders>
          </w:tcPr>
          <w:p w:rsidR="003A1480" w:rsidRPr="00C27A1C" w:rsidRDefault="003A1480" w:rsidP="00646744">
            <w:pPr>
              <w:jc w:val="center"/>
              <w:rPr>
                <w:lang w:eastAsia="lt-LT"/>
              </w:rPr>
            </w:pPr>
          </w:p>
        </w:tc>
        <w:tc>
          <w:tcPr>
            <w:tcW w:w="3974" w:type="dxa"/>
            <w:tcBorders>
              <w:top w:val="single" w:sz="6" w:space="0" w:color="auto"/>
              <w:left w:val="single" w:sz="6" w:space="0" w:color="auto"/>
              <w:bottom w:val="single" w:sz="4" w:space="0" w:color="auto"/>
              <w:right w:val="single" w:sz="6" w:space="0" w:color="auto"/>
            </w:tcBorders>
            <w:hideMark/>
          </w:tcPr>
          <w:p w:rsidR="003A1480" w:rsidRPr="00C27A1C" w:rsidRDefault="003A1480" w:rsidP="00646744">
            <w:pPr>
              <w:rPr>
                <w:lang w:eastAsia="lt-LT"/>
              </w:rPr>
            </w:pPr>
            <w:r w:rsidRPr="00C27A1C">
              <w:rPr>
                <w:lang w:eastAsia="lt-LT"/>
              </w:rPr>
              <w:t>Iš viso paslaugų:</w:t>
            </w:r>
          </w:p>
        </w:tc>
        <w:tc>
          <w:tcPr>
            <w:tcW w:w="1132" w:type="dxa"/>
            <w:tcBorders>
              <w:top w:val="single" w:sz="6" w:space="0" w:color="auto"/>
              <w:left w:val="single" w:sz="6" w:space="0" w:color="auto"/>
              <w:bottom w:val="single" w:sz="4" w:space="0" w:color="auto"/>
              <w:right w:val="single" w:sz="6" w:space="0" w:color="auto"/>
            </w:tcBorders>
          </w:tcPr>
          <w:p w:rsidR="003A1480" w:rsidRPr="00006D6E" w:rsidRDefault="00290DEC" w:rsidP="00646744">
            <w:pPr>
              <w:jc w:val="center"/>
              <w:rPr>
                <w:lang w:eastAsia="lt-LT"/>
              </w:rPr>
            </w:pPr>
            <w:r w:rsidRPr="00006D6E">
              <w:rPr>
                <w:lang w:eastAsia="lt-LT"/>
              </w:rPr>
              <w:t>19</w:t>
            </w:r>
          </w:p>
        </w:tc>
        <w:tc>
          <w:tcPr>
            <w:tcW w:w="1273" w:type="dxa"/>
            <w:tcBorders>
              <w:top w:val="single" w:sz="6" w:space="0" w:color="auto"/>
              <w:left w:val="single" w:sz="6" w:space="0" w:color="auto"/>
              <w:bottom w:val="single" w:sz="4" w:space="0" w:color="auto"/>
              <w:right w:val="single" w:sz="6" w:space="0" w:color="auto"/>
            </w:tcBorders>
          </w:tcPr>
          <w:p w:rsidR="003A1480" w:rsidRPr="00006D6E" w:rsidRDefault="00290DEC" w:rsidP="00646744">
            <w:pPr>
              <w:jc w:val="center"/>
              <w:rPr>
                <w:lang w:eastAsia="lt-LT"/>
              </w:rPr>
            </w:pPr>
            <w:r w:rsidRPr="00006D6E">
              <w:rPr>
                <w:lang w:eastAsia="lt-LT"/>
              </w:rPr>
              <w:t>49</w:t>
            </w:r>
          </w:p>
        </w:tc>
        <w:tc>
          <w:tcPr>
            <w:tcW w:w="1125" w:type="dxa"/>
            <w:tcBorders>
              <w:top w:val="single" w:sz="6" w:space="0" w:color="auto"/>
              <w:left w:val="single" w:sz="6" w:space="0" w:color="auto"/>
              <w:bottom w:val="single" w:sz="4" w:space="0" w:color="auto"/>
              <w:right w:val="single" w:sz="6" w:space="0" w:color="auto"/>
            </w:tcBorders>
          </w:tcPr>
          <w:p w:rsidR="003A1480" w:rsidRPr="00006D6E" w:rsidRDefault="001A72E5" w:rsidP="00646744">
            <w:pPr>
              <w:jc w:val="center"/>
              <w:rPr>
                <w:lang w:eastAsia="lt-LT"/>
              </w:rPr>
            </w:pPr>
            <w:r w:rsidRPr="00006D6E">
              <w:rPr>
                <w:lang w:eastAsia="lt-LT"/>
              </w:rPr>
              <w:t>88</w:t>
            </w:r>
          </w:p>
        </w:tc>
        <w:tc>
          <w:tcPr>
            <w:tcW w:w="1290" w:type="dxa"/>
            <w:tcBorders>
              <w:top w:val="single" w:sz="6" w:space="0" w:color="auto"/>
              <w:left w:val="single" w:sz="6" w:space="0" w:color="auto"/>
              <w:bottom w:val="single" w:sz="4" w:space="0" w:color="auto"/>
              <w:right w:val="single" w:sz="4" w:space="0" w:color="auto"/>
            </w:tcBorders>
          </w:tcPr>
          <w:p w:rsidR="003A1480" w:rsidRPr="00006D6E" w:rsidRDefault="001A72E5" w:rsidP="00646744">
            <w:pPr>
              <w:jc w:val="center"/>
              <w:rPr>
                <w:lang w:eastAsia="lt-LT"/>
              </w:rPr>
            </w:pPr>
            <w:r w:rsidRPr="00006D6E">
              <w:rPr>
                <w:lang w:eastAsia="lt-LT"/>
              </w:rPr>
              <w:t>487</w:t>
            </w:r>
          </w:p>
        </w:tc>
      </w:tr>
    </w:tbl>
    <w:p w:rsidR="003A1480" w:rsidRPr="00C27A1C" w:rsidRDefault="003A1480" w:rsidP="003A1480">
      <w:pPr>
        <w:pStyle w:val="Sraopastraipa"/>
        <w:spacing w:after="0" w:line="240" w:lineRule="auto"/>
        <w:rPr>
          <w:rFonts w:ascii="Times New Roman" w:hAnsi="Times New Roman"/>
          <w:sz w:val="24"/>
          <w:szCs w:val="24"/>
          <w:lang w:val="lt-LT"/>
        </w:rPr>
      </w:pPr>
    </w:p>
    <w:p w:rsidR="003A1480" w:rsidRPr="00C27A1C" w:rsidRDefault="003A1480" w:rsidP="003A1480">
      <w:pPr>
        <w:pStyle w:val="Sraopastraipa"/>
        <w:spacing w:after="0" w:line="240" w:lineRule="auto"/>
        <w:ind w:left="284" w:firstLine="436"/>
        <w:rPr>
          <w:rFonts w:ascii="Times New Roman" w:hAnsi="Times New Roman"/>
          <w:sz w:val="24"/>
          <w:szCs w:val="24"/>
          <w:lang w:val="lt-LT"/>
        </w:rPr>
      </w:pPr>
      <w:r w:rsidRPr="00C27A1C">
        <w:rPr>
          <w:rFonts w:ascii="Times New Roman" w:hAnsi="Times New Roman"/>
          <w:sz w:val="24"/>
          <w:szCs w:val="24"/>
          <w:lang w:val="lt-LT"/>
        </w:rPr>
        <w:t>2.4. Globotinių skaičiaus ir socialinės padėties kaita praėjusiais ir ataskaitiniais metais:</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8"/>
        <w:gridCol w:w="1550"/>
        <w:gridCol w:w="1446"/>
      </w:tblGrid>
      <w:tr w:rsidR="003A1480" w:rsidRPr="00C27A1C" w:rsidTr="00932FB9">
        <w:trPr>
          <w:trHeight w:val="325"/>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rPr>
                <w:lang w:val="en-US"/>
              </w:rPr>
            </w:pPr>
            <w:r w:rsidRPr="00C27A1C">
              <w:t>Rodiklio pavadinimas</w:t>
            </w:r>
          </w:p>
        </w:tc>
        <w:tc>
          <w:tcPr>
            <w:tcW w:w="1550" w:type="dxa"/>
            <w:tcBorders>
              <w:top w:val="single" w:sz="4" w:space="0" w:color="auto"/>
              <w:left w:val="single" w:sz="4" w:space="0" w:color="auto"/>
              <w:bottom w:val="single" w:sz="4" w:space="0" w:color="auto"/>
              <w:right w:val="single" w:sz="4" w:space="0" w:color="auto"/>
            </w:tcBorders>
            <w:hideMark/>
          </w:tcPr>
          <w:p w:rsidR="003A1480" w:rsidRPr="00646744" w:rsidRDefault="00755DB2" w:rsidP="00646744">
            <w:pPr>
              <w:jc w:val="center"/>
            </w:pPr>
            <w:r w:rsidRPr="00006D6E">
              <w:t xml:space="preserve">2017 </w:t>
            </w:r>
            <w:r w:rsidR="003A1480" w:rsidRPr="00646744">
              <w:t>m.</w:t>
            </w:r>
          </w:p>
        </w:tc>
        <w:tc>
          <w:tcPr>
            <w:tcW w:w="1446" w:type="dxa"/>
            <w:tcBorders>
              <w:top w:val="single" w:sz="4" w:space="0" w:color="auto"/>
              <w:left w:val="single" w:sz="4" w:space="0" w:color="auto"/>
              <w:bottom w:val="single" w:sz="4" w:space="0" w:color="auto"/>
              <w:right w:val="single" w:sz="4" w:space="0" w:color="auto"/>
            </w:tcBorders>
            <w:hideMark/>
          </w:tcPr>
          <w:p w:rsidR="003A1480" w:rsidRPr="00646744" w:rsidRDefault="00755DB2" w:rsidP="00646744">
            <w:pPr>
              <w:jc w:val="center"/>
            </w:pPr>
            <w:r w:rsidRPr="00006D6E">
              <w:t xml:space="preserve">2018 </w:t>
            </w:r>
            <w:r w:rsidR="003A1480" w:rsidRPr="00646744">
              <w:t>m.</w:t>
            </w:r>
          </w:p>
        </w:tc>
      </w:tr>
      <w:tr w:rsidR="003A1480" w:rsidRPr="00C27A1C" w:rsidTr="00932FB9">
        <w:trPr>
          <w:trHeight w:val="268"/>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Globotinių skaičius metų pradžioje</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C33F8" w:rsidP="001A72E5">
            <w:pPr>
              <w:jc w:val="center"/>
            </w:pPr>
            <w:r>
              <w:t>46</w:t>
            </w: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34</w:t>
            </w:r>
          </w:p>
        </w:tc>
      </w:tr>
      <w:tr w:rsidR="003A1480" w:rsidRPr="00C27A1C" w:rsidTr="00932FB9">
        <w:trPr>
          <w:trHeight w:val="276"/>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rPr>
                <w:b/>
              </w:rPr>
            </w:pPr>
            <w:r w:rsidRPr="00C27A1C">
              <w:t>Atvyko per metus, iš jų:</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C33F8" w:rsidP="001A72E5">
            <w:pPr>
              <w:jc w:val="center"/>
            </w:pPr>
            <w:r>
              <w:t>10</w:t>
            </w: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2</w:t>
            </w:r>
          </w:p>
        </w:tc>
      </w:tr>
      <w:tr w:rsidR="003A1480" w:rsidRPr="00C27A1C" w:rsidTr="00932FB9">
        <w:trPr>
          <w:trHeight w:val="192"/>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iš tėvų</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C33F8" w:rsidP="001A72E5">
            <w:pPr>
              <w:jc w:val="center"/>
            </w:pPr>
            <w:r>
              <w:t>10</w:t>
            </w: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1</w:t>
            </w:r>
          </w:p>
        </w:tc>
      </w:tr>
      <w:tr w:rsidR="003A1480" w:rsidRPr="00C27A1C" w:rsidTr="00932FB9">
        <w:trPr>
          <w:trHeight w:val="237"/>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iš globėjų</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A1480" w:rsidP="001A72E5">
            <w:pPr>
              <w:jc w:val="center"/>
            </w:pP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1</w:t>
            </w:r>
          </w:p>
        </w:tc>
      </w:tr>
      <w:tr w:rsidR="003A1480" w:rsidRPr="00C27A1C" w:rsidTr="00932FB9">
        <w:trPr>
          <w:trHeight w:val="142"/>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iš kitos globos įstaigos</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A1480" w:rsidP="001A72E5">
            <w:pPr>
              <w:jc w:val="center"/>
            </w:pP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A1480" w:rsidP="00646744">
            <w:pPr>
              <w:jc w:val="center"/>
            </w:pPr>
          </w:p>
        </w:tc>
      </w:tr>
      <w:tr w:rsidR="003A1480" w:rsidRPr="00C27A1C" w:rsidTr="00932FB9">
        <w:trPr>
          <w:trHeight w:val="173"/>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 xml:space="preserve">Išvyko per metus, iš jų: </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C33F8" w:rsidP="001A72E5">
            <w:pPr>
              <w:jc w:val="center"/>
            </w:pPr>
            <w:r>
              <w:t>22</w:t>
            </w: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13</w:t>
            </w:r>
          </w:p>
        </w:tc>
      </w:tr>
      <w:tr w:rsidR="003A1480" w:rsidRPr="00C27A1C" w:rsidTr="00932FB9">
        <w:trPr>
          <w:trHeight w:val="144"/>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grąžinti į šeimą</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C33F8" w:rsidP="001A72E5">
            <w:pPr>
              <w:jc w:val="center"/>
            </w:pPr>
            <w:r>
              <w:t>8</w:t>
            </w: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3</w:t>
            </w:r>
          </w:p>
        </w:tc>
      </w:tr>
      <w:tr w:rsidR="003A1480" w:rsidRPr="00C27A1C" w:rsidTr="00932FB9">
        <w:trPr>
          <w:trHeight w:val="144"/>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išvyko pas globėjus</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C33F8" w:rsidP="001A72E5">
            <w:pPr>
              <w:jc w:val="center"/>
            </w:pPr>
            <w:r>
              <w:t>6</w:t>
            </w: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6</w:t>
            </w:r>
          </w:p>
        </w:tc>
      </w:tr>
      <w:tr w:rsidR="003A1480" w:rsidRPr="00C27A1C" w:rsidTr="00932FB9">
        <w:trPr>
          <w:trHeight w:val="177"/>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išvyko į kitą įstaigą</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A1480" w:rsidP="001A72E5">
            <w:pPr>
              <w:jc w:val="center"/>
            </w:pP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A1480" w:rsidP="00646744">
            <w:pPr>
              <w:jc w:val="center"/>
            </w:pPr>
          </w:p>
        </w:tc>
      </w:tr>
      <w:tr w:rsidR="003A1480" w:rsidRPr="00C27A1C" w:rsidTr="00932FB9">
        <w:trPr>
          <w:trHeight w:val="222"/>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išvyko sulaukę pilnametystės</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C33F8" w:rsidP="001A72E5">
            <w:pPr>
              <w:jc w:val="center"/>
            </w:pPr>
            <w:r>
              <w:t>8</w:t>
            </w: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4</w:t>
            </w:r>
          </w:p>
        </w:tc>
      </w:tr>
      <w:tr w:rsidR="003A1480" w:rsidRPr="00C27A1C" w:rsidTr="00932FB9">
        <w:trPr>
          <w:trHeight w:val="325"/>
        </w:trPr>
        <w:tc>
          <w:tcPr>
            <w:tcW w:w="6388"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Globotinių skaičius metų pabaigoje</w:t>
            </w:r>
          </w:p>
        </w:tc>
        <w:tc>
          <w:tcPr>
            <w:tcW w:w="1550" w:type="dxa"/>
            <w:tcBorders>
              <w:top w:val="single" w:sz="4" w:space="0" w:color="auto"/>
              <w:left w:val="single" w:sz="4" w:space="0" w:color="auto"/>
              <w:bottom w:val="single" w:sz="4" w:space="0" w:color="auto"/>
              <w:right w:val="single" w:sz="4" w:space="0" w:color="auto"/>
            </w:tcBorders>
          </w:tcPr>
          <w:p w:rsidR="003A1480" w:rsidRPr="00C27A1C" w:rsidRDefault="003C33F8" w:rsidP="001A72E5">
            <w:pPr>
              <w:jc w:val="center"/>
            </w:pPr>
            <w:r>
              <w:t>34</w:t>
            </w:r>
          </w:p>
        </w:tc>
        <w:tc>
          <w:tcPr>
            <w:tcW w:w="1446"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23</w:t>
            </w:r>
          </w:p>
        </w:tc>
      </w:tr>
    </w:tbl>
    <w:p w:rsidR="003A1480" w:rsidRPr="00C27A1C" w:rsidRDefault="003A1480" w:rsidP="003A1480">
      <w:pPr>
        <w:pStyle w:val="Sraopastraipa"/>
        <w:spacing w:after="0" w:line="240" w:lineRule="auto"/>
        <w:ind w:left="284" w:firstLine="436"/>
        <w:rPr>
          <w:rFonts w:ascii="Times New Roman" w:hAnsi="Times New Roman"/>
          <w:sz w:val="24"/>
          <w:szCs w:val="24"/>
          <w:lang w:val="lt-LT"/>
        </w:rPr>
      </w:pPr>
    </w:p>
    <w:p w:rsidR="003A1480" w:rsidRPr="00C27A1C" w:rsidRDefault="003A1480" w:rsidP="003A1480">
      <w:pPr>
        <w:ind w:firstLine="720"/>
        <w:rPr>
          <w:sz w:val="24"/>
          <w:szCs w:val="24"/>
        </w:rPr>
      </w:pPr>
      <w:r w:rsidRPr="00C27A1C">
        <w:rPr>
          <w:sz w:val="24"/>
          <w:szCs w:val="24"/>
        </w:rPr>
        <w:t xml:space="preserve">2.5. Globotinių pasiskirstymas pagal amžiaus grupes: </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59"/>
        <w:gridCol w:w="1559"/>
        <w:gridCol w:w="1701"/>
        <w:gridCol w:w="1730"/>
      </w:tblGrid>
      <w:tr w:rsidR="003A1480" w:rsidRPr="00C27A1C" w:rsidTr="00932FB9">
        <w:tc>
          <w:tcPr>
            <w:tcW w:w="2835"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rPr>
                <w:lang w:val="en-US"/>
              </w:rPr>
            </w:pPr>
            <w:r w:rsidRPr="00C27A1C">
              <w:t>Amžius metais</w:t>
            </w:r>
          </w:p>
        </w:tc>
        <w:tc>
          <w:tcPr>
            <w:tcW w:w="1559"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pPr>
            <w:r w:rsidRPr="00C27A1C">
              <w:t>0–3</w:t>
            </w:r>
          </w:p>
        </w:tc>
        <w:tc>
          <w:tcPr>
            <w:tcW w:w="1559"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pPr>
            <w:r w:rsidRPr="00C27A1C">
              <w:t>4–6</w:t>
            </w:r>
          </w:p>
        </w:tc>
        <w:tc>
          <w:tcPr>
            <w:tcW w:w="1701"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pPr>
            <w:r w:rsidRPr="00C27A1C">
              <w:t>7–14</w:t>
            </w:r>
          </w:p>
        </w:tc>
        <w:tc>
          <w:tcPr>
            <w:tcW w:w="1730"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pPr>
            <w:r w:rsidRPr="00C27A1C">
              <w:t>15–18</w:t>
            </w:r>
          </w:p>
        </w:tc>
      </w:tr>
      <w:tr w:rsidR="003A1480" w:rsidRPr="00C27A1C" w:rsidTr="00932FB9">
        <w:trPr>
          <w:trHeight w:val="294"/>
        </w:trPr>
        <w:tc>
          <w:tcPr>
            <w:tcW w:w="2835"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r w:rsidRPr="00C27A1C">
              <w:t>Globotinių skaičius</w:t>
            </w:r>
          </w:p>
        </w:tc>
        <w:tc>
          <w:tcPr>
            <w:tcW w:w="1559"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w:t>
            </w:r>
          </w:p>
        </w:tc>
        <w:tc>
          <w:tcPr>
            <w:tcW w:w="1559"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w:t>
            </w:r>
          </w:p>
        </w:tc>
        <w:tc>
          <w:tcPr>
            <w:tcW w:w="1701"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11</w:t>
            </w:r>
          </w:p>
        </w:tc>
        <w:tc>
          <w:tcPr>
            <w:tcW w:w="1730"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12</w:t>
            </w:r>
          </w:p>
        </w:tc>
      </w:tr>
    </w:tbl>
    <w:p w:rsidR="003A1480" w:rsidRPr="00C27A1C" w:rsidRDefault="003A1480" w:rsidP="003A1480">
      <w:pPr>
        <w:ind w:firstLine="567"/>
        <w:rPr>
          <w:rFonts w:eastAsia="Calibri"/>
          <w:sz w:val="24"/>
          <w:szCs w:val="24"/>
          <w:lang w:eastAsia="en-US"/>
        </w:rPr>
      </w:pPr>
    </w:p>
    <w:p w:rsidR="003A1480" w:rsidRDefault="003A1480" w:rsidP="003A1480">
      <w:pPr>
        <w:ind w:firstLine="567"/>
        <w:jc w:val="center"/>
        <w:rPr>
          <w:b/>
          <w:sz w:val="24"/>
          <w:szCs w:val="24"/>
        </w:rPr>
      </w:pPr>
      <w:r w:rsidRPr="00C27A1C">
        <w:rPr>
          <w:b/>
          <w:sz w:val="24"/>
          <w:szCs w:val="24"/>
        </w:rPr>
        <w:t>III. VYKDYTI PROJEKTAI</w:t>
      </w:r>
    </w:p>
    <w:p w:rsidR="00646744" w:rsidRDefault="00646744" w:rsidP="00953F36">
      <w:pPr>
        <w:spacing w:line="256" w:lineRule="auto"/>
        <w:ind w:firstLine="806"/>
        <w:jc w:val="both"/>
        <w:rPr>
          <w:sz w:val="24"/>
          <w:szCs w:val="24"/>
        </w:rPr>
      </w:pPr>
    </w:p>
    <w:p w:rsidR="00953F36" w:rsidRPr="00006D6E" w:rsidRDefault="00953F36" w:rsidP="00006D6E">
      <w:pPr>
        <w:pStyle w:val="Betarp"/>
        <w:ind w:firstLine="806"/>
        <w:jc w:val="both"/>
        <w:rPr>
          <w:rFonts w:eastAsiaTheme="minorHAnsi"/>
          <w:sz w:val="24"/>
          <w:szCs w:val="24"/>
          <w:shd w:val="clear" w:color="auto" w:fill="FFFFFF"/>
          <w:lang w:eastAsia="en-US"/>
        </w:rPr>
      </w:pPr>
      <w:r w:rsidRPr="00006D6E">
        <w:rPr>
          <w:sz w:val="24"/>
          <w:szCs w:val="24"/>
        </w:rPr>
        <w:t>3.</w:t>
      </w:r>
      <w:r w:rsidRPr="00006D6E">
        <w:rPr>
          <w:rFonts w:eastAsiaTheme="minorHAnsi"/>
          <w:sz w:val="24"/>
          <w:szCs w:val="24"/>
          <w:shd w:val="clear" w:color="auto" w:fill="FFFFFF"/>
          <w:lang w:eastAsia="en-US"/>
        </w:rPr>
        <w:t xml:space="preserve"> Parengtas ir gavus finansavimą vykdytas tęstinis projektas </w:t>
      </w:r>
      <w:r w:rsidR="00646744" w:rsidRPr="00006D6E">
        <w:rPr>
          <w:rFonts w:eastAsiaTheme="minorHAnsi"/>
          <w:sz w:val="24"/>
          <w:szCs w:val="24"/>
          <w:shd w:val="clear" w:color="auto" w:fill="FFFFFF"/>
          <w:lang w:eastAsia="en-US"/>
        </w:rPr>
        <w:t>„</w:t>
      </w:r>
      <w:r w:rsidRPr="00006D6E">
        <w:rPr>
          <w:rFonts w:eastAsiaTheme="minorHAnsi"/>
          <w:sz w:val="24"/>
          <w:szCs w:val="24"/>
          <w:shd w:val="clear" w:color="auto" w:fill="FFFFFF"/>
          <w:lang w:eastAsia="en-US"/>
        </w:rPr>
        <w:t>Sveikatos ir draugystės takeliu“. Projekto tikslas –</w:t>
      </w:r>
      <w:r w:rsidR="00646744" w:rsidRPr="00006D6E">
        <w:rPr>
          <w:rFonts w:eastAsiaTheme="minorHAnsi"/>
          <w:sz w:val="24"/>
          <w:szCs w:val="24"/>
          <w:shd w:val="clear" w:color="auto" w:fill="FFFFFF"/>
          <w:lang w:eastAsia="en-US"/>
        </w:rPr>
        <w:t xml:space="preserve"> </w:t>
      </w:r>
      <w:r w:rsidRPr="00006D6E">
        <w:rPr>
          <w:rFonts w:eastAsiaTheme="minorHAnsi"/>
          <w:sz w:val="24"/>
          <w:szCs w:val="24"/>
          <w:shd w:val="clear" w:color="auto" w:fill="FFFFFF"/>
          <w:lang w:eastAsia="en-US"/>
        </w:rPr>
        <w:t xml:space="preserve">formuoti draugišką </w:t>
      </w:r>
      <w:r w:rsidR="00646744" w:rsidRPr="00006D6E">
        <w:rPr>
          <w:rFonts w:eastAsiaTheme="minorHAnsi"/>
          <w:sz w:val="24"/>
          <w:szCs w:val="24"/>
          <w:shd w:val="clear" w:color="auto" w:fill="FFFFFF"/>
          <w:lang w:eastAsia="en-US"/>
        </w:rPr>
        <w:t>V</w:t>
      </w:r>
      <w:r w:rsidRPr="00006D6E">
        <w:rPr>
          <w:rFonts w:eastAsiaTheme="minorHAnsi"/>
          <w:sz w:val="24"/>
          <w:szCs w:val="24"/>
          <w:shd w:val="clear" w:color="auto" w:fill="FFFFFF"/>
          <w:lang w:eastAsia="en-US"/>
        </w:rPr>
        <w:t>aikų globos namų bendruomenę, stiprinant vaikų psichinę sveikatą ir didinant vaikų supratimą patyčių klausimu, ugdant jų gebėjimus atpažinti patyčias ir kuriant jų įveikimo strategijas. Turiningai leisti laiką, įtraukiant į kūrybinę, darbinę ir sportinę veiklą, taip užtikrinant ugdytinių sveikatos išsaugojimą ir stiprinimą. Projekto veiklos: rugpjūčio mėn. tradiciškai 4 dienas</w:t>
      </w:r>
      <w:r w:rsidR="00646744" w:rsidRPr="00006D6E">
        <w:rPr>
          <w:rFonts w:eastAsiaTheme="minorHAnsi"/>
          <w:sz w:val="24"/>
          <w:szCs w:val="24"/>
          <w:shd w:val="clear" w:color="auto" w:fill="FFFFFF"/>
          <w:lang w:eastAsia="en-US"/>
        </w:rPr>
        <w:t xml:space="preserve"> </w:t>
      </w:r>
      <w:r w:rsidRPr="00006D6E">
        <w:rPr>
          <w:rFonts w:eastAsiaTheme="minorHAnsi"/>
          <w:sz w:val="24"/>
          <w:szCs w:val="24"/>
          <w:shd w:val="clear" w:color="auto" w:fill="FFFFFF"/>
          <w:lang w:eastAsia="en-US"/>
        </w:rPr>
        <w:t>vaikai ilsėjosi Ignalinos rajone sodyb</w:t>
      </w:r>
      <w:r w:rsidR="00646744" w:rsidRPr="00006D6E">
        <w:rPr>
          <w:rFonts w:eastAsiaTheme="minorHAnsi"/>
          <w:sz w:val="24"/>
          <w:szCs w:val="24"/>
          <w:shd w:val="clear" w:color="auto" w:fill="FFFFFF"/>
          <w:lang w:eastAsia="en-US"/>
        </w:rPr>
        <w:t>oje</w:t>
      </w:r>
      <w:r w:rsidRPr="00006D6E">
        <w:rPr>
          <w:rFonts w:eastAsiaTheme="minorHAnsi"/>
          <w:sz w:val="24"/>
          <w:szCs w:val="24"/>
          <w:shd w:val="clear" w:color="auto" w:fill="FFFFFF"/>
          <w:lang w:eastAsia="en-US"/>
        </w:rPr>
        <w:t xml:space="preserve"> prie ežero. Sodyboje vaikams buvo organizuotas aktyvus poilsis, vandens procedūros, užtikrinantis sveikatos stiprinimą. Vaikai sportavo, plaukė baidarėmis į žygį, maudėsi pirtyje ir ežere. Vaikai patys gaminosi maistą, plovė indus ir stengėsi aktyviai dalyvauti veiklose. Spalio mėn. vyko dailės terapijos užsiėmimas „Tapyba ant smėlio“. Vaikai smagiai ir įdomiai praleido laiką, mokėsi naujos piešimo technikos. Lapkričio mėn. organizuota išvyka į Lietuvos jūrų muziejų, delfinariumą Klaipėdoje. Socialinių įgūdžių mokymai „Smurtui ir patyčioms sakome Ne“ vyko Panevėžio rajono savivaldybės salėje. Mokymus vedė Panevėžio rajono savivaldybės P</w:t>
      </w:r>
      <w:r w:rsidR="00646744" w:rsidRPr="00006D6E">
        <w:rPr>
          <w:rFonts w:eastAsiaTheme="minorHAnsi"/>
          <w:sz w:val="24"/>
          <w:szCs w:val="24"/>
          <w:shd w:val="clear" w:color="auto" w:fill="FFFFFF"/>
          <w:lang w:eastAsia="en-US"/>
        </w:rPr>
        <w:t>edagoginės psichologinės tarnybos</w:t>
      </w:r>
      <w:r w:rsidRPr="00006D6E">
        <w:rPr>
          <w:rFonts w:eastAsiaTheme="minorHAnsi"/>
          <w:sz w:val="24"/>
          <w:szCs w:val="24"/>
          <w:shd w:val="clear" w:color="auto" w:fill="FFFFFF"/>
          <w:lang w:eastAsia="en-US"/>
        </w:rPr>
        <w:t xml:space="preserve"> vyr. socialinė pedagogė. </w:t>
      </w:r>
      <w:r w:rsidR="00006D6E">
        <w:rPr>
          <w:rFonts w:eastAsiaTheme="minorHAnsi"/>
          <w:sz w:val="24"/>
          <w:szCs w:val="24"/>
          <w:shd w:val="clear" w:color="auto" w:fill="FFFFFF"/>
          <w:lang w:eastAsia="en-US"/>
        </w:rPr>
        <w:br/>
      </w:r>
      <w:r w:rsidRPr="00006D6E">
        <w:rPr>
          <w:rFonts w:eastAsiaTheme="minorHAnsi"/>
          <w:sz w:val="24"/>
          <w:szCs w:val="24"/>
          <w:shd w:val="clear" w:color="auto" w:fill="FFFFFF"/>
          <w:lang w:eastAsia="en-US"/>
        </w:rPr>
        <w:lastRenderedPageBreak/>
        <w:t>10 užsiėmimų metu buvo ugdomi vaikų tarpusavio bendravimo pozityvūs santykiai, vaikai mokėsi atpažinti, suprasti, ir teisingai išreikšti savo emocijas, bendravimo meno.</w:t>
      </w:r>
    </w:p>
    <w:p w:rsidR="00953F36" w:rsidRDefault="00953F36" w:rsidP="00953F36">
      <w:pPr>
        <w:spacing w:line="256" w:lineRule="auto"/>
        <w:ind w:firstLine="806"/>
        <w:jc w:val="both"/>
        <w:rPr>
          <w:rFonts w:eastAsiaTheme="minorHAnsi"/>
          <w:sz w:val="24"/>
          <w:szCs w:val="24"/>
          <w:shd w:val="clear" w:color="auto" w:fill="FFFFFF"/>
          <w:lang w:eastAsia="en-US"/>
        </w:rPr>
      </w:pPr>
      <w:r w:rsidRPr="00006D6E">
        <w:rPr>
          <w:rFonts w:eastAsiaTheme="minorHAnsi"/>
          <w:sz w:val="24"/>
          <w:szCs w:val="24"/>
          <w:shd w:val="clear" w:color="auto" w:fill="FFFFFF"/>
          <w:lang w:eastAsia="en-US"/>
        </w:rPr>
        <w:t xml:space="preserve">Projekto veiklos yra svarbios ir naudingos vaikams, nes padeda įgyti žinių apie sveiką </w:t>
      </w:r>
      <w:r w:rsidRPr="00953F36">
        <w:rPr>
          <w:rFonts w:eastAsiaTheme="minorHAnsi"/>
          <w:sz w:val="24"/>
          <w:szCs w:val="24"/>
          <w:shd w:val="clear" w:color="auto" w:fill="FFFFFF"/>
          <w:lang w:eastAsia="en-US"/>
        </w:rPr>
        <w:t>gyvenseną, stiprinti fizinę ir emocinę sveikatą, suteikia galimybę aktyviai ir turiningai ilsėtis, atrasti veiklas, kad galėtų save realizuoti. Vaikai skatinami kūrybiškai pažiūrėti į sveiką gyvenimą, turiningą laisvalaikio praleidimą.</w:t>
      </w:r>
    </w:p>
    <w:p w:rsidR="003A1480" w:rsidRPr="00C27A1C" w:rsidRDefault="003A1480" w:rsidP="003A1480">
      <w:pPr>
        <w:rPr>
          <w:sz w:val="24"/>
          <w:szCs w:val="24"/>
        </w:rPr>
      </w:pPr>
    </w:p>
    <w:p w:rsidR="003A1480" w:rsidRPr="00C27A1C" w:rsidRDefault="003A1480" w:rsidP="003A1480">
      <w:pPr>
        <w:ind w:firstLine="567"/>
        <w:jc w:val="center"/>
        <w:rPr>
          <w:sz w:val="24"/>
          <w:szCs w:val="24"/>
          <w:lang w:val="en-US"/>
        </w:rPr>
      </w:pPr>
      <w:r w:rsidRPr="00C27A1C">
        <w:rPr>
          <w:b/>
          <w:sz w:val="24"/>
          <w:szCs w:val="24"/>
        </w:rPr>
        <w:t>IV. PAGRINDINIAI FINANSINIAI RODIKLIAI</w:t>
      </w:r>
    </w:p>
    <w:p w:rsidR="00646744" w:rsidRDefault="00646744" w:rsidP="003A1480">
      <w:pPr>
        <w:ind w:firstLine="720"/>
        <w:jc w:val="both"/>
        <w:rPr>
          <w:sz w:val="24"/>
          <w:szCs w:val="24"/>
        </w:rPr>
      </w:pPr>
    </w:p>
    <w:p w:rsidR="003A1480" w:rsidRPr="00C27A1C" w:rsidRDefault="003A1480" w:rsidP="003A1480">
      <w:pPr>
        <w:ind w:firstLine="720"/>
        <w:jc w:val="both"/>
        <w:rPr>
          <w:sz w:val="24"/>
          <w:szCs w:val="24"/>
        </w:rPr>
      </w:pPr>
      <w:r w:rsidRPr="00C27A1C">
        <w:rPr>
          <w:sz w:val="24"/>
          <w:szCs w:val="24"/>
        </w:rPr>
        <w:t>4.1. Darbuotojų darbo užmokestis:</w:t>
      </w:r>
    </w:p>
    <w:tbl>
      <w:tblPr>
        <w:tblW w:w="9478" w:type="dxa"/>
        <w:tblInd w:w="279" w:type="dxa"/>
        <w:tblLayout w:type="fixed"/>
        <w:tblLook w:val="04A0" w:firstRow="1" w:lastRow="0" w:firstColumn="1" w:lastColumn="0" w:noHBand="0" w:noVBand="1"/>
      </w:tblPr>
      <w:tblGrid>
        <w:gridCol w:w="7200"/>
        <w:gridCol w:w="2278"/>
      </w:tblGrid>
      <w:tr w:rsidR="003A1480" w:rsidRPr="00C27A1C" w:rsidTr="00953F36">
        <w:tc>
          <w:tcPr>
            <w:tcW w:w="7200" w:type="dxa"/>
            <w:tcBorders>
              <w:top w:val="single" w:sz="4" w:space="0" w:color="00000A"/>
              <w:left w:val="single" w:sz="4" w:space="0" w:color="00000A"/>
              <w:bottom w:val="single" w:sz="4" w:space="0" w:color="00000A"/>
              <w:right w:val="single" w:sz="4" w:space="0" w:color="auto"/>
            </w:tcBorders>
            <w:hideMark/>
          </w:tcPr>
          <w:p w:rsidR="003A1480" w:rsidRPr="00C27A1C" w:rsidRDefault="003A1480" w:rsidP="00646744">
            <w:r w:rsidRPr="00C27A1C">
              <w:t xml:space="preserve">Darbuotojų vidutinis mėnesinis </w:t>
            </w:r>
            <w:r w:rsidR="005A4DFF">
              <w:t>2018</w:t>
            </w:r>
            <w:r w:rsidRPr="00C27A1C">
              <w:t xml:space="preserve"> m. darbo užmokestis:</w:t>
            </w:r>
          </w:p>
        </w:tc>
        <w:tc>
          <w:tcPr>
            <w:tcW w:w="2278" w:type="dxa"/>
            <w:tcBorders>
              <w:top w:val="single" w:sz="4" w:space="0" w:color="00000A"/>
              <w:left w:val="single" w:sz="4" w:space="0" w:color="auto"/>
              <w:bottom w:val="single" w:sz="4" w:space="0" w:color="00000A"/>
              <w:right w:val="single" w:sz="4" w:space="0" w:color="00000A"/>
            </w:tcBorders>
            <w:hideMark/>
          </w:tcPr>
          <w:p w:rsidR="003A1480" w:rsidRPr="00C27A1C" w:rsidRDefault="003A1480" w:rsidP="00646744">
            <w:pPr>
              <w:jc w:val="center"/>
            </w:pPr>
            <w:r w:rsidRPr="00C27A1C">
              <w:t>Eur</w:t>
            </w:r>
          </w:p>
        </w:tc>
      </w:tr>
      <w:tr w:rsidR="003A1480" w:rsidRPr="00C27A1C" w:rsidTr="00953F36">
        <w:tc>
          <w:tcPr>
            <w:tcW w:w="7200"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Vadovų (direktorius, direktoriaus pavaduotojas socialiniam darbui)</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5A4DFF" w:rsidP="00646744">
            <w:pPr>
              <w:jc w:val="center"/>
            </w:pPr>
            <w:r>
              <w:t>800</w:t>
            </w:r>
          </w:p>
        </w:tc>
      </w:tr>
      <w:tr w:rsidR="003A1480" w:rsidRPr="00C27A1C" w:rsidTr="00953F36">
        <w:tc>
          <w:tcPr>
            <w:tcW w:w="7200"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Socialinių darbuotojų</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5A4DFF" w:rsidP="00646744">
            <w:pPr>
              <w:jc w:val="center"/>
            </w:pPr>
            <w:r>
              <w:t>600</w:t>
            </w:r>
          </w:p>
        </w:tc>
      </w:tr>
      <w:tr w:rsidR="003A1480" w:rsidRPr="00C27A1C" w:rsidTr="00953F36">
        <w:tc>
          <w:tcPr>
            <w:tcW w:w="7200"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Socialinio darbuotojo padėjėjų</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5A4DFF" w:rsidP="00646744">
            <w:pPr>
              <w:jc w:val="center"/>
            </w:pPr>
            <w:r>
              <w:t>425</w:t>
            </w:r>
          </w:p>
        </w:tc>
      </w:tr>
      <w:tr w:rsidR="003A1480" w:rsidRPr="00C27A1C" w:rsidTr="00953F36">
        <w:tc>
          <w:tcPr>
            <w:tcW w:w="7200"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Pedagoginį darbą dirbančių darbuotojų</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EA4F0F" w:rsidP="00646744">
            <w:pPr>
              <w:jc w:val="center"/>
            </w:pPr>
            <w:r>
              <w:t>788</w:t>
            </w:r>
          </w:p>
        </w:tc>
      </w:tr>
      <w:tr w:rsidR="003A1480" w:rsidRPr="00C27A1C" w:rsidTr="00953F36">
        <w:tc>
          <w:tcPr>
            <w:tcW w:w="7200"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Aptarnaujančio personalo</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EA4F0F" w:rsidP="00646744">
            <w:pPr>
              <w:jc w:val="center"/>
            </w:pPr>
            <w:r>
              <w:t>473</w:t>
            </w:r>
          </w:p>
        </w:tc>
      </w:tr>
    </w:tbl>
    <w:p w:rsidR="003A1480" w:rsidRPr="00C27A1C" w:rsidRDefault="003A1480" w:rsidP="003A1480">
      <w:pPr>
        <w:ind w:firstLine="720"/>
        <w:jc w:val="both"/>
        <w:rPr>
          <w:sz w:val="24"/>
          <w:szCs w:val="24"/>
        </w:rPr>
      </w:pPr>
      <w:bookmarkStart w:id="0" w:name="_Hlk8651559"/>
      <w:r w:rsidRPr="00C27A1C">
        <w:rPr>
          <w:sz w:val="24"/>
          <w:szCs w:val="24"/>
        </w:rPr>
        <w:t>4.2. Finansiniai rodikliai, Eur:</w:t>
      </w:r>
    </w:p>
    <w:tbl>
      <w:tblPr>
        <w:tblW w:w="0" w:type="auto"/>
        <w:tblInd w:w="335" w:type="dxa"/>
        <w:tblLayout w:type="fixed"/>
        <w:tblLook w:val="04A0" w:firstRow="1" w:lastRow="0" w:firstColumn="1" w:lastColumn="0" w:noHBand="0" w:noVBand="1"/>
      </w:tblPr>
      <w:tblGrid>
        <w:gridCol w:w="1049"/>
        <w:gridCol w:w="6095"/>
        <w:gridCol w:w="2273"/>
      </w:tblGrid>
      <w:tr w:rsidR="003A1480" w:rsidRPr="00C27A1C" w:rsidTr="00646744">
        <w:tc>
          <w:tcPr>
            <w:tcW w:w="1049" w:type="dxa"/>
            <w:tcBorders>
              <w:top w:val="single" w:sz="4" w:space="0" w:color="000000"/>
              <w:left w:val="single" w:sz="4" w:space="0" w:color="000000"/>
              <w:bottom w:val="single" w:sz="4" w:space="0" w:color="000000"/>
              <w:right w:val="nil"/>
            </w:tcBorders>
            <w:hideMark/>
          </w:tcPr>
          <w:p w:rsidR="003A1480" w:rsidRPr="00C27A1C" w:rsidRDefault="003A1480" w:rsidP="00646744">
            <w:pPr>
              <w:jc w:val="center"/>
            </w:pPr>
            <w:r w:rsidRPr="00C27A1C">
              <w:t>4.2.1.</w:t>
            </w: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Savivaldybės biudžeto asignavimai:</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437</w:t>
            </w:r>
            <w:r w:rsidR="00646744">
              <w:t xml:space="preserve"> </w:t>
            </w:r>
            <w:r>
              <w:t>577</w:t>
            </w:r>
          </w:p>
        </w:tc>
      </w:tr>
      <w:tr w:rsidR="003A1480" w:rsidRPr="00C27A1C" w:rsidTr="00646744">
        <w:tc>
          <w:tcPr>
            <w:tcW w:w="104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rPr>
                <w:b/>
              </w:rP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r w:rsidRPr="00C27A1C">
              <w:t>Darbo užmokestis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269</w:t>
            </w:r>
            <w:r w:rsidR="00646744">
              <w:t xml:space="preserve"> </w:t>
            </w:r>
            <w:r>
              <w:t>189</w:t>
            </w:r>
          </w:p>
        </w:tc>
      </w:tr>
      <w:tr w:rsidR="003A1480" w:rsidRPr="00C27A1C" w:rsidTr="00646744">
        <w:tc>
          <w:tcPr>
            <w:tcW w:w="104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Socialinio draudimo įmokos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81</w:t>
            </w:r>
            <w:r w:rsidR="00646744">
              <w:t xml:space="preserve"> </w:t>
            </w:r>
            <w:r>
              <w:t>892</w:t>
            </w:r>
          </w:p>
        </w:tc>
      </w:tr>
      <w:tr w:rsidR="003A1480" w:rsidRPr="00C27A1C" w:rsidTr="00646744">
        <w:tc>
          <w:tcPr>
            <w:tcW w:w="104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Lėšos turtui įsigyti</w:t>
            </w:r>
            <w:r w:rsidR="00932FB9">
              <w:t xml:space="preserve"> (</w:t>
            </w:r>
            <w:proofErr w:type="spellStart"/>
            <w:r w:rsidR="00932FB9">
              <w:t>ilgal</w:t>
            </w:r>
            <w:proofErr w:type="spellEnd"/>
            <w:r w:rsidR="00932FB9">
              <w:t>.)</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4</w:t>
            </w:r>
            <w:r w:rsidR="00646744">
              <w:t xml:space="preserve"> </w:t>
            </w:r>
            <w:r>
              <w:t>499</w:t>
            </w:r>
          </w:p>
        </w:tc>
      </w:tr>
      <w:tr w:rsidR="003A1480" w:rsidRPr="00C27A1C" w:rsidTr="00646744">
        <w:tc>
          <w:tcPr>
            <w:tcW w:w="104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Kitos lėšos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81</w:t>
            </w:r>
            <w:r w:rsidR="00646744">
              <w:t xml:space="preserve"> </w:t>
            </w:r>
            <w:r>
              <w:t>997</w:t>
            </w:r>
          </w:p>
        </w:tc>
      </w:tr>
      <w:tr w:rsidR="003A1480" w:rsidRPr="00C27A1C" w:rsidTr="00646744">
        <w:tc>
          <w:tcPr>
            <w:tcW w:w="1049" w:type="dxa"/>
            <w:tcBorders>
              <w:top w:val="single" w:sz="4" w:space="0" w:color="000000"/>
              <w:left w:val="single" w:sz="4" w:space="0" w:color="000000"/>
              <w:bottom w:val="single" w:sz="4" w:space="0" w:color="000000"/>
              <w:right w:val="nil"/>
            </w:tcBorders>
            <w:hideMark/>
          </w:tcPr>
          <w:p w:rsidR="003A1480" w:rsidRPr="00C27A1C" w:rsidRDefault="003A1480" w:rsidP="00646744">
            <w:pPr>
              <w:jc w:val="center"/>
            </w:pPr>
            <w:r w:rsidRPr="00C27A1C">
              <w:t>4.2.2.</w:t>
            </w: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Projektų lėšos: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1</w:t>
            </w:r>
            <w:r w:rsidR="00646744">
              <w:t xml:space="preserve"> </w:t>
            </w:r>
            <w:r>
              <w:t>200</w:t>
            </w:r>
          </w:p>
        </w:tc>
      </w:tr>
      <w:tr w:rsidR="003A1480" w:rsidRPr="00C27A1C" w:rsidTr="00646744">
        <w:tc>
          <w:tcPr>
            <w:tcW w:w="104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rPr>
                <w:b/>
              </w:rP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Savivaldybės programos ir projektai</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1</w:t>
            </w:r>
            <w:r w:rsidR="00646744">
              <w:t xml:space="preserve"> </w:t>
            </w:r>
            <w:r>
              <w:t>200</w:t>
            </w:r>
          </w:p>
        </w:tc>
      </w:tr>
      <w:tr w:rsidR="003A1480" w:rsidRPr="00C27A1C" w:rsidTr="00646744">
        <w:tc>
          <w:tcPr>
            <w:tcW w:w="104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Valstybės ir kitų fondų projektai</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w:t>
            </w:r>
          </w:p>
        </w:tc>
      </w:tr>
      <w:tr w:rsidR="003A1480" w:rsidRPr="00C27A1C" w:rsidTr="00646744">
        <w:tc>
          <w:tcPr>
            <w:tcW w:w="1049" w:type="dxa"/>
            <w:tcBorders>
              <w:top w:val="single" w:sz="4" w:space="0" w:color="000000"/>
              <w:left w:val="single" w:sz="4" w:space="0" w:color="000000"/>
              <w:bottom w:val="single" w:sz="4" w:space="0" w:color="000000"/>
              <w:right w:val="nil"/>
            </w:tcBorders>
            <w:hideMark/>
          </w:tcPr>
          <w:p w:rsidR="003A1480" w:rsidRPr="00C27A1C" w:rsidRDefault="003A1480" w:rsidP="00646744">
            <w:pPr>
              <w:jc w:val="center"/>
            </w:pPr>
            <w:r w:rsidRPr="00C27A1C">
              <w:t>4.2.3.</w:t>
            </w: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 xml:space="preserve">Kitos lėšos: </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53</w:t>
            </w:r>
            <w:r w:rsidR="00646744">
              <w:t xml:space="preserve"> </w:t>
            </w:r>
            <w:r>
              <w:t>213</w:t>
            </w:r>
          </w:p>
        </w:tc>
      </w:tr>
      <w:tr w:rsidR="003A1480" w:rsidRPr="00C27A1C" w:rsidTr="00646744">
        <w:tc>
          <w:tcPr>
            <w:tcW w:w="104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rPr>
                <w:b/>
              </w:rP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Pajamos už prekes ir paslaugas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51</w:t>
            </w:r>
            <w:r w:rsidR="00646744">
              <w:t xml:space="preserve"> </w:t>
            </w:r>
            <w:r>
              <w:t>907</w:t>
            </w:r>
          </w:p>
        </w:tc>
      </w:tr>
      <w:tr w:rsidR="003A1480" w:rsidRPr="00C27A1C" w:rsidTr="00646744">
        <w:tc>
          <w:tcPr>
            <w:tcW w:w="104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Parama</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932FB9" w:rsidP="00646744">
            <w:pPr>
              <w:jc w:val="center"/>
            </w:pPr>
            <w:r>
              <w:t>1</w:t>
            </w:r>
            <w:r w:rsidR="00646744">
              <w:t xml:space="preserve"> </w:t>
            </w:r>
            <w:r>
              <w:t>306</w:t>
            </w:r>
          </w:p>
        </w:tc>
      </w:tr>
    </w:tbl>
    <w:bookmarkEnd w:id="0"/>
    <w:p w:rsidR="003A1480" w:rsidRPr="00C27A1C" w:rsidRDefault="003A1480" w:rsidP="003A1480">
      <w:pPr>
        <w:ind w:firstLine="851"/>
        <w:rPr>
          <w:sz w:val="24"/>
          <w:szCs w:val="24"/>
        </w:rPr>
      </w:pPr>
      <w:r w:rsidRPr="00C27A1C">
        <w:rPr>
          <w:sz w:val="24"/>
          <w:szCs w:val="24"/>
        </w:rPr>
        <w:t>4.3. Paslaugų ekonominis įvertinimas:</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7"/>
        <w:gridCol w:w="3367"/>
      </w:tblGrid>
      <w:tr w:rsidR="003A1480" w:rsidRPr="00C27A1C" w:rsidTr="00932FB9">
        <w:trPr>
          <w:trHeight w:val="417"/>
        </w:trPr>
        <w:tc>
          <w:tcPr>
            <w:tcW w:w="6017"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r w:rsidRPr="00C27A1C">
              <w:t>Rodiklis</w:t>
            </w:r>
          </w:p>
        </w:tc>
        <w:tc>
          <w:tcPr>
            <w:tcW w:w="3367" w:type="dxa"/>
            <w:tcBorders>
              <w:top w:val="single" w:sz="4" w:space="0" w:color="auto"/>
              <w:left w:val="single" w:sz="4" w:space="0" w:color="auto"/>
              <w:bottom w:val="single" w:sz="4" w:space="0" w:color="auto"/>
              <w:right w:val="single" w:sz="4" w:space="0" w:color="auto"/>
            </w:tcBorders>
            <w:hideMark/>
          </w:tcPr>
          <w:p w:rsidR="003A1480" w:rsidRPr="00C27A1C" w:rsidRDefault="00AF7313" w:rsidP="00646744">
            <w:pPr>
              <w:jc w:val="center"/>
            </w:pPr>
            <w:r>
              <w:t xml:space="preserve">2018 </w:t>
            </w:r>
            <w:r w:rsidR="003A1480" w:rsidRPr="00C27A1C">
              <w:t>m</w:t>
            </w:r>
            <w:r w:rsidR="00646744">
              <w:t>.</w:t>
            </w:r>
          </w:p>
        </w:tc>
      </w:tr>
      <w:tr w:rsidR="003A1480" w:rsidRPr="00C27A1C" w:rsidTr="00932FB9">
        <w:tc>
          <w:tcPr>
            <w:tcW w:w="6017"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Vietų globos įstaigoje skaičius</w:t>
            </w:r>
          </w:p>
        </w:tc>
        <w:tc>
          <w:tcPr>
            <w:tcW w:w="3367" w:type="dxa"/>
            <w:tcBorders>
              <w:top w:val="single" w:sz="4" w:space="0" w:color="auto"/>
              <w:left w:val="single" w:sz="4" w:space="0" w:color="auto"/>
              <w:bottom w:val="single" w:sz="4" w:space="0" w:color="auto"/>
              <w:right w:val="single" w:sz="4" w:space="0" w:color="auto"/>
            </w:tcBorders>
          </w:tcPr>
          <w:p w:rsidR="003A1480" w:rsidRPr="00C27A1C" w:rsidRDefault="00AF7313" w:rsidP="00646744">
            <w:pPr>
              <w:jc w:val="center"/>
            </w:pPr>
            <w:r>
              <w:t>36</w:t>
            </w:r>
          </w:p>
        </w:tc>
      </w:tr>
      <w:tr w:rsidR="003A1480" w:rsidRPr="00C27A1C" w:rsidTr="00932FB9">
        <w:tc>
          <w:tcPr>
            <w:tcW w:w="6017"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Faktinis globotinių skaičius metų pradžioje</w:t>
            </w:r>
          </w:p>
        </w:tc>
        <w:tc>
          <w:tcPr>
            <w:tcW w:w="3367" w:type="dxa"/>
            <w:tcBorders>
              <w:top w:val="single" w:sz="4" w:space="0" w:color="auto"/>
              <w:left w:val="single" w:sz="4" w:space="0" w:color="auto"/>
              <w:bottom w:val="single" w:sz="4" w:space="0" w:color="auto"/>
              <w:right w:val="single" w:sz="4" w:space="0" w:color="auto"/>
            </w:tcBorders>
          </w:tcPr>
          <w:p w:rsidR="003A1480" w:rsidRPr="00C27A1C" w:rsidRDefault="00AF7313" w:rsidP="00646744">
            <w:pPr>
              <w:jc w:val="center"/>
            </w:pPr>
            <w:r>
              <w:t>34</w:t>
            </w:r>
          </w:p>
        </w:tc>
      </w:tr>
      <w:tr w:rsidR="003A1480" w:rsidRPr="00C27A1C" w:rsidTr="00932FB9">
        <w:tc>
          <w:tcPr>
            <w:tcW w:w="6017"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Faktinis globotinių skaičius metų pabaigoje</w:t>
            </w:r>
          </w:p>
        </w:tc>
        <w:tc>
          <w:tcPr>
            <w:tcW w:w="3367" w:type="dxa"/>
            <w:tcBorders>
              <w:top w:val="single" w:sz="4" w:space="0" w:color="auto"/>
              <w:left w:val="single" w:sz="4" w:space="0" w:color="auto"/>
              <w:bottom w:val="single" w:sz="4" w:space="0" w:color="auto"/>
              <w:right w:val="single" w:sz="4" w:space="0" w:color="auto"/>
            </w:tcBorders>
          </w:tcPr>
          <w:p w:rsidR="003A1480" w:rsidRPr="00C27A1C" w:rsidRDefault="00AF7313" w:rsidP="00646744">
            <w:pPr>
              <w:jc w:val="center"/>
            </w:pPr>
            <w:r>
              <w:t>23</w:t>
            </w:r>
          </w:p>
        </w:tc>
      </w:tr>
      <w:tr w:rsidR="003A1480" w:rsidRPr="00C27A1C" w:rsidTr="00932FB9">
        <w:tc>
          <w:tcPr>
            <w:tcW w:w="6017"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 xml:space="preserve">Faktinis 1 globotinio per mėn. išlaikymas </w:t>
            </w:r>
          </w:p>
        </w:tc>
        <w:tc>
          <w:tcPr>
            <w:tcW w:w="3367" w:type="dxa"/>
            <w:tcBorders>
              <w:top w:val="single" w:sz="4" w:space="0" w:color="auto"/>
              <w:left w:val="single" w:sz="4" w:space="0" w:color="auto"/>
              <w:bottom w:val="single" w:sz="4" w:space="0" w:color="auto"/>
              <w:right w:val="single" w:sz="4" w:space="0" w:color="auto"/>
            </w:tcBorders>
          </w:tcPr>
          <w:p w:rsidR="003A1480" w:rsidRPr="00C27A1C" w:rsidRDefault="00AF7313" w:rsidP="00646744">
            <w:pPr>
              <w:jc w:val="center"/>
            </w:pPr>
            <w:r>
              <w:t>1</w:t>
            </w:r>
            <w:r w:rsidR="00646744">
              <w:t xml:space="preserve"> </w:t>
            </w:r>
            <w:r>
              <w:t>180 Eur</w:t>
            </w:r>
          </w:p>
        </w:tc>
      </w:tr>
    </w:tbl>
    <w:p w:rsidR="003A1480" w:rsidRPr="00C27A1C" w:rsidRDefault="003A1480" w:rsidP="003A1480">
      <w:pPr>
        <w:jc w:val="center"/>
        <w:rPr>
          <w:sz w:val="24"/>
          <w:szCs w:val="24"/>
          <w:lang w:val="en-US" w:eastAsia="en-US"/>
        </w:rPr>
      </w:pPr>
    </w:p>
    <w:p w:rsidR="003A1480" w:rsidRPr="00C27A1C" w:rsidRDefault="003A1480" w:rsidP="003A1480">
      <w:pPr>
        <w:ind w:firstLine="709"/>
        <w:jc w:val="center"/>
        <w:rPr>
          <w:sz w:val="24"/>
          <w:szCs w:val="24"/>
        </w:rPr>
      </w:pPr>
      <w:r w:rsidRPr="00C27A1C">
        <w:rPr>
          <w:b/>
          <w:sz w:val="24"/>
          <w:szCs w:val="24"/>
        </w:rPr>
        <w:t>V. VEIKLOS TOBULINIMO PERSPEKTYVOS</w:t>
      </w:r>
    </w:p>
    <w:p w:rsidR="00646744" w:rsidRDefault="00646744" w:rsidP="003A1480">
      <w:pPr>
        <w:ind w:firstLine="709"/>
        <w:jc w:val="both"/>
        <w:rPr>
          <w:sz w:val="24"/>
          <w:szCs w:val="24"/>
        </w:rPr>
      </w:pPr>
    </w:p>
    <w:p w:rsidR="00646744" w:rsidRDefault="003A1480" w:rsidP="003A1480">
      <w:pPr>
        <w:ind w:firstLine="709"/>
        <w:jc w:val="both"/>
        <w:rPr>
          <w:sz w:val="24"/>
          <w:szCs w:val="24"/>
        </w:rPr>
      </w:pPr>
      <w:r w:rsidRPr="00C27A1C">
        <w:rPr>
          <w:sz w:val="24"/>
          <w:szCs w:val="24"/>
        </w:rPr>
        <w:t>5.1. Įstaigos veiklos kokybės įsivertinimas</w:t>
      </w:r>
      <w:r w:rsidR="00646744">
        <w:rPr>
          <w:sz w:val="24"/>
          <w:szCs w:val="24"/>
        </w:rPr>
        <w:t xml:space="preserve">. </w:t>
      </w:r>
    </w:p>
    <w:p w:rsidR="00AF7313" w:rsidRDefault="00646744" w:rsidP="00646744">
      <w:pPr>
        <w:ind w:firstLine="709"/>
        <w:jc w:val="both"/>
        <w:rPr>
          <w:sz w:val="24"/>
          <w:szCs w:val="24"/>
        </w:rPr>
      </w:pPr>
      <w:r>
        <w:rPr>
          <w:sz w:val="24"/>
          <w:szCs w:val="24"/>
        </w:rPr>
        <w:t>S</w:t>
      </w:r>
      <w:r w:rsidR="003A1480" w:rsidRPr="00C27A1C">
        <w:rPr>
          <w:sz w:val="24"/>
          <w:szCs w:val="24"/>
        </w:rPr>
        <w:t>tipriosios įstaigos veiklos sritys</w:t>
      </w:r>
      <w:r>
        <w:rPr>
          <w:sz w:val="24"/>
          <w:szCs w:val="24"/>
        </w:rPr>
        <w:t xml:space="preserve">. </w:t>
      </w:r>
      <w:r w:rsidR="009F3FAC">
        <w:rPr>
          <w:sz w:val="24"/>
          <w:szCs w:val="24"/>
        </w:rPr>
        <w:t>Sumažėjęs globojamų vaikų skaičius leido d</w:t>
      </w:r>
      <w:r w:rsidR="00AF7313">
        <w:rPr>
          <w:sz w:val="24"/>
          <w:szCs w:val="24"/>
        </w:rPr>
        <w:t>aug dėmesio skir</w:t>
      </w:r>
      <w:r w:rsidR="009F3FAC">
        <w:rPr>
          <w:sz w:val="24"/>
          <w:szCs w:val="24"/>
        </w:rPr>
        <w:t>t</w:t>
      </w:r>
      <w:r w:rsidR="00AF7313">
        <w:rPr>
          <w:sz w:val="24"/>
          <w:szCs w:val="24"/>
        </w:rPr>
        <w:t xml:space="preserve">i šeimos aplinkos kūrimui. </w:t>
      </w:r>
      <w:r w:rsidR="009F3FAC">
        <w:rPr>
          <w:sz w:val="24"/>
          <w:szCs w:val="24"/>
        </w:rPr>
        <w:t xml:space="preserve">Ugdomas vaikų savarankiškumas, darbiniai įgūdžiai, atsakomybės už pavestas užduotis, už kitus šeimynos narius jausmas. </w:t>
      </w:r>
      <w:r w:rsidR="00280D12">
        <w:rPr>
          <w:sz w:val="24"/>
          <w:szCs w:val="24"/>
        </w:rPr>
        <w:t>Šeimynose gyven</w:t>
      </w:r>
      <w:r w:rsidR="009F3FAC">
        <w:rPr>
          <w:sz w:val="24"/>
          <w:szCs w:val="24"/>
        </w:rPr>
        <w:t>o</w:t>
      </w:r>
      <w:r w:rsidR="00280D12">
        <w:rPr>
          <w:sz w:val="24"/>
          <w:szCs w:val="24"/>
        </w:rPr>
        <w:t xml:space="preserve"> įvairaus amžiaus vaikai.</w:t>
      </w:r>
      <w:r w:rsidR="009F3FAC">
        <w:rPr>
          <w:sz w:val="24"/>
          <w:szCs w:val="24"/>
        </w:rPr>
        <w:t xml:space="preserve"> Vaikų ir darbuotojų ryšiai artimi, šilti. Vykdyta daug įvairių veiklų, dalyvauta projektuose. </w:t>
      </w:r>
      <w:r w:rsidR="0061011E">
        <w:rPr>
          <w:sz w:val="24"/>
          <w:szCs w:val="24"/>
        </w:rPr>
        <w:t>Pakankam</w:t>
      </w:r>
      <w:r>
        <w:rPr>
          <w:sz w:val="24"/>
          <w:szCs w:val="24"/>
        </w:rPr>
        <w:t>i</w:t>
      </w:r>
      <w:r w:rsidR="0061011E">
        <w:rPr>
          <w:sz w:val="24"/>
          <w:szCs w:val="24"/>
        </w:rPr>
        <w:t xml:space="preserve"> materialin</w:t>
      </w:r>
      <w:r>
        <w:rPr>
          <w:sz w:val="24"/>
          <w:szCs w:val="24"/>
        </w:rPr>
        <w:t>iai ištekliai</w:t>
      </w:r>
      <w:r w:rsidR="0061011E">
        <w:rPr>
          <w:sz w:val="24"/>
          <w:szCs w:val="24"/>
        </w:rPr>
        <w:t xml:space="preserve"> leido kurti namų jaukumą, vaikams suteikti visas būtiniausias paslaugas (ugdymo įstaigų pasirinkimas, medicininės paslaugos, įvairių specialistų paslaugos). </w:t>
      </w:r>
    </w:p>
    <w:p w:rsidR="00B96C0C" w:rsidRDefault="009F3FAC" w:rsidP="003A1480">
      <w:pPr>
        <w:ind w:firstLine="709"/>
        <w:jc w:val="both"/>
        <w:rPr>
          <w:sz w:val="24"/>
          <w:szCs w:val="24"/>
        </w:rPr>
      </w:pPr>
      <w:r>
        <w:rPr>
          <w:sz w:val="24"/>
          <w:szCs w:val="24"/>
        </w:rPr>
        <w:t>Nuo rugsėjo mėn</w:t>
      </w:r>
      <w:r w:rsidR="00646744">
        <w:rPr>
          <w:sz w:val="24"/>
          <w:szCs w:val="24"/>
        </w:rPr>
        <w:t>.</w:t>
      </w:r>
      <w:r>
        <w:rPr>
          <w:sz w:val="24"/>
          <w:szCs w:val="24"/>
        </w:rPr>
        <w:t xml:space="preserve"> padaugėjo </w:t>
      </w:r>
      <w:r w:rsidR="00646744">
        <w:rPr>
          <w:sz w:val="24"/>
          <w:szCs w:val="24"/>
        </w:rPr>
        <w:t>G</w:t>
      </w:r>
      <w:r>
        <w:rPr>
          <w:sz w:val="24"/>
          <w:szCs w:val="24"/>
        </w:rPr>
        <w:t xml:space="preserve">lobos centro funkcijų. Atsiradus globos koordinatoriaus </w:t>
      </w:r>
      <w:r w:rsidR="00646744">
        <w:rPr>
          <w:sz w:val="24"/>
          <w:szCs w:val="24"/>
        </w:rPr>
        <w:t>pareigybe</w:t>
      </w:r>
      <w:r>
        <w:rPr>
          <w:sz w:val="24"/>
          <w:szCs w:val="24"/>
        </w:rPr>
        <w:t xml:space="preserve">i buvo teikiamos paslaugos ne tik budintiems globotojams ir jų prižiūrimiems vaikams, bet ir socialiniams globėjams, jų globojamiems vaikams. </w:t>
      </w:r>
    </w:p>
    <w:p w:rsidR="009F3FAC" w:rsidRDefault="00B96C0C" w:rsidP="003A1480">
      <w:pPr>
        <w:ind w:firstLine="709"/>
        <w:jc w:val="both"/>
        <w:rPr>
          <w:sz w:val="24"/>
          <w:szCs w:val="24"/>
        </w:rPr>
      </w:pPr>
      <w:r>
        <w:rPr>
          <w:sz w:val="24"/>
          <w:szCs w:val="24"/>
        </w:rPr>
        <w:t xml:space="preserve">Parengti dokumentai projekto </w:t>
      </w:r>
      <w:r w:rsidR="00DA6D6C" w:rsidRPr="00DA6D6C">
        <w:rPr>
          <w:sz w:val="24"/>
        </w:rPr>
        <w:t>„Vaikų gerovės ir saugumo didinimas, paslaugų šeimai, globėjams (rūpintojams) kokybės didinimas bei prieinamumo plėtra“</w:t>
      </w:r>
      <w:r w:rsidR="00DA6D6C">
        <w:rPr>
          <w:sz w:val="24"/>
        </w:rPr>
        <w:t xml:space="preserve"> finansavimui gauti.</w:t>
      </w:r>
      <w:r w:rsidR="009F3FAC">
        <w:rPr>
          <w:sz w:val="24"/>
          <w:szCs w:val="24"/>
        </w:rPr>
        <w:t xml:space="preserve"> </w:t>
      </w:r>
    </w:p>
    <w:p w:rsidR="0061011E" w:rsidRDefault="0061011E" w:rsidP="003A1480">
      <w:pPr>
        <w:ind w:firstLine="709"/>
        <w:jc w:val="both"/>
        <w:rPr>
          <w:sz w:val="24"/>
          <w:szCs w:val="24"/>
        </w:rPr>
      </w:pPr>
      <w:r>
        <w:rPr>
          <w:sz w:val="24"/>
          <w:szCs w:val="24"/>
        </w:rPr>
        <w:t>Laiku pateiktos visos reikalingos ataskaitos, parengtos ar atnaujintos darb</w:t>
      </w:r>
      <w:r w:rsidR="00DA3DC5">
        <w:rPr>
          <w:sz w:val="24"/>
          <w:szCs w:val="24"/>
        </w:rPr>
        <w:t>ui</w:t>
      </w:r>
      <w:r>
        <w:rPr>
          <w:sz w:val="24"/>
          <w:szCs w:val="24"/>
        </w:rPr>
        <w:t xml:space="preserve"> organiz</w:t>
      </w:r>
      <w:r w:rsidR="00DA3DC5">
        <w:rPr>
          <w:sz w:val="24"/>
          <w:szCs w:val="24"/>
        </w:rPr>
        <w:t>uot</w:t>
      </w:r>
      <w:r>
        <w:rPr>
          <w:sz w:val="24"/>
          <w:szCs w:val="24"/>
        </w:rPr>
        <w:t xml:space="preserve">i reikalingos tvarkos. </w:t>
      </w:r>
      <w:r w:rsidR="00B96C0C">
        <w:rPr>
          <w:sz w:val="24"/>
          <w:szCs w:val="24"/>
        </w:rPr>
        <w:t>Įstaigoje vyrauja tinkama darbui atmosfera.</w:t>
      </w:r>
    </w:p>
    <w:p w:rsidR="0061011E" w:rsidRDefault="00DA3DC5" w:rsidP="00DA3DC5">
      <w:pPr>
        <w:ind w:firstLine="709"/>
        <w:jc w:val="both"/>
        <w:rPr>
          <w:sz w:val="24"/>
          <w:szCs w:val="24"/>
        </w:rPr>
      </w:pPr>
      <w:r>
        <w:rPr>
          <w:sz w:val="24"/>
          <w:szCs w:val="24"/>
        </w:rPr>
        <w:lastRenderedPageBreak/>
        <w:t>T</w:t>
      </w:r>
      <w:r w:rsidR="003A1480" w:rsidRPr="00C27A1C">
        <w:rPr>
          <w:sz w:val="24"/>
          <w:szCs w:val="24"/>
        </w:rPr>
        <w:t>obulintinos įstaigos veiklos sritys</w:t>
      </w:r>
      <w:r>
        <w:rPr>
          <w:sz w:val="24"/>
          <w:szCs w:val="24"/>
        </w:rPr>
        <w:t xml:space="preserve">. </w:t>
      </w:r>
      <w:r w:rsidR="0061011E">
        <w:rPr>
          <w:sz w:val="24"/>
          <w:szCs w:val="24"/>
        </w:rPr>
        <w:t>Didelis vaikų, turinčių elgesio ir emocijų sutrikimų</w:t>
      </w:r>
      <w:r w:rsidR="00B96C0C">
        <w:rPr>
          <w:sz w:val="24"/>
          <w:szCs w:val="24"/>
        </w:rPr>
        <w:t>, specialiųjų poreikių</w:t>
      </w:r>
      <w:r>
        <w:rPr>
          <w:sz w:val="24"/>
          <w:szCs w:val="24"/>
        </w:rPr>
        <w:t>,</w:t>
      </w:r>
      <w:r w:rsidR="0061011E">
        <w:rPr>
          <w:sz w:val="24"/>
          <w:szCs w:val="24"/>
        </w:rPr>
        <w:t xml:space="preserve"> skaičius. Tokiems vaikams reikalinga ypa</w:t>
      </w:r>
      <w:r>
        <w:rPr>
          <w:sz w:val="24"/>
          <w:szCs w:val="24"/>
        </w:rPr>
        <w:t>č</w:t>
      </w:r>
      <w:r w:rsidR="0061011E">
        <w:rPr>
          <w:sz w:val="24"/>
          <w:szCs w:val="24"/>
        </w:rPr>
        <w:t xml:space="preserve"> daug dėmesio. </w:t>
      </w:r>
      <w:r w:rsidR="00B96C0C">
        <w:rPr>
          <w:sz w:val="24"/>
          <w:szCs w:val="24"/>
        </w:rPr>
        <w:t xml:space="preserve">Dažnai tokiems vaikams reikalinga specialistų pagalba, tačiau jos tenka ilgai laukti. Nors darbuotojai kėlė kvalifikaciją darbo su sunkiais vaikais srityje, ne visada pavyksta teorines žinias pritaikyti. </w:t>
      </w:r>
    </w:p>
    <w:p w:rsidR="00B96C0C" w:rsidRDefault="00B96C0C" w:rsidP="003A1480">
      <w:pPr>
        <w:ind w:firstLine="709"/>
        <w:jc w:val="both"/>
        <w:rPr>
          <w:sz w:val="24"/>
          <w:szCs w:val="24"/>
        </w:rPr>
      </w:pPr>
      <w:r>
        <w:rPr>
          <w:sz w:val="24"/>
          <w:szCs w:val="24"/>
        </w:rPr>
        <w:t>Daug naujovių</w:t>
      </w:r>
      <w:r w:rsidR="00DA3DC5">
        <w:rPr>
          <w:sz w:val="24"/>
          <w:szCs w:val="24"/>
        </w:rPr>
        <w:t xml:space="preserve"> atsirado priėmus naują</w:t>
      </w:r>
      <w:r>
        <w:rPr>
          <w:sz w:val="24"/>
          <w:szCs w:val="24"/>
        </w:rPr>
        <w:t xml:space="preserve"> </w:t>
      </w:r>
      <w:r w:rsidR="00DA3DC5">
        <w:rPr>
          <w:sz w:val="24"/>
          <w:szCs w:val="24"/>
        </w:rPr>
        <w:t>V</w:t>
      </w:r>
      <w:r>
        <w:rPr>
          <w:sz w:val="24"/>
          <w:szCs w:val="24"/>
        </w:rPr>
        <w:t>aiko teisių apsaugos įstatym</w:t>
      </w:r>
      <w:r w:rsidR="00DA3DC5">
        <w:rPr>
          <w:sz w:val="24"/>
          <w:szCs w:val="24"/>
        </w:rPr>
        <w:t>ą</w:t>
      </w:r>
      <w:r>
        <w:rPr>
          <w:sz w:val="24"/>
          <w:szCs w:val="24"/>
        </w:rPr>
        <w:t xml:space="preserve"> ir kit</w:t>
      </w:r>
      <w:r w:rsidR="00DA3DC5">
        <w:rPr>
          <w:sz w:val="24"/>
          <w:szCs w:val="24"/>
        </w:rPr>
        <w:t>us teisės aktus</w:t>
      </w:r>
      <w:r>
        <w:rPr>
          <w:sz w:val="24"/>
          <w:szCs w:val="24"/>
        </w:rPr>
        <w:t>, reglamentuojan</w:t>
      </w:r>
      <w:r w:rsidR="00DA3DC5">
        <w:rPr>
          <w:sz w:val="24"/>
          <w:szCs w:val="24"/>
        </w:rPr>
        <w:t>čiu</w:t>
      </w:r>
      <w:r>
        <w:rPr>
          <w:sz w:val="24"/>
          <w:szCs w:val="24"/>
        </w:rPr>
        <w:t xml:space="preserve">s </w:t>
      </w:r>
      <w:r w:rsidR="00DA3DC5">
        <w:rPr>
          <w:sz w:val="24"/>
          <w:szCs w:val="24"/>
        </w:rPr>
        <w:t>G</w:t>
      </w:r>
      <w:r>
        <w:rPr>
          <w:sz w:val="24"/>
          <w:szCs w:val="24"/>
        </w:rPr>
        <w:t xml:space="preserve">lobos centro veiklą. </w:t>
      </w:r>
      <w:r w:rsidR="00DA6D6C">
        <w:rPr>
          <w:sz w:val="24"/>
          <w:szCs w:val="24"/>
        </w:rPr>
        <w:t xml:space="preserve">Kadangi tai </w:t>
      </w:r>
      <w:r w:rsidR="00082A15">
        <w:rPr>
          <w:sz w:val="24"/>
          <w:szCs w:val="24"/>
        </w:rPr>
        <w:t xml:space="preserve">nauja veikla, teko priimti daug </w:t>
      </w:r>
      <w:r w:rsidR="00DA3DC5">
        <w:rPr>
          <w:sz w:val="24"/>
          <w:szCs w:val="24"/>
        </w:rPr>
        <w:t xml:space="preserve">naujų </w:t>
      </w:r>
      <w:r w:rsidR="00082A15">
        <w:rPr>
          <w:sz w:val="24"/>
          <w:szCs w:val="24"/>
        </w:rPr>
        <w:t xml:space="preserve">sprendimų. </w:t>
      </w:r>
    </w:p>
    <w:p w:rsidR="003A1480" w:rsidRDefault="003A1480" w:rsidP="003A1480">
      <w:pPr>
        <w:ind w:firstLine="709"/>
        <w:jc w:val="both"/>
        <w:rPr>
          <w:sz w:val="24"/>
          <w:szCs w:val="24"/>
        </w:rPr>
      </w:pPr>
      <w:r w:rsidRPr="00C27A1C">
        <w:rPr>
          <w:sz w:val="24"/>
          <w:szCs w:val="24"/>
        </w:rPr>
        <w:t>5.2. Savivaldybės ir valstybinių institucijų atliktos patikros ir jų pateiktos išvados.</w:t>
      </w:r>
    </w:p>
    <w:p w:rsidR="00932FB9" w:rsidRDefault="00932FB9" w:rsidP="003A1480">
      <w:pPr>
        <w:ind w:firstLine="709"/>
        <w:jc w:val="both"/>
        <w:rPr>
          <w:sz w:val="24"/>
          <w:szCs w:val="24"/>
        </w:rPr>
      </w:pPr>
      <w:r>
        <w:rPr>
          <w:sz w:val="24"/>
          <w:szCs w:val="24"/>
        </w:rPr>
        <w:t xml:space="preserve">2018 m. sausio 26 d. SPPD išvada apie pašalintus pažeidimus ir </w:t>
      </w:r>
      <w:r w:rsidR="00CB4292">
        <w:rPr>
          <w:sz w:val="24"/>
          <w:szCs w:val="24"/>
        </w:rPr>
        <w:t xml:space="preserve">licencijos galiojimo sustabdymo panaikinimą. </w:t>
      </w:r>
    </w:p>
    <w:p w:rsidR="00CB4292" w:rsidRDefault="00CB4292" w:rsidP="003A1480">
      <w:pPr>
        <w:ind w:firstLine="709"/>
        <w:jc w:val="both"/>
        <w:rPr>
          <w:sz w:val="24"/>
          <w:szCs w:val="24"/>
        </w:rPr>
      </w:pPr>
      <w:r>
        <w:rPr>
          <w:sz w:val="24"/>
          <w:szCs w:val="24"/>
        </w:rPr>
        <w:t xml:space="preserve">2018 m. birželio 22 d. </w:t>
      </w:r>
      <w:r w:rsidR="00DA3DC5">
        <w:rPr>
          <w:sz w:val="24"/>
          <w:szCs w:val="24"/>
        </w:rPr>
        <w:t>V</w:t>
      </w:r>
      <w:r>
        <w:rPr>
          <w:sz w:val="24"/>
          <w:szCs w:val="24"/>
        </w:rPr>
        <w:t>isuomenės sveikatos centro patikrinimo akto (medicinos kabineto) išvada – patikrinimo metu higienos reikalavimų pažeidimų nenustatyta.</w:t>
      </w:r>
    </w:p>
    <w:p w:rsidR="00CB4292" w:rsidRDefault="00CB4292" w:rsidP="003A1480">
      <w:pPr>
        <w:ind w:firstLine="709"/>
        <w:jc w:val="both"/>
        <w:rPr>
          <w:sz w:val="24"/>
          <w:szCs w:val="24"/>
        </w:rPr>
      </w:pPr>
      <w:r>
        <w:rPr>
          <w:sz w:val="24"/>
          <w:szCs w:val="24"/>
        </w:rPr>
        <w:t xml:space="preserve">2018 m. rugsėjo mėn. </w:t>
      </w:r>
      <w:r w:rsidR="00DA3DC5">
        <w:rPr>
          <w:sz w:val="24"/>
          <w:szCs w:val="24"/>
        </w:rPr>
        <w:t>P</w:t>
      </w:r>
      <w:r w:rsidR="00284927">
        <w:rPr>
          <w:sz w:val="24"/>
          <w:szCs w:val="24"/>
        </w:rPr>
        <w:t>rieš</w:t>
      </w:r>
      <w:r>
        <w:rPr>
          <w:sz w:val="24"/>
          <w:szCs w:val="24"/>
        </w:rPr>
        <w:t>gaisrin</w:t>
      </w:r>
      <w:r w:rsidR="00DA3DC5">
        <w:rPr>
          <w:sz w:val="24"/>
          <w:szCs w:val="24"/>
        </w:rPr>
        <w:t>ei</w:t>
      </w:r>
      <w:r>
        <w:rPr>
          <w:sz w:val="24"/>
          <w:szCs w:val="24"/>
        </w:rPr>
        <w:t xml:space="preserve"> </w:t>
      </w:r>
      <w:r w:rsidR="00284927">
        <w:rPr>
          <w:sz w:val="24"/>
          <w:szCs w:val="24"/>
        </w:rPr>
        <w:t xml:space="preserve">gelbėjimo valdybai pateikta deklaracija dėl objekto atitikties gaisrinę saugą reglamentuojantiems teisės aktams – deklaracija priimta.  </w:t>
      </w:r>
    </w:p>
    <w:p w:rsidR="003A1480" w:rsidRDefault="003A1480" w:rsidP="003A1480">
      <w:pPr>
        <w:ind w:firstLine="709"/>
        <w:jc w:val="both"/>
        <w:rPr>
          <w:sz w:val="24"/>
          <w:szCs w:val="24"/>
        </w:rPr>
      </w:pPr>
      <w:r w:rsidRPr="00C27A1C">
        <w:rPr>
          <w:sz w:val="24"/>
          <w:szCs w:val="24"/>
        </w:rPr>
        <w:t>5.3. Problemos ir jų sprendimo būdai.</w:t>
      </w:r>
    </w:p>
    <w:p w:rsidR="00AD6E28" w:rsidRDefault="00AD6E28" w:rsidP="003A1480">
      <w:pPr>
        <w:ind w:firstLine="709"/>
        <w:jc w:val="both"/>
        <w:rPr>
          <w:sz w:val="24"/>
          <w:szCs w:val="24"/>
        </w:rPr>
      </w:pPr>
      <w:r>
        <w:rPr>
          <w:sz w:val="24"/>
          <w:szCs w:val="24"/>
        </w:rPr>
        <w:t>Globos centrui būtinas psichologas, tačiau nėra specialistų, turinčių reikiamą išsilavinimą ir norinčių dirbti toli nuo miesto. Šiuo metu psichologo paslaugų ieškom</w:t>
      </w:r>
      <w:r w:rsidR="00DA3DC5">
        <w:rPr>
          <w:sz w:val="24"/>
          <w:szCs w:val="24"/>
        </w:rPr>
        <w:t>a</w:t>
      </w:r>
      <w:r>
        <w:rPr>
          <w:sz w:val="24"/>
          <w:szCs w:val="24"/>
        </w:rPr>
        <w:t xml:space="preserve"> kitais būdais. Globos centras </w:t>
      </w:r>
      <w:proofErr w:type="spellStart"/>
      <w:r>
        <w:rPr>
          <w:sz w:val="24"/>
          <w:szCs w:val="24"/>
        </w:rPr>
        <w:t>Linkaučiuose</w:t>
      </w:r>
      <w:proofErr w:type="spellEnd"/>
      <w:r>
        <w:rPr>
          <w:sz w:val="24"/>
          <w:szCs w:val="24"/>
        </w:rPr>
        <w:t xml:space="preserve"> nėra patogus dėl didelių atstumų. Globos koordinatorės, GIMK specialistai turi lankytis pas globėjus, pas žmones, norinčius imti globojamą vaiką sveči</w:t>
      </w:r>
      <w:r w:rsidR="00DA3DC5">
        <w:rPr>
          <w:sz w:val="24"/>
          <w:szCs w:val="24"/>
        </w:rPr>
        <w:t>uotis</w:t>
      </w:r>
      <w:r>
        <w:rPr>
          <w:sz w:val="24"/>
          <w:szCs w:val="24"/>
        </w:rPr>
        <w:t xml:space="preserve">. Pasidaro didelės transporto išlaikymo išlaidos, neefektyvios laiko sąnaudos. </w:t>
      </w:r>
    </w:p>
    <w:p w:rsidR="00C9615E" w:rsidRDefault="00AD6E28" w:rsidP="003A1480">
      <w:pPr>
        <w:ind w:firstLine="709"/>
        <w:jc w:val="both"/>
        <w:rPr>
          <w:sz w:val="24"/>
          <w:szCs w:val="24"/>
        </w:rPr>
      </w:pPr>
      <w:r>
        <w:rPr>
          <w:sz w:val="24"/>
          <w:szCs w:val="24"/>
        </w:rPr>
        <w:t xml:space="preserve">Vaikų globos namuose didelė dalis globotinių turi elgesio ir emocijų sutrikimų, elgesio problemų. Tokiems vaikams reikalingas nuolatinis dėmesys, specialistų pagalba, ugdymo įstaigų parinkimas pagal vaiko gebėjimus ir specialiuosius poreikius. </w:t>
      </w:r>
      <w:r w:rsidR="00C9615E">
        <w:rPr>
          <w:sz w:val="24"/>
          <w:szCs w:val="24"/>
        </w:rPr>
        <w:t xml:space="preserve">Globos namų vaikai mokosi ne tik Linkaučių pagrindinėje mokykloje, bet ir Panevėžio </w:t>
      </w:r>
      <w:r w:rsidR="00DA3DC5">
        <w:rPr>
          <w:sz w:val="24"/>
          <w:szCs w:val="24"/>
        </w:rPr>
        <w:t>„</w:t>
      </w:r>
      <w:r w:rsidR="00C9615E">
        <w:rPr>
          <w:sz w:val="24"/>
          <w:szCs w:val="24"/>
        </w:rPr>
        <w:t xml:space="preserve">Šviesos“ specialiojo ugdymo centre, Gelgaudiškio specialiojo ugdymo centre, Šiaulių sanatorinėje mokykloje. Esant reikalui pagalba teikiama Kauno priklausomybių centre, Santaros klinikose, </w:t>
      </w:r>
      <w:r w:rsidR="00DA3DC5">
        <w:rPr>
          <w:sz w:val="24"/>
          <w:szCs w:val="24"/>
        </w:rPr>
        <w:t>V</w:t>
      </w:r>
      <w:r w:rsidR="00C9615E">
        <w:rPr>
          <w:sz w:val="24"/>
          <w:szCs w:val="24"/>
        </w:rPr>
        <w:t xml:space="preserve">aiko raidos centre. </w:t>
      </w:r>
    </w:p>
    <w:p w:rsidR="00AD6E28" w:rsidRPr="00C27A1C" w:rsidRDefault="00C9615E" w:rsidP="003A1480">
      <w:pPr>
        <w:ind w:firstLine="709"/>
        <w:jc w:val="both"/>
        <w:rPr>
          <w:sz w:val="24"/>
          <w:szCs w:val="24"/>
        </w:rPr>
      </w:pPr>
      <w:r>
        <w:rPr>
          <w:sz w:val="24"/>
          <w:szCs w:val="24"/>
        </w:rPr>
        <w:t>Darbuotojai nėra tikri dėl savo ateities. 2018 m.</w:t>
      </w:r>
      <w:r w:rsidR="00F01FB2">
        <w:rPr>
          <w:sz w:val="24"/>
          <w:szCs w:val="24"/>
        </w:rPr>
        <w:t xml:space="preserve"> nuo rugsėjo mėn. </w:t>
      </w:r>
      <w:r>
        <w:rPr>
          <w:sz w:val="24"/>
          <w:szCs w:val="24"/>
        </w:rPr>
        <w:t>buvo mažinam</w:t>
      </w:r>
      <w:r w:rsidR="00DA3DC5">
        <w:rPr>
          <w:sz w:val="24"/>
          <w:szCs w:val="24"/>
        </w:rPr>
        <w:t>as pareigybių skaičius</w:t>
      </w:r>
      <w:r>
        <w:rPr>
          <w:sz w:val="24"/>
          <w:szCs w:val="24"/>
        </w:rPr>
        <w:t xml:space="preserve">. </w:t>
      </w:r>
      <w:r w:rsidR="00F01FB2">
        <w:rPr>
          <w:sz w:val="24"/>
          <w:szCs w:val="24"/>
        </w:rPr>
        <w:t>Kadangi pertvarkos procesas įsibėgėjęs, iš ESF skirta lėšų bendruomenini</w:t>
      </w:r>
      <w:r w:rsidR="00DA3DC5">
        <w:rPr>
          <w:sz w:val="24"/>
          <w:szCs w:val="24"/>
        </w:rPr>
        <w:t>ams</w:t>
      </w:r>
      <w:r w:rsidR="00F01FB2">
        <w:rPr>
          <w:sz w:val="24"/>
          <w:szCs w:val="24"/>
        </w:rPr>
        <w:t xml:space="preserve"> nam</w:t>
      </w:r>
      <w:r w:rsidR="00DA3DC5">
        <w:rPr>
          <w:sz w:val="24"/>
          <w:szCs w:val="24"/>
        </w:rPr>
        <w:t>ams</w:t>
      </w:r>
      <w:r w:rsidR="00F01FB2">
        <w:rPr>
          <w:sz w:val="24"/>
          <w:szCs w:val="24"/>
        </w:rPr>
        <w:t xml:space="preserve"> įsig</w:t>
      </w:r>
      <w:r w:rsidR="00DA3DC5">
        <w:rPr>
          <w:sz w:val="24"/>
          <w:szCs w:val="24"/>
        </w:rPr>
        <w:t>yt</w:t>
      </w:r>
      <w:r w:rsidR="00F01FB2">
        <w:rPr>
          <w:sz w:val="24"/>
          <w:szCs w:val="24"/>
        </w:rPr>
        <w:t xml:space="preserve">i, darbuotojams daug </w:t>
      </w:r>
      <w:proofErr w:type="spellStart"/>
      <w:r w:rsidR="00F01FB2">
        <w:rPr>
          <w:sz w:val="24"/>
          <w:szCs w:val="24"/>
        </w:rPr>
        <w:t>neaiškumų</w:t>
      </w:r>
      <w:proofErr w:type="spellEnd"/>
      <w:r w:rsidR="00F01FB2">
        <w:rPr>
          <w:sz w:val="24"/>
          <w:szCs w:val="24"/>
        </w:rPr>
        <w:t xml:space="preserve"> – kur bus bendruomeniniai globos namai, ar bus patogu nuvykti </w:t>
      </w:r>
      <w:r w:rsidR="00913E08">
        <w:rPr>
          <w:sz w:val="24"/>
          <w:szCs w:val="24"/>
        </w:rPr>
        <w:t>į darbą.</w:t>
      </w:r>
      <w:r w:rsidR="00F01FB2">
        <w:rPr>
          <w:sz w:val="24"/>
          <w:szCs w:val="24"/>
        </w:rPr>
        <w:t xml:space="preserve"> </w:t>
      </w:r>
      <w:r w:rsidR="00AD6E28">
        <w:rPr>
          <w:sz w:val="24"/>
          <w:szCs w:val="24"/>
        </w:rPr>
        <w:t xml:space="preserve">  </w:t>
      </w:r>
    </w:p>
    <w:p w:rsidR="003A1480" w:rsidRPr="00C27A1C" w:rsidRDefault="003A1480" w:rsidP="003A1480">
      <w:pPr>
        <w:ind w:firstLine="851"/>
        <w:jc w:val="center"/>
        <w:rPr>
          <w:sz w:val="24"/>
          <w:szCs w:val="24"/>
          <w:lang w:eastAsia="lt-LT"/>
        </w:rPr>
      </w:pPr>
    </w:p>
    <w:p w:rsidR="003A1480" w:rsidRPr="00C27A1C" w:rsidRDefault="003A1480" w:rsidP="003A1480">
      <w:pPr>
        <w:pStyle w:val="Standard"/>
        <w:tabs>
          <w:tab w:val="left" w:pos="1338"/>
        </w:tabs>
        <w:rPr>
          <w:rFonts w:eastAsia="Times New Roman"/>
          <w:lang w:val="lt-LT"/>
        </w:rPr>
      </w:pPr>
      <w:r w:rsidRPr="00C27A1C">
        <w:t xml:space="preserve">       </w:t>
      </w:r>
      <w:r w:rsidR="00DA3DC5">
        <w:t xml:space="preserve">    </w:t>
      </w:r>
      <w:proofErr w:type="spellStart"/>
      <w:r w:rsidRPr="00C27A1C">
        <w:t>Patvirtinu</w:t>
      </w:r>
      <w:proofErr w:type="spellEnd"/>
      <w:r w:rsidRPr="00C27A1C">
        <w:t xml:space="preserve">, </w:t>
      </w:r>
      <w:proofErr w:type="spellStart"/>
      <w:r w:rsidRPr="00C27A1C">
        <w:t>kad</w:t>
      </w:r>
      <w:proofErr w:type="spellEnd"/>
      <w:r w:rsidRPr="00C27A1C">
        <w:t xml:space="preserve"> </w:t>
      </w:r>
      <w:proofErr w:type="spellStart"/>
      <w:r w:rsidRPr="00C27A1C">
        <w:t>pateikta</w:t>
      </w:r>
      <w:proofErr w:type="spellEnd"/>
      <w:r w:rsidRPr="00C27A1C">
        <w:t xml:space="preserve"> </w:t>
      </w:r>
      <w:proofErr w:type="spellStart"/>
      <w:r w:rsidRPr="00C27A1C">
        <w:t>informacija</w:t>
      </w:r>
      <w:proofErr w:type="spellEnd"/>
      <w:r w:rsidRPr="00C27A1C">
        <w:t xml:space="preserve"> </w:t>
      </w:r>
      <w:proofErr w:type="spellStart"/>
      <w:r w:rsidRPr="00C27A1C">
        <w:t>yra</w:t>
      </w:r>
      <w:proofErr w:type="spellEnd"/>
      <w:r w:rsidRPr="00C27A1C">
        <w:t xml:space="preserve"> </w:t>
      </w:r>
      <w:proofErr w:type="spellStart"/>
      <w:r w:rsidRPr="00C27A1C">
        <w:t>tiksli</w:t>
      </w:r>
      <w:proofErr w:type="spellEnd"/>
      <w:r w:rsidRPr="00C27A1C">
        <w:t xml:space="preserve"> </w:t>
      </w:r>
      <w:proofErr w:type="spellStart"/>
      <w:r w:rsidRPr="00C27A1C">
        <w:t>ir</w:t>
      </w:r>
      <w:proofErr w:type="spellEnd"/>
      <w:r w:rsidRPr="00C27A1C">
        <w:t xml:space="preserve"> </w:t>
      </w:r>
      <w:proofErr w:type="spellStart"/>
      <w:r w:rsidRPr="00C27A1C">
        <w:t>teisinga</w:t>
      </w:r>
      <w:proofErr w:type="spellEnd"/>
      <w:r w:rsidRPr="00C27A1C">
        <w:t>.</w:t>
      </w:r>
    </w:p>
    <w:p w:rsidR="003A1480" w:rsidRDefault="003A1480" w:rsidP="003A1480">
      <w:pPr>
        <w:ind w:firstLine="851"/>
        <w:jc w:val="center"/>
        <w:rPr>
          <w:sz w:val="24"/>
          <w:szCs w:val="24"/>
          <w:lang w:eastAsia="lt-LT"/>
        </w:rPr>
      </w:pPr>
    </w:p>
    <w:p w:rsidR="00953F36" w:rsidRPr="00C27A1C" w:rsidRDefault="00953F36" w:rsidP="003A1480">
      <w:pPr>
        <w:ind w:firstLine="851"/>
        <w:jc w:val="center"/>
        <w:rPr>
          <w:sz w:val="24"/>
          <w:szCs w:val="24"/>
          <w:lang w:eastAsia="lt-LT"/>
        </w:rPr>
      </w:pPr>
    </w:p>
    <w:p w:rsidR="003A1480" w:rsidRDefault="003A1480" w:rsidP="003A1480">
      <w:pPr>
        <w:rPr>
          <w:sz w:val="24"/>
          <w:szCs w:val="24"/>
          <w:lang w:eastAsia="lt-LT"/>
        </w:rPr>
      </w:pPr>
      <w:r w:rsidRPr="00C27A1C">
        <w:rPr>
          <w:sz w:val="24"/>
          <w:szCs w:val="24"/>
          <w:lang w:eastAsia="lt-LT"/>
        </w:rPr>
        <w:t>Direktorė</w:t>
      </w:r>
      <w:r w:rsidR="00953F36">
        <w:rPr>
          <w:sz w:val="24"/>
          <w:szCs w:val="24"/>
          <w:lang w:eastAsia="lt-LT"/>
        </w:rPr>
        <w:t xml:space="preserve">                                                                                     </w:t>
      </w:r>
      <w:r w:rsidR="00DA3DC5">
        <w:rPr>
          <w:sz w:val="24"/>
          <w:szCs w:val="24"/>
          <w:lang w:eastAsia="lt-LT"/>
        </w:rPr>
        <w:tab/>
      </w:r>
      <w:r w:rsidR="00DA3DC5">
        <w:rPr>
          <w:sz w:val="24"/>
          <w:szCs w:val="24"/>
          <w:lang w:eastAsia="lt-LT"/>
        </w:rPr>
        <w:tab/>
      </w:r>
      <w:r w:rsidR="00953F36">
        <w:rPr>
          <w:sz w:val="24"/>
          <w:szCs w:val="24"/>
          <w:lang w:eastAsia="lt-LT"/>
        </w:rPr>
        <w:t xml:space="preserve">Jūratė </w:t>
      </w:r>
      <w:proofErr w:type="spellStart"/>
      <w:r w:rsidR="00953F36">
        <w:rPr>
          <w:sz w:val="24"/>
          <w:szCs w:val="24"/>
          <w:lang w:eastAsia="lt-LT"/>
        </w:rPr>
        <w:t>Pagojienė</w:t>
      </w:r>
      <w:proofErr w:type="spellEnd"/>
    </w:p>
    <w:p w:rsidR="00953F36" w:rsidRPr="00C27A1C" w:rsidRDefault="00953F36" w:rsidP="003A1480">
      <w:pPr>
        <w:rPr>
          <w:sz w:val="24"/>
          <w:szCs w:val="24"/>
          <w:lang w:eastAsia="lt-LT"/>
        </w:rPr>
      </w:pPr>
    </w:p>
    <w:p w:rsidR="003A1480" w:rsidRDefault="00020CD5" w:rsidP="003A1480">
      <w:pPr>
        <w:rPr>
          <w:sz w:val="24"/>
          <w:szCs w:val="24"/>
          <w:lang w:eastAsia="lt-LT"/>
        </w:rPr>
      </w:pPr>
      <w:r>
        <w:rPr>
          <w:sz w:val="24"/>
          <w:szCs w:val="24"/>
          <w:lang w:eastAsia="lt-LT"/>
        </w:rPr>
        <w:t>PRITARTA</w:t>
      </w:r>
    </w:p>
    <w:p w:rsidR="00020CD5" w:rsidRDefault="00020CD5" w:rsidP="003A1480">
      <w:pPr>
        <w:rPr>
          <w:sz w:val="24"/>
          <w:szCs w:val="24"/>
          <w:lang w:eastAsia="lt-LT"/>
        </w:rPr>
      </w:pPr>
      <w:r>
        <w:rPr>
          <w:sz w:val="24"/>
          <w:szCs w:val="24"/>
          <w:lang w:eastAsia="lt-LT"/>
        </w:rPr>
        <w:t xml:space="preserve">Vaikų globos namų tarybos </w:t>
      </w:r>
    </w:p>
    <w:p w:rsidR="00020CD5" w:rsidRDefault="005135EF" w:rsidP="003A1480">
      <w:pPr>
        <w:rPr>
          <w:sz w:val="24"/>
          <w:szCs w:val="24"/>
          <w:lang w:eastAsia="lt-LT"/>
        </w:rPr>
      </w:pPr>
      <w:r>
        <w:rPr>
          <w:sz w:val="24"/>
          <w:szCs w:val="24"/>
          <w:lang w:eastAsia="lt-LT"/>
        </w:rPr>
        <w:t>2019 m. gegužės 10</w:t>
      </w:r>
      <w:r w:rsidR="00020CD5">
        <w:rPr>
          <w:sz w:val="24"/>
          <w:szCs w:val="24"/>
          <w:lang w:eastAsia="lt-LT"/>
        </w:rPr>
        <w:t xml:space="preserve"> d. posėdžio protokolas Nr.</w:t>
      </w:r>
      <w:r>
        <w:rPr>
          <w:sz w:val="24"/>
          <w:szCs w:val="24"/>
          <w:lang w:eastAsia="lt-LT"/>
        </w:rPr>
        <w:t xml:space="preserve"> 11</w:t>
      </w:r>
      <w:bookmarkStart w:id="1" w:name="_GoBack"/>
      <w:bookmarkEnd w:id="1"/>
    </w:p>
    <w:p w:rsidR="00020CD5" w:rsidRPr="00C27A1C" w:rsidRDefault="00020CD5" w:rsidP="003A1480">
      <w:pPr>
        <w:rPr>
          <w:sz w:val="24"/>
          <w:szCs w:val="24"/>
          <w:lang w:eastAsia="lt-LT"/>
        </w:rPr>
      </w:pPr>
    </w:p>
    <w:p w:rsidR="003A1480" w:rsidRPr="00C27A1C" w:rsidRDefault="003A1480" w:rsidP="003A1480">
      <w:pPr>
        <w:rPr>
          <w:sz w:val="24"/>
          <w:szCs w:val="24"/>
          <w:lang w:eastAsia="lt-LT"/>
        </w:rPr>
      </w:pPr>
      <w:r w:rsidRPr="00C27A1C">
        <w:rPr>
          <w:sz w:val="24"/>
          <w:szCs w:val="24"/>
          <w:lang w:eastAsia="lt-LT"/>
        </w:rPr>
        <w:t>SUDERINTA</w:t>
      </w:r>
    </w:p>
    <w:p w:rsidR="00DF0559" w:rsidRDefault="00DF0559">
      <w:pPr>
        <w:rPr>
          <w:sz w:val="24"/>
          <w:szCs w:val="24"/>
        </w:rPr>
      </w:pPr>
    </w:p>
    <w:p w:rsidR="00020CD5" w:rsidRDefault="00020CD5">
      <w:pPr>
        <w:rPr>
          <w:sz w:val="24"/>
          <w:szCs w:val="24"/>
        </w:rPr>
      </w:pPr>
      <w:r>
        <w:rPr>
          <w:sz w:val="24"/>
          <w:szCs w:val="24"/>
        </w:rPr>
        <w:t>Panevėžio rajono savivaldybės administracijos</w:t>
      </w:r>
    </w:p>
    <w:p w:rsidR="00020CD5" w:rsidRDefault="00020CD5">
      <w:pPr>
        <w:rPr>
          <w:sz w:val="24"/>
          <w:szCs w:val="24"/>
        </w:rPr>
      </w:pPr>
      <w:r>
        <w:rPr>
          <w:sz w:val="24"/>
          <w:szCs w:val="24"/>
        </w:rPr>
        <w:t>Socialinių paslaugų skyriaus vedėja</w:t>
      </w:r>
    </w:p>
    <w:p w:rsidR="00020CD5" w:rsidRPr="00006D6E" w:rsidRDefault="00020CD5">
      <w:pPr>
        <w:rPr>
          <w:sz w:val="24"/>
          <w:szCs w:val="24"/>
        </w:rPr>
      </w:pPr>
      <w:r>
        <w:rPr>
          <w:sz w:val="24"/>
          <w:szCs w:val="24"/>
        </w:rPr>
        <w:t>Virginija Savickienė</w:t>
      </w:r>
    </w:p>
    <w:sectPr w:rsidR="00020CD5" w:rsidRPr="00006D6E" w:rsidSect="00006D6E">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C08" w:rsidRDefault="00020C08" w:rsidP="00646744">
      <w:r>
        <w:separator/>
      </w:r>
    </w:p>
  </w:endnote>
  <w:endnote w:type="continuationSeparator" w:id="0">
    <w:p w:rsidR="00020C08" w:rsidRDefault="00020C08" w:rsidP="0064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C08" w:rsidRDefault="00020C08" w:rsidP="00646744">
      <w:r>
        <w:separator/>
      </w:r>
    </w:p>
  </w:footnote>
  <w:footnote w:type="continuationSeparator" w:id="0">
    <w:p w:rsidR="00020C08" w:rsidRDefault="00020C08" w:rsidP="00646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469121"/>
      <w:docPartObj>
        <w:docPartGallery w:val="Page Numbers (Top of Page)"/>
        <w:docPartUnique/>
      </w:docPartObj>
    </w:sdtPr>
    <w:sdtEndPr/>
    <w:sdtContent>
      <w:p w:rsidR="00646744" w:rsidRDefault="00646744">
        <w:pPr>
          <w:pStyle w:val="Antrats"/>
          <w:jc w:val="center"/>
        </w:pPr>
        <w:r>
          <w:fldChar w:fldCharType="begin"/>
        </w:r>
        <w:r>
          <w:instrText>PAGE   \* MERGEFORMAT</w:instrText>
        </w:r>
        <w:r>
          <w:fldChar w:fldCharType="separate"/>
        </w:r>
        <w:r w:rsidR="005135EF">
          <w:rPr>
            <w:noProof/>
          </w:rPr>
          <w:t>4</w:t>
        </w:r>
        <w:r>
          <w:fldChar w:fldCharType="end"/>
        </w:r>
      </w:p>
    </w:sdtContent>
  </w:sdt>
  <w:p w:rsidR="00646744" w:rsidRDefault="006467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04149B"/>
    <w:multiLevelType w:val="multilevel"/>
    <w:tmpl w:val="08364976"/>
    <w:styleLink w:val="LFO2"/>
    <w:lvl w:ilvl="0">
      <w:start w:val="1"/>
      <w:numFmt w:val="decimal"/>
      <w:pStyle w:val="Sraassuenkleliais2"/>
      <w:lvlText w:val="%1."/>
      <w:lvlJc w:val="left"/>
      <w:pPr>
        <w:ind w:left="643" w:hanging="360"/>
      </w:pPr>
      <w:rPr>
        <w:rFonts w:ascii="Times New Roman" w:eastAsia="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80"/>
    <w:rsid w:val="00006D6E"/>
    <w:rsid w:val="00020C08"/>
    <w:rsid w:val="00020CD5"/>
    <w:rsid w:val="00082A15"/>
    <w:rsid w:val="001A72E5"/>
    <w:rsid w:val="002753D1"/>
    <w:rsid w:val="00280D12"/>
    <w:rsid w:val="00284927"/>
    <w:rsid w:val="00290DEC"/>
    <w:rsid w:val="002E6E46"/>
    <w:rsid w:val="0030011E"/>
    <w:rsid w:val="003A1480"/>
    <w:rsid w:val="003C33F8"/>
    <w:rsid w:val="003D2FF5"/>
    <w:rsid w:val="003F0C2C"/>
    <w:rsid w:val="005135EF"/>
    <w:rsid w:val="005A4DFF"/>
    <w:rsid w:val="0061011E"/>
    <w:rsid w:val="00646744"/>
    <w:rsid w:val="00647833"/>
    <w:rsid w:val="00673FD0"/>
    <w:rsid w:val="00755DB2"/>
    <w:rsid w:val="007F1A8B"/>
    <w:rsid w:val="00826C12"/>
    <w:rsid w:val="008E1584"/>
    <w:rsid w:val="00913E08"/>
    <w:rsid w:val="00932FB9"/>
    <w:rsid w:val="00944CF8"/>
    <w:rsid w:val="00953F36"/>
    <w:rsid w:val="00984682"/>
    <w:rsid w:val="009F3FAC"/>
    <w:rsid w:val="00A04B0A"/>
    <w:rsid w:val="00A4364E"/>
    <w:rsid w:val="00AD6E28"/>
    <w:rsid w:val="00AF214B"/>
    <w:rsid w:val="00AF7313"/>
    <w:rsid w:val="00B421DB"/>
    <w:rsid w:val="00B96C0C"/>
    <w:rsid w:val="00BD7D66"/>
    <w:rsid w:val="00C27A1C"/>
    <w:rsid w:val="00C9615E"/>
    <w:rsid w:val="00CB4292"/>
    <w:rsid w:val="00CF47A5"/>
    <w:rsid w:val="00D32543"/>
    <w:rsid w:val="00DA3DC5"/>
    <w:rsid w:val="00DA6D6C"/>
    <w:rsid w:val="00DA7984"/>
    <w:rsid w:val="00DF0559"/>
    <w:rsid w:val="00E3415B"/>
    <w:rsid w:val="00EA4F0F"/>
    <w:rsid w:val="00F01FB2"/>
    <w:rsid w:val="00F20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C3597-790D-49F2-9294-F8438303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1480"/>
    <w:pPr>
      <w:suppressAutoHyphens/>
      <w:spacing w:after="0" w:line="240" w:lineRule="auto"/>
    </w:pPr>
    <w:rPr>
      <w:rFonts w:ascii="Times New Roman" w:eastAsia="Times New Roman" w:hAnsi="Times New Roman" w:cs="Times New Roman"/>
      <w:sz w:val="20"/>
      <w:szCs w:val="20"/>
      <w:lang w:eastAsia="ar-SA"/>
    </w:rPr>
  </w:style>
  <w:style w:type="paragraph" w:styleId="Antrat2">
    <w:name w:val="heading 2"/>
    <w:basedOn w:val="prastasis"/>
    <w:next w:val="prastasis"/>
    <w:link w:val="Antrat2Diagrama"/>
    <w:uiPriority w:val="9"/>
    <w:unhideWhenUsed/>
    <w:qFormat/>
    <w:rsid w:val="00BD7D66"/>
    <w:pPr>
      <w:keepNext/>
      <w:keepLines/>
      <w:suppressAutoHyphens w:val="0"/>
      <w:spacing w:before="200"/>
      <w:outlineLvl w:val="1"/>
    </w:pPr>
    <w:rPr>
      <w:rFonts w:ascii="Cambria" w:hAnsi="Cambria"/>
      <w:b/>
      <w:bCs/>
      <w:color w:val="4F81BD"/>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3A1480"/>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styleId="Sraopastraipa">
    <w:name w:val="List Paragraph"/>
    <w:basedOn w:val="prastasis"/>
    <w:uiPriority w:val="1"/>
    <w:qFormat/>
    <w:rsid w:val="003A1480"/>
    <w:pPr>
      <w:suppressAutoHyphens w:val="0"/>
      <w:spacing w:after="200" w:line="276" w:lineRule="auto"/>
      <w:ind w:left="720"/>
      <w:contextualSpacing/>
    </w:pPr>
    <w:rPr>
      <w:rFonts w:ascii="Calibri" w:eastAsia="Calibri" w:hAnsi="Calibri"/>
      <w:sz w:val="22"/>
      <w:szCs w:val="22"/>
      <w:lang w:val="en-US" w:eastAsia="en-US"/>
    </w:rPr>
  </w:style>
  <w:style w:type="character" w:styleId="Hipersaitas">
    <w:name w:val="Hyperlink"/>
    <w:unhideWhenUsed/>
    <w:rsid w:val="00C27A1C"/>
    <w:rPr>
      <w:color w:val="0000FF"/>
      <w:u w:val="single"/>
    </w:rPr>
  </w:style>
  <w:style w:type="paragraph" w:styleId="Sraassuenkleliais2">
    <w:name w:val="List Bullet 2"/>
    <w:basedOn w:val="prastasis"/>
    <w:rsid w:val="00E3415B"/>
    <w:pPr>
      <w:numPr>
        <w:numId w:val="1"/>
      </w:numPr>
      <w:autoSpaceDN w:val="0"/>
      <w:textAlignment w:val="baseline"/>
    </w:pPr>
    <w:rPr>
      <w:sz w:val="24"/>
      <w:szCs w:val="24"/>
    </w:rPr>
  </w:style>
  <w:style w:type="numbering" w:customStyle="1" w:styleId="LFO2">
    <w:name w:val="LFO2"/>
    <w:basedOn w:val="Sraonra"/>
    <w:rsid w:val="00E3415B"/>
    <w:pPr>
      <w:numPr>
        <w:numId w:val="1"/>
      </w:numPr>
    </w:pPr>
  </w:style>
  <w:style w:type="character" w:customStyle="1" w:styleId="Antrat2Diagrama">
    <w:name w:val="Antraštė 2 Diagrama"/>
    <w:basedOn w:val="Numatytasispastraiposriftas"/>
    <w:link w:val="Antrat2"/>
    <w:uiPriority w:val="9"/>
    <w:rsid w:val="00BD7D66"/>
    <w:rPr>
      <w:rFonts w:ascii="Cambria" w:eastAsia="Times New Roman" w:hAnsi="Cambria" w:cs="Times New Roman"/>
      <w:b/>
      <w:bCs/>
      <w:color w:val="4F81BD"/>
      <w:sz w:val="26"/>
      <w:szCs w:val="26"/>
      <w:lang w:eastAsia="lt-LT"/>
    </w:rPr>
  </w:style>
  <w:style w:type="paragraph" w:styleId="Debesliotekstas">
    <w:name w:val="Balloon Text"/>
    <w:basedOn w:val="prastasis"/>
    <w:link w:val="DebesliotekstasDiagrama"/>
    <w:uiPriority w:val="99"/>
    <w:semiHidden/>
    <w:unhideWhenUsed/>
    <w:rsid w:val="002753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53D1"/>
    <w:rPr>
      <w:rFonts w:ascii="Segoe UI" w:eastAsia="Times New Roman" w:hAnsi="Segoe UI" w:cs="Segoe UI"/>
      <w:sz w:val="18"/>
      <w:szCs w:val="18"/>
      <w:lang w:eastAsia="ar-SA"/>
    </w:rPr>
  </w:style>
  <w:style w:type="paragraph" w:styleId="Antrats">
    <w:name w:val="header"/>
    <w:basedOn w:val="prastasis"/>
    <w:link w:val="AntratsDiagrama"/>
    <w:uiPriority w:val="99"/>
    <w:unhideWhenUsed/>
    <w:rsid w:val="00646744"/>
    <w:pPr>
      <w:tabs>
        <w:tab w:val="center" w:pos="4819"/>
        <w:tab w:val="right" w:pos="9638"/>
      </w:tabs>
    </w:pPr>
  </w:style>
  <w:style w:type="character" w:customStyle="1" w:styleId="AntratsDiagrama">
    <w:name w:val="Antraštės Diagrama"/>
    <w:basedOn w:val="Numatytasispastraiposriftas"/>
    <w:link w:val="Antrats"/>
    <w:uiPriority w:val="99"/>
    <w:rsid w:val="00646744"/>
    <w:rPr>
      <w:rFonts w:ascii="Times New Roman" w:eastAsia="Times New Roman" w:hAnsi="Times New Roman" w:cs="Times New Roman"/>
      <w:sz w:val="20"/>
      <w:szCs w:val="20"/>
      <w:lang w:eastAsia="ar-SA"/>
    </w:rPr>
  </w:style>
  <w:style w:type="paragraph" w:styleId="Porat">
    <w:name w:val="footer"/>
    <w:basedOn w:val="prastasis"/>
    <w:link w:val="PoratDiagrama"/>
    <w:uiPriority w:val="99"/>
    <w:unhideWhenUsed/>
    <w:rsid w:val="00646744"/>
    <w:pPr>
      <w:tabs>
        <w:tab w:val="center" w:pos="4819"/>
        <w:tab w:val="right" w:pos="9638"/>
      </w:tabs>
    </w:pPr>
  </w:style>
  <w:style w:type="character" w:customStyle="1" w:styleId="PoratDiagrama">
    <w:name w:val="Poraštė Diagrama"/>
    <w:basedOn w:val="Numatytasispastraiposriftas"/>
    <w:link w:val="Porat"/>
    <w:uiPriority w:val="99"/>
    <w:rsid w:val="00646744"/>
    <w:rPr>
      <w:rFonts w:ascii="Times New Roman" w:eastAsia="Times New Roman" w:hAnsi="Times New Roman" w:cs="Times New Roman"/>
      <w:sz w:val="20"/>
      <w:szCs w:val="20"/>
      <w:lang w:eastAsia="ar-SA"/>
    </w:rPr>
  </w:style>
  <w:style w:type="paragraph" w:styleId="Betarp">
    <w:name w:val="No Spacing"/>
    <w:uiPriority w:val="1"/>
    <w:qFormat/>
    <w:rsid w:val="00006D6E"/>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F8F2-AB49-4626-974C-6EC9E36C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9585</Words>
  <Characters>5465</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linkauciai.vgn@gmail.com</dc:creator>
  <cp:keywords/>
  <dc:description/>
  <cp:lastModifiedBy>Birute Goberiene</cp:lastModifiedBy>
  <cp:revision>6</cp:revision>
  <dcterms:created xsi:type="dcterms:W3CDTF">2019-05-14T08:48:00Z</dcterms:created>
  <dcterms:modified xsi:type="dcterms:W3CDTF">2019-05-17T08:19:00Z</dcterms:modified>
</cp:coreProperties>
</file>