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0B795C">
        <w:rPr>
          <w:b/>
        </w:rPr>
        <w:t>TARYBOS</w:t>
      </w:r>
      <w:r w:rsidRPr="00E869A7">
        <w:rPr>
          <w:b/>
        </w:rPr>
        <w:t xml:space="preserve"> 20</w:t>
      </w:r>
      <w:r w:rsidR="000B795C">
        <w:rPr>
          <w:b/>
        </w:rPr>
        <w:t>15</w:t>
      </w:r>
      <w:r w:rsidRPr="00E869A7">
        <w:rPr>
          <w:b/>
        </w:rPr>
        <w:t xml:space="preserve"> M. </w:t>
      </w:r>
      <w:r w:rsidR="00B57A2F">
        <w:rPr>
          <w:b/>
        </w:rPr>
        <w:t>SPALIO 22</w:t>
      </w:r>
      <w:r w:rsidRPr="00E869A7">
        <w:rPr>
          <w:b/>
        </w:rPr>
        <w:t xml:space="preserve"> D. SPRENDIMO NR. </w:t>
      </w:r>
      <w:r w:rsidR="000B795C">
        <w:rPr>
          <w:b/>
        </w:rPr>
        <w:t>T-</w:t>
      </w:r>
      <w:r w:rsidR="00B57A2F">
        <w:rPr>
          <w:b/>
        </w:rPr>
        <w:t>214</w:t>
      </w:r>
      <w:r w:rsidRPr="00E869A7">
        <w:rPr>
          <w:b/>
        </w:rPr>
        <w:t xml:space="preserve"> „DĖL </w:t>
      </w:r>
      <w:r w:rsidR="00B57A2F">
        <w:rPr>
          <w:b/>
        </w:rPr>
        <w:t>PANEVĖŽIO RAJONO SAVIVALDYBĖS BENDRUOMENĖS VAIKO TEISIŲ APSAUGOS TARYBOS SUDARYMO IR JOS NUOSTATŲ</w:t>
      </w:r>
      <w:r w:rsidR="000B795C">
        <w:rPr>
          <w:b/>
        </w:rPr>
        <w:t xml:space="preserve"> 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0B795C">
        <w:rPr>
          <w:lang w:val="en-GB"/>
        </w:rPr>
        <w:t>9</w:t>
      </w:r>
      <w:r>
        <w:rPr>
          <w:lang w:val="en-GB"/>
        </w:rPr>
        <w:t xml:space="preserve"> m. </w:t>
      </w:r>
      <w:proofErr w:type="spellStart"/>
      <w:r w:rsidR="00B57A2F">
        <w:rPr>
          <w:lang w:val="en-GB"/>
        </w:rPr>
        <w:t>gegužės</w:t>
      </w:r>
      <w:proofErr w:type="spellEnd"/>
      <w:r w:rsidR="00B57A2F">
        <w:rPr>
          <w:lang w:val="en-GB"/>
        </w:rPr>
        <w:t xml:space="preserve"> 30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2258D5">
        <w:t>:</w:t>
      </w:r>
    </w:p>
    <w:p w:rsidR="00E869A7" w:rsidRDefault="00044C7D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0B795C">
        <w:t>tarybos</w:t>
      </w:r>
      <w:r w:rsidR="00E869A7">
        <w:t xml:space="preserve"> 20</w:t>
      </w:r>
      <w:r w:rsidR="000B795C">
        <w:t>15</w:t>
      </w:r>
      <w:r w:rsidR="008F778C">
        <w:t xml:space="preserve"> m. </w:t>
      </w:r>
      <w:r w:rsidR="00B57A2F">
        <w:t>spalio 22</w:t>
      </w:r>
      <w:r w:rsidR="00E869A7">
        <w:t xml:space="preserve"> d. sprendimą Nr. </w:t>
      </w:r>
      <w:r w:rsidR="000B795C">
        <w:t>T-</w:t>
      </w:r>
      <w:r w:rsidR="00B57A2F">
        <w:t>21</w:t>
      </w:r>
      <w:r w:rsidR="000B795C">
        <w:t>4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B57A2F">
        <w:t xml:space="preserve">Panevėžio rajono savivaldybės bendruomenės vaiko teisių apsaugos tarybos sudarymo ir jos nuostatų </w:t>
      </w:r>
      <w:r w:rsidR="000B795C">
        <w:t>patvirtinimo</w:t>
      </w:r>
      <w:r w:rsidR="00E869A7">
        <w:t>“</w:t>
      </w:r>
      <w:r w:rsidR="000B795C">
        <w:t xml:space="preserve"> su vėlesniais pakeitimais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C37112" w:rsidRDefault="00C37112" w:rsidP="0093566E"/>
    <w:p w:rsidR="00C37112" w:rsidRDefault="00C37112" w:rsidP="0093566E"/>
    <w:p w:rsidR="00C37112" w:rsidRDefault="001B7735" w:rsidP="0093566E">
      <w:r>
        <w:t>Virginija Savickienė</w:t>
      </w:r>
    </w:p>
    <w:p w:rsidR="00C37112" w:rsidRDefault="001B7735" w:rsidP="0093566E">
      <w:r>
        <w:t>201</w:t>
      </w:r>
      <w:r w:rsidR="000B795C">
        <w:t>9</w:t>
      </w:r>
      <w:r>
        <w:t>-</w:t>
      </w:r>
      <w:r w:rsidR="000B795C">
        <w:t>0</w:t>
      </w:r>
      <w:r w:rsidR="00B57A2F">
        <w:t>5</w:t>
      </w:r>
      <w:r>
        <w:t>-</w:t>
      </w:r>
      <w:r w:rsidR="00B57A2F">
        <w:t>14</w:t>
      </w:r>
    </w:p>
    <w:p w:rsidR="00C37112" w:rsidRDefault="00C37112" w:rsidP="0093566E"/>
    <w:p w:rsidR="0073515D" w:rsidRDefault="0073515D" w:rsidP="0093566E"/>
    <w:p w:rsidR="002629A3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 xml:space="preserve">PANEVĖŽIO RAJONO SAVLVALDYBĖS ADMINISTRACIJOS </w:t>
      </w:r>
    </w:p>
    <w:p w:rsidR="002629A3" w:rsidRPr="00A477E4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:rsidR="002629A3" w:rsidRDefault="002629A3" w:rsidP="002629A3">
      <w:pPr>
        <w:pStyle w:val="Normal2"/>
        <w:jc w:val="both"/>
        <w:rPr>
          <w:color w:val="000000"/>
          <w:sz w:val="23"/>
          <w:szCs w:val="23"/>
        </w:rPr>
      </w:pPr>
    </w:p>
    <w:p w:rsidR="002629A3" w:rsidRPr="00A477E4" w:rsidRDefault="002629A3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2629A3" w:rsidRPr="00A477E4" w:rsidRDefault="002629A3" w:rsidP="002629A3">
      <w:pPr>
        <w:pStyle w:val="Default"/>
      </w:pPr>
    </w:p>
    <w:p w:rsidR="002629A3" w:rsidRDefault="002629A3" w:rsidP="002629A3">
      <w:pPr>
        <w:pStyle w:val="Default"/>
        <w:jc w:val="center"/>
        <w:rPr>
          <w:b/>
          <w:bCs/>
        </w:rPr>
      </w:pPr>
      <w:r w:rsidRPr="00A477E4">
        <w:rPr>
          <w:b/>
          <w:bCs/>
        </w:rPr>
        <w:t xml:space="preserve">AIŠKINAMASIS RAŠTAS DĖL SPRENDIMO </w:t>
      </w:r>
      <w:r w:rsidR="00D97ED2" w:rsidRPr="00A87DB4">
        <w:rPr>
          <w:b/>
        </w:rPr>
        <w:t>„</w:t>
      </w:r>
      <w:r w:rsidR="00E869A7" w:rsidRPr="00E869A7">
        <w:rPr>
          <w:b/>
        </w:rPr>
        <w:t xml:space="preserve">DĖL </w:t>
      </w:r>
      <w:r w:rsidR="00B57A2F" w:rsidRPr="00E869A7">
        <w:rPr>
          <w:b/>
        </w:rPr>
        <w:t xml:space="preserve">PANEVĖŽIO RAJONO SAVIVALDYBĖS </w:t>
      </w:r>
      <w:r w:rsidR="00B57A2F">
        <w:rPr>
          <w:b/>
        </w:rPr>
        <w:t>TARYBOS</w:t>
      </w:r>
      <w:r w:rsidR="00B57A2F" w:rsidRPr="00E869A7">
        <w:rPr>
          <w:b/>
        </w:rPr>
        <w:t xml:space="preserve"> 20</w:t>
      </w:r>
      <w:r w:rsidR="00B57A2F">
        <w:rPr>
          <w:b/>
        </w:rPr>
        <w:t>15</w:t>
      </w:r>
      <w:r w:rsidR="00B57A2F" w:rsidRPr="00E869A7">
        <w:rPr>
          <w:b/>
        </w:rPr>
        <w:t xml:space="preserve"> M. </w:t>
      </w:r>
      <w:r w:rsidR="00B57A2F">
        <w:rPr>
          <w:b/>
        </w:rPr>
        <w:t>SPALIO 22</w:t>
      </w:r>
      <w:r w:rsidR="00B57A2F" w:rsidRPr="00E869A7">
        <w:rPr>
          <w:b/>
        </w:rPr>
        <w:t xml:space="preserve"> D. SPRENDIMO NR. </w:t>
      </w:r>
      <w:r w:rsidR="00B57A2F">
        <w:rPr>
          <w:b/>
        </w:rPr>
        <w:t>T-214</w:t>
      </w:r>
      <w:r w:rsidR="00B57A2F" w:rsidRPr="00E869A7">
        <w:rPr>
          <w:b/>
        </w:rPr>
        <w:t xml:space="preserve"> „DĖL </w:t>
      </w:r>
      <w:r w:rsidR="00B57A2F">
        <w:rPr>
          <w:b/>
        </w:rPr>
        <w:t>PANEVĖŽIO RAJONO SAVIVALDYBĖS BENDRUOMENĖS VAIKO TEISIŲ APSAUGOS TARYBOS SUDARYMO IR JOS NUOSTATŲ PATVIRTINIMO“</w:t>
      </w:r>
      <w:r w:rsidR="000B795C">
        <w:rPr>
          <w:b/>
        </w:rPr>
        <w:t xml:space="preserve"> PRIPAŽINIMO NETEKUSIU GALIOS</w:t>
      </w:r>
      <w:r w:rsidR="00654FE0" w:rsidRPr="00654FE0">
        <w:rPr>
          <w:b/>
        </w:rPr>
        <w:t>“</w:t>
      </w:r>
      <w:r w:rsidR="00CB7149" w:rsidRPr="00A87DB4">
        <w:rPr>
          <w:b/>
        </w:rPr>
        <w:t xml:space="preserve"> </w:t>
      </w:r>
      <w:r w:rsidRPr="00A477E4">
        <w:rPr>
          <w:b/>
          <w:bCs/>
        </w:rPr>
        <w:t xml:space="preserve">PROJEKTO </w:t>
      </w:r>
    </w:p>
    <w:p w:rsidR="002629A3" w:rsidRPr="00A477E4" w:rsidRDefault="002629A3" w:rsidP="002629A3">
      <w:pPr>
        <w:pStyle w:val="Default"/>
        <w:jc w:val="center"/>
      </w:pPr>
    </w:p>
    <w:p w:rsidR="002629A3" w:rsidRDefault="002629A3" w:rsidP="002629A3">
      <w:pPr>
        <w:pStyle w:val="Default"/>
        <w:jc w:val="center"/>
      </w:pPr>
      <w:r w:rsidRPr="00A477E4">
        <w:t>201</w:t>
      </w:r>
      <w:r w:rsidR="000B795C">
        <w:t>9</w:t>
      </w:r>
      <w:r w:rsidRPr="00A477E4">
        <w:t xml:space="preserve"> m. </w:t>
      </w:r>
      <w:r w:rsidR="00B57A2F">
        <w:t>gegužės 14</w:t>
      </w:r>
      <w:r w:rsidRPr="00A477E4">
        <w:t xml:space="preserve"> d. </w:t>
      </w:r>
    </w:p>
    <w:p w:rsidR="002629A3" w:rsidRDefault="002629A3" w:rsidP="002629A3">
      <w:pPr>
        <w:pStyle w:val="Default"/>
        <w:jc w:val="center"/>
      </w:pPr>
    </w:p>
    <w:p w:rsidR="00C33737" w:rsidRPr="00E517F7" w:rsidRDefault="002629A3" w:rsidP="00E517F7">
      <w:pPr>
        <w:jc w:val="both"/>
        <w:rPr>
          <w:b/>
        </w:rPr>
      </w:pPr>
      <w:r>
        <w:tab/>
      </w:r>
      <w:r w:rsidR="00C33737" w:rsidRPr="00E517F7">
        <w:rPr>
          <w:b/>
        </w:rPr>
        <w:t xml:space="preserve">Projekto </w:t>
      </w:r>
      <w:r w:rsidR="004912F7" w:rsidRPr="00E517F7">
        <w:rPr>
          <w:b/>
        </w:rPr>
        <w:t>rengimą paskatinusios pri</w:t>
      </w:r>
      <w:r w:rsidR="000B1B7B" w:rsidRPr="00E517F7">
        <w:rPr>
          <w:b/>
        </w:rPr>
        <w:t>ežastys.</w:t>
      </w:r>
    </w:p>
    <w:p w:rsidR="00B8276D" w:rsidRPr="00E517F7" w:rsidRDefault="004912F7" w:rsidP="00E517F7">
      <w:pPr>
        <w:jc w:val="both"/>
      </w:pPr>
      <w:r w:rsidRPr="00E517F7">
        <w:tab/>
      </w:r>
      <w:r w:rsidR="008F778C">
        <w:t xml:space="preserve">Lietuvos Respublikos </w:t>
      </w:r>
      <w:r w:rsidR="00360817">
        <w:t>vaiko teisių apsaugos pagrindų</w:t>
      </w:r>
      <w:r w:rsidR="000B795C">
        <w:t xml:space="preserve"> įstatymas</w:t>
      </w:r>
      <w:r w:rsidR="002A595A">
        <w:t xml:space="preserve">. </w:t>
      </w:r>
    </w:p>
    <w:p w:rsidR="002629A3" w:rsidRPr="00E517F7" w:rsidRDefault="004912F7" w:rsidP="00E517F7">
      <w:pPr>
        <w:jc w:val="both"/>
        <w:rPr>
          <w:b/>
        </w:rPr>
      </w:pPr>
      <w:r w:rsidRPr="00E517F7">
        <w:tab/>
      </w:r>
      <w:r w:rsidR="002629A3" w:rsidRPr="00E517F7">
        <w:rPr>
          <w:b/>
        </w:rPr>
        <w:t>Projekto esmė ir parengto projekto tikslai</w:t>
      </w:r>
      <w:r w:rsidR="000B1B7B" w:rsidRPr="00E517F7">
        <w:rPr>
          <w:b/>
        </w:rPr>
        <w:t>.</w:t>
      </w:r>
    </w:p>
    <w:p w:rsidR="002B4EC0" w:rsidRDefault="00B8276D" w:rsidP="00D238ED">
      <w:pPr>
        <w:jc w:val="both"/>
      </w:pPr>
      <w:r w:rsidRPr="00E517F7">
        <w:tab/>
      </w:r>
      <w:r w:rsidR="00360817">
        <w:t>Vadovaujantis Lietuvos Respublikos vaiko teisių apsaugos pagrindų įstatym</w:t>
      </w:r>
      <w:r w:rsidR="00D238ED">
        <w:t xml:space="preserve">o 61 straipsnio </w:t>
      </w:r>
      <w:r w:rsidR="00D238ED">
        <w:br/>
        <w:t>2 dalimi</w:t>
      </w:r>
      <w:r w:rsidR="00360817">
        <w:t xml:space="preserve"> ir </w:t>
      </w:r>
      <w:r w:rsidR="00D238ED">
        <w:t xml:space="preserve">Savivaldybių bendruomenių vaiko teisių apsaugos tarybų pavyzdiniais nuostatais, patvirtintais Lietuvos Respublikos socialinės apsaugos ir darbo ministro 2002 m. gruodžio 18 d. įsakymu Nr. 163 „Dėl </w:t>
      </w:r>
      <w:r w:rsidR="00D238ED">
        <w:t>Savivaldybių bendruomenių vaiko teisių apsaugos tarybų pavyzdini</w:t>
      </w:r>
      <w:r w:rsidR="00D238ED">
        <w:t>ų</w:t>
      </w:r>
      <w:r w:rsidR="00D238ED">
        <w:t xml:space="preserve"> nuostat</w:t>
      </w:r>
      <w:r w:rsidR="00D238ED">
        <w:t xml:space="preserve">ų patvirtinimo“, </w:t>
      </w:r>
      <w:r w:rsidR="002B4EC0">
        <w:t xml:space="preserve">Panevėžio rajono savivaldybės </w:t>
      </w:r>
      <w:r w:rsidR="00220554" w:rsidRPr="00220554">
        <w:t xml:space="preserve">tarybos 2015 m. </w:t>
      </w:r>
      <w:r w:rsidR="00360817">
        <w:t>spalio 22</w:t>
      </w:r>
      <w:r w:rsidR="00220554" w:rsidRPr="00220554">
        <w:t xml:space="preserve"> d. sprendim</w:t>
      </w:r>
      <w:r w:rsidR="00220554">
        <w:t>u</w:t>
      </w:r>
      <w:r w:rsidR="00220554" w:rsidRPr="00220554">
        <w:t xml:space="preserve"> </w:t>
      </w:r>
      <w:r w:rsidR="00220554">
        <w:t>N</w:t>
      </w:r>
      <w:r w:rsidR="00220554" w:rsidRPr="00220554">
        <w:t xml:space="preserve">r. </w:t>
      </w:r>
      <w:r w:rsidR="00220554">
        <w:t>T</w:t>
      </w:r>
      <w:r w:rsidR="00360817">
        <w:t>-21</w:t>
      </w:r>
      <w:r w:rsidR="00220554" w:rsidRPr="00220554">
        <w:t>4 „</w:t>
      </w:r>
      <w:r w:rsidR="00220554">
        <w:t>D</w:t>
      </w:r>
      <w:r w:rsidR="00220554" w:rsidRPr="00220554">
        <w:t xml:space="preserve">ėl </w:t>
      </w:r>
      <w:r w:rsidR="00220554">
        <w:t>P</w:t>
      </w:r>
      <w:r w:rsidR="00220554" w:rsidRPr="00220554">
        <w:t xml:space="preserve">anevėžio rajono savivaldybės </w:t>
      </w:r>
      <w:r w:rsidR="00360817">
        <w:t>bendruomenės vaiko teisių apsaugos tarybos sudarymo ir jos nuostatų</w:t>
      </w:r>
      <w:r w:rsidR="00220554" w:rsidRPr="00220554">
        <w:t xml:space="preserve"> patvirtinimo“ </w:t>
      </w:r>
      <w:r w:rsidR="00ED5C6B">
        <w:t xml:space="preserve">patvirtinta </w:t>
      </w:r>
      <w:r w:rsidR="00360817">
        <w:t>Panevėžio rajono savivaldybės bendruomenės vaiko teisių apsaugos taryba ir jos nuostatai</w:t>
      </w:r>
      <w:r w:rsidR="00D238ED">
        <w:t>.</w:t>
      </w:r>
      <w:r w:rsidR="00360817">
        <w:t xml:space="preserve"> Panevėžio rajono savivaldybės tarybos 2017 m. vasario 23 d. sprendimu Nr. T-48 ir 2017 m. lapkričio 23 d. sprendimu Nr. T-226, buvo keičiama tarybos sudėtis.</w:t>
      </w:r>
      <w:r w:rsidR="00AF6633">
        <w:t xml:space="preserve"> </w:t>
      </w:r>
      <w:r w:rsidR="00220554">
        <w:t xml:space="preserve">Pakeitus Lietuvos Respublikos </w:t>
      </w:r>
      <w:r w:rsidR="00360817">
        <w:t>vaiko teisių apsaugos pagrindų įstatymą</w:t>
      </w:r>
      <w:r w:rsidR="00220554">
        <w:t xml:space="preserve"> neteko galios </w:t>
      </w:r>
      <w:r w:rsidR="00360817">
        <w:t>61 straipsnio 2 dalis</w:t>
      </w:r>
      <w:r w:rsidR="00220554">
        <w:t>, kuri</w:t>
      </w:r>
      <w:r w:rsidR="00360817">
        <w:t>oje</w:t>
      </w:r>
      <w:r w:rsidR="00220554">
        <w:t xml:space="preserve"> buvo nurodoma, kad </w:t>
      </w:r>
      <w:r w:rsidR="00360817">
        <w:t xml:space="preserve">prie </w:t>
      </w:r>
      <w:r w:rsidR="00220554">
        <w:t>Savivaldyb</w:t>
      </w:r>
      <w:r w:rsidR="00360817">
        <w:t>ių</w:t>
      </w:r>
      <w:r w:rsidR="00220554">
        <w:t xml:space="preserve"> taryb</w:t>
      </w:r>
      <w:r w:rsidR="00360817">
        <w:t>ų veikia savivaldybių bendruomenių vaiko teisių apsaugos taryba</w:t>
      </w:r>
      <w:r w:rsidR="00D238ED">
        <w:t>.</w:t>
      </w:r>
      <w:r w:rsidR="00220554">
        <w:t xml:space="preserve"> </w:t>
      </w:r>
      <w:r w:rsidR="00D238ED">
        <w:t xml:space="preserve">Lietuvos Respublikos socialinės apsaugos ir darbo ministro 2018 m. rugsėjo 24 d. įsakymu Nr. A1-509 pripažintas netekusiu galios Lietuvos Respublikos socialinės apsaugos ir darbo ministro 2002 m. gruodžio 18 d. įsakymas Nr. 163 „Dėl </w:t>
      </w:r>
      <w:r w:rsidR="00D238ED">
        <w:t>Savivaldybių bendruomenių vaiko teisių apsaugos tarybų pavyzdinių nuostatų patvirtinimo</w:t>
      </w:r>
      <w:r w:rsidR="00D238ED">
        <w:t>“.</w:t>
      </w:r>
    </w:p>
    <w:p w:rsidR="00921FA8" w:rsidRPr="00981BC4" w:rsidRDefault="002B4EC0" w:rsidP="00921FA8">
      <w:pPr>
        <w:jc w:val="both"/>
      </w:pPr>
      <w:r>
        <w:tab/>
      </w:r>
      <w:r w:rsidR="002A595A">
        <w:t>Sprendimo projektu siūloma pripažinti netekusi</w:t>
      </w:r>
      <w:r w:rsidR="00763867">
        <w:t>u</w:t>
      </w:r>
      <w:r w:rsidR="002A595A">
        <w:t xml:space="preserve"> galios Panevėžio rajono </w:t>
      </w:r>
      <w:r w:rsidR="000364C7">
        <w:t xml:space="preserve">savivaldybės </w:t>
      </w:r>
      <w:r w:rsidR="00220554" w:rsidRPr="00220554">
        <w:t xml:space="preserve">tarybos 2015 m. </w:t>
      </w:r>
      <w:r w:rsidR="00D238ED">
        <w:t>spalio 22</w:t>
      </w:r>
      <w:r w:rsidR="00220554" w:rsidRPr="00220554">
        <w:t xml:space="preserve"> d. sprendim</w:t>
      </w:r>
      <w:r w:rsidR="00220554">
        <w:t>ą</w:t>
      </w:r>
      <w:r w:rsidR="00220554" w:rsidRPr="00220554">
        <w:t xml:space="preserve"> </w:t>
      </w:r>
      <w:r w:rsidR="00220554">
        <w:t>N</w:t>
      </w:r>
      <w:r w:rsidR="00220554" w:rsidRPr="00220554">
        <w:t xml:space="preserve">r. </w:t>
      </w:r>
      <w:r w:rsidR="00220554">
        <w:t>T</w:t>
      </w:r>
      <w:r w:rsidR="00220554" w:rsidRPr="00220554">
        <w:t>-</w:t>
      </w:r>
      <w:r w:rsidR="00D238ED">
        <w:t>21</w:t>
      </w:r>
      <w:r w:rsidR="00220554" w:rsidRPr="00220554">
        <w:t>4 „</w:t>
      </w:r>
      <w:r w:rsidR="00D238ED">
        <w:t>D</w:t>
      </w:r>
      <w:r w:rsidR="00D238ED" w:rsidRPr="00220554">
        <w:t xml:space="preserve">ėl </w:t>
      </w:r>
      <w:r w:rsidR="00D238ED">
        <w:t>P</w:t>
      </w:r>
      <w:r w:rsidR="00D238ED" w:rsidRPr="00220554">
        <w:t xml:space="preserve">anevėžio rajono savivaldybės </w:t>
      </w:r>
      <w:r w:rsidR="00D238ED">
        <w:t>bendruomenės vaiko teisių apsaugos tarybos sudarymo ir jos nuostatų</w:t>
      </w:r>
      <w:r w:rsidR="00D238ED" w:rsidRPr="00220554">
        <w:t xml:space="preserve"> patvirtinimo</w:t>
      </w:r>
      <w:r w:rsidR="00220554" w:rsidRPr="00220554">
        <w:t>“</w:t>
      </w:r>
      <w:r w:rsidR="000364C7">
        <w:t>.</w:t>
      </w:r>
    </w:p>
    <w:p w:rsidR="000C0C2C" w:rsidRPr="00E517F7" w:rsidRDefault="000C0C2C" w:rsidP="00E517F7">
      <w:pPr>
        <w:ind w:firstLine="709"/>
        <w:jc w:val="both"/>
        <w:rPr>
          <w:b/>
        </w:rPr>
      </w:pPr>
      <w:r w:rsidRPr="00E517F7">
        <w:rPr>
          <w:b/>
        </w:rPr>
        <w:t>Sprendimo priėmimo būtinybė ir laukiami pozityvūs rezultatai</w:t>
      </w:r>
      <w:r w:rsidR="000B1B7B" w:rsidRPr="00E517F7">
        <w:rPr>
          <w:b/>
        </w:rPr>
        <w:t>.</w:t>
      </w:r>
    </w:p>
    <w:p w:rsidR="00F770B1" w:rsidRPr="00E517F7" w:rsidRDefault="00044C7D" w:rsidP="00E517F7">
      <w:pPr>
        <w:ind w:firstLine="709"/>
        <w:jc w:val="both"/>
      </w:pPr>
      <w:r>
        <w:t>Pripažinus netekusi</w:t>
      </w:r>
      <w:r w:rsidR="00AF6633">
        <w:t>u</w:t>
      </w:r>
      <w:r>
        <w:t xml:space="preserve"> galios </w:t>
      </w:r>
      <w:r w:rsidR="00AF6633">
        <w:t>šį</w:t>
      </w:r>
      <w:r w:rsidR="000364C7">
        <w:t xml:space="preserve"> </w:t>
      </w:r>
      <w:r>
        <w:t>S</w:t>
      </w:r>
      <w:r w:rsidR="000364C7">
        <w:t xml:space="preserve">avivaldybės </w:t>
      </w:r>
      <w:r w:rsidR="00AE0EFE">
        <w:t>tarybos</w:t>
      </w:r>
      <w:r w:rsidR="000364C7">
        <w:t xml:space="preserve"> sprendim</w:t>
      </w:r>
      <w:r w:rsidR="00AF6633">
        <w:t>ą</w:t>
      </w:r>
      <w:r w:rsidR="000364C7">
        <w:t xml:space="preserve">, </w:t>
      </w:r>
      <w:r w:rsidR="009F6336">
        <w:t xml:space="preserve">bus </w:t>
      </w:r>
      <w:r w:rsidR="0056424C">
        <w:t>laikomasi šiuo metu galiojančių teisės aktų</w:t>
      </w:r>
      <w:bookmarkStart w:id="0" w:name="_GoBack"/>
      <w:bookmarkEnd w:id="0"/>
      <w:r w:rsidR="000364C7">
        <w:t>.</w:t>
      </w:r>
      <w:r w:rsidR="00921FA8">
        <w:t xml:space="preserve"> 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 xml:space="preserve">Galimos neigiamos pasekmės priėmus projektą, kokių priemonių reikėtų imtis, kad tokių pasekmių būtų išvengta. </w:t>
      </w:r>
    </w:p>
    <w:p w:rsidR="000C0C2C" w:rsidRPr="00E517F7" w:rsidRDefault="005A067C" w:rsidP="00E517F7">
      <w:pPr>
        <w:ind w:firstLine="709"/>
        <w:jc w:val="both"/>
      </w:pPr>
      <w:r w:rsidRPr="00E517F7">
        <w:t>Neigiamų pasekmių nenumatoma.</w:t>
      </w:r>
      <w:r w:rsidR="000C0C2C" w:rsidRPr="00E517F7">
        <w:t xml:space="preserve"> </w:t>
      </w:r>
    </w:p>
    <w:p w:rsidR="000C0C2C" w:rsidRPr="00E517F7" w:rsidRDefault="004912F7" w:rsidP="00E517F7">
      <w:pPr>
        <w:ind w:firstLine="709"/>
        <w:jc w:val="both"/>
        <w:rPr>
          <w:b/>
        </w:rPr>
      </w:pPr>
      <w:r w:rsidRPr="00E517F7">
        <w:rPr>
          <w:b/>
        </w:rPr>
        <w:t>Galiojantys</w:t>
      </w:r>
      <w:r w:rsidR="000C0C2C" w:rsidRPr="00E517F7">
        <w:rPr>
          <w:b/>
        </w:rPr>
        <w:t xml:space="preserve"> teisės akt</w:t>
      </w:r>
      <w:r w:rsidRPr="00E517F7">
        <w:rPr>
          <w:b/>
        </w:rPr>
        <w:t>ai, kuriuos reikės</w:t>
      </w:r>
      <w:r w:rsidR="000C0C2C" w:rsidRPr="00E517F7">
        <w:rPr>
          <w:b/>
        </w:rPr>
        <w:t xml:space="preserve"> pakeisti priėmus teikiamą projektą. </w:t>
      </w:r>
    </w:p>
    <w:p w:rsidR="000C0C2C" w:rsidRPr="00E517F7" w:rsidRDefault="000C0C2C" w:rsidP="00E517F7">
      <w:pPr>
        <w:ind w:firstLine="709"/>
        <w:jc w:val="both"/>
      </w:pPr>
      <w:r w:rsidRPr="00E517F7">
        <w:t>Nėra.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>Reikiami paskaičiavimai, išlaidų sąmatos bei finansavimo šaltiniai, reikalingi sprendimui įgyvendinti.</w:t>
      </w:r>
    </w:p>
    <w:p w:rsidR="00592E2D" w:rsidRPr="00E517F7" w:rsidRDefault="000C0C2C" w:rsidP="00921FA8">
      <w:pPr>
        <w:jc w:val="both"/>
      </w:pPr>
      <w:r w:rsidRPr="00E517F7">
        <w:tab/>
      </w:r>
      <w:r w:rsidR="00921FA8">
        <w:t xml:space="preserve">Sprendimo įgyvendinimui </w:t>
      </w:r>
      <w:r w:rsidR="007E08BC">
        <w:t>lėšų nereikės.</w:t>
      </w:r>
    </w:p>
    <w:p w:rsidR="005951F0" w:rsidRDefault="0075438D" w:rsidP="00E517F7">
      <w:r>
        <w:tab/>
        <w:t xml:space="preserve">Sprendimo projektui </w:t>
      </w:r>
      <w:r w:rsidR="001B7735">
        <w:t>ne</w:t>
      </w:r>
      <w:r w:rsidR="005951F0" w:rsidRPr="00E517F7">
        <w:t>reikalingas anti</w:t>
      </w:r>
      <w:r w:rsidR="00D97ED2" w:rsidRPr="00E517F7">
        <w:t>k</w:t>
      </w:r>
      <w:r w:rsidR="005951F0" w:rsidRPr="00E517F7">
        <w:t>orupcinis vertinimas.</w:t>
      </w:r>
    </w:p>
    <w:p w:rsidR="000C0C2C" w:rsidRDefault="000C0C2C" w:rsidP="00E517F7"/>
    <w:p w:rsidR="00AF6633" w:rsidRPr="00E517F7" w:rsidRDefault="00AF6633" w:rsidP="00E517F7"/>
    <w:p w:rsidR="000C0C2C" w:rsidRPr="00E517F7" w:rsidRDefault="00AE0EFE" w:rsidP="00E517F7">
      <w:r>
        <w:t>Skyriaus vedėja</w:t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  <w:t>Virginija Savickienė</w:t>
      </w:r>
      <w:r w:rsidR="00FF0CA4">
        <w:t xml:space="preserve"> </w:t>
      </w:r>
    </w:p>
    <w:sectPr w:rsidR="000C0C2C" w:rsidRPr="00E517F7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331" w:rsidRDefault="00515331" w:rsidP="00B53A01">
      <w:r>
        <w:separator/>
      </w:r>
    </w:p>
  </w:endnote>
  <w:endnote w:type="continuationSeparator" w:id="0">
    <w:p w:rsidR="00515331" w:rsidRDefault="00515331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331" w:rsidRDefault="00515331" w:rsidP="00B53A01">
      <w:r>
        <w:separator/>
      </w:r>
    </w:p>
  </w:footnote>
  <w:footnote w:type="continuationSeparator" w:id="0">
    <w:p w:rsidR="00515331" w:rsidRDefault="00515331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1.05pt">
          <v:imagedata r:id="rId1" o:title=""/>
        </v:shape>
        <o:OLEObject Type="Embed" ProgID="PI3.Image" ShapeID="_x0000_i1025" DrawAspect="Content" ObjectID="_1619343360" r:id="rId2"/>
      </w:object>
    </w:r>
  </w:p>
  <w:p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8666C"/>
    <w:rsid w:val="000A39EF"/>
    <w:rsid w:val="000B1499"/>
    <w:rsid w:val="000B1B7B"/>
    <w:rsid w:val="000B795C"/>
    <w:rsid w:val="000C0C2C"/>
    <w:rsid w:val="000C4E8C"/>
    <w:rsid w:val="000D342F"/>
    <w:rsid w:val="000E2BA7"/>
    <w:rsid w:val="000E33F9"/>
    <w:rsid w:val="00122245"/>
    <w:rsid w:val="00137E00"/>
    <w:rsid w:val="00154ED8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0554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A70D3"/>
    <w:rsid w:val="002B1423"/>
    <w:rsid w:val="002B4EC0"/>
    <w:rsid w:val="002C410B"/>
    <w:rsid w:val="002D654D"/>
    <w:rsid w:val="002E0539"/>
    <w:rsid w:val="003074D8"/>
    <w:rsid w:val="00320CBD"/>
    <w:rsid w:val="00360817"/>
    <w:rsid w:val="0037414C"/>
    <w:rsid w:val="00385C98"/>
    <w:rsid w:val="0038715F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15331"/>
    <w:rsid w:val="00535917"/>
    <w:rsid w:val="005534DE"/>
    <w:rsid w:val="00554C45"/>
    <w:rsid w:val="0056424C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243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821A6"/>
    <w:rsid w:val="008B0588"/>
    <w:rsid w:val="008B2E8F"/>
    <w:rsid w:val="008F44DA"/>
    <w:rsid w:val="008F5B56"/>
    <w:rsid w:val="008F6455"/>
    <w:rsid w:val="008F778C"/>
    <w:rsid w:val="00914057"/>
    <w:rsid w:val="00916124"/>
    <w:rsid w:val="009170BA"/>
    <w:rsid w:val="00921FA8"/>
    <w:rsid w:val="0093566E"/>
    <w:rsid w:val="009447BA"/>
    <w:rsid w:val="0096536F"/>
    <w:rsid w:val="00967090"/>
    <w:rsid w:val="00977074"/>
    <w:rsid w:val="0097780D"/>
    <w:rsid w:val="00981BC4"/>
    <w:rsid w:val="00982C50"/>
    <w:rsid w:val="009852C9"/>
    <w:rsid w:val="00985628"/>
    <w:rsid w:val="009B0182"/>
    <w:rsid w:val="009B5D25"/>
    <w:rsid w:val="009F6336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0EFE"/>
    <w:rsid w:val="00AE516E"/>
    <w:rsid w:val="00AF6633"/>
    <w:rsid w:val="00B02222"/>
    <w:rsid w:val="00B054A7"/>
    <w:rsid w:val="00B225F8"/>
    <w:rsid w:val="00B226B9"/>
    <w:rsid w:val="00B26E9B"/>
    <w:rsid w:val="00B324BF"/>
    <w:rsid w:val="00B34302"/>
    <w:rsid w:val="00B35835"/>
    <w:rsid w:val="00B522BA"/>
    <w:rsid w:val="00B53A01"/>
    <w:rsid w:val="00B57A2F"/>
    <w:rsid w:val="00B7682D"/>
    <w:rsid w:val="00B8276D"/>
    <w:rsid w:val="00B85B6B"/>
    <w:rsid w:val="00B86A51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0651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D0054B"/>
    <w:rsid w:val="00D168F4"/>
    <w:rsid w:val="00D2088F"/>
    <w:rsid w:val="00D238ED"/>
    <w:rsid w:val="00D30C02"/>
    <w:rsid w:val="00D76DB8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F89394"/>
  <w15:docId w15:val="{AD35A013-96FD-4F11-8397-75B074A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5A41-7EC0-4F32-8DCE-9B4D2887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2282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4</cp:revision>
  <cp:lastPrinted>2019-05-14T09:49:00Z</cp:lastPrinted>
  <dcterms:created xsi:type="dcterms:W3CDTF">2019-05-14T08:29:00Z</dcterms:created>
  <dcterms:modified xsi:type="dcterms:W3CDTF">2019-05-14T09:49:00Z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