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215" w:rsidRDefault="00E65215" w:rsidP="001860C6">
      <w:pPr>
        <w:shd w:val="clear" w:color="auto" w:fill="FFFFFF"/>
        <w:spacing w:line="274" w:lineRule="exact"/>
        <w:ind w:left="9082"/>
        <w:rPr>
          <w:spacing w:val="-1"/>
          <w:sz w:val="24"/>
          <w:szCs w:val="24"/>
        </w:rPr>
      </w:pPr>
      <w:bookmarkStart w:id="0" w:name="_GoBack"/>
      <w:bookmarkEnd w:id="0"/>
    </w:p>
    <w:p w:rsidR="00D561FD"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60163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B310B9">
        <w:rPr>
          <w:b/>
          <w:bCs/>
          <w:spacing w:val="-2"/>
          <w:sz w:val="24"/>
          <w:szCs w:val="24"/>
        </w:rPr>
        <w:t>1</w:t>
      </w:r>
      <w:r w:rsidR="008771BE">
        <w:rPr>
          <w:b/>
          <w:bCs/>
          <w:spacing w:val="-2"/>
          <w:sz w:val="24"/>
          <w:szCs w:val="24"/>
        </w:rPr>
        <w:t>2</w:t>
      </w:r>
    </w:p>
    <w:p w:rsidR="00BB54C7" w:rsidRDefault="00BB54C7" w:rsidP="00E65215">
      <w:pPr>
        <w:shd w:val="clear" w:color="auto" w:fill="FFFFFF"/>
        <w:ind w:left="3418" w:right="3418"/>
        <w:jc w:val="center"/>
      </w:pPr>
    </w:p>
    <w:p w:rsidR="00601636" w:rsidRDefault="001860C6" w:rsidP="008771BE">
      <w:pPr>
        <w:pStyle w:val="ListParagraph"/>
        <w:tabs>
          <w:tab w:val="left" w:pos="3418"/>
        </w:tabs>
        <w:ind w:left="0"/>
        <w:jc w:val="both"/>
        <w:rPr>
          <w:rFonts w:eastAsiaTheme="minorHAnsi"/>
          <w:b/>
          <w:bCs/>
          <w:caps/>
          <w:sz w:val="24"/>
          <w:szCs w:val="24"/>
          <w:lang w:eastAsia="en-US"/>
        </w:rPr>
      </w:pPr>
      <w:r>
        <w:rPr>
          <w:spacing w:val="-1"/>
          <w:sz w:val="24"/>
          <w:szCs w:val="24"/>
        </w:rPr>
        <w:t>Te</w:t>
      </w:r>
      <w:r w:rsidR="008771BE">
        <w:rPr>
          <w:spacing w:val="-1"/>
          <w:sz w:val="24"/>
          <w:szCs w:val="24"/>
        </w:rPr>
        <w:t>isės akto projekto pavadinimas:</w:t>
      </w:r>
      <w:r w:rsidR="008771BE" w:rsidRPr="008771BE">
        <w:rPr>
          <w:rFonts w:eastAsiaTheme="minorHAnsi"/>
          <w:b/>
          <w:bCs/>
          <w:caps/>
          <w:sz w:val="24"/>
          <w:szCs w:val="24"/>
          <w:lang w:eastAsia="en-US"/>
        </w:rPr>
        <w:t xml:space="preserve"> DĖL PANEVĖŽIO RAJONO </w:t>
      </w:r>
      <w:r w:rsidR="001F1016">
        <w:rPr>
          <w:rFonts w:eastAsiaTheme="minorHAnsi"/>
          <w:b/>
          <w:bCs/>
          <w:caps/>
          <w:sz w:val="24"/>
          <w:szCs w:val="24"/>
          <w:lang w:eastAsia="en-US"/>
        </w:rPr>
        <w:t xml:space="preserve">SAVIVALDYBĖS BIUDŽETINIŲ ĮSTAIGŲ </w:t>
      </w:r>
      <w:r w:rsidR="008771BE" w:rsidRPr="008771BE">
        <w:rPr>
          <w:rFonts w:eastAsiaTheme="minorHAnsi"/>
          <w:b/>
          <w:bCs/>
          <w:caps/>
          <w:sz w:val="24"/>
          <w:szCs w:val="24"/>
          <w:lang w:eastAsia="en-US"/>
        </w:rPr>
        <w:t xml:space="preserve">MĖGĖJŲ MENO KOLEKTYVŲ ATSTOVAVIMO UŽSIENYJE KOMISIJOS SUDARYMO, KOMISIJOS DARBO REGLAMENTO BEI PANEVĖŽIO RAJONO </w:t>
      </w:r>
      <w:r w:rsidR="006D213A">
        <w:rPr>
          <w:rFonts w:eastAsiaTheme="minorHAnsi"/>
          <w:b/>
          <w:bCs/>
          <w:caps/>
          <w:sz w:val="24"/>
          <w:szCs w:val="24"/>
          <w:lang w:eastAsia="en-US"/>
        </w:rPr>
        <w:t xml:space="preserve">SAVIVALDYBĖS BIUDŽETINIŲ ĮSTAIGŲ </w:t>
      </w:r>
      <w:r w:rsidR="008771BE" w:rsidRPr="008771BE">
        <w:rPr>
          <w:rFonts w:eastAsiaTheme="minorHAnsi"/>
          <w:b/>
          <w:bCs/>
          <w:caps/>
          <w:sz w:val="24"/>
          <w:szCs w:val="24"/>
          <w:lang w:eastAsia="en-US"/>
        </w:rPr>
        <w:t>MĖGĖJŲ MENO KOLEKTYVŲ ATSTOVAVIMO UŽSIENYJE TVARKOS APRAŠO PATVIRTINIMO</w:t>
      </w:r>
    </w:p>
    <w:p w:rsidR="008771BE" w:rsidRDefault="001860C6" w:rsidP="008771BE">
      <w:pPr>
        <w:shd w:val="clear" w:color="auto" w:fill="FFFFFF"/>
        <w:ind w:left="14"/>
        <w:rPr>
          <w:sz w:val="22"/>
          <w:szCs w:val="22"/>
        </w:rPr>
      </w:pPr>
      <w:r>
        <w:rPr>
          <w:spacing w:val="-1"/>
          <w:sz w:val="24"/>
          <w:szCs w:val="24"/>
        </w:rPr>
        <w:t xml:space="preserve">Teisės akto projekto tiesioginis rengėjas: </w:t>
      </w:r>
      <w:r w:rsidR="008771BE">
        <w:rPr>
          <w:spacing w:val="-1"/>
          <w:sz w:val="22"/>
          <w:szCs w:val="22"/>
        </w:rPr>
        <w:t xml:space="preserve">Panevėžio rajono savivaldybės administracijos Švietimo, kultūros ir sporto skyriaus vyresnioji specialistė Ramunė </w:t>
      </w:r>
      <w:proofErr w:type="spellStart"/>
      <w:r w:rsidR="008771BE">
        <w:rPr>
          <w:spacing w:val="-1"/>
          <w:sz w:val="22"/>
          <w:szCs w:val="22"/>
        </w:rPr>
        <w:t>Buterlevičienė</w:t>
      </w:r>
      <w:proofErr w:type="spellEnd"/>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1860C6" w:rsidRDefault="001860C6" w:rsidP="006D213A">
      <w:pPr>
        <w:shd w:val="clear" w:color="auto" w:fill="FFFFFF"/>
        <w:spacing w:line="355" w:lineRule="exact"/>
        <w:ind w:left="5"/>
        <w:rPr>
          <w:sz w:val="2"/>
          <w:szCs w:val="2"/>
        </w:rPr>
      </w:pPr>
      <w:r>
        <w:rPr>
          <w:i/>
          <w:iCs/>
          <w:sz w:val="24"/>
          <w:szCs w:val="24"/>
        </w:rPr>
        <w:t xml:space="preserve">kriterijaus numerį, kurį taikant nustatytai korupcijos rizikai šalinti ar valdyti teisės akto projekte nenumatyta priemonių) </w:t>
      </w:r>
      <w:r>
        <w:rPr>
          <w:sz w:val="24"/>
          <w:szCs w:val="24"/>
        </w:rPr>
        <w:t>:-</w:t>
      </w: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BB54C7">
        <w:trPr>
          <w:trHeight w:hRule="exact" w:val="1860"/>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8771BE" w:rsidP="006D213A">
            <w:pPr>
              <w:shd w:val="clear" w:color="auto" w:fill="FFFFFF"/>
              <w:jc w:val="both"/>
              <w:rPr>
                <w:spacing w:val="-1"/>
              </w:rPr>
            </w:pPr>
            <w:r w:rsidRPr="00CD7AB5">
              <w:rPr>
                <w:spacing w:val="-1"/>
                <w:sz w:val="22"/>
                <w:szCs w:val="22"/>
                <w:lang w:eastAsia="en-US"/>
              </w:rPr>
              <w:t xml:space="preserve">Nesudaro, Savivaldybės tarybos sprendimu tvirtinamo Panevėžio rajono </w:t>
            </w:r>
            <w:r w:rsidR="001F1016">
              <w:rPr>
                <w:spacing w:val="-1"/>
                <w:sz w:val="22"/>
                <w:szCs w:val="22"/>
                <w:lang w:eastAsia="en-US"/>
              </w:rPr>
              <w:t xml:space="preserve">savivaldybės biudžetinių įstaigų </w:t>
            </w:r>
            <w:r w:rsidRPr="00CD7AB5">
              <w:rPr>
                <w:spacing w:val="-1"/>
                <w:sz w:val="22"/>
                <w:szCs w:val="22"/>
                <w:lang w:eastAsia="en-US"/>
              </w:rPr>
              <w:t xml:space="preserve">mėgėjų meno kolektyvų atstovavimo užsienyje tvarkos aprašo (toliau – Tvarkos aprašas) 4 ir 5 punktų nuostatos, nustatančios reikalavimus </w:t>
            </w:r>
            <w:r w:rsidR="00BB54C7">
              <w:rPr>
                <w:spacing w:val="-1"/>
                <w:sz w:val="22"/>
                <w:szCs w:val="22"/>
                <w:lang w:eastAsia="en-US"/>
              </w:rPr>
              <w:t xml:space="preserve">bei </w:t>
            </w:r>
            <w:r w:rsidRPr="00CD7AB5">
              <w:rPr>
                <w:spacing w:val="-1"/>
                <w:sz w:val="22"/>
                <w:szCs w:val="22"/>
                <w:lang w:eastAsia="en-US"/>
              </w:rPr>
              <w:t>prioritetus Panevėžio rajono meno kolektyvų finansavimui</w:t>
            </w:r>
            <w:r>
              <w:rPr>
                <w:spacing w:val="-1"/>
                <w:sz w:val="22"/>
                <w:szCs w:val="22"/>
                <w:lang w:eastAsia="en-US"/>
              </w:rPr>
              <w:t>,</w:t>
            </w:r>
            <w:r w:rsidRPr="00CD7AB5">
              <w:rPr>
                <w:spacing w:val="-1"/>
                <w:sz w:val="22"/>
                <w:szCs w:val="22"/>
                <w:lang w:eastAsia="en-US"/>
              </w:rPr>
              <w:t xml:space="preserve"> yra objektyviai pateisinamos ir </w:t>
            </w:r>
            <w:r w:rsidRPr="00CD7AB5">
              <w:rPr>
                <w:color w:val="000000"/>
                <w:sz w:val="22"/>
                <w:szCs w:val="22"/>
                <w:shd w:val="clear" w:color="auto" w:fill="FFFFFF"/>
                <w:lang w:eastAsia="en-US"/>
              </w:rPr>
              <w:t>pagrįstos.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D561FD">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r w:rsidR="00F97019">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387"/>
        <w:gridCol w:w="2410"/>
        <w:gridCol w:w="2409"/>
      </w:tblGrid>
      <w:tr w:rsidR="001860C6" w:rsidRPr="00502BBA" w:rsidTr="008771BE">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8771BE" w:rsidRDefault="001860C6" w:rsidP="00F97019">
            <w:pPr>
              <w:shd w:val="clear" w:color="auto" w:fill="FFFFFF"/>
              <w:spacing w:line="250" w:lineRule="exact"/>
              <w:jc w:val="both"/>
            </w:pPr>
            <w:r w:rsidRPr="008771BE">
              <w:rPr>
                <w:spacing w:val="-1"/>
              </w:rPr>
              <w:t>Teisės akto projekto pakeitimas,</w:t>
            </w:r>
            <w:r w:rsidR="00F97019" w:rsidRPr="008771BE">
              <w:rPr>
                <w:spacing w:val="-1"/>
              </w:rPr>
              <w:t xml:space="preserve"> </w:t>
            </w:r>
            <w:r w:rsidRPr="008771BE">
              <w:rPr>
                <w:spacing w:val="-1"/>
              </w:rPr>
              <w:t>mažinantis korupcijos riziką, arba teisės</w:t>
            </w:r>
            <w:r w:rsidR="00F97019" w:rsidRPr="008771BE">
              <w:rPr>
                <w:spacing w:val="-1"/>
              </w:rPr>
              <w:t xml:space="preserve"> </w:t>
            </w:r>
            <w:r w:rsidRPr="008771BE">
              <w:t>akto projekto tiesioginio rengėjo</w:t>
            </w:r>
            <w:r w:rsidR="00F97019" w:rsidRPr="008771BE">
              <w:t xml:space="preserve"> </w:t>
            </w:r>
            <w:r w:rsidRPr="008771BE">
              <w:t>argumentai, kodėl neatsižvelgta į</w:t>
            </w:r>
            <w:r w:rsidR="00F97019" w:rsidRPr="008771BE">
              <w:t xml:space="preserve"> </w:t>
            </w:r>
            <w:r w:rsidRPr="008771BE">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8771BE">
        <w:trPr>
          <w:trHeight w:hRule="exact" w:val="84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E65215" w:rsidP="00CE02BC">
            <w:pPr>
              <w:shd w:val="clear" w:color="auto" w:fill="FFFFFF"/>
              <w:jc w:val="both"/>
            </w:pPr>
            <w:r>
              <w:t>N</w:t>
            </w:r>
            <w:r w:rsidR="00697DF4">
              <w:t>enustatyta.</w:t>
            </w:r>
            <w: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BB54C7">
        <w:trPr>
          <w:trHeight w:hRule="exact" w:val="311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9A2DF2" w:rsidRDefault="008771BE" w:rsidP="009A2DF2">
            <w:pPr>
              <w:shd w:val="clear" w:color="auto" w:fill="FFFFFF"/>
              <w:jc w:val="both"/>
            </w:pPr>
            <w:r w:rsidRPr="006901BC">
              <w:rPr>
                <w:lang w:eastAsia="en-US"/>
              </w:rPr>
              <w:t xml:space="preserve">Taip, </w:t>
            </w:r>
            <w:r>
              <w:rPr>
                <w:lang w:eastAsia="en-US"/>
              </w:rPr>
              <w:t>Tvarkos aprašo 9 p. numatyta, kad kolektyvų dalyvavimo tarptautiniuose renginiuose užsienyje lėšų paskirstymą administruoja ir teikia siūlymus Savivaldybės administracijos direktoriui skirti dalinį finansavimą Savivaldybės tarybos sudaryta Panevėžio rajono savivaldybės biudžetinių įstaigų mėgėjų meno kolektyvų atstovavimo užsienyje komisija (tol</w:t>
            </w:r>
            <w:r w:rsidR="00307690">
              <w:rPr>
                <w:lang w:eastAsia="en-US"/>
              </w:rPr>
              <w:t>i</w:t>
            </w:r>
            <w:r>
              <w:rPr>
                <w:lang w:eastAsia="en-US"/>
              </w:rPr>
              <w:t xml:space="preserve">au – Komisija), </w:t>
            </w:r>
            <w:r w:rsidRPr="006901BC">
              <w:rPr>
                <w:lang w:eastAsia="en-US"/>
              </w:rPr>
              <w:t xml:space="preserve">galutinį sprendimą dėl </w:t>
            </w:r>
            <w:r>
              <w:rPr>
                <w:lang w:eastAsia="en-US"/>
              </w:rPr>
              <w:t xml:space="preserve">dalinio </w:t>
            </w:r>
            <w:r w:rsidRPr="006901BC">
              <w:rPr>
                <w:lang w:eastAsia="en-US"/>
              </w:rPr>
              <w:t>finansavimo</w:t>
            </w:r>
            <w:r>
              <w:rPr>
                <w:lang w:eastAsia="en-US"/>
              </w:rPr>
              <w:t xml:space="preserve"> priima ir biudžeto lėšų panaudojimo sutartį su Panevėžio rajono savivaldybės biudžetine įstaiga sudaro Savivaldybės administracijos direktorius (Tvarkos aprašo 12 p.), </w:t>
            </w:r>
            <w:r w:rsidRPr="006901BC">
              <w:rPr>
                <w:lang w:eastAsia="en-US"/>
              </w:rPr>
              <w:t>pasirašytos sutarties įgyvendinimą kontroliuoja Švietimo, kultūros ir sporto skyrius</w:t>
            </w:r>
            <w:r>
              <w:rPr>
                <w:lang w:eastAsia="en-US"/>
              </w:rPr>
              <w:t xml:space="preserve"> (Tvarkos aprašo 14 p.), o </w:t>
            </w:r>
            <w:r w:rsidRPr="006901BC">
              <w:rPr>
                <w:lang w:eastAsia="en-US"/>
              </w:rPr>
              <w:t>finansavimo lėšų panaudojimą kontroliuoja Savivaldybės kontrolės ir audito tarnyba</w:t>
            </w:r>
            <w:r>
              <w:rPr>
                <w:lang w:eastAsia="en-US"/>
              </w:rPr>
              <w:t xml:space="preserve"> (Tvarkos aprašo 19 p.).</w:t>
            </w:r>
          </w:p>
          <w:p w:rsidR="001860C6" w:rsidRPr="00D45C84" w:rsidRDefault="001860C6" w:rsidP="009A2DF2">
            <w:pPr>
              <w:shd w:val="clear" w:color="auto" w:fill="FFFFFF"/>
              <w:jc w:val="both"/>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8771BE">
        <w:trPr>
          <w:trHeight w:hRule="exact" w:val="113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8771BE" w:rsidP="006D213A">
            <w:pPr>
              <w:jc w:val="both"/>
            </w:pPr>
            <w:r w:rsidRPr="006901BC">
              <w:t xml:space="preserve"> Atitinka, pagal Vietos savivaldos įstatymo 16 str. 2</w:t>
            </w:r>
            <w:r>
              <w:t xml:space="preserve"> </w:t>
            </w:r>
            <w:r w:rsidRPr="006901BC">
              <w:t xml:space="preserve">d. 17 p. sprendimai dėl savivaldybės biudžeto pajamų ir kitų piniginių lėšų paskirstymo, tikslinės paskirties ir specializuotų fondų sudarymo ir naudojimo priėmimas – išimtinė </w:t>
            </w:r>
            <w:r w:rsidR="006D213A">
              <w:t>S</w:t>
            </w:r>
            <w:r w:rsidRPr="006901BC">
              <w:t>a</w:t>
            </w:r>
            <w:r>
              <w:t>vivaldybės tarybos kompetencija.</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771BE">
        <w:trPr>
          <w:trHeight w:hRule="exact" w:val="11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8771BE" w:rsidP="00360024">
            <w:pPr>
              <w:jc w:val="both"/>
            </w:pPr>
            <w:r>
              <w:rPr>
                <w:lang w:eastAsia="en-US"/>
              </w:rPr>
              <w:t xml:space="preserve">Tvarkos aprašo </w:t>
            </w:r>
            <w:r w:rsidRPr="006901BC">
              <w:rPr>
                <w:lang w:eastAsia="en-US"/>
              </w:rPr>
              <w:t xml:space="preserve">4 p. </w:t>
            </w:r>
            <w:r>
              <w:rPr>
                <w:lang w:eastAsia="en-US"/>
              </w:rPr>
              <w:t xml:space="preserve">numato </w:t>
            </w:r>
            <w:r w:rsidRPr="006901BC">
              <w:rPr>
                <w:lang w:eastAsia="en-US"/>
              </w:rPr>
              <w:t>baigtin</w:t>
            </w:r>
            <w:r>
              <w:rPr>
                <w:lang w:eastAsia="en-US"/>
              </w:rPr>
              <w:t>į</w:t>
            </w:r>
            <w:r w:rsidRPr="006901BC">
              <w:rPr>
                <w:lang w:eastAsia="en-US"/>
              </w:rPr>
              <w:t xml:space="preserve"> sąraš</w:t>
            </w:r>
            <w:r>
              <w:rPr>
                <w:lang w:eastAsia="en-US"/>
              </w:rPr>
              <w:t>ą</w:t>
            </w:r>
            <w:r w:rsidRPr="006901BC">
              <w:rPr>
                <w:lang w:eastAsia="en-US"/>
              </w:rPr>
              <w:t xml:space="preserve"> sąlygų, kurias turi atitikti meno kolektyva</w:t>
            </w:r>
            <w:r>
              <w:rPr>
                <w:lang w:eastAsia="en-US"/>
              </w:rPr>
              <w:t>i</w:t>
            </w:r>
            <w:r w:rsidRPr="006901BC">
              <w:rPr>
                <w:lang w:eastAsia="en-US"/>
              </w:rPr>
              <w:t xml:space="preserve">, </w:t>
            </w:r>
            <w:r>
              <w:rPr>
                <w:lang w:eastAsia="en-US"/>
              </w:rPr>
              <w:t xml:space="preserve">pageidaujantys gauti finansavimą, Tvarkos aprašo </w:t>
            </w:r>
            <w:r w:rsidRPr="006901BC">
              <w:rPr>
                <w:lang w:eastAsia="en-US"/>
              </w:rPr>
              <w:t xml:space="preserve">5 p. </w:t>
            </w:r>
            <w:r>
              <w:rPr>
                <w:lang w:eastAsia="en-US"/>
              </w:rPr>
              <w:t xml:space="preserve">numato </w:t>
            </w:r>
            <w:r w:rsidRPr="006901BC">
              <w:rPr>
                <w:lang w:eastAsia="en-US"/>
              </w:rPr>
              <w:t>baigtin</w:t>
            </w:r>
            <w:r>
              <w:rPr>
                <w:lang w:eastAsia="en-US"/>
              </w:rPr>
              <w:t>į</w:t>
            </w:r>
            <w:r w:rsidRPr="006901BC">
              <w:rPr>
                <w:lang w:eastAsia="en-US"/>
              </w:rPr>
              <w:t xml:space="preserve"> prioritetų sąraš</w:t>
            </w:r>
            <w:r>
              <w:rPr>
                <w:lang w:eastAsia="en-US"/>
              </w:rPr>
              <w:t>ą</w:t>
            </w:r>
            <w:r w:rsidRPr="006901BC">
              <w:rPr>
                <w:lang w:eastAsia="en-US"/>
              </w:rPr>
              <w:t>, 6 p. – baigtin</w:t>
            </w:r>
            <w:r>
              <w:rPr>
                <w:lang w:eastAsia="en-US"/>
              </w:rPr>
              <w:t>į</w:t>
            </w:r>
            <w:r w:rsidRPr="006901BC">
              <w:rPr>
                <w:lang w:eastAsia="en-US"/>
              </w:rPr>
              <w:t xml:space="preserve"> pateikiamų dokumentų sąraš</w:t>
            </w:r>
            <w:r>
              <w:rPr>
                <w:lang w:eastAsia="en-US"/>
              </w:rPr>
              <w:t>ą</w:t>
            </w:r>
            <w:r w:rsidRPr="006901BC">
              <w:rPr>
                <w:lang w:eastAsia="en-US"/>
              </w:rPr>
              <w:t>, 8 p.</w:t>
            </w:r>
            <w:r>
              <w:rPr>
                <w:lang w:eastAsia="en-US"/>
              </w:rPr>
              <w:t xml:space="preserve"> –</w:t>
            </w:r>
            <w:r w:rsidRPr="006901BC">
              <w:rPr>
                <w:lang w:eastAsia="en-US"/>
              </w:rPr>
              <w:t xml:space="preserve"> baigtin</w:t>
            </w:r>
            <w:r>
              <w:rPr>
                <w:lang w:eastAsia="en-US"/>
              </w:rPr>
              <w:t>į</w:t>
            </w:r>
            <w:r w:rsidRPr="006901BC">
              <w:rPr>
                <w:lang w:eastAsia="en-US"/>
              </w:rPr>
              <w:t xml:space="preserve"> finansavimo prašymo nesvarstymo atvejų sąraš</w:t>
            </w:r>
            <w:r>
              <w:rPr>
                <w:lang w:eastAsia="en-US"/>
              </w:rPr>
              <w:t>ą</w:t>
            </w:r>
            <w:r w:rsidRPr="006901BC">
              <w:rPr>
                <w:lang w:eastAsia="en-US"/>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771BE">
        <w:trPr>
          <w:trHeight w:hRule="exact" w:val="69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8771BE" w:rsidP="00936A65">
            <w:r w:rsidRPr="006901BC">
              <w:rPr>
                <w:lang w:eastAsia="en-US"/>
              </w:rPr>
              <w:t>Išimčių taikymas nenumatytas.</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771BE">
        <w:trPr>
          <w:trHeight w:hRule="exact" w:val="71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8771BE" w:rsidP="0041113B">
            <w:pPr>
              <w:spacing w:line="256" w:lineRule="auto"/>
            </w:pPr>
            <w:r w:rsidRPr="006901BC">
              <w:rPr>
                <w:lang w:eastAsia="en-US"/>
              </w:rPr>
              <w:t>Sprendimų įforminimo tvarka nustatyta Tvarkos aprašo 1</w:t>
            </w:r>
            <w:r>
              <w:rPr>
                <w:lang w:eastAsia="en-US"/>
              </w:rPr>
              <w:t>1–</w:t>
            </w:r>
            <w:r w:rsidRPr="006901BC">
              <w:rPr>
                <w:lang w:eastAsia="en-US"/>
              </w:rPr>
              <w:t xml:space="preserve">13 </w:t>
            </w:r>
            <w:r w:rsidR="0041113B">
              <w:rPr>
                <w:lang w:eastAsia="en-US"/>
              </w:rPr>
              <w:t>p.</w:t>
            </w:r>
            <w:r w:rsidRPr="006901BC">
              <w:rPr>
                <w:lang w:eastAsia="en-US"/>
              </w:rPr>
              <w:t xml:space="preserve"> Sprendimų viešinimas numatytas</w:t>
            </w:r>
            <w:r>
              <w:rPr>
                <w:lang w:eastAsia="en-US"/>
              </w:rPr>
              <w:t xml:space="preserve"> Tvarkos aprašo 14–15 p.</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771B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Default="008771BE" w:rsidP="008771BE">
            <w:r>
              <w:t>Kriterijus neaktualus.</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4961"/>
        <w:gridCol w:w="2977"/>
        <w:gridCol w:w="2565"/>
      </w:tblGrid>
      <w:tr w:rsidR="001860C6" w:rsidRPr="00502BBA" w:rsidTr="0041113B">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41113B">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771BE" w:rsidRDefault="008771BE" w:rsidP="008771BE">
            <w:pPr>
              <w:spacing w:line="254" w:lineRule="auto"/>
              <w:jc w:val="both"/>
              <w:rPr>
                <w:sz w:val="22"/>
                <w:szCs w:val="22"/>
                <w:lang w:eastAsia="en-US"/>
              </w:rPr>
            </w:pPr>
            <w:r>
              <w:rPr>
                <w:sz w:val="22"/>
                <w:szCs w:val="22"/>
                <w:lang w:eastAsia="en-US"/>
              </w:rPr>
              <w:t>9.1. Savivaldybės tarybos sprendimu tvirtinamo Panevėžio rajono savivaldybės biudžetinių įstaigų mėgėjų meno kolektyvų atstovavimo užsienyje komisijos darbo reglamento (toliau – Darbo reglamento) 2 p. numatytas Komisijos narių skaičius – 7;</w:t>
            </w:r>
          </w:p>
          <w:p w:rsidR="008771BE" w:rsidRDefault="008771BE" w:rsidP="008771BE">
            <w:pPr>
              <w:spacing w:line="254" w:lineRule="auto"/>
              <w:jc w:val="both"/>
              <w:rPr>
                <w:sz w:val="22"/>
                <w:szCs w:val="22"/>
                <w:lang w:eastAsia="en-US"/>
              </w:rPr>
            </w:pPr>
            <w:r>
              <w:rPr>
                <w:sz w:val="22"/>
                <w:szCs w:val="22"/>
                <w:lang w:eastAsia="en-US"/>
              </w:rPr>
              <w:t xml:space="preserve">9.2. neaktualus; </w:t>
            </w:r>
          </w:p>
          <w:p w:rsidR="008771BE" w:rsidRDefault="008771BE" w:rsidP="008771BE">
            <w:pPr>
              <w:spacing w:line="254" w:lineRule="auto"/>
              <w:jc w:val="both"/>
              <w:rPr>
                <w:sz w:val="22"/>
                <w:szCs w:val="22"/>
                <w:lang w:eastAsia="en-US"/>
              </w:rPr>
            </w:pPr>
            <w:r>
              <w:rPr>
                <w:sz w:val="22"/>
                <w:szCs w:val="22"/>
                <w:lang w:eastAsia="en-US"/>
              </w:rPr>
              <w:t>9.3. pagal Darbo reglamento 2 p. narius skiria Savivaldybės taryba;</w:t>
            </w:r>
          </w:p>
          <w:p w:rsidR="008771BE" w:rsidRDefault="008771BE" w:rsidP="008771BE">
            <w:pPr>
              <w:spacing w:line="254" w:lineRule="auto"/>
              <w:jc w:val="both"/>
              <w:rPr>
                <w:sz w:val="22"/>
                <w:szCs w:val="22"/>
                <w:lang w:eastAsia="en-US"/>
              </w:rPr>
            </w:pPr>
            <w:r>
              <w:rPr>
                <w:sz w:val="22"/>
                <w:szCs w:val="22"/>
                <w:lang w:eastAsia="en-US"/>
              </w:rPr>
              <w:t xml:space="preserve">9.4. Darbo reglamento 2 p. nustato, kad Komisijos įgaliojimai baigiasi pasibaigus </w:t>
            </w:r>
            <w:r w:rsidR="0041113B">
              <w:rPr>
                <w:sz w:val="22"/>
                <w:szCs w:val="22"/>
                <w:lang w:eastAsia="en-US"/>
              </w:rPr>
              <w:t>S</w:t>
            </w:r>
            <w:r>
              <w:rPr>
                <w:sz w:val="22"/>
                <w:szCs w:val="22"/>
                <w:lang w:eastAsia="en-US"/>
              </w:rPr>
              <w:t>avivaldybės tarybos įgaliojimų laikui.</w:t>
            </w:r>
          </w:p>
          <w:p w:rsidR="008771BE" w:rsidRDefault="008771BE" w:rsidP="008771BE">
            <w:pPr>
              <w:spacing w:line="254" w:lineRule="auto"/>
              <w:jc w:val="both"/>
              <w:rPr>
                <w:sz w:val="22"/>
                <w:szCs w:val="22"/>
                <w:lang w:eastAsia="en-US"/>
              </w:rPr>
            </w:pPr>
            <w:r>
              <w:rPr>
                <w:sz w:val="22"/>
                <w:szCs w:val="22"/>
                <w:lang w:eastAsia="en-US"/>
              </w:rPr>
              <w:t>9.5. Darbo reglamento 10 p. ir 15 p. numatyti posėdžių surengimo terminai;</w:t>
            </w:r>
          </w:p>
          <w:p w:rsidR="001860C6" w:rsidRPr="00502BBA" w:rsidRDefault="008771BE" w:rsidP="008771BE">
            <w:pPr>
              <w:shd w:val="clear" w:color="auto" w:fill="FFFFFF"/>
              <w:jc w:val="both"/>
            </w:pPr>
            <w:r>
              <w:rPr>
                <w:sz w:val="22"/>
                <w:szCs w:val="22"/>
                <w:lang w:eastAsia="en-US"/>
              </w:rPr>
              <w:t>9.6. nenustatyta, laikytina, kad Komisijos nariai atsako kitų teisės aktų nustatyta tvarka.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41113B">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8771BE" w:rsidP="008E54AB">
            <w:pPr>
              <w:shd w:val="clear" w:color="auto" w:fill="FFFFFF"/>
            </w:pPr>
            <w:r>
              <w:rPr>
                <w:sz w:val="22"/>
                <w:szCs w:val="22"/>
                <w:lang w:eastAsia="en-US"/>
              </w:rPr>
              <w:t>Administracinės procedūros numatytos Tvarkos aprašo II ir III skyriuose.</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5615"/>
        <w:gridCol w:w="2550"/>
        <w:gridCol w:w="2707"/>
      </w:tblGrid>
      <w:tr w:rsidR="001860C6" w:rsidRPr="00502BBA" w:rsidTr="0067653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67653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8771BE" w:rsidP="00752C34">
            <w:pPr>
              <w:shd w:val="clear" w:color="auto" w:fill="FFFFFF"/>
              <w:rPr>
                <w:sz w:val="22"/>
                <w:szCs w:val="22"/>
              </w:rPr>
            </w:pPr>
            <w:r w:rsidRPr="006D213A">
              <w:rPr>
                <w:sz w:val="22"/>
                <w:szCs w:val="22"/>
                <w:lang w:eastAsia="en-US"/>
              </w:rPr>
              <w:t>Kriterijus neaktualus.</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1E601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1E6017" w:rsidP="001E6017">
            <w:pPr>
              <w:jc w:val="both"/>
              <w:rPr>
                <w:sz w:val="22"/>
                <w:szCs w:val="22"/>
              </w:rPr>
            </w:pPr>
            <w:r w:rsidRPr="006D213A">
              <w:rPr>
                <w:sz w:val="22"/>
                <w:szCs w:val="22"/>
                <w:lang w:eastAsia="en-US"/>
              </w:rPr>
              <w:t xml:space="preserve">Terminai nustatyti </w:t>
            </w:r>
            <w:r w:rsidR="008771BE" w:rsidRPr="006D213A">
              <w:rPr>
                <w:sz w:val="22"/>
                <w:szCs w:val="22"/>
                <w:lang w:eastAsia="en-US"/>
              </w:rPr>
              <w:t>Tvarkos aprašo 7, 10, 14, 15, 16, 17 p</w:t>
            </w:r>
            <w:r w:rsidR="006D213A" w:rsidRPr="006D213A">
              <w:rPr>
                <w:sz w:val="22"/>
                <w:szCs w:val="22"/>
                <w:lang w:eastAsia="en-US"/>
              </w:rPr>
              <w:t>.</w:t>
            </w:r>
            <w:r w:rsidRPr="006D213A">
              <w:rPr>
                <w:sz w:val="22"/>
                <w:szCs w:val="22"/>
                <w:lang w:eastAsia="en-US"/>
              </w:rPr>
              <w:t>, K</w:t>
            </w:r>
            <w:r w:rsidR="008771BE" w:rsidRPr="006D213A">
              <w:rPr>
                <w:sz w:val="22"/>
                <w:szCs w:val="22"/>
                <w:lang w:eastAsia="en-US"/>
              </w:rPr>
              <w:t>omisijos darbo reglamento 15 p.</w:t>
            </w:r>
            <w:r w:rsidRPr="006D213A">
              <w:rPr>
                <w:sz w:val="22"/>
                <w:szCs w:val="22"/>
                <w:lang w:eastAsia="en-US"/>
              </w:rPr>
              <w:t xml:space="preserve"> Prašymų nagrinėjimo terminus nustato kiti teisės aktai (Asmenų prašymų nagrinėjimo ir jų aptarnavimo Panevėžio rajono savivaldybės administracijoje taisyklės, patvirtintos Savivaldybės administracijos direktoriaus įsakymu).</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7653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41113B" w:rsidRDefault="008771BE" w:rsidP="00D45C84">
            <w:pPr>
              <w:rPr>
                <w:sz w:val="22"/>
                <w:szCs w:val="22"/>
              </w:rPr>
            </w:pPr>
            <w:r w:rsidRPr="0041113B">
              <w:rPr>
                <w:sz w:val="22"/>
                <w:szCs w:val="22"/>
              </w:rPr>
              <w:t>Nenumato.</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76530">
        <w:trPr>
          <w:trHeight w:hRule="exact" w:val="7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8771BE" w:rsidP="0056643C">
            <w:pPr>
              <w:jc w:val="both"/>
              <w:rPr>
                <w:sz w:val="22"/>
                <w:szCs w:val="22"/>
              </w:rPr>
            </w:pPr>
            <w:r w:rsidRPr="006D213A">
              <w:rPr>
                <w:sz w:val="22"/>
                <w:szCs w:val="22"/>
                <w:lang w:eastAsia="en-US"/>
              </w:rPr>
              <w:t>Žiūrėti į lentelės 7 eilutę.</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1E6017">
        <w:trPr>
          <w:trHeight w:hRule="exact" w:val="184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8771BE" w:rsidP="001F1016">
            <w:pPr>
              <w:jc w:val="both"/>
              <w:rPr>
                <w:sz w:val="22"/>
                <w:szCs w:val="22"/>
              </w:rPr>
            </w:pPr>
            <w:r w:rsidRPr="006D213A">
              <w:rPr>
                <w:sz w:val="22"/>
                <w:szCs w:val="22"/>
                <w:lang w:eastAsia="en-US"/>
              </w:rPr>
              <w:t>Kontrolės priemonės nustatytos Tvarkos aprašo 14</w:t>
            </w:r>
            <w:r w:rsidR="001F1016" w:rsidRPr="006D213A">
              <w:rPr>
                <w:sz w:val="22"/>
                <w:szCs w:val="22"/>
                <w:lang w:eastAsia="en-US"/>
              </w:rPr>
              <w:t>–</w:t>
            </w:r>
            <w:r w:rsidRPr="006D213A">
              <w:rPr>
                <w:sz w:val="22"/>
                <w:szCs w:val="22"/>
                <w:lang w:eastAsia="en-US"/>
              </w:rPr>
              <w:t>1</w:t>
            </w:r>
            <w:r w:rsidR="001F1016" w:rsidRPr="006D213A">
              <w:rPr>
                <w:sz w:val="22"/>
                <w:szCs w:val="22"/>
                <w:lang w:eastAsia="en-US"/>
              </w:rPr>
              <w:t>8</w:t>
            </w:r>
            <w:r w:rsidRPr="006D213A">
              <w:rPr>
                <w:sz w:val="22"/>
                <w:szCs w:val="22"/>
                <w:lang w:eastAsia="en-US"/>
              </w:rPr>
              <w:t xml:space="preserve"> p., taip pat ir 1</w:t>
            </w:r>
            <w:r w:rsidR="001F1016" w:rsidRPr="006D213A">
              <w:rPr>
                <w:sz w:val="22"/>
                <w:szCs w:val="22"/>
                <w:lang w:eastAsia="en-US"/>
              </w:rPr>
              <w:t>9</w:t>
            </w:r>
            <w:r w:rsidRPr="006D213A">
              <w:rPr>
                <w:sz w:val="22"/>
                <w:szCs w:val="22"/>
                <w:lang w:eastAsia="en-US"/>
              </w:rPr>
              <w:t xml:space="preserve"> p., kuriame numatyta, kad finansavimo lėšų panaudojimą kontroliuoja Savivaldybės kontrolės ir audito tarnyba.</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76530">
        <w:trPr>
          <w:trHeight w:hRule="exact" w:val="108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Default="008771BE" w:rsidP="001F1016">
            <w:r w:rsidRPr="00CD7AB5">
              <w:rPr>
                <w:sz w:val="22"/>
                <w:szCs w:val="22"/>
                <w:lang w:eastAsia="en-US"/>
              </w:rPr>
              <w:t>Taip, Tvarkos aprašo 14 ir 15 p</w:t>
            </w:r>
            <w:r w:rsidR="001F1016">
              <w:rPr>
                <w:sz w:val="22"/>
                <w:szCs w:val="22"/>
                <w:lang w:eastAsia="en-US"/>
              </w:rPr>
              <w:t>.</w:t>
            </w:r>
            <w:r w:rsidRPr="00CD7AB5">
              <w:rPr>
                <w:sz w:val="22"/>
                <w:szCs w:val="22"/>
                <w:lang w:eastAsia="en-US"/>
              </w:rPr>
              <w:t xml:space="preserve"> Taip pat Savivaldybės kontrolės ir audito tarnybos </w:t>
            </w:r>
            <w:r>
              <w:rPr>
                <w:sz w:val="22"/>
                <w:szCs w:val="22"/>
                <w:lang w:eastAsia="en-US"/>
              </w:rPr>
              <w:t xml:space="preserve">veiklos </w:t>
            </w:r>
            <w:r w:rsidRPr="00CD7AB5">
              <w:rPr>
                <w:sz w:val="22"/>
                <w:szCs w:val="22"/>
                <w:lang w:eastAsia="en-US"/>
              </w:rPr>
              <w:t>teisės aktai.</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1860C6" w:rsidP="007029BA">
            <w:pPr>
              <w:rPr>
                <w:sz w:val="22"/>
                <w:szCs w:val="22"/>
              </w:rPr>
            </w:pPr>
            <w:r w:rsidRPr="006D213A">
              <w:rPr>
                <w:sz w:val="22"/>
                <w:szCs w:val="22"/>
              </w:rPr>
              <w:t>Neaktualu</w:t>
            </w:r>
            <w:r w:rsidR="00AE2A71" w:rsidRPr="006D213A">
              <w:rPr>
                <w:sz w:val="22"/>
                <w:szCs w:val="22"/>
              </w:rPr>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1860C6" w:rsidP="007029BA">
            <w:pPr>
              <w:rPr>
                <w:sz w:val="22"/>
                <w:szCs w:val="22"/>
              </w:rPr>
            </w:pPr>
            <w:r w:rsidRPr="006D213A">
              <w:rPr>
                <w:sz w:val="22"/>
                <w:szCs w:val="22"/>
              </w:rPr>
              <w:t>Neaktualu</w:t>
            </w:r>
            <w:r w:rsidR="00AE2A71" w:rsidRPr="006D213A">
              <w:rPr>
                <w:sz w:val="22"/>
                <w:szCs w:val="22"/>
              </w:rPr>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1860C6" w:rsidP="00AE2A71">
            <w:pPr>
              <w:rPr>
                <w:sz w:val="22"/>
                <w:szCs w:val="22"/>
              </w:rPr>
            </w:pPr>
            <w:r w:rsidRPr="006D213A">
              <w:rPr>
                <w:sz w:val="22"/>
                <w:szCs w:val="22"/>
              </w:rPr>
              <w:t>N</w:t>
            </w:r>
            <w:r w:rsidR="00AE2A71" w:rsidRPr="006D213A">
              <w:rPr>
                <w:sz w:val="22"/>
                <w:szCs w:val="22"/>
              </w:rPr>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2122BF" w:rsidRDefault="001860C6" w:rsidP="00903BF4">
      <w:pPr>
        <w:shd w:val="clear" w:color="auto" w:fill="FFFFFF"/>
        <w:tabs>
          <w:tab w:val="left" w:pos="2462"/>
          <w:tab w:val="left" w:leader="underscore" w:pos="7238"/>
          <w:tab w:val="left" w:pos="9667"/>
          <w:tab w:val="left" w:leader="underscore" w:pos="14496"/>
        </w:tabs>
        <w:spacing w:line="259" w:lineRule="exact"/>
        <w:ind w:left="110"/>
        <w:rPr>
          <w:spacing w:val="-2"/>
          <w:sz w:val="22"/>
          <w:szCs w:val="22"/>
        </w:rPr>
      </w:pPr>
      <w:r>
        <w:rPr>
          <w:spacing w:val="-2"/>
          <w:sz w:val="22"/>
          <w:szCs w:val="22"/>
        </w:rPr>
        <w:t>tiesioginis rengėjas:</w:t>
      </w:r>
      <w:r w:rsidR="00697DF4">
        <w:rPr>
          <w:spacing w:val="-2"/>
          <w:sz w:val="22"/>
          <w:szCs w:val="22"/>
        </w:rPr>
        <w:t xml:space="preserve"> </w:t>
      </w:r>
      <w:r w:rsidR="002122BF">
        <w:rPr>
          <w:spacing w:val="-2"/>
          <w:sz w:val="22"/>
          <w:szCs w:val="22"/>
        </w:rPr>
        <w:t xml:space="preserve">                                                                                                                                 vertintojas:</w:t>
      </w:r>
    </w:p>
    <w:p w:rsidR="001860C6" w:rsidRPr="00903BF4" w:rsidRDefault="008771BE"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307690">
        <w:rPr>
          <w:spacing w:val="-2"/>
          <w:sz w:val="22"/>
          <w:szCs w:val="22"/>
        </w:rPr>
        <w:t xml:space="preserve">Švietimo, kultūros ir sporto skyriaus vyresnioji specialistė Ramunė </w:t>
      </w:r>
      <w:proofErr w:type="spellStart"/>
      <w:r w:rsidRPr="00307690">
        <w:rPr>
          <w:spacing w:val="-2"/>
          <w:sz w:val="22"/>
          <w:szCs w:val="22"/>
        </w:rPr>
        <w:t>Buterlevičienė</w:t>
      </w:r>
      <w:proofErr w:type="spellEnd"/>
      <w:r>
        <w:rPr>
          <w:spacing w:val="-2"/>
          <w:sz w:val="24"/>
          <w:szCs w:val="24"/>
        </w:rPr>
        <w:t xml:space="preserve">               </w:t>
      </w:r>
      <w:r w:rsidR="00C16581" w:rsidRPr="00C16581">
        <w:rPr>
          <w:sz w:val="22"/>
          <w:szCs w:val="22"/>
        </w:rPr>
        <w:t xml:space="preserve">Juridinio skyriaus </w:t>
      </w:r>
      <w:r w:rsidR="001860C6" w:rsidRPr="00C16581">
        <w:rPr>
          <w:sz w:val="22"/>
          <w:szCs w:val="22"/>
        </w:rPr>
        <w:t>vyr</w:t>
      </w:r>
      <w:r w:rsidR="00676530">
        <w:rPr>
          <w:sz w:val="22"/>
          <w:szCs w:val="22"/>
        </w:rPr>
        <w:t>iausioji</w:t>
      </w:r>
      <w:r w:rsidR="001860C6"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C16581">
        <w:rPr>
          <w:rFonts w:ascii="Arial" w:cs="Arial"/>
          <w:sz w:val="22"/>
          <w:szCs w:val="22"/>
        </w:rPr>
        <w:t>2</w:t>
      </w:r>
      <w:r w:rsidR="00AC5A6D">
        <w:rPr>
          <w:sz w:val="22"/>
          <w:szCs w:val="22"/>
        </w:rPr>
        <w:t>01</w:t>
      </w:r>
      <w:r w:rsidR="000B7EB6">
        <w:rPr>
          <w:sz w:val="22"/>
          <w:szCs w:val="22"/>
        </w:rPr>
        <w:t>9-0</w:t>
      </w:r>
      <w:r w:rsidR="00BE3B0B">
        <w:rPr>
          <w:sz w:val="22"/>
          <w:szCs w:val="22"/>
        </w:rPr>
        <w:t>5-15</w:t>
      </w: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11FF2"/>
    <w:rsid w:val="000231A2"/>
    <w:rsid w:val="00032E71"/>
    <w:rsid w:val="00036796"/>
    <w:rsid w:val="0004130B"/>
    <w:rsid w:val="00045D1C"/>
    <w:rsid w:val="00061DED"/>
    <w:rsid w:val="00063BB6"/>
    <w:rsid w:val="00071B6F"/>
    <w:rsid w:val="000921E2"/>
    <w:rsid w:val="000A2AB6"/>
    <w:rsid w:val="000B085A"/>
    <w:rsid w:val="000B7EB6"/>
    <w:rsid w:val="000D7B40"/>
    <w:rsid w:val="001275D8"/>
    <w:rsid w:val="001512B7"/>
    <w:rsid w:val="001550A0"/>
    <w:rsid w:val="0016246A"/>
    <w:rsid w:val="00166725"/>
    <w:rsid w:val="00172013"/>
    <w:rsid w:val="001860C6"/>
    <w:rsid w:val="00192122"/>
    <w:rsid w:val="001B7A8A"/>
    <w:rsid w:val="001E6017"/>
    <w:rsid w:val="001F1016"/>
    <w:rsid w:val="00201C67"/>
    <w:rsid w:val="002122BF"/>
    <w:rsid w:val="00213363"/>
    <w:rsid w:val="002961CE"/>
    <w:rsid w:val="002C0A76"/>
    <w:rsid w:val="002E0B4F"/>
    <w:rsid w:val="002F4549"/>
    <w:rsid w:val="00307690"/>
    <w:rsid w:val="0032588C"/>
    <w:rsid w:val="00360024"/>
    <w:rsid w:val="003B2380"/>
    <w:rsid w:val="003C2CFE"/>
    <w:rsid w:val="003E3004"/>
    <w:rsid w:val="003E43DE"/>
    <w:rsid w:val="0041113B"/>
    <w:rsid w:val="00413944"/>
    <w:rsid w:val="00414778"/>
    <w:rsid w:val="0046310D"/>
    <w:rsid w:val="0047242A"/>
    <w:rsid w:val="00482A65"/>
    <w:rsid w:val="00483893"/>
    <w:rsid w:val="004A4467"/>
    <w:rsid w:val="004D4F4E"/>
    <w:rsid w:val="00515333"/>
    <w:rsid w:val="00516696"/>
    <w:rsid w:val="0054724C"/>
    <w:rsid w:val="00555546"/>
    <w:rsid w:val="0056643C"/>
    <w:rsid w:val="005678B9"/>
    <w:rsid w:val="005E60A7"/>
    <w:rsid w:val="00601636"/>
    <w:rsid w:val="00676530"/>
    <w:rsid w:val="00697DF4"/>
    <w:rsid w:val="006D213A"/>
    <w:rsid w:val="00721765"/>
    <w:rsid w:val="00746269"/>
    <w:rsid w:val="00752C34"/>
    <w:rsid w:val="007659B9"/>
    <w:rsid w:val="00782E04"/>
    <w:rsid w:val="00786606"/>
    <w:rsid w:val="007943B8"/>
    <w:rsid w:val="007D00AE"/>
    <w:rsid w:val="007E0E39"/>
    <w:rsid w:val="007F1856"/>
    <w:rsid w:val="00815DE4"/>
    <w:rsid w:val="00870F8D"/>
    <w:rsid w:val="008771BE"/>
    <w:rsid w:val="008B2316"/>
    <w:rsid w:val="008E4748"/>
    <w:rsid w:val="008E54AB"/>
    <w:rsid w:val="00903BF4"/>
    <w:rsid w:val="009134A9"/>
    <w:rsid w:val="009325C3"/>
    <w:rsid w:val="00936A65"/>
    <w:rsid w:val="00946707"/>
    <w:rsid w:val="00950D0D"/>
    <w:rsid w:val="009A2DF2"/>
    <w:rsid w:val="009B1B7C"/>
    <w:rsid w:val="009E54FE"/>
    <w:rsid w:val="00A04F0B"/>
    <w:rsid w:val="00A25EF3"/>
    <w:rsid w:val="00A3003F"/>
    <w:rsid w:val="00A66CDC"/>
    <w:rsid w:val="00A81B7F"/>
    <w:rsid w:val="00AC5A6D"/>
    <w:rsid w:val="00AE2A71"/>
    <w:rsid w:val="00B310B9"/>
    <w:rsid w:val="00B4320A"/>
    <w:rsid w:val="00B63453"/>
    <w:rsid w:val="00B737F9"/>
    <w:rsid w:val="00B77D2D"/>
    <w:rsid w:val="00BB0946"/>
    <w:rsid w:val="00BB2274"/>
    <w:rsid w:val="00BB54C7"/>
    <w:rsid w:val="00BD419C"/>
    <w:rsid w:val="00BE3B0B"/>
    <w:rsid w:val="00C16581"/>
    <w:rsid w:val="00C236EC"/>
    <w:rsid w:val="00C817A7"/>
    <w:rsid w:val="00CB765A"/>
    <w:rsid w:val="00CC53E6"/>
    <w:rsid w:val="00CE02BC"/>
    <w:rsid w:val="00D13E73"/>
    <w:rsid w:val="00D336D9"/>
    <w:rsid w:val="00D44C86"/>
    <w:rsid w:val="00D45C84"/>
    <w:rsid w:val="00D47431"/>
    <w:rsid w:val="00D51E5E"/>
    <w:rsid w:val="00D561FD"/>
    <w:rsid w:val="00D6251B"/>
    <w:rsid w:val="00D716D6"/>
    <w:rsid w:val="00D74F6D"/>
    <w:rsid w:val="00D83C2B"/>
    <w:rsid w:val="00DB16F8"/>
    <w:rsid w:val="00DB5520"/>
    <w:rsid w:val="00DE6247"/>
    <w:rsid w:val="00E43B66"/>
    <w:rsid w:val="00E65215"/>
    <w:rsid w:val="00E73E0F"/>
    <w:rsid w:val="00EC1DD2"/>
    <w:rsid w:val="00EC38B7"/>
    <w:rsid w:val="00EE4B76"/>
    <w:rsid w:val="00EE713A"/>
    <w:rsid w:val="00EF69EF"/>
    <w:rsid w:val="00F97019"/>
    <w:rsid w:val="00FA4031"/>
    <w:rsid w:val="00FA6BDC"/>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EF"/>
    <w:rPr>
      <w:rFonts w:ascii="Segoe UI" w:eastAsia="Times New Roman" w:hAnsi="Segoe UI" w:cs="Segoe UI"/>
      <w:sz w:val="18"/>
      <w:szCs w:val="18"/>
      <w:lang w:eastAsia="lt-LT"/>
    </w:rPr>
  </w:style>
  <w:style w:type="paragraph" w:styleId="ListParagraph">
    <w:name w:val="List Paragraph"/>
    <w:basedOn w:val="Normal"/>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7A30D-DDA3-4536-BC34-0E920E7D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7377</Words>
  <Characters>4206</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user</cp:lastModifiedBy>
  <cp:revision>2</cp:revision>
  <cp:lastPrinted>2019-05-15T14:42:00Z</cp:lastPrinted>
  <dcterms:created xsi:type="dcterms:W3CDTF">2019-05-16T04:49:00Z</dcterms:created>
  <dcterms:modified xsi:type="dcterms:W3CDTF">2019-05-16T04:49:00Z</dcterms:modified>
</cp:coreProperties>
</file>