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ADD" w:rsidRDefault="005807C4">
      <w:pPr>
        <w:pStyle w:val="Antrats"/>
        <w:jc w:val="center"/>
      </w:pPr>
      <w:r>
        <w:rPr>
          <w:lang w:val="lt-LT"/>
        </w:rPr>
        <w:t>,</w:t>
      </w:r>
      <w:r w:rsidR="00823A34">
        <w:rPr>
          <w:lang w:val="lt-LT"/>
        </w:rPr>
        <w:t xml:space="preserve"> </w:t>
      </w:r>
      <w:r w:rsidR="006B45A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230ADD" w:rsidRPr="00EA200B" w:rsidRDefault="00230ADD">
      <w:pPr>
        <w:pStyle w:val="Antrats"/>
        <w:jc w:val="center"/>
        <w:rPr>
          <w:b/>
          <w:sz w:val="24"/>
          <w:szCs w:val="24"/>
        </w:rPr>
      </w:pPr>
      <w:r>
        <w:tab/>
      </w:r>
      <w:r w:rsidR="00B013DF">
        <w:t xml:space="preserve">                                                   </w:t>
      </w:r>
      <w:r w:rsidR="00B013DF">
        <w:tab/>
      </w:r>
      <w:r w:rsidR="00A31651">
        <w:t xml:space="preserve">                                      </w:t>
      </w:r>
      <w:r w:rsidR="00B013DF" w:rsidRPr="00EA200B">
        <w:rPr>
          <w:b/>
          <w:sz w:val="24"/>
          <w:szCs w:val="24"/>
        </w:rPr>
        <w:t>Projektas</w:t>
      </w:r>
    </w:p>
    <w:p w:rsidR="00230ADD" w:rsidRDefault="00230AD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230ADD" w:rsidRPr="00A6718B" w:rsidRDefault="00230ADD">
      <w:pPr>
        <w:pStyle w:val="Antrats"/>
        <w:jc w:val="center"/>
        <w:rPr>
          <w:sz w:val="28"/>
        </w:rPr>
      </w:pPr>
    </w:p>
    <w:p w:rsidR="00230ADD" w:rsidRDefault="00230ADD">
      <w:pPr>
        <w:pStyle w:val="Antrats"/>
        <w:jc w:val="center"/>
      </w:pPr>
      <w:r>
        <w:rPr>
          <w:b/>
          <w:sz w:val="28"/>
        </w:rPr>
        <w:t>SPRENDIMAS</w:t>
      </w:r>
    </w:p>
    <w:p w:rsidR="00230ADD" w:rsidRDefault="005807C4">
      <w:pPr>
        <w:pStyle w:val="Pagrindinistekstas"/>
        <w:rPr>
          <w:lang w:val="lt-LT"/>
        </w:rPr>
      </w:pPr>
      <w:r>
        <w:t xml:space="preserve">DĖL PANEVĖŽIO RAJONO SAVIVALDYBĖS TARYBOS </w:t>
      </w:r>
      <w:r w:rsidR="0087109B">
        <w:t xml:space="preserve">2018 M. BIRŽELIO 28 D. </w:t>
      </w:r>
      <w:r>
        <w:t xml:space="preserve">SPRENDIMO NR. T-136 „DĖL PANEVĖŽIO RAJONO SAVIVALDYBĖS TARYBOS </w:t>
      </w:r>
      <w:r>
        <w:br/>
        <w:t>2017 M. BIRŽELIO 22 D. SPRENDIMO NR. T-118 „DĖL NEVYRIAUSYBINIŲ ORGANIZACIJŲ IR BENDRUOMENINĖS VEIKLOS STIPRINIMO 2017–2019 METŲ VEIKSMŲ PLANO ĮGYVENDINIMO 2.3 PRIEMONĖS „REMTI BENDRUOMENINĘ VEIKLĄ SAVIVALDYBĖSE“ ĮGYVENDINIMO PANEVĖŽIO RAJONO SA</w:t>
      </w:r>
      <w:r w:rsidR="00303CC7">
        <w:t>VIVALDYBĖJE APRAŠO PATVIRTINIMO</w:t>
      </w:r>
      <w:r>
        <w:t>“ PAKEITIMO“ PRIPAŽINIMO NETEKUSIU GALIOS</w:t>
      </w:r>
    </w:p>
    <w:p w:rsidR="00230ADD" w:rsidRDefault="00230ADD">
      <w:pPr>
        <w:rPr>
          <w:sz w:val="24"/>
          <w:lang w:val="lt-LT"/>
        </w:rPr>
      </w:pPr>
    </w:p>
    <w:p w:rsidR="00230ADD" w:rsidRDefault="00230ADD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</w:t>
      </w:r>
      <w:r w:rsidR="0040274E">
        <w:rPr>
          <w:sz w:val="24"/>
          <w:lang w:val="lt-LT"/>
        </w:rPr>
        <w:t>9</w:t>
      </w:r>
      <w:r>
        <w:rPr>
          <w:sz w:val="24"/>
          <w:lang w:val="lt-LT"/>
        </w:rPr>
        <w:t xml:space="preserve"> m. </w:t>
      </w:r>
      <w:r w:rsidR="00303CC7">
        <w:rPr>
          <w:sz w:val="24"/>
          <w:lang w:val="lt-LT"/>
        </w:rPr>
        <w:t>gegužės</w:t>
      </w:r>
      <w:r w:rsidR="00B013DF">
        <w:rPr>
          <w:sz w:val="24"/>
          <w:lang w:val="lt-LT"/>
        </w:rPr>
        <w:t xml:space="preserve"> </w:t>
      </w:r>
      <w:r w:rsidR="00303CC7">
        <w:rPr>
          <w:sz w:val="24"/>
          <w:lang w:val="lt-LT"/>
        </w:rPr>
        <w:t>9</w:t>
      </w:r>
      <w:r>
        <w:rPr>
          <w:sz w:val="24"/>
          <w:lang w:val="lt-LT"/>
        </w:rPr>
        <w:t xml:space="preserve"> d. Nr. T</w:t>
      </w:r>
      <w:r w:rsidR="00896590">
        <w:rPr>
          <w:sz w:val="24"/>
          <w:lang w:val="lt-LT"/>
        </w:rPr>
        <w:t>2</w:t>
      </w:r>
      <w:r>
        <w:rPr>
          <w:sz w:val="24"/>
          <w:lang w:val="lt-LT"/>
        </w:rPr>
        <w:t>-</w:t>
      </w:r>
    </w:p>
    <w:p w:rsidR="00230ADD" w:rsidRDefault="00230ADD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230ADD" w:rsidRDefault="00230ADD">
      <w:pPr>
        <w:rPr>
          <w:sz w:val="24"/>
          <w:lang w:val="lt-LT"/>
        </w:rPr>
      </w:pPr>
    </w:p>
    <w:p w:rsidR="00230ADD" w:rsidRDefault="00230ADD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</w:t>
      </w:r>
      <w:r w:rsidR="00303CC7">
        <w:rPr>
          <w:sz w:val="24"/>
          <w:lang w:val="lt-LT"/>
        </w:rPr>
        <w:t>si Lietuvos Respublikos vietos savivaldos įstatymo 18 straipsnio 1 dalimi</w:t>
      </w:r>
      <w:r>
        <w:rPr>
          <w:sz w:val="24"/>
          <w:lang w:val="lt-LT"/>
        </w:rPr>
        <w:t>, Savivaldybės taryba</w:t>
      </w:r>
      <w:r w:rsidR="00EA200B">
        <w:rPr>
          <w:sz w:val="24"/>
          <w:lang w:val="lt-LT"/>
        </w:rPr>
        <w:t xml:space="preserve"> </w:t>
      </w:r>
      <w:r w:rsidR="00303CC7">
        <w:rPr>
          <w:sz w:val="24"/>
          <w:lang w:val="lt-LT"/>
        </w:rPr>
        <w:t xml:space="preserve"> </w:t>
      </w:r>
      <w:r>
        <w:rPr>
          <w:sz w:val="24"/>
          <w:lang w:val="lt-LT"/>
        </w:rPr>
        <w:t>n u s p r e n d ž i a:</w:t>
      </w:r>
    </w:p>
    <w:p w:rsidR="00303CC7" w:rsidRPr="00303CC7" w:rsidRDefault="00230ADD" w:rsidP="00303CC7">
      <w:pPr>
        <w:pStyle w:val="prastasiniatinklio"/>
        <w:jc w:val="both"/>
        <w:rPr>
          <w:rFonts w:cs="Times New Roman"/>
          <w:szCs w:val="24"/>
          <w:lang w:val="lt-LT" w:eastAsia="lt-LT" w:bidi="ar-SA"/>
        </w:rPr>
      </w:pPr>
      <w:r>
        <w:rPr>
          <w:lang w:val="lt-LT"/>
        </w:rPr>
        <w:tab/>
      </w:r>
      <w:r w:rsidR="00303CC7">
        <w:rPr>
          <w:lang w:val="lt-LT"/>
        </w:rPr>
        <w:t xml:space="preserve">Pripažinti netekusiu galios Panevėžio rajono savivaldybės tarybos </w:t>
      </w:r>
      <w:r w:rsidR="00303CC7" w:rsidRPr="00303CC7">
        <w:rPr>
          <w:rFonts w:cs="Times New Roman"/>
          <w:szCs w:val="24"/>
          <w:lang w:val="lt-LT" w:eastAsia="en-US" w:bidi="ar-SA"/>
        </w:rPr>
        <w:t>2018 m</w:t>
      </w:r>
      <w:r w:rsidR="00303CC7">
        <w:rPr>
          <w:rFonts w:cs="Times New Roman"/>
          <w:szCs w:val="24"/>
          <w:lang w:val="lt-LT" w:eastAsia="en-US" w:bidi="ar-SA"/>
        </w:rPr>
        <w:t>. birželio 28 d. sprendimą</w:t>
      </w:r>
      <w:r w:rsidR="00303CC7" w:rsidRPr="00303CC7">
        <w:rPr>
          <w:rFonts w:cs="Times New Roman"/>
          <w:szCs w:val="24"/>
          <w:lang w:val="lt-LT" w:eastAsia="en-US" w:bidi="ar-SA"/>
        </w:rPr>
        <w:t xml:space="preserve"> Nr. T-136 „Dėl Panevėžio rajono savivaldybės tarybos 2017 m. birželio 22 d. sprendimo Nr. T-118 „Dėl Nevyriausybinių organizacijų ir bendruomeninės veiklos stiprinimo 2017–2019 metų veiksmų plano įgyvendinimo 2.3 priemonės „Remti bendruomeninę veiklą savivaldybėse“ įgyvendinimo Panevėžio rajono savivaldybėje aprašo patvirtinimo“ pakeiti</w:t>
      </w:r>
      <w:r w:rsidR="0087109B">
        <w:rPr>
          <w:rFonts w:cs="Times New Roman"/>
          <w:szCs w:val="24"/>
          <w:lang w:val="lt-LT" w:eastAsia="en-US" w:bidi="ar-SA"/>
        </w:rPr>
        <w:t>mo</w:t>
      </w:r>
      <w:r w:rsidR="00303CC7">
        <w:rPr>
          <w:rFonts w:cs="Times New Roman"/>
          <w:szCs w:val="24"/>
          <w:lang w:val="lt-LT" w:eastAsia="en-US" w:bidi="ar-SA"/>
        </w:rPr>
        <w:t>“.</w:t>
      </w:r>
    </w:p>
    <w:p w:rsidR="00230ADD" w:rsidRDefault="00230ADD" w:rsidP="00303CC7">
      <w:pPr>
        <w:jc w:val="both"/>
        <w:rPr>
          <w:sz w:val="24"/>
          <w:lang w:val="lt-LT"/>
        </w:rPr>
      </w:pPr>
    </w:p>
    <w:p w:rsidR="00230ADD" w:rsidRDefault="00230ADD">
      <w:pPr>
        <w:rPr>
          <w:sz w:val="24"/>
          <w:lang w:val="lt-LT"/>
        </w:rPr>
      </w:pPr>
    </w:p>
    <w:p w:rsidR="006E48F7" w:rsidRDefault="006E48F7">
      <w:pPr>
        <w:rPr>
          <w:sz w:val="24"/>
          <w:lang w:val="lt-LT"/>
        </w:rPr>
      </w:pPr>
    </w:p>
    <w:p w:rsidR="006E48F7" w:rsidRDefault="006E48F7">
      <w:pPr>
        <w:rPr>
          <w:sz w:val="24"/>
          <w:lang w:val="lt-LT"/>
        </w:rPr>
      </w:pPr>
    </w:p>
    <w:p w:rsidR="006E48F7" w:rsidRDefault="006E48F7">
      <w:pPr>
        <w:rPr>
          <w:sz w:val="24"/>
          <w:lang w:val="lt-LT"/>
        </w:rPr>
      </w:pPr>
    </w:p>
    <w:p w:rsidR="00A6718B" w:rsidRDefault="00A6718B">
      <w:pPr>
        <w:rPr>
          <w:sz w:val="24"/>
          <w:lang w:val="lt-LT"/>
        </w:rPr>
      </w:pPr>
    </w:p>
    <w:p w:rsidR="00A6718B" w:rsidRDefault="00A6718B">
      <w:pPr>
        <w:rPr>
          <w:sz w:val="24"/>
          <w:lang w:val="lt-LT"/>
        </w:rPr>
      </w:pPr>
    </w:p>
    <w:p w:rsidR="00A6718B" w:rsidRDefault="00A6718B">
      <w:pPr>
        <w:rPr>
          <w:sz w:val="24"/>
          <w:lang w:val="lt-LT"/>
        </w:rPr>
      </w:pPr>
    </w:p>
    <w:p w:rsidR="00A6718B" w:rsidRDefault="00A6718B">
      <w:pPr>
        <w:rPr>
          <w:sz w:val="24"/>
          <w:lang w:val="lt-LT"/>
        </w:rPr>
      </w:pPr>
    </w:p>
    <w:p w:rsidR="00A6718B" w:rsidRDefault="00A6718B">
      <w:pPr>
        <w:rPr>
          <w:sz w:val="24"/>
          <w:lang w:val="lt-LT"/>
        </w:rPr>
      </w:pPr>
    </w:p>
    <w:p w:rsidR="00A6718B" w:rsidRDefault="00A6718B">
      <w:pPr>
        <w:rPr>
          <w:sz w:val="24"/>
          <w:lang w:val="lt-LT"/>
        </w:rPr>
      </w:pPr>
    </w:p>
    <w:p w:rsidR="00A6718B" w:rsidRDefault="00A6718B">
      <w:pPr>
        <w:rPr>
          <w:sz w:val="24"/>
          <w:lang w:val="lt-LT"/>
        </w:rPr>
      </w:pPr>
    </w:p>
    <w:p w:rsidR="00A6718B" w:rsidRDefault="00A6718B">
      <w:pPr>
        <w:rPr>
          <w:sz w:val="24"/>
          <w:lang w:val="lt-LT"/>
        </w:rPr>
      </w:pPr>
    </w:p>
    <w:p w:rsidR="006E48F7" w:rsidRDefault="006E48F7">
      <w:pPr>
        <w:rPr>
          <w:sz w:val="24"/>
          <w:lang w:val="lt-LT"/>
        </w:rPr>
      </w:pPr>
    </w:p>
    <w:p w:rsidR="00D43D91" w:rsidRDefault="00D43D91">
      <w:pPr>
        <w:rPr>
          <w:sz w:val="24"/>
          <w:lang w:val="lt-LT"/>
        </w:rPr>
      </w:pPr>
    </w:p>
    <w:p w:rsidR="00D43D91" w:rsidRDefault="00D43D91">
      <w:pPr>
        <w:rPr>
          <w:sz w:val="24"/>
          <w:lang w:val="lt-LT"/>
        </w:rPr>
      </w:pPr>
    </w:p>
    <w:p w:rsidR="0087109B" w:rsidRDefault="0087109B">
      <w:pPr>
        <w:rPr>
          <w:sz w:val="24"/>
          <w:lang w:val="lt-LT"/>
        </w:rPr>
      </w:pPr>
    </w:p>
    <w:p w:rsidR="0087109B" w:rsidRDefault="0087109B">
      <w:pPr>
        <w:rPr>
          <w:sz w:val="24"/>
          <w:lang w:val="lt-LT"/>
        </w:rPr>
      </w:pPr>
    </w:p>
    <w:p w:rsidR="0087109B" w:rsidRDefault="0087109B">
      <w:pPr>
        <w:rPr>
          <w:sz w:val="24"/>
          <w:lang w:val="lt-LT"/>
        </w:rPr>
      </w:pPr>
    </w:p>
    <w:p w:rsidR="0087109B" w:rsidRDefault="0087109B">
      <w:pPr>
        <w:rPr>
          <w:sz w:val="24"/>
          <w:lang w:val="lt-LT"/>
        </w:rPr>
      </w:pPr>
    </w:p>
    <w:p w:rsidR="0087109B" w:rsidRDefault="0087109B">
      <w:pPr>
        <w:rPr>
          <w:sz w:val="24"/>
          <w:lang w:val="lt-LT"/>
        </w:rPr>
      </w:pPr>
    </w:p>
    <w:p w:rsidR="0087109B" w:rsidRDefault="0087109B">
      <w:pPr>
        <w:rPr>
          <w:sz w:val="24"/>
          <w:lang w:val="lt-LT"/>
        </w:rPr>
      </w:pPr>
    </w:p>
    <w:p w:rsidR="0087109B" w:rsidRDefault="0087109B">
      <w:pPr>
        <w:rPr>
          <w:sz w:val="24"/>
          <w:lang w:val="lt-LT"/>
        </w:rPr>
      </w:pPr>
    </w:p>
    <w:p w:rsidR="006E48F7" w:rsidRDefault="006E48F7">
      <w:pPr>
        <w:rPr>
          <w:sz w:val="24"/>
          <w:lang w:val="lt-LT"/>
        </w:rPr>
      </w:pPr>
      <w:r>
        <w:rPr>
          <w:sz w:val="24"/>
          <w:lang w:val="lt-LT"/>
        </w:rPr>
        <w:t xml:space="preserve">Renata </w:t>
      </w:r>
      <w:proofErr w:type="spellStart"/>
      <w:r>
        <w:rPr>
          <w:sz w:val="24"/>
          <w:lang w:val="lt-LT"/>
        </w:rPr>
        <w:t>Valantinienė</w:t>
      </w:r>
      <w:proofErr w:type="spellEnd"/>
    </w:p>
    <w:p w:rsidR="00F939DD" w:rsidRDefault="00303CC7" w:rsidP="00F939DD">
      <w:pPr>
        <w:rPr>
          <w:sz w:val="24"/>
          <w:lang w:val="lt-LT"/>
        </w:rPr>
      </w:pPr>
      <w:r>
        <w:rPr>
          <w:sz w:val="24"/>
          <w:lang w:val="lt-LT"/>
        </w:rPr>
        <w:t>2019-0</w:t>
      </w:r>
      <w:r w:rsidR="0087109B">
        <w:rPr>
          <w:sz w:val="24"/>
          <w:lang w:val="lt-LT"/>
        </w:rPr>
        <w:t>5</w:t>
      </w:r>
      <w:r>
        <w:rPr>
          <w:sz w:val="24"/>
          <w:lang w:val="lt-LT"/>
        </w:rPr>
        <w:t>-02</w:t>
      </w:r>
    </w:p>
    <w:p w:rsidR="007C5BCC" w:rsidRDefault="001434BE" w:rsidP="00F939D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PANEVĖŽIO RAJONO </w:t>
      </w:r>
      <w:r w:rsidR="004C7126">
        <w:rPr>
          <w:b/>
          <w:sz w:val="24"/>
          <w:szCs w:val="24"/>
        </w:rPr>
        <w:t>SAVIVALDYBĖS ADMINIST</w:t>
      </w:r>
      <w:r w:rsidR="006E48F7">
        <w:rPr>
          <w:b/>
          <w:sz w:val="24"/>
          <w:szCs w:val="24"/>
        </w:rPr>
        <w:t>RACIJOS</w:t>
      </w:r>
    </w:p>
    <w:p w:rsidR="006E48F7" w:rsidRPr="00DA6056" w:rsidRDefault="006E48F7" w:rsidP="00F939D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SAVIVALDYBĖS GYDYTOJA (VYR. SPECIALISTĖ)</w:t>
      </w:r>
    </w:p>
    <w:p w:rsidR="008D1D35" w:rsidRPr="00D43D91" w:rsidRDefault="008D1D35" w:rsidP="007C5BCC">
      <w:pPr>
        <w:pStyle w:val="Antrat1"/>
        <w:numPr>
          <w:ilvl w:val="0"/>
          <w:numId w:val="0"/>
        </w:numPr>
        <w:ind w:left="432" w:hanging="432"/>
        <w:jc w:val="center"/>
        <w:rPr>
          <w:szCs w:val="24"/>
        </w:rPr>
      </w:pPr>
    </w:p>
    <w:p w:rsidR="007C5BCC" w:rsidRPr="008D1D35" w:rsidRDefault="008D1D35" w:rsidP="008D1D35">
      <w:pPr>
        <w:pStyle w:val="Antrat1"/>
        <w:numPr>
          <w:ilvl w:val="0"/>
          <w:numId w:val="0"/>
        </w:numPr>
        <w:ind w:left="432" w:hanging="432"/>
        <w:rPr>
          <w:szCs w:val="24"/>
        </w:rPr>
      </w:pPr>
      <w:r w:rsidRPr="008D1D35">
        <w:rPr>
          <w:szCs w:val="24"/>
        </w:rPr>
        <w:t>Panevėžio rajono savivaldybės tarybai</w:t>
      </w:r>
    </w:p>
    <w:p w:rsidR="007C5BCC" w:rsidRPr="00D43D91" w:rsidRDefault="007C5BCC" w:rsidP="007C5BCC">
      <w:pPr>
        <w:rPr>
          <w:sz w:val="24"/>
          <w:szCs w:val="24"/>
        </w:rPr>
      </w:pPr>
    </w:p>
    <w:p w:rsidR="007C5BCC" w:rsidRPr="00303CC7" w:rsidRDefault="007C5BCC" w:rsidP="00303CC7">
      <w:pPr>
        <w:pStyle w:val="Pagrindinistekstas"/>
      </w:pPr>
      <w:r w:rsidRPr="00F939DD">
        <w:t>AIŠKINAMASIS RAŠTAS DĖL SPRENDIMO „</w:t>
      </w:r>
      <w:r w:rsidR="00303CC7" w:rsidRPr="00F939DD">
        <w:t>D</w:t>
      </w:r>
      <w:r w:rsidR="00303CC7">
        <w:t xml:space="preserve">ĖL PANEVĖŽIO RAJONO SAVIVALDYBĖS TARYBOS </w:t>
      </w:r>
      <w:r w:rsidR="0087109B">
        <w:t>2018 M. BIRŽELIO 28 D.</w:t>
      </w:r>
      <w:r w:rsidR="00303CC7">
        <w:t xml:space="preserve">SPRENDIMO NR. T-136 </w:t>
      </w:r>
      <w:r w:rsidR="0087109B">
        <w:br/>
      </w:r>
      <w:r w:rsidR="00303CC7">
        <w:t>„DĖL PANEVĖŽIO RAJONO SAVIVALDYBĖS TARYBOS 2017 M. BIRŽELIO 22 D. SPRENDIMO NR. T-118 „DĖL NEVYRIAUSYBINIŲ ORGANIZACIJŲ IR BENDRUOMENINĖS VEIKLOS STIPRINIMO 2017–2019 METŲ VEIKSMŲ PLANO ĮGYVENDINIMO 2.3 PRIEMONĖS „REMTI BENDRUOMENINĘ VEIKLĄ SAVIVALDYBĖSE“ ĮGYVENDINIMO PANEVĖŽIO RAJONO SAVIVALDYBĖJE APRAŠO PATVIRTINIMO“ PAKEITIMO“ PRIPAŽINIMO NETEKUSIU GALIOS</w:t>
      </w:r>
      <w:r w:rsidRPr="00D34B8A">
        <w:rPr>
          <w:b w:val="0"/>
        </w:rPr>
        <w:t xml:space="preserve">“ </w:t>
      </w:r>
      <w:r w:rsidRPr="00303CC7">
        <w:t>PROJEKTO</w:t>
      </w:r>
    </w:p>
    <w:p w:rsidR="007C5BCC" w:rsidRDefault="007C5BCC" w:rsidP="007C5BCC">
      <w:pPr>
        <w:jc w:val="center"/>
        <w:rPr>
          <w:sz w:val="24"/>
          <w:lang w:val="lt-LT"/>
        </w:rPr>
      </w:pPr>
    </w:p>
    <w:p w:rsidR="007C5BCC" w:rsidRDefault="007C5BCC" w:rsidP="007C5BCC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</w:t>
      </w:r>
      <w:r w:rsidR="0040274E">
        <w:rPr>
          <w:sz w:val="24"/>
          <w:lang w:val="lt-LT"/>
        </w:rPr>
        <w:t>9</w:t>
      </w:r>
      <w:r>
        <w:rPr>
          <w:sz w:val="24"/>
          <w:lang w:val="lt-LT"/>
        </w:rPr>
        <w:t xml:space="preserve"> m. </w:t>
      </w:r>
      <w:r w:rsidR="00303CC7">
        <w:rPr>
          <w:sz w:val="24"/>
          <w:lang w:val="lt-LT"/>
        </w:rPr>
        <w:t>gegužės 2</w:t>
      </w:r>
      <w:r>
        <w:rPr>
          <w:sz w:val="24"/>
          <w:lang w:val="lt-LT"/>
        </w:rPr>
        <w:t xml:space="preserve"> d.</w:t>
      </w:r>
    </w:p>
    <w:p w:rsidR="007C5BCC" w:rsidRDefault="007C5BCC" w:rsidP="007C5BCC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7C5BCC" w:rsidRDefault="007C5BCC" w:rsidP="007C5BCC">
      <w:pPr>
        <w:jc w:val="center"/>
        <w:rPr>
          <w:sz w:val="24"/>
          <w:lang w:val="lt-LT"/>
        </w:rPr>
      </w:pPr>
    </w:p>
    <w:p w:rsidR="007C5BCC" w:rsidRDefault="007C5BCC" w:rsidP="00B83EFD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Projekto r</w:t>
      </w:r>
      <w:r w:rsidR="00DA6056">
        <w:rPr>
          <w:b/>
          <w:bCs/>
          <w:sz w:val="24"/>
          <w:lang w:val="lt-LT"/>
        </w:rPr>
        <w:t>engimą paskatinusios priežastys:</w:t>
      </w:r>
    </w:p>
    <w:p w:rsidR="007C5BCC" w:rsidRDefault="007C5BCC" w:rsidP="00B83EFD">
      <w:pPr>
        <w:jc w:val="both"/>
        <w:rPr>
          <w:b/>
          <w:sz w:val="24"/>
          <w:lang w:val="lt-LT"/>
        </w:rPr>
      </w:pPr>
      <w:r>
        <w:rPr>
          <w:b/>
          <w:bCs/>
          <w:sz w:val="24"/>
          <w:lang w:val="lt-LT"/>
        </w:rPr>
        <w:tab/>
      </w:r>
      <w:r>
        <w:rPr>
          <w:sz w:val="24"/>
          <w:lang w:val="lt-LT"/>
        </w:rPr>
        <w:t xml:space="preserve">Lietuvos Respublikos </w:t>
      </w:r>
      <w:r w:rsidR="00BF3CA1">
        <w:rPr>
          <w:sz w:val="24"/>
          <w:lang w:val="lt-LT"/>
        </w:rPr>
        <w:t>socialinės apsaugos ir darbo ministro 20</w:t>
      </w:r>
      <w:r w:rsidR="0087109B">
        <w:rPr>
          <w:sz w:val="24"/>
          <w:lang w:val="lt-LT"/>
        </w:rPr>
        <w:t>19 m. balandžio 18 d. įsakymas N</w:t>
      </w:r>
      <w:r w:rsidR="00BF3CA1">
        <w:rPr>
          <w:sz w:val="24"/>
          <w:lang w:val="lt-LT"/>
        </w:rPr>
        <w:t>r. A1-208 „Dėl Lietuvos Respublikos socialinės apsaugos ir darbo ministro 2017 m. gegužės 25 d. įsakymo Nr. A1-259 „Dėl Nevyriausybinių organizacijų ir bendruomeninės veiklos stiprinimo 2017–2019 metų veiksmų plano įgyvendinimo 2.3 priemonės „Remti bendruomeninę veiklą savivaldybėse“ įgyvendinimo aprašo patvirtinimo“ pakeitimo</w:t>
      </w:r>
      <w:r w:rsidR="0087109B">
        <w:rPr>
          <w:sz w:val="24"/>
          <w:lang w:val="lt-LT"/>
        </w:rPr>
        <w:t>“</w:t>
      </w:r>
      <w:r w:rsidR="00BF3CA1">
        <w:rPr>
          <w:sz w:val="24"/>
          <w:lang w:val="lt-LT"/>
        </w:rPr>
        <w:t>.</w:t>
      </w:r>
    </w:p>
    <w:p w:rsidR="007C5BCC" w:rsidRDefault="007C5BCC" w:rsidP="00B26B6B">
      <w:pPr>
        <w:tabs>
          <w:tab w:val="left" w:pos="1080"/>
        </w:tabs>
        <w:ind w:left="720"/>
        <w:rPr>
          <w:sz w:val="24"/>
          <w:lang w:val="lt-LT"/>
        </w:rPr>
      </w:pPr>
      <w:r>
        <w:rPr>
          <w:b/>
          <w:sz w:val="24"/>
          <w:lang w:val="lt-LT"/>
        </w:rPr>
        <w:t>Spr</w:t>
      </w:r>
      <w:r w:rsidR="00267A8F">
        <w:rPr>
          <w:b/>
          <w:sz w:val="24"/>
          <w:lang w:val="lt-LT"/>
        </w:rPr>
        <w:t>endimo projekto esmė ir tikslai:</w:t>
      </w:r>
    </w:p>
    <w:p w:rsidR="00BF3CA1" w:rsidRDefault="00BF3CA1" w:rsidP="00BF3CA1">
      <w:pPr>
        <w:jc w:val="both"/>
        <w:rPr>
          <w:b/>
          <w:sz w:val="24"/>
          <w:lang w:val="lt-LT"/>
        </w:rPr>
      </w:pPr>
      <w:r>
        <w:rPr>
          <w:sz w:val="24"/>
          <w:lang w:val="lt-LT"/>
        </w:rPr>
        <w:tab/>
        <w:t>Lietuvos Respublikos socialinės apsaugos ir darbo ministro 20</w:t>
      </w:r>
      <w:r w:rsidR="0087109B">
        <w:rPr>
          <w:sz w:val="24"/>
          <w:lang w:val="lt-LT"/>
        </w:rPr>
        <w:t>19 m. balandžio 18 d. įsakymas N</w:t>
      </w:r>
      <w:r>
        <w:rPr>
          <w:sz w:val="24"/>
          <w:lang w:val="lt-LT"/>
        </w:rPr>
        <w:t>r. A1-208 „Dėl Lietuvos Respublikos socialinės apsaugos ir darbo ministro 2017 m. gegužės 25 d. įsakymo Nr. A1-259 „Dėl Nevyriausybinių organizacijų ir bendruomeninės veiklos stiprinimo 2017–2019 metų veiksmų plano įgyvendinimo 2.3 priemonės „Remti bendruomeninę veiklą savivaldybėse“ įgyvendinimo aprašo patvirtinimo“ pake</w:t>
      </w:r>
      <w:r w:rsidR="00F939DD">
        <w:rPr>
          <w:sz w:val="24"/>
          <w:lang w:val="lt-LT"/>
        </w:rPr>
        <w:t>itimo</w:t>
      </w:r>
      <w:r w:rsidR="0087109B">
        <w:rPr>
          <w:sz w:val="24"/>
          <w:lang w:val="lt-LT"/>
        </w:rPr>
        <w:t xml:space="preserve">“ 11 p. </w:t>
      </w:r>
      <w:r w:rsidR="00F939DD">
        <w:rPr>
          <w:sz w:val="24"/>
          <w:lang w:val="lt-LT"/>
        </w:rPr>
        <w:t>nurodo</w:t>
      </w:r>
      <w:r w:rsidR="0087109B">
        <w:rPr>
          <w:sz w:val="24"/>
          <w:lang w:val="lt-LT"/>
        </w:rPr>
        <w:t>ma</w:t>
      </w:r>
      <w:r w:rsidR="00F939DD">
        <w:rPr>
          <w:sz w:val="24"/>
          <w:lang w:val="lt-LT"/>
        </w:rPr>
        <w:t xml:space="preserve">, kad </w:t>
      </w:r>
      <w:r w:rsidR="0087109B">
        <w:rPr>
          <w:sz w:val="24"/>
          <w:lang w:val="lt-LT"/>
        </w:rPr>
        <w:t>Nevyriausybinių organizacijų ir bendruomeninės veiklos stiprinimo 2017–2019 metų veiksmų plano įgyvendinimo 2.3 priemonės „Remti bendruomeninę veiklą savivaldybėse“ įgyvendinimo aprašą</w:t>
      </w:r>
      <w:r>
        <w:rPr>
          <w:sz w:val="24"/>
          <w:lang w:val="lt-LT"/>
        </w:rPr>
        <w:t xml:space="preserve"> tvirtina savivaldybės administracijos direktorius.</w:t>
      </w:r>
    </w:p>
    <w:p w:rsidR="0015067F" w:rsidRDefault="0015067F" w:rsidP="00B83EFD">
      <w:pPr>
        <w:tabs>
          <w:tab w:val="left" w:pos="1080"/>
        </w:tabs>
        <w:ind w:firstLine="720"/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>Kokių pozity</w:t>
      </w:r>
      <w:r w:rsidRPr="0015067F">
        <w:rPr>
          <w:b/>
          <w:sz w:val="24"/>
          <w:lang w:val="lt-LT"/>
        </w:rPr>
        <w:t>vių rezultatų laukiama:</w:t>
      </w:r>
      <w:r>
        <w:rPr>
          <w:b/>
          <w:sz w:val="24"/>
          <w:lang w:val="lt-LT"/>
        </w:rPr>
        <w:t xml:space="preserve"> </w:t>
      </w:r>
    </w:p>
    <w:p w:rsidR="00F939DD" w:rsidRPr="0087109B" w:rsidRDefault="0087109B" w:rsidP="00B83EFD">
      <w:pPr>
        <w:tabs>
          <w:tab w:val="left" w:pos="1080"/>
        </w:tabs>
        <w:ind w:firstLine="720"/>
        <w:jc w:val="both"/>
        <w:rPr>
          <w:sz w:val="24"/>
          <w:lang w:val="lt-LT"/>
        </w:rPr>
      </w:pPr>
      <w:r w:rsidRPr="0087109B">
        <w:rPr>
          <w:sz w:val="24"/>
          <w:lang w:val="lt-LT"/>
        </w:rPr>
        <w:t>Bus įgyvendinamas teisės aktas</w:t>
      </w:r>
      <w:r w:rsidR="0022706F">
        <w:rPr>
          <w:sz w:val="24"/>
          <w:lang w:val="lt-LT"/>
        </w:rPr>
        <w:t>.</w:t>
      </w:r>
      <w:bookmarkStart w:id="0" w:name="_GoBack"/>
      <w:bookmarkEnd w:id="0"/>
    </w:p>
    <w:p w:rsidR="00B83EFD" w:rsidRDefault="00B83EFD" w:rsidP="00B83EFD">
      <w:pPr>
        <w:tabs>
          <w:tab w:val="left" w:pos="1080"/>
        </w:tabs>
        <w:ind w:firstLine="720"/>
        <w:jc w:val="both"/>
        <w:rPr>
          <w:b/>
          <w:sz w:val="24"/>
          <w:lang w:val="lt-LT"/>
        </w:rPr>
      </w:pPr>
      <w:r w:rsidRPr="00B83EFD">
        <w:rPr>
          <w:b/>
          <w:sz w:val="24"/>
          <w:lang w:val="lt-LT"/>
        </w:rPr>
        <w:t>Galimos neigiamos pasekmės priėmus sprendimą, kokių priemonių reikėtų imtis, kad tokių pasekmių būtų išvengta:</w:t>
      </w:r>
    </w:p>
    <w:p w:rsidR="00B83EFD" w:rsidRDefault="00B83EFD" w:rsidP="00B83EFD">
      <w:pPr>
        <w:tabs>
          <w:tab w:val="left" w:pos="1080"/>
        </w:tabs>
        <w:ind w:firstLine="720"/>
        <w:jc w:val="both"/>
        <w:rPr>
          <w:sz w:val="24"/>
          <w:lang w:val="lt-LT"/>
        </w:rPr>
      </w:pPr>
      <w:r w:rsidRPr="00B83EFD">
        <w:rPr>
          <w:sz w:val="24"/>
          <w:lang w:val="lt-LT"/>
        </w:rPr>
        <w:t>Neigiamų pasekmių nenumatoma.</w:t>
      </w:r>
      <w:r>
        <w:rPr>
          <w:sz w:val="24"/>
          <w:lang w:val="lt-LT"/>
        </w:rPr>
        <w:t xml:space="preserve"> </w:t>
      </w:r>
    </w:p>
    <w:p w:rsidR="00B83EFD" w:rsidRDefault="00B83EFD" w:rsidP="00B83EFD">
      <w:pPr>
        <w:tabs>
          <w:tab w:val="left" w:pos="1080"/>
        </w:tabs>
        <w:ind w:firstLine="720"/>
        <w:jc w:val="both"/>
        <w:rPr>
          <w:b/>
          <w:sz w:val="24"/>
          <w:lang w:val="lt-LT"/>
        </w:rPr>
      </w:pPr>
      <w:r w:rsidRPr="00B83EFD">
        <w:rPr>
          <w:b/>
          <w:sz w:val="24"/>
          <w:lang w:val="lt-LT"/>
        </w:rPr>
        <w:t>Kokius galiojančius teisės aktus būtina pakeisti ar panaikinti, priėmus teikiamą projektą:</w:t>
      </w:r>
      <w:r>
        <w:rPr>
          <w:b/>
          <w:sz w:val="24"/>
          <w:lang w:val="lt-LT"/>
        </w:rPr>
        <w:t xml:space="preserve"> </w:t>
      </w:r>
    </w:p>
    <w:p w:rsidR="0087109B" w:rsidRDefault="0087109B" w:rsidP="00B83EFD">
      <w:pPr>
        <w:tabs>
          <w:tab w:val="left" w:pos="1080"/>
        </w:tabs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>Nevyriausybinių organizacijų ir bendruomeninės veiklos stiprinimo 2017–2019 metų veiksmų plano įgyvendinimo 2.3 priemonės „Remti bendruomeninę veiklą savivaldybėse“ įgyvendinimo aprašą reikės patvirtinti savivaldybės administracijos direktoriaus įsakymu.</w:t>
      </w:r>
    </w:p>
    <w:p w:rsidR="007C5BCC" w:rsidRPr="00CE729E" w:rsidRDefault="00CE729E" w:rsidP="00CE729E">
      <w:pPr>
        <w:tabs>
          <w:tab w:val="left" w:pos="1080"/>
        </w:tabs>
        <w:ind w:firstLine="720"/>
        <w:jc w:val="both"/>
        <w:rPr>
          <w:b/>
        </w:rPr>
      </w:pPr>
      <w:r w:rsidRPr="00CE729E">
        <w:rPr>
          <w:b/>
          <w:sz w:val="24"/>
          <w:lang w:val="lt-LT"/>
        </w:rPr>
        <w:t>Reikiami paskaičiavimai, išlaidų sąmatos bei finansavimo šaltiniai, reikalingi sprendimo įgyvendinimui:</w:t>
      </w:r>
    </w:p>
    <w:p w:rsidR="007C5BCC" w:rsidRDefault="007C5BCC" w:rsidP="00B83EFD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F939DD">
        <w:rPr>
          <w:sz w:val="24"/>
          <w:lang w:val="lt-LT"/>
        </w:rPr>
        <w:t>Sprendimo įgyvendinimui lėšų nereikės.</w:t>
      </w:r>
    </w:p>
    <w:p w:rsidR="007C5BCC" w:rsidRDefault="00267A8F" w:rsidP="00260BE1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F939DD">
        <w:rPr>
          <w:sz w:val="24"/>
          <w:lang w:val="lt-LT"/>
        </w:rPr>
        <w:t>Sprendimo projektui nereikalingas antikorupcinis vertinimas.</w:t>
      </w:r>
    </w:p>
    <w:p w:rsidR="006C6B1C" w:rsidRDefault="006C6B1C" w:rsidP="007C5BCC">
      <w:pPr>
        <w:jc w:val="both"/>
        <w:rPr>
          <w:sz w:val="24"/>
          <w:lang w:val="lt-LT"/>
        </w:rPr>
      </w:pPr>
    </w:p>
    <w:p w:rsidR="00230ADD" w:rsidRDefault="00260BE1">
      <w:pPr>
        <w:rPr>
          <w:sz w:val="24"/>
          <w:lang w:val="lt-LT"/>
        </w:rPr>
      </w:pPr>
      <w:r>
        <w:rPr>
          <w:sz w:val="24"/>
          <w:lang w:val="lt-LT"/>
        </w:rPr>
        <w:t>Savivaldybės gydytoja (vyr. specialistė)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Renata </w:t>
      </w:r>
      <w:proofErr w:type="spellStart"/>
      <w:r>
        <w:rPr>
          <w:sz w:val="24"/>
          <w:lang w:val="lt-LT"/>
        </w:rPr>
        <w:t>Valantinienė</w:t>
      </w:r>
      <w:proofErr w:type="spellEnd"/>
    </w:p>
    <w:sectPr w:rsidR="00230ADD" w:rsidSect="00F939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pgNumType w:start="1" w:chapStyle="2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5A0" w:rsidRDefault="006B45A0" w:rsidP="00301D9F">
      <w:r>
        <w:separator/>
      </w:r>
    </w:p>
  </w:endnote>
  <w:endnote w:type="continuationSeparator" w:id="0">
    <w:p w:rsidR="006B45A0" w:rsidRDefault="006B45A0" w:rsidP="0030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BE8" w:rsidRDefault="00C53BE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BE8" w:rsidRDefault="00C53BE8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BE8" w:rsidRDefault="00C53BE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5A0" w:rsidRDefault="006B45A0" w:rsidP="00301D9F">
      <w:r>
        <w:separator/>
      </w:r>
    </w:p>
  </w:footnote>
  <w:footnote w:type="continuationSeparator" w:id="0">
    <w:p w:rsidR="006B45A0" w:rsidRDefault="006B45A0" w:rsidP="00301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BE8" w:rsidRDefault="00C53BE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BE8" w:rsidRDefault="00C53BE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22706F">
      <w:rPr>
        <w:noProof/>
      </w:rPr>
      <w:t>2</w:t>
    </w:r>
    <w:r>
      <w:fldChar w:fldCharType="end"/>
    </w:r>
  </w:p>
  <w:p w:rsidR="00C53BE8" w:rsidRPr="00A675AA" w:rsidRDefault="00C53BE8">
    <w:pPr>
      <w:pStyle w:val="Antrats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BE8" w:rsidRDefault="00C53BE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92"/>
    <w:rsid w:val="000013CA"/>
    <w:rsid w:val="00007774"/>
    <w:rsid w:val="00025B67"/>
    <w:rsid w:val="00041A36"/>
    <w:rsid w:val="00043D31"/>
    <w:rsid w:val="00050A03"/>
    <w:rsid w:val="00065640"/>
    <w:rsid w:val="000B18A4"/>
    <w:rsid w:val="000D2473"/>
    <w:rsid w:val="000F4FB5"/>
    <w:rsid w:val="000F56DC"/>
    <w:rsid w:val="000F5E14"/>
    <w:rsid w:val="00103838"/>
    <w:rsid w:val="00117945"/>
    <w:rsid w:val="00137965"/>
    <w:rsid w:val="001434BE"/>
    <w:rsid w:val="0015067F"/>
    <w:rsid w:val="00174FC3"/>
    <w:rsid w:val="001E5BEF"/>
    <w:rsid w:val="00213A88"/>
    <w:rsid w:val="0022706F"/>
    <w:rsid w:val="00230ADD"/>
    <w:rsid w:val="00233697"/>
    <w:rsid w:val="00240597"/>
    <w:rsid w:val="002553DF"/>
    <w:rsid w:val="0026009F"/>
    <w:rsid w:val="00260BE1"/>
    <w:rsid w:val="00266756"/>
    <w:rsid w:val="00267A8F"/>
    <w:rsid w:val="002716DE"/>
    <w:rsid w:val="002B05DA"/>
    <w:rsid w:val="002D3D7A"/>
    <w:rsid w:val="002E0360"/>
    <w:rsid w:val="002E285A"/>
    <w:rsid w:val="002F327F"/>
    <w:rsid w:val="00301D9F"/>
    <w:rsid w:val="00303CC7"/>
    <w:rsid w:val="00304B41"/>
    <w:rsid w:val="003106D4"/>
    <w:rsid w:val="00323F04"/>
    <w:rsid w:val="00326D70"/>
    <w:rsid w:val="00333A60"/>
    <w:rsid w:val="003611FD"/>
    <w:rsid w:val="003A5514"/>
    <w:rsid w:val="003B355A"/>
    <w:rsid w:val="0040274E"/>
    <w:rsid w:val="00403F55"/>
    <w:rsid w:val="0040787F"/>
    <w:rsid w:val="00457BCF"/>
    <w:rsid w:val="004A473A"/>
    <w:rsid w:val="004C0E62"/>
    <w:rsid w:val="004C7126"/>
    <w:rsid w:val="00516181"/>
    <w:rsid w:val="00516780"/>
    <w:rsid w:val="00524E3B"/>
    <w:rsid w:val="005438D2"/>
    <w:rsid w:val="00573236"/>
    <w:rsid w:val="005741B7"/>
    <w:rsid w:val="005807C4"/>
    <w:rsid w:val="0058196F"/>
    <w:rsid w:val="00590081"/>
    <w:rsid w:val="005B18B9"/>
    <w:rsid w:val="005B5925"/>
    <w:rsid w:val="0064232A"/>
    <w:rsid w:val="006639F8"/>
    <w:rsid w:val="006640CD"/>
    <w:rsid w:val="00683443"/>
    <w:rsid w:val="006B3A1B"/>
    <w:rsid w:val="006B45A0"/>
    <w:rsid w:val="006C468E"/>
    <w:rsid w:val="006C6B1C"/>
    <w:rsid w:val="006D1F33"/>
    <w:rsid w:val="006E42E2"/>
    <w:rsid w:val="006E48F7"/>
    <w:rsid w:val="006E5EF1"/>
    <w:rsid w:val="00754AFF"/>
    <w:rsid w:val="0076087A"/>
    <w:rsid w:val="0077011D"/>
    <w:rsid w:val="007875C1"/>
    <w:rsid w:val="0079308E"/>
    <w:rsid w:val="007A1891"/>
    <w:rsid w:val="007C07C5"/>
    <w:rsid w:val="007C5BCC"/>
    <w:rsid w:val="007F5AC2"/>
    <w:rsid w:val="00811293"/>
    <w:rsid w:val="00821402"/>
    <w:rsid w:val="00823A34"/>
    <w:rsid w:val="00832ED5"/>
    <w:rsid w:val="008570DC"/>
    <w:rsid w:val="0087109B"/>
    <w:rsid w:val="00876E07"/>
    <w:rsid w:val="00887291"/>
    <w:rsid w:val="00896590"/>
    <w:rsid w:val="008B53BA"/>
    <w:rsid w:val="008C3610"/>
    <w:rsid w:val="008C5E28"/>
    <w:rsid w:val="008D1D35"/>
    <w:rsid w:val="008E73BA"/>
    <w:rsid w:val="0093637B"/>
    <w:rsid w:val="00964D2B"/>
    <w:rsid w:val="009718B0"/>
    <w:rsid w:val="00983BD2"/>
    <w:rsid w:val="00985B6F"/>
    <w:rsid w:val="0099009C"/>
    <w:rsid w:val="0099673A"/>
    <w:rsid w:val="009A03C5"/>
    <w:rsid w:val="009A1773"/>
    <w:rsid w:val="009C6D6A"/>
    <w:rsid w:val="009D369D"/>
    <w:rsid w:val="009E3FF5"/>
    <w:rsid w:val="009F3524"/>
    <w:rsid w:val="00A1769C"/>
    <w:rsid w:val="00A31651"/>
    <w:rsid w:val="00A34D9E"/>
    <w:rsid w:val="00A60D14"/>
    <w:rsid w:val="00A6718B"/>
    <w:rsid w:val="00A7156F"/>
    <w:rsid w:val="00A75C0A"/>
    <w:rsid w:val="00AD6263"/>
    <w:rsid w:val="00AF569B"/>
    <w:rsid w:val="00B0008C"/>
    <w:rsid w:val="00B013DF"/>
    <w:rsid w:val="00B051A1"/>
    <w:rsid w:val="00B1051A"/>
    <w:rsid w:val="00B11813"/>
    <w:rsid w:val="00B26B6B"/>
    <w:rsid w:val="00B71962"/>
    <w:rsid w:val="00B83EFD"/>
    <w:rsid w:val="00B8799F"/>
    <w:rsid w:val="00B918FB"/>
    <w:rsid w:val="00BA628F"/>
    <w:rsid w:val="00BA72C5"/>
    <w:rsid w:val="00BB6600"/>
    <w:rsid w:val="00BF3CA1"/>
    <w:rsid w:val="00C01703"/>
    <w:rsid w:val="00C26599"/>
    <w:rsid w:val="00C33832"/>
    <w:rsid w:val="00C3715E"/>
    <w:rsid w:val="00C526FC"/>
    <w:rsid w:val="00C53BE8"/>
    <w:rsid w:val="00C71FD0"/>
    <w:rsid w:val="00C80684"/>
    <w:rsid w:val="00C83126"/>
    <w:rsid w:val="00C93E7F"/>
    <w:rsid w:val="00CA5D82"/>
    <w:rsid w:val="00CC5AF4"/>
    <w:rsid w:val="00CE729E"/>
    <w:rsid w:val="00CF3293"/>
    <w:rsid w:val="00CF67DA"/>
    <w:rsid w:val="00D267D0"/>
    <w:rsid w:val="00D34B8A"/>
    <w:rsid w:val="00D43D91"/>
    <w:rsid w:val="00D62E78"/>
    <w:rsid w:val="00D72D30"/>
    <w:rsid w:val="00D8520D"/>
    <w:rsid w:val="00DA6056"/>
    <w:rsid w:val="00DC36D8"/>
    <w:rsid w:val="00DC5D80"/>
    <w:rsid w:val="00DD7FC0"/>
    <w:rsid w:val="00DF3320"/>
    <w:rsid w:val="00E34442"/>
    <w:rsid w:val="00E37894"/>
    <w:rsid w:val="00E73FF9"/>
    <w:rsid w:val="00E93BF7"/>
    <w:rsid w:val="00E9682C"/>
    <w:rsid w:val="00EA200B"/>
    <w:rsid w:val="00EC6E68"/>
    <w:rsid w:val="00EE1292"/>
    <w:rsid w:val="00EE2B91"/>
    <w:rsid w:val="00EF741C"/>
    <w:rsid w:val="00EF7DCE"/>
    <w:rsid w:val="00F069D6"/>
    <w:rsid w:val="00F1242E"/>
    <w:rsid w:val="00F22E20"/>
    <w:rsid w:val="00F84C4C"/>
    <w:rsid w:val="00F939DD"/>
    <w:rsid w:val="00F9724B"/>
    <w:rsid w:val="00FE56DB"/>
    <w:rsid w:val="00FF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D9365509-4A66-40CE-BFCB-E5B696E3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DefaultParagraphFont1">
    <w:name w:val="Default Paragraph Font1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customStyle="1" w:styleId="BodyText21">
    <w:name w:val="Body Text 21"/>
    <w:basedOn w:val="prastasis"/>
    <w:rPr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2473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2473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link w:val="Antrat1"/>
    <w:rsid w:val="007C5BCC"/>
    <w:rPr>
      <w:sz w:val="24"/>
      <w:lang w:eastAsia="hi-IN" w:bidi="hi-IN"/>
    </w:rPr>
  </w:style>
  <w:style w:type="paragraph" w:styleId="Porat">
    <w:name w:val="footer"/>
    <w:basedOn w:val="prastasis"/>
    <w:link w:val="PoratDiagrama"/>
    <w:uiPriority w:val="99"/>
    <w:unhideWhenUsed/>
    <w:rsid w:val="00301D9F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oratDiagrama">
    <w:name w:val="Poraštė Diagrama"/>
    <w:link w:val="Porat"/>
    <w:uiPriority w:val="99"/>
    <w:rsid w:val="00301D9F"/>
    <w:rPr>
      <w:rFonts w:cs="Mangal"/>
      <w:szCs w:val="18"/>
      <w:lang w:val="en-US" w:eastAsia="hi-IN" w:bidi="hi-IN"/>
    </w:rPr>
  </w:style>
  <w:style w:type="character" w:customStyle="1" w:styleId="AntratsDiagrama">
    <w:name w:val="Antraštės Diagrama"/>
    <w:link w:val="Antrats"/>
    <w:uiPriority w:val="99"/>
    <w:rsid w:val="00301D9F"/>
    <w:rPr>
      <w:lang w:eastAsia="hi-IN" w:bidi="hi-IN"/>
    </w:rPr>
  </w:style>
  <w:style w:type="paragraph" w:customStyle="1" w:styleId="tactin">
    <w:name w:val="tactin"/>
    <w:basedOn w:val="prastasis"/>
    <w:rsid w:val="00D267D0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val="lt-LT" w:eastAsia="lt-LT" w:bidi="ar-SA"/>
    </w:rPr>
  </w:style>
  <w:style w:type="table" w:styleId="Lentelstinklelis">
    <w:name w:val="Table Grid"/>
    <w:basedOn w:val="prastojilentel"/>
    <w:uiPriority w:val="39"/>
    <w:rsid w:val="00D26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s1">
    <w:name w:val="Įprastasis1"/>
    <w:rsid w:val="00D267D0"/>
    <w:pPr>
      <w:suppressAutoHyphens/>
      <w:autoSpaceDN w:val="0"/>
      <w:textAlignment w:val="baseline"/>
    </w:pPr>
    <w:rPr>
      <w:b/>
      <w:bCs/>
      <w:sz w:val="22"/>
      <w:szCs w:val="22"/>
      <w:lang w:val="en-US" w:eastAsia="en-US"/>
    </w:rPr>
  </w:style>
  <w:style w:type="paragraph" w:styleId="Betarp">
    <w:name w:val="No Spacing"/>
    <w:uiPriority w:val="99"/>
    <w:qFormat/>
    <w:rsid w:val="00C71FD0"/>
    <w:rPr>
      <w:sz w:val="24"/>
      <w:szCs w:val="24"/>
    </w:rPr>
  </w:style>
  <w:style w:type="paragraph" w:customStyle="1" w:styleId="Betarp1">
    <w:name w:val="Be tarpų1"/>
    <w:rsid w:val="009E3FF5"/>
    <w:rPr>
      <w:rFonts w:eastAsia="Calibri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303CC7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2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0EEB0-775A-4198-A7C1-159DEB21C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2507</Words>
  <Characters>1430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Renata Valantiniene</cp:lastModifiedBy>
  <cp:revision>3</cp:revision>
  <cp:lastPrinted>2019-05-02T07:41:00Z</cp:lastPrinted>
  <dcterms:created xsi:type="dcterms:W3CDTF">2019-05-02T08:15:00Z</dcterms:created>
  <dcterms:modified xsi:type="dcterms:W3CDTF">2019-05-02T08:34:00Z</dcterms:modified>
</cp:coreProperties>
</file>