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FB1" w:rsidRPr="00D345B8" w:rsidRDefault="00CE3FB1" w:rsidP="00D345B8">
      <w:pPr>
        <w:pStyle w:val="Antrat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45B8">
        <w:rPr>
          <w:rFonts w:ascii="Times New Roman" w:hAnsi="Times New Roman" w:cs="Times New Roman"/>
          <w:b/>
          <w:color w:val="auto"/>
          <w:sz w:val="24"/>
          <w:szCs w:val="24"/>
        </w:rPr>
        <w:t>DĖL PANEVĖŽIO RAJONO SAVIVALDYBĖS TARYBOS 2016 M. KOVO 30 D. SPRENDIMO NR. T-56 „DĖL KAIMO BENDRUOMENIŲ, RELIGINIŲ BENDRUOMENIŲ IR NEVYRIAUSYBINIŲ ORGANIZACIJŲ PROGRAMŲ RĖMIMO TVARKOS APRAŠO PATVIRTINIMO“ PAKEITIMO</w:t>
      </w:r>
    </w:p>
    <w:p w:rsidR="00CE3FB1" w:rsidRDefault="00CE3FB1" w:rsidP="00CE3FB1">
      <w:pPr>
        <w:suppressAutoHyphens w:val="0"/>
        <w:jc w:val="both"/>
        <w:rPr>
          <w:sz w:val="24"/>
          <w:szCs w:val="24"/>
        </w:rPr>
      </w:pPr>
    </w:p>
    <w:p w:rsidR="00CE3FB1" w:rsidRPr="007C2128" w:rsidRDefault="00CE3FB1" w:rsidP="00CE3FB1">
      <w:pPr>
        <w:suppressAutoHyphens w:val="0"/>
        <w:jc w:val="both"/>
        <w:rPr>
          <w:sz w:val="24"/>
          <w:szCs w:val="24"/>
        </w:rPr>
      </w:pPr>
    </w:p>
    <w:p w:rsidR="00CE3FB1" w:rsidRPr="008318EB" w:rsidRDefault="00CE3FB1" w:rsidP="00CE3FB1">
      <w:pPr>
        <w:pStyle w:val="Paantrat"/>
        <w:rPr>
          <w:rFonts w:ascii="Times New Roman" w:hAnsi="Times New Roman"/>
        </w:rPr>
      </w:pPr>
      <w:r w:rsidRPr="008318EB">
        <w:rPr>
          <w:rFonts w:ascii="Times New Roman" w:hAnsi="Times New Roman"/>
        </w:rPr>
        <w:t>201</w:t>
      </w:r>
      <w:r w:rsidR="0098019D">
        <w:rPr>
          <w:rFonts w:ascii="Times New Roman" w:hAnsi="Times New Roman"/>
        </w:rPr>
        <w:t>9</w:t>
      </w:r>
      <w:r w:rsidRPr="008318EB">
        <w:rPr>
          <w:rFonts w:ascii="Times New Roman" w:hAnsi="Times New Roman"/>
        </w:rPr>
        <w:t xml:space="preserve"> m. </w:t>
      </w:r>
      <w:r w:rsidR="0098019D">
        <w:rPr>
          <w:rFonts w:ascii="Times New Roman" w:hAnsi="Times New Roman"/>
        </w:rPr>
        <w:t>balandžio</w:t>
      </w:r>
      <w:r w:rsidRPr="008318EB">
        <w:rPr>
          <w:rFonts w:ascii="Times New Roman" w:hAnsi="Times New Roman"/>
        </w:rPr>
        <w:t xml:space="preserve"> </w:t>
      </w:r>
      <w:r w:rsidR="0098019D">
        <w:rPr>
          <w:rFonts w:ascii="Times New Roman" w:hAnsi="Times New Roman"/>
        </w:rPr>
        <w:t>4</w:t>
      </w:r>
      <w:r w:rsidRPr="008318EB">
        <w:rPr>
          <w:rFonts w:ascii="Times New Roman" w:hAnsi="Times New Roman"/>
        </w:rPr>
        <w:t xml:space="preserve"> d. Nr. T-</w:t>
      </w:r>
    </w:p>
    <w:p w:rsidR="00CE3FB1" w:rsidRPr="008318EB" w:rsidRDefault="00CE3FB1" w:rsidP="00CE3FB1">
      <w:pPr>
        <w:pStyle w:val="Paantrat"/>
        <w:rPr>
          <w:rFonts w:ascii="Times New Roman" w:hAnsi="Times New Roman"/>
        </w:rPr>
      </w:pPr>
      <w:r w:rsidRPr="008318EB">
        <w:rPr>
          <w:rFonts w:ascii="Times New Roman" w:hAnsi="Times New Roman"/>
        </w:rPr>
        <w:t>Panevėžys</w:t>
      </w:r>
    </w:p>
    <w:p w:rsidR="00CE3FB1" w:rsidRDefault="00CE3FB1" w:rsidP="00CE3FB1">
      <w:pPr>
        <w:suppressAutoHyphens w:val="0"/>
        <w:autoSpaceDE w:val="0"/>
        <w:autoSpaceDN w:val="0"/>
        <w:adjustRightInd w:val="0"/>
        <w:ind w:firstLine="720"/>
        <w:jc w:val="center"/>
        <w:rPr>
          <w:sz w:val="24"/>
        </w:rPr>
      </w:pPr>
    </w:p>
    <w:p w:rsidR="00CE3FB1" w:rsidRDefault="00CE3FB1" w:rsidP="00CE3FB1">
      <w:pPr>
        <w:suppressAutoHyphens w:val="0"/>
        <w:autoSpaceDE w:val="0"/>
        <w:autoSpaceDN w:val="0"/>
        <w:adjustRightInd w:val="0"/>
        <w:ind w:firstLine="720"/>
        <w:jc w:val="center"/>
        <w:rPr>
          <w:sz w:val="24"/>
        </w:rPr>
      </w:pPr>
    </w:p>
    <w:p w:rsidR="00CE3FB1" w:rsidRDefault="00CE3FB1" w:rsidP="00CE3FB1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sz w:val="24"/>
        </w:rPr>
        <w:t>Vadovaudamasi Lietuvos Respublikos vietos savivaldos įstatymo 18 straipsnio 1 dalimi,      Savivaldybės taryba n u s p r e n d ž i a:</w:t>
      </w:r>
    </w:p>
    <w:p w:rsidR="00820AC4" w:rsidRDefault="00013206" w:rsidP="00CE3FB1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sz w:val="24"/>
        </w:rPr>
        <w:t xml:space="preserve">1. </w:t>
      </w:r>
      <w:r w:rsidR="00820AC4">
        <w:rPr>
          <w:sz w:val="24"/>
        </w:rPr>
        <w:t>Pa</w:t>
      </w:r>
      <w:r>
        <w:rPr>
          <w:sz w:val="24"/>
        </w:rPr>
        <w:t>pildyti</w:t>
      </w:r>
      <w:r w:rsidR="00820AC4">
        <w:rPr>
          <w:sz w:val="24"/>
        </w:rPr>
        <w:t xml:space="preserve"> </w:t>
      </w:r>
      <w:r w:rsidR="00820AC4" w:rsidRPr="00820AC4">
        <w:rPr>
          <w:sz w:val="24"/>
        </w:rPr>
        <w:t>Kaimo bendruomenių, religinių bendruomenių ir nevyriausybinių organizacijų programų rėmimo tvarkos apraš</w:t>
      </w:r>
      <w:r w:rsidR="00820AC4">
        <w:rPr>
          <w:sz w:val="24"/>
        </w:rPr>
        <w:t>ą</w:t>
      </w:r>
      <w:r w:rsidR="00820AC4" w:rsidRPr="00820AC4">
        <w:rPr>
          <w:sz w:val="24"/>
        </w:rPr>
        <w:t>, patvirtint</w:t>
      </w:r>
      <w:r w:rsidR="00820AC4">
        <w:rPr>
          <w:sz w:val="24"/>
        </w:rPr>
        <w:t>ą</w:t>
      </w:r>
      <w:r w:rsidR="00820AC4" w:rsidRPr="00820AC4">
        <w:rPr>
          <w:sz w:val="24"/>
        </w:rPr>
        <w:t xml:space="preserve"> Panevėžio rajono savivaldybės tarybos 2016 m. kovo 30 d. sprendimu Nr. T-56 „Dėl Kaimo bendruomenių, religinių bendruomenių ir nevyriausybinių organizacijų programų rėmimo tvarkos aprašo patvirtinimo“</w:t>
      </w:r>
      <w:r w:rsidR="005E5C06">
        <w:rPr>
          <w:sz w:val="24"/>
        </w:rPr>
        <w:t>,</w:t>
      </w:r>
      <w:r>
        <w:rPr>
          <w:sz w:val="24"/>
        </w:rPr>
        <w:t xml:space="preserve"> 12 punktu ir jį išdėstyti taip:</w:t>
      </w:r>
    </w:p>
    <w:p w:rsidR="00013206" w:rsidRDefault="00013206" w:rsidP="00013206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sz w:val="24"/>
        </w:rPr>
        <w:t xml:space="preserve">„12. </w:t>
      </w:r>
      <w:r w:rsidRPr="00013206">
        <w:rPr>
          <w:sz w:val="24"/>
        </w:rPr>
        <w:t xml:space="preserve">Bendruomenių sąjungai skiriama finansinė parama per metus negali viršyti </w:t>
      </w:r>
      <w:r>
        <w:rPr>
          <w:sz w:val="24"/>
        </w:rPr>
        <w:t>50 procentų</w:t>
      </w:r>
      <w:r w:rsidRPr="00013206">
        <w:rPr>
          <w:sz w:val="24"/>
        </w:rPr>
        <w:t xml:space="preserve"> bendros finansinės paramos, skiriamos bendruomenėms.“.</w:t>
      </w:r>
    </w:p>
    <w:p w:rsidR="00CE3FB1" w:rsidRDefault="00013206" w:rsidP="00013206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sz w:val="24"/>
        </w:rPr>
        <w:t xml:space="preserve"> 2. Buvusius 12–15 punktus laikyti atitinkamai 13–16 punktais.</w:t>
      </w:r>
    </w:p>
    <w:p w:rsidR="00CE3FB1" w:rsidRDefault="00CE3FB1" w:rsidP="00CE3FB1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CE3FB1" w:rsidRDefault="00CE3FB1" w:rsidP="00CE3FB1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2D0EF4" w:rsidRDefault="002D0EF4">
      <w:pPr>
        <w:suppressAutoHyphens w:val="0"/>
        <w:spacing w:after="200" w:line="276" w:lineRule="auto"/>
      </w:pPr>
    </w:p>
    <w:p w:rsidR="002D0EF4" w:rsidRDefault="002D0EF4">
      <w:pPr>
        <w:suppressAutoHyphens w:val="0"/>
        <w:spacing w:after="200" w:line="276" w:lineRule="auto"/>
      </w:pPr>
    </w:p>
    <w:p w:rsidR="002D0EF4" w:rsidRDefault="002D0EF4">
      <w:pPr>
        <w:suppressAutoHyphens w:val="0"/>
        <w:spacing w:after="200" w:line="276" w:lineRule="auto"/>
      </w:pPr>
    </w:p>
    <w:p w:rsidR="00050335" w:rsidRDefault="00050335">
      <w:pPr>
        <w:suppressAutoHyphens w:val="0"/>
        <w:spacing w:after="200" w:line="276" w:lineRule="auto"/>
      </w:pPr>
    </w:p>
    <w:p w:rsidR="00050335" w:rsidRDefault="00050335">
      <w:pPr>
        <w:suppressAutoHyphens w:val="0"/>
        <w:spacing w:after="200" w:line="276" w:lineRule="auto"/>
      </w:pPr>
    </w:p>
    <w:p w:rsidR="00050335" w:rsidRDefault="00050335">
      <w:pPr>
        <w:suppressAutoHyphens w:val="0"/>
        <w:spacing w:after="200" w:line="276" w:lineRule="auto"/>
      </w:pPr>
    </w:p>
    <w:p w:rsidR="00050335" w:rsidRDefault="00050335">
      <w:pPr>
        <w:suppressAutoHyphens w:val="0"/>
        <w:spacing w:after="200" w:line="276" w:lineRule="auto"/>
      </w:pPr>
    </w:p>
    <w:p w:rsidR="002D0EF4" w:rsidRDefault="002D0EF4">
      <w:pPr>
        <w:suppressAutoHyphens w:val="0"/>
        <w:spacing w:after="200" w:line="276" w:lineRule="auto"/>
      </w:pPr>
    </w:p>
    <w:p w:rsidR="002D0EF4" w:rsidRDefault="002D0EF4">
      <w:pPr>
        <w:suppressAutoHyphens w:val="0"/>
        <w:spacing w:after="200" w:line="276" w:lineRule="auto"/>
      </w:pPr>
    </w:p>
    <w:p w:rsidR="00D345B8" w:rsidRDefault="00D345B8">
      <w:pPr>
        <w:suppressAutoHyphens w:val="0"/>
        <w:spacing w:after="200" w:line="276" w:lineRule="auto"/>
      </w:pPr>
    </w:p>
    <w:p w:rsidR="002D0EF4" w:rsidRDefault="002D0EF4">
      <w:pPr>
        <w:suppressAutoHyphens w:val="0"/>
        <w:spacing w:after="200" w:line="276" w:lineRule="auto"/>
      </w:pPr>
    </w:p>
    <w:p w:rsidR="00CE3FB1" w:rsidRPr="002D0EF4" w:rsidRDefault="00CE3FB1" w:rsidP="00B57E2A">
      <w:pPr>
        <w:suppressAutoHyphens w:val="0"/>
        <w:rPr>
          <w:sz w:val="24"/>
          <w:szCs w:val="24"/>
          <w:lang w:eastAsia="ru-RU"/>
        </w:rPr>
      </w:pPr>
      <w:bookmarkStart w:id="0" w:name="_GoBack"/>
      <w:bookmarkEnd w:id="0"/>
      <w:r w:rsidRPr="002D0EF4">
        <w:rPr>
          <w:sz w:val="24"/>
          <w:szCs w:val="24"/>
        </w:rPr>
        <w:br w:type="page"/>
      </w:r>
    </w:p>
    <w:p w:rsidR="00CE3FB1" w:rsidRPr="003C1A82" w:rsidRDefault="00CE3FB1" w:rsidP="00CE3FB1">
      <w:pPr>
        <w:jc w:val="center"/>
        <w:rPr>
          <w:rFonts w:cs="Tahoma"/>
          <w:b/>
          <w:bCs/>
          <w:sz w:val="24"/>
          <w:szCs w:val="24"/>
        </w:rPr>
      </w:pPr>
      <w:r w:rsidRPr="003C1A82">
        <w:rPr>
          <w:rFonts w:cs="Tahoma"/>
          <w:b/>
          <w:bCs/>
          <w:sz w:val="24"/>
          <w:szCs w:val="24"/>
        </w:rPr>
        <w:lastRenderedPageBreak/>
        <w:t xml:space="preserve">PANEVĖŽIO RAJONO SAVIVALDYBĖS ADMINISTRACIJOS </w:t>
      </w:r>
    </w:p>
    <w:p w:rsidR="00CE3FB1" w:rsidRPr="003C1A82" w:rsidRDefault="00CE3FB1" w:rsidP="00CE3FB1">
      <w:pPr>
        <w:jc w:val="center"/>
        <w:rPr>
          <w:rFonts w:cs="Tahoma"/>
          <w:b/>
          <w:bCs/>
          <w:sz w:val="24"/>
          <w:szCs w:val="24"/>
        </w:rPr>
      </w:pPr>
      <w:r w:rsidRPr="003C1A82">
        <w:rPr>
          <w:rFonts w:cs="Tahoma"/>
          <w:b/>
          <w:bCs/>
          <w:sz w:val="24"/>
          <w:szCs w:val="24"/>
        </w:rPr>
        <w:t>FINANSŲ SKYRIUS</w:t>
      </w:r>
    </w:p>
    <w:p w:rsidR="00CE3FB1" w:rsidRDefault="00CE3FB1" w:rsidP="00CE3FB1">
      <w:pPr>
        <w:jc w:val="center"/>
        <w:rPr>
          <w:rFonts w:cs="Tahoma"/>
          <w:b/>
          <w:bCs/>
        </w:rPr>
      </w:pPr>
    </w:p>
    <w:p w:rsidR="00CE3FB1" w:rsidRDefault="00CE3FB1" w:rsidP="00CE3FB1">
      <w:pPr>
        <w:jc w:val="center"/>
        <w:rPr>
          <w:rFonts w:cs="Tahoma"/>
          <w:b/>
          <w:bCs/>
        </w:rPr>
      </w:pPr>
    </w:p>
    <w:p w:rsidR="00CE3FB1" w:rsidRPr="003C1A82" w:rsidRDefault="00CE3FB1" w:rsidP="00CE3FB1">
      <w:pPr>
        <w:rPr>
          <w:rFonts w:cs="Tahoma"/>
          <w:sz w:val="24"/>
          <w:szCs w:val="24"/>
        </w:rPr>
      </w:pPr>
      <w:r w:rsidRPr="003C1A82">
        <w:rPr>
          <w:rFonts w:cs="Tahoma"/>
          <w:sz w:val="24"/>
          <w:szCs w:val="24"/>
        </w:rPr>
        <w:t>Panevėžio rajono savivaldybės tarybai</w:t>
      </w:r>
    </w:p>
    <w:p w:rsidR="00CE3FB1" w:rsidRDefault="00CE3FB1" w:rsidP="00CE3FB1">
      <w:pPr>
        <w:rPr>
          <w:rFonts w:cs="Tahoma"/>
        </w:rPr>
      </w:pPr>
    </w:p>
    <w:p w:rsidR="00CE3FB1" w:rsidRDefault="00CE3FB1" w:rsidP="00CE3FB1">
      <w:pPr>
        <w:rPr>
          <w:rFonts w:cs="Tahoma"/>
        </w:rPr>
      </w:pPr>
    </w:p>
    <w:p w:rsidR="00CE3FB1" w:rsidRPr="003C1A82" w:rsidRDefault="00CE3FB1" w:rsidP="00CE3FB1">
      <w:pPr>
        <w:jc w:val="center"/>
        <w:rPr>
          <w:rFonts w:cs="Tahoma"/>
          <w:b/>
          <w:bCs/>
          <w:sz w:val="24"/>
          <w:szCs w:val="24"/>
        </w:rPr>
      </w:pPr>
      <w:r w:rsidRPr="003C1A82">
        <w:rPr>
          <w:rFonts w:cs="Tahoma"/>
          <w:b/>
          <w:bCs/>
          <w:sz w:val="24"/>
          <w:szCs w:val="24"/>
        </w:rPr>
        <w:t>AIŠKINAMASIS RAŠTAS DĖL SPRENDIMO „DĖL KAIMO BENDRUOMENIŲ, RELIGINIŲ BENDRUOMENIŲ IR NEVYRIAUSYBINIŲ ORGANIZACIJŲ PROGRAMŲ RĖMIMO TVARKOS APRAŠO PATVIRTINIMO“ PAKEITIMO</w:t>
      </w:r>
    </w:p>
    <w:p w:rsidR="00CE3FB1" w:rsidRPr="003C1A82" w:rsidRDefault="00CE3FB1" w:rsidP="00CE3FB1">
      <w:pPr>
        <w:jc w:val="center"/>
        <w:rPr>
          <w:rFonts w:cs="Tahoma"/>
          <w:b/>
          <w:bCs/>
          <w:sz w:val="24"/>
          <w:szCs w:val="24"/>
        </w:rPr>
      </w:pPr>
    </w:p>
    <w:p w:rsidR="00CE3FB1" w:rsidRPr="003C1A82" w:rsidRDefault="00CE3FB1" w:rsidP="00CE3FB1">
      <w:pPr>
        <w:jc w:val="center"/>
        <w:rPr>
          <w:rFonts w:cs="Tahoma"/>
          <w:sz w:val="24"/>
          <w:szCs w:val="24"/>
        </w:rPr>
      </w:pPr>
      <w:r w:rsidRPr="003C1A82">
        <w:rPr>
          <w:rFonts w:cs="Tahoma"/>
          <w:sz w:val="24"/>
          <w:szCs w:val="24"/>
        </w:rPr>
        <w:t>201</w:t>
      </w:r>
      <w:r w:rsidR="0098019D">
        <w:rPr>
          <w:rFonts w:cs="Tahoma"/>
          <w:sz w:val="24"/>
          <w:szCs w:val="24"/>
        </w:rPr>
        <w:t>9</w:t>
      </w:r>
      <w:r w:rsidRPr="003C1A82">
        <w:rPr>
          <w:rFonts w:cs="Tahoma"/>
          <w:sz w:val="24"/>
          <w:szCs w:val="24"/>
        </w:rPr>
        <w:t xml:space="preserve"> m. </w:t>
      </w:r>
      <w:r w:rsidR="00D345B8">
        <w:rPr>
          <w:rFonts w:cs="Tahoma"/>
          <w:sz w:val="24"/>
          <w:szCs w:val="24"/>
        </w:rPr>
        <w:t>kovo</w:t>
      </w:r>
      <w:r w:rsidRPr="003C1A82">
        <w:rPr>
          <w:rFonts w:cs="Tahoma"/>
          <w:sz w:val="24"/>
          <w:szCs w:val="24"/>
        </w:rPr>
        <w:t xml:space="preserve"> </w:t>
      </w:r>
      <w:r w:rsidR="00D345B8">
        <w:rPr>
          <w:rFonts w:cs="Tahoma"/>
          <w:sz w:val="24"/>
          <w:szCs w:val="24"/>
        </w:rPr>
        <w:t>18</w:t>
      </w:r>
      <w:r w:rsidRPr="003C1A82">
        <w:rPr>
          <w:rFonts w:cs="Tahoma"/>
          <w:sz w:val="24"/>
          <w:szCs w:val="24"/>
        </w:rPr>
        <w:t xml:space="preserve"> d.</w:t>
      </w:r>
    </w:p>
    <w:p w:rsidR="00CE3FB1" w:rsidRPr="003C1A82" w:rsidRDefault="00CE3FB1" w:rsidP="00CE3FB1">
      <w:pPr>
        <w:jc w:val="center"/>
        <w:rPr>
          <w:rFonts w:cs="Tahoma"/>
          <w:sz w:val="24"/>
          <w:szCs w:val="24"/>
        </w:rPr>
      </w:pPr>
      <w:r w:rsidRPr="003C1A82">
        <w:rPr>
          <w:rFonts w:cs="Tahoma"/>
          <w:sz w:val="24"/>
          <w:szCs w:val="24"/>
        </w:rPr>
        <w:t>Panevėžys</w:t>
      </w:r>
    </w:p>
    <w:p w:rsidR="00CE3FB1" w:rsidRDefault="00CE3FB1" w:rsidP="00CE3FB1">
      <w:pPr>
        <w:suppressAutoHyphens w:val="0"/>
        <w:autoSpaceDE w:val="0"/>
        <w:autoSpaceDN w:val="0"/>
        <w:adjustRightInd w:val="0"/>
        <w:spacing w:after="120"/>
        <w:rPr>
          <w:rFonts w:ascii="Calibri" w:hAnsi="Calibri" w:cs="Calibri"/>
          <w:sz w:val="22"/>
          <w:szCs w:val="22"/>
          <w:lang w:val="en-US" w:eastAsia="lt-LT"/>
        </w:rPr>
      </w:pPr>
    </w:p>
    <w:p w:rsidR="00CE3FB1" w:rsidRDefault="00CE3FB1" w:rsidP="00CE3FB1">
      <w:pPr>
        <w:pStyle w:val="Default"/>
        <w:tabs>
          <w:tab w:val="left" w:pos="652"/>
        </w:tabs>
        <w:rPr>
          <w:b/>
          <w:bCs/>
        </w:rPr>
      </w:pPr>
      <w:r>
        <w:rPr>
          <w:b/>
          <w:bCs/>
        </w:rPr>
        <w:tab/>
        <w:t>Projekto rengimą paskatinusios priežastys:</w:t>
      </w:r>
    </w:p>
    <w:p w:rsidR="00CE3FB1" w:rsidRDefault="00CE3FB1" w:rsidP="00CE3FB1">
      <w:pPr>
        <w:pStyle w:val="Default"/>
        <w:tabs>
          <w:tab w:val="left" w:pos="652"/>
        </w:tabs>
        <w:jc w:val="both"/>
        <w:rPr>
          <w:bCs/>
        </w:rPr>
      </w:pPr>
      <w:r>
        <w:rPr>
          <w:bCs/>
        </w:rPr>
        <w:tab/>
        <w:t xml:space="preserve">Lietuvos Respublikos vietos savivaldos įstatymo 29 straipsnio 8 dalies 5 punkte numatyta, kad savivaldybės administracijos direktorius savivaldybės tarybos nustatyta tvarka administruoja savivaldybės biudžeto asignavimus. </w:t>
      </w:r>
    </w:p>
    <w:p w:rsidR="00CE3FB1" w:rsidRDefault="00CE3FB1" w:rsidP="00CE3FB1">
      <w:pPr>
        <w:pStyle w:val="Default"/>
        <w:tabs>
          <w:tab w:val="left" w:pos="652"/>
        </w:tabs>
        <w:jc w:val="both"/>
      </w:pPr>
      <w:r>
        <w:rPr>
          <w:b/>
          <w:bCs/>
        </w:rPr>
        <w:tab/>
        <w:t xml:space="preserve">Projekto esmė ir parengto projekto tikslai: </w:t>
      </w:r>
    </w:p>
    <w:p w:rsidR="00A0428E" w:rsidRDefault="00CE3FB1" w:rsidP="00CE3FB1">
      <w:pPr>
        <w:pStyle w:val="Default"/>
        <w:tabs>
          <w:tab w:val="left" w:pos="652"/>
        </w:tabs>
        <w:jc w:val="both"/>
      </w:pPr>
      <w:r>
        <w:tab/>
        <w:t xml:space="preserve">Šiuo projektu siūloma pakeisti </w:t>
      </w:r>
      <w:r w:rsidR="006362D3" w:rsidRPr="006362D3">
        <w:t xml:space="preserve">Kaimo bendruomenių, religinių bendruomenių ir nevyriausybinių organizacijų programų rėmimo </w:t>
      </w:r>
      <w:r>
        <w:t xml:space="preserve">tvarkos aprašą, kuriuo vadovaujantis skiriamos lėšos kaimo bendruomenių, religinių bendruomenių ir nevyriausybinių organizacijų pateiktoms programoms įgyvendinti. Siūloma </w:t>
      </w:r>
      <w:r w:rsidR="0098019D">
        <w:t>reglamentuoti</w:t>
      </w:r>
      <w:r w:rsidR="00A0428E">
        <w:t xml:space="preserve"> bendruomen</w:t>
      </w:r>
      <w:r w:rsidR="0098019D">
        <w:t>ių sąjungai skiriamos finansinės paramos dydį</w:t>
      </w:r>
      <w:r>
        <w:t>.</w:t>
      </w:r>
      <w:r w:rsidR="00A0428E">
        <w:t xml:space="preserve"> </w:t>
      </w:r>
      <w:r w:rsidR="0098019D">
        <w:t>Siūloma, kad bendruomenių sąjungai skiriama finansinė parama</w:t>
      </w:r>
      <w:r w:rsidR="00A0428E">
        <w:t xml:space="preserve"> </w:t>
      </w:r>
      <w:r w:rsidR="0098019D">
        <w:t>neviršytų</w:t>
      </w:r>
      <w:r w:rsidR="00A0428E">
        <w:t xml:space="preserve"> </w:t>
      </w:r>
      <w:r w:rsidR="00013206">
        <w:t xml:space="preserve">              </w:t>
      </w:r>
      <w:r w:rsidR="0098019D">
        <w:t>5</w:t>
      </w:r>
      <w:r w:rsidR="00A0428E">
        <w:t>0 procentų</w:t>
      </w:r>
      <w:r w:rsidR="0098019D">
        <w:t xml:space="preserve"> bendros finansinės paramos, skiriamos bendruomenėms</w:t>
      </w:r>
      <w:r w:rsidR="00A0428E">
        <w:t>.</w:t>
      </w:r>
      <w:r w:rsidR="006362D3">
        <w:t xml:space="preserve"> </w:t>
      </w:r>
      <w:r w:rsidR="00A0428E">
        <w:t>Tvarkos aprašas papi</w:t>
      </w:r>
      <w:r w:rsidR="00C34AEB">
        <w:t xml:space="preserve">ldomas </w:t>
      </w:r>
      <w:r w:rsidR="00013206">
        <w:t xml:space="preserve">    12</w:t>
      </w:r>
      <w:r w:rsidR="006362D3">
        <w:t xml:space="preserve"> </w:t>
      </w:r>
      <w:r w:rsidR="00013206">
        <w:t>punktu</w:t>
      </w:r>
      <w:r w:rsidR="00C34AEB">
        <w:t>, reglamentuojančiu</w:t>
      </w:r>
      <w:r w:rsidR="00A0428E">
        <w:t xml:space="preserve"> </w:t>
      </w:r>
      <w:r w:rsidR="00437FC1">
        <w:t>bendruomenių sąjungai skiriamos finansinės paramos dydį</w:t>
      </w:r>
      <w:r w:rsidR="00C34AEB">
        <w:t>.</w:t>
      </w:r>
    </w:p>
    <w:p w:rsidR="00CE3FB1" w:rsidRDefault="00CE3FB1" w:rsidP="00CE3FB1">
      <w:pPr>
        <w:pStyle w:val="Default"/>
        <w:ind w:firstLine="720"/>
        <w:jc w:val="both"/>
      </w:pPr>
      <w:r>
        <w:rPr>
          <w:b/>
          <w:bCs/>
        </w:rPr>
        <w:t xml:space="preserve">Sprendimo priėmimo būtinybė ir laukiami pozityvūs rezultatai: </w:t>
      </w:r>
    </w:p>
    <w:p w:rsidR="00E42B60" w:rsidRDefault="00CE3FB1" w:rsidP="00CE3FB1">
      <w:pPr>
        <w:pStyle w:val="Default"/>
        <w:ind w:firstLine="720"/>
        <w:jc w:val="both"/>
      </w:pPr>
      <w:r w:rsidRPr="00C44832">
        <w:t xml:space="preserve">Priėmus </w:t>
      </w:r>
      <w:r w:rsidR="00802986">
        <w:t>S</w:t>
      </w:r>
      <w:r w:rsidRPr="00C44832">
        <w:t xml:space="preserve">avivaldybės tarybos sprendimo projektą bus </w:t>
      </w:r>
      <w:r w:rsidR="00C34AEB" w:rsidRPr="00C44832">
        <w:t xml:space="preserve">papildomas reikalavimas </w:t>
      </w:r>
      <w:r w:rsidR="006D47A5" w:rsidRPr="00C44832">
        <w:t xml:space="preserve">kontroliuoti </w:t>
      </w:r>
      <w:r w:rsidR="00437FC1">
        <w:t>bendruomenių sąjungai skiriamą finansavimą</w:t>
      </w:r>
      <w:r w:rsidR="00E42B60" w:rsidRPr="00E42B60">
        <w:t>.</w:t>
      </w:r>
    </w:p>
    <w:p w:rsidR="00CE3FB1" w:rsidRDefault="00CE3FB1" w:rsidP="00CE3FB1">
      <w:pPr>
        <w:pStyle w:val="Default"/>
        <w:ind w:firstLine="720"/>
        <w:jc w:val="both"/>
      </w:pPr>
      <w:r>
        <w:rPr>
          <w:b/>
          <w:bCs/>
        </w:rPr>
        <w:t xml:space="preserve">Galimos neigiamos pasekmės priėmus projektą, kokių priemonių reikėtų imtis, kad tokių pasekmių būtų išvengta. </w:t>
      </w:r>
    </w:p>
    <w:p w:rsidR="00CE3FB1" w:rsidRDefault="00CE3FB1" w:rsidP="00CE3FB1">
      <w:pPr>
        <w:pStyle w:val="Default"/>
        <w:ind w:firstLine="720"/>
        <w:jc w:val="both"/>
      </w:pPr>
      <w:r>
        <w:t xml:space="preserve">Nėra. </w:t>
      </w:r>
    </w:p>
    <w:p w:rsidR="00CE3FB1" w:rsidRDefault="00CE3FB1" w:rsidP="00CE3FB1">
      <w:pPr>
        <w:pStyle w:val="Default"/>
        <w:ind w:firstLine="720"/>
        <w:jc w:val="both"/>
        <w:rPr>
          <w:b/>
          <w:bCs/>
        </w:rPr>
      </w:pPr>
      <w:r>
        <w:rPr>
          <w:b/>
          <w:bCs/>
        </w:rPr>
        <w:t xml:space="preserve">Galiojantys teisės aktai, kuriuos reikės pakeisti priėmus teikiamą projektą. </w:t>
      </w:r>
    </w:p>
    <w:p w:rsidR="00CE3FB1" w:rsidRDefault="00CE3FB1" w:rsidP="00CE3FB1">
      <w:pPr>
        <w:pStyle w:val="Default"/>
        <w:ind w:firstLine="720"/>
        <w:jc w:val="both"/>
      </w:pPr>
      <w:r>
        <w:t>Nėra.</w:t>
      </w:r>
    </w:p>
    <w:p w:rsidR="00CE3FB1" w:rsidRDefault="00CE3FB1" w:rsidP="00CE3FB1">
      <w:pPr>
        <w:pStyle w:val="Default"/>
        <w:ind w:firstLine="720"/>
        <w:jc w:val="both"/>
        <w:rPr>
          <w:b/>
          <w:bCs/>
        </w:rPr>
      </w:pPr>
      <w:r>
        <w:rPr>
          <w:b/>
          <w:bCs/>
        </w:rPr>
        <w:t>Reikiami paskaičiavimai, išlaidų sąmatos bei finansavimo šaltiniai, reikalingi sprendimui įgyvendinti.</w:t>
      </w:r>
    </w:p>
    <w:p w:rsidR="00CE3FB1" w:rsidRPr="00240775" w:rsidRDefault="00CE3FB1" w:rsidP="00CE3FB1">
      <w:pPr>
        <w:tabs>
          <w:tab w:val="left" w:pos="652"/>
        </w:tabs>
        <w:jc w:val="both"/>
        <w:rPr>
          <w:sz w:val="24"/>
          <w:szCs w:val="24"/>
        </w:rPr>
      </w:pPr>
      <w:r>
        <w:tab/>
      </w:r>
      <w:r w:rsidRPr="00240775">
        <w:rPr>
          <w:sz w:val="24"/>
          <w:szCs w:val="24"/>
        </w:rPr>
        <w:t>Asignavimai numatyti Panevėžio rajono savivaldybės 201</w:t>
      </w:r>
      <w:r w:rsidR="00437FC1">
        <w:rPr>
          <w:sz w:val="24"/>
          <w:szCs w:val="24"/>
        </w:rPr>
        <w:t>9</w:t>
      </w:r>
      <w:r w:rsidRPr="00240775">
        <w:rPr>
          <w:sz w:val="24"/>
          <w:szCs w:val="24"/>
        </w:rPr>
        <w:t xml:space="preserve"> metų biudžeto 03 Aktyvaus bendruomenės gyvenimo skatinimo programoje.</w:t>
      </w:r>
    </w:p>
    <w:p w:rsidR="00CE3FB1" w:rsidRPr="00240775" w:rsidRDefault="00CE3FB1" w:rsidP="00CE3FB1">
      <w:pPr>
        <w:tabs>
          <w:tab w:val="left" w:pos="652"/>
        </w:tabs>
        <w:rPr>
          <w:sz w:val="24"/>
          <w:szCs w:val="24"/>
        </w:rPr>
      </w:pPr>
      <w:r w:rsidRPr="00240775">
        <w:rPr>
          <w:sz w:val="24"/>
          <w:szCs w:val="24"/>
        </w:rPr>
        <w:tab/>
        <w:t>Sprendimo projektui nereikalingas antikorupcinis vertinimas.</w:t>
      </w:r>
    </w:p>
    <w:p w:rsidR="00CE3FB1" w:rsidRPr="00240775" w:rsidRDefault="00CE3FB1" w:rsidP="00CE3FB1">
      <w:pPr>
        <w:rPr>
          <w:sz w:val="24"/>
          <w:szCs w:val="24"/>
        </w:rPr>
      </w:pPr>
    </w:p>
    <w:p w:rsidR="00CE3FB1" w:rsidRDefault="00CE3FB1" w:rsidP="00CE3FB1"/>
    <w:p w:rsidR="00CE3FB1" w:rsidRPr="00240775" w:rsidRDefault="00CE3FB1" w:rsidP="00CE3FB1">
      <w:pPr>
        <w:rPr>
          <w:sz w:val="24"/>
          <w:szCs w:val="24"/>
        </w:rPr>
      </w:pPr>
      <w:r w:rsidRPr="00240775">
        <w:rPr>
          <w:sz w:val="24"/>
          <w:szCs w:val="24"/>
        </w:rPr>
        <w:t>Skyriaus vedėja</w:t>
      </w:r>
      <w:r w:rsidRPr="00240775">
        <w:rPr>
          <w:sz w:val="24"/>
          <w:szCs w:val="24"/>
        </w:rPr>
        <w:tab/>
      </w:r>
      <w:r w:rsidR="00240775">
        <w:rPr>
          <w:sz w:val="24"/>
          <w:szCs w:val="24"/>
        </w:rPr>
        <w:t xml:space="preserve">      </w:t>
      </w:r>
      <w:r w:rsidR="00437FC1">
        <w:rPr>
          <w:sz w:val="24"/>
          <w:szCs w:val="24"/>
        </w:rPr>
        <w:t xml:space="preserve">                                                  </w:t>
      </w:r>
      <w:r w:rsidR="00240775">
        <w:rPr>
          <w:sz w:val="24"/>
          <w:szCs w:val="24"/>
        </w:rPr>
        <w:t xml:space="preserve">                      </w:t>
      </w:r>
      <w:r w:rsidR="00437FC1">
        <w:rPr>
          <w:sz w:val="24"/>
          <w:szCs w:val="24"/>
        </w:rPr>
        <w:t>Šarūnė Karalevičienė</w:t>
      </w:r>
    </w:p>
    <w:p w:rsidR="00CE3FB1" w:rsidRDefault="00CE3FB1" w:rsidP="00CE3FB1">
      <w:pPr>
        <w:jc w:val="both"/>
        <w:rPr>
          <w:rFonts w:cs="Tahoma"/>
        </w:rPr>
      </w:pPr>
    </w:p>
    <w:p w:rsidR="001804FE" w:rsidRDefault="001804FE"/>
    <w:sectPr w:rsidR="001804FE" w:rsidSect="00886560">
      <w:headerReference w:type="first" r:id="rId6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96B" w:rsidRDefault="006D596B">
      <w:r>
        <w:separator/>
      </w:r>
    </w:p>
  </w:endnote>
  <w:endnote w:type="continuationSeparator" w:id="0">
    <w:p w:rsidR="006D596B" w:rsidRDefault="006D5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96B" w:rsidRDefault="006D596B">
      <w:r>
        <w:separator/>
      </w:r>
    </w:p>
  </w:footnote>
  <w:footnote w:type="continuationSeparator" w:id="0">
    <w:p w:rsidR="006D596B" w:rsidRDefault="006D5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255" w:rsidRDefault="00CE3FB1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  <o:OLEObject Type="Embed" ProgID="Unknown" ShapeID="_x0000_i1025" DrawAspect="Content" ObjectID="_1614424670" r:id="rId2"/>
      </w:object>
    </w:r>
  </w:p>
  <w:p w:rsidR="000B0255" w:rsidRPr="00CE0DC4" w:rsidRDefault="00CE3FB1" w:rsidP="00E4508B">
    <w:pPr>
      <w:pStyle w:val="Antrats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 </w:t>
    </w:r>
    <w:r>
      <w:rPr>
        <w:b/>
        <w:sz w:val="24"/>
        <w:szCs w:val="24"/>
      </w:rPr>
      <w:t>Projektas</w:t>
    </w:r>
  </w:p>
  <w:p w:rsidR="000B0255" w:rsidRDefault="00CE3FB1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6D596B" w:rsidP="00E4508B">
    <w:pPr>
      <w:pStyle w:val="Antrats"/>
      <w:jc w:val="center"/>
      <w:rPr>
        <w:b/>
        <w:sz w:val="28"/>
      </w:rPr>
    </w:pPr>
  </w:p>
  <w:p w:rsidR="000B0255" w:rsidRDefault="00CE3FB1" w:rsidP="009576B8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9F6"/>
    <w:rsid w:val="00013206"/>
    <w:rsid w:val="00050335"/>
    <w:rsid w:val="00075FA5"/>
    <w:rsid w:val="00125B04"/>
    <w:rsid w:val="00151F65"/>
    <w:rsid w:val="001804FE"/>
    <w:rsid w:val="00240775"/>
    <w:rsid w:val="00266C8F"/>
    <w:rsid w:val="002D0EF4"/>
    <w:rsid w:val="00320B00"/>
    <w:rsid w:val="00331558"/>
    <w:rsid w:val="0034492D"/>
    <w:rsid w:val="003C1A82"/>
    <w:rsid w:val="003E4826"/>
    <w:rsid w:val="004326DD"/>
    <w:rsid w:val="00435E38"/>
    <w:rsid w:val="00437FC1"/>
    <w:rsid w:val="00486765"/>
    <w:rsid w:val="005419D0"/>
    <w:rsid w:val="00562D5A"/>
    <w:rsid w:val="005B231C"/>
    <w:rsid w:val="005B3AF5"/>
    <w:rsid w:val="005B632A"/>
    <w:rsid w:val="005E5C06"/>
    <w:rsid w:val="006362D3"/>
    <w:rsid w:val="00641CF4"/>
    <w:rsid w:val="00657523"/>
    <w:rsid w:val="006D47A5"/>
    <w:rsid w:val="006D596B"/>
    <w:rsid w:val="00701665"/>
    <w:rsid w:val="00707F13"/>
    <w:rsid w:val="007C071C"/>
    <w:rsid w:val="00802986"/>
    <w:rsid w:val="00813438"/>
    <w:rsid w:val="00820AC4"/>
    <w:rsid w:val="008274F0"/>
    <w:rsid w:val="008C0984"/>
    <w:rsid w:val="009110B9"/>
    <w:rsid w:val="00955EDF"/>
    <w:rsid w:val="009642D3"/>
    <w:rsid w:val="0098019D"/>
    <w:rsid w:val="009E6E20"/>
    <w:rsid w:val="00A0428E"/>
    <w:rsid w:val="00A236E2"/>
    <w:rsid w:val="00A721E0"/>
    <w:rsid w:val="00A9768D"/>
    <w:rsid w:val="00AA217A"/>
    <w:rsid w:val="00AC365D"/>
    <w:rsid w:val="00AD49F6"/>
    <w:rsid w:val="00AD4F01"/>
    <w:rsid w:val="00B57E2A"/>
    <w:rsid w:val="00BB41AA"/>
    <w:rsid w:val="00C34AEB"/>
    <w:rsid w:val="00C44832"/>
    <w:rsid w:val="00C77340"/>
    <w:rsid w:val="00CE3FB1"/>
    <w:rsid w:val="00D1581F"/>
    <w:rsid w:val="00D23D05"/>
    <w:rsid w:val="00D345B8"/>
    <w:rsid w:val="00D51314"/>
    <w:rsid w:val="00D72D4C"/>
    <w:rsid w:val="00DB73BF"/>
    <w:rsid w:val="00DE0DD5"/>
    <w:rsid w:val="00DE4B58"/>
    <w:rsid w:val="00E42B60"/>
    <w:rsid w:val="00E503CA"/>
    <w:rsid w:val="00EA232A"/>
    <w:rsid w:val="00EC71F0"/>
    <w:rsid w:val="00EF04FE"/>
    <w:rsid w:val="00EF520D"/>
    <w:rsid w:val="00F5109F"/>
    <w:rsid w:val="00FD379F"/>
    <w:rsid w:val="00FF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2A6498"/>
  <w15:docId w15:val="{A4C703C4-58ED-4799-9C66-BA3F503C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E3F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345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E3FB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E3FB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antrat">
    <w:name w:val="Subtitle"/>
    <w:basedOn w:val="prastasis"/>
    <w:next w:val="prastasis"/>
    <w:link w:val="PaantratDiagrama"/>
    <w:qFormat/>
    <w:rsid w:val="00CE3FB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CE3FB1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Default">
    <w:name w:val="Default"/>
    <w:rsid w:val="00CE3F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345B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1937</Words>
  <Characters>1105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Sarune Drobuzaite</cp:lastModifiedBy>
  <cp:revision>3</cp:revision>
  <cp:lastPrinted>2019-03-18T12:31:00Z</cp:lastPrinted>
  <dcterms:created xsi:type="dcterms:W3CDTF">2019-03-18T12:31:00Z</dcterms:created>
  <dcterms:modified xsi:type="dcterms:W3CDTF">2019-03-18T12:31:00Z</dcterms:modified>
</cp:coreProperties>
</file>