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A0" w:rsidRDefault="00E80384" w:rsidP="00B80FA0">
      <w:pPr>
        <w:pStyle w:val="Iprastasis"/>
        <w:ind w:righ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DĖL PANEVĖŽIO RAJONO SAVIVALDYBĖS TARYBOS 2018 M. KOVO 29 D. SPRENDIMO NR. T-64 „</w:t>
      </w:r>
      <w:r w:rsidR="00DF27F6" w:rsidRPr="00CF6222">
        <w:rPr>
          <w:b/>
          <w:bCs/>
          <w:color w:val="000000"/>
        </w:rPr>
        <w:t>DĖL PANEVĖŽIO RAJONO SAVIVALDYBĖS BENDROJO UGDYMO MOKYKLŲ MOKINIŲ PRIĖMIMO LAIKO</w:t>
      </w:r>
      <w:r w:rsidR="00DF27F6">
        <w:rPr>
          <w:b/>
          <w:bCs/>
          <w:color w:val="000000"/>
        </w:rPr>
        <w:t xml:space="preserve"> NUSTATYMO</w:t>
      </w:r>
      <w:r w:rsidR="00DF27F6" w:rsidRPr="00CF6222">
        <w:rPr>
          <w:b/>
          <w:bCs/>
          <w:color w:val="000000"/>
        </w:rPr>
        <w:t>, MOKINIŲ IR KLASIŲ PAGAL VYKDOMAS BENDROJO UGDYMO PROGRAMAS SKAIČIAUS, PRIEŠMOKYKLINIO UGDYMO G</w:t>
      </w:r>
      <w:r w:rsidR="00DF27F6">
        <w:rPr>
          <w:b/>
          <w:bCs/>
          <w:color w:val="000000"/>
        </w:rPr>
        <w:t xml:space="preserve">RUPIŲ IR VAIKŲ SKAIČIAUS </w:t>
      </w:r>
      <w:r w:rsidR="00DF27F6" w:rsidRPr="00B61AF2">
        <w:rPr>
          <w:b/>
          <w:bCs/>
        </w:rPr>
        <w:t>201</w:t>
      </w:r>
      <w:r w:rsidR="00057DB8">
        <w:rPr>
          <w:b/>
          <w:bCs/>
        </w:rPr>
        <w:t>8</w:t>
      </w:r>
      <w:r w:rsidR="00DF27F6" w:rsidRPr="00B61AF2">
        <w:rPr>
          <w:b/>
          <w:bCs/>
        </w:rPr>
        <w:t>–201</w:t>
      </w:r>
      <w:r w:rsidR="00057DB8">
        <w:rPr>
          <w:b/>
          <w:bCs/>
        </w:rPr>
        <w:t>9</w:t>
      </w:r>
      <w:r w:rsidR="00DF27F6" w:rsidRPr="00B61AF2">
        <w:rPr>
          <w:b/>
          <w:bCs/>
        </w:rPr>
        <w:t xml:space="preserve"> M. M. </w:t>
      </w:r>
      <w:r w:rsidR="00DF27F6">
        <w:rPr>
          <w:b/>
          <w:bCs/>
          <w:color w:val="000000"/>
        </w:rPr>
        <w:t>PATVIRTINI</w:t>
      </w:r>
      <w:r w:rsidR="00DF27F6" w:rsidRPr="00CF6222">
        <w:rPr>
          <w:b/>
          <w:bCs/>
          <w:color w:val="000000"/>
        </w:rPr>
        <w:t>MO</w:t>
      </w:r>
      <w:r>
        <w:rPr>
          <w:b/>
          <w:bCs/>
          <w:color w:val="000000"/>
        </w:rPr>
        <w:t>“ PAKEITIMO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057DB8">
        <w:rPr>
          <w:color w:val="000000"/>
          <w:lang w:val="de-DE"/>
        </w:rPr>
        <w:t>8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E80384">
        <w:rPr>
          <w:color w:val="000000"/>
          <w:lang w:val="de-DE"/>
        </w:rPr>
        <w:t xml:space="preserve"> </w:t>
      </w:r>
      <w:proofErr w:type="spellStart"/>
      <w:r w:rsidR="00E80384">
        <w:rPr>
          <w:color w:val="000000"/>
          <w:lang w:val="de-DE"/>
        </w:rPr>
        <w:t>rugsėj</w:t>
      </w:r>
      <w:r w:rsidR="00525F0A">
        <w:rPr>
          <w:color w:val="000000"/>
          <w:lang w:val="de-DE"/>
        </w:rPr>
        <w:t>o</w:t>
      </w:r>
      <w:proofErr w:type="spellEnd"/>
      <w:r w:rsidR="00E80384">
        <w:rPr>
          <w:color w:val="000000"/>
          <w:lang w:val="de-DE"/>
        </w:rPr>
        <w:t xml:space="preserve"> 27</w:t>
      </w:r>
      <w:r w:rsidRPr="00575904">
        <w:rPr>
          <w:color w:val="000000"/>
          <w:lang w:val="de-DE"/>
        </w:rPr>
        <w:t xml:space="preserve"> d. Nr. T-</w:t>
      </w:r>
    </w:p>
    <w:p w:rsidR="00DF27F6" w:rsidRP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color w:val="000000"/>
        </w:rPr>
        <w:t>Panevėžys</w:t>
      </w: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6B617C" w:rsidRDefault="00DF27F6" w:rsidP="006B617C">
      <w:pPr>
        <w:pStyle w:val="Betarp"/>
        <w:ind w:firstLine="1296"/>
        <w:jc w:val="both"/>
        <w:rPr>
          <w:sz w:val="24"/>
          <w:szCs w:val="24"/>
          <w:lang w:val="pt-BR"/>
        </w:rPr>
      </w:pPr>
      <w:r w:rsidRPr="006B617C">
        <w:rPr>
          <w:sz w:val="24"/>
          <w:szCs w:val="24"/>
        </w:rPr>
        <w:t xml:space="preserve">Vadovaudamasi </w:t>
      </w:r>
      <w:r w:rsidR="00525F0A" w:rsidRPr="006B617C">
        <w:rPr>
          <w:sz w:val="24"/>
          <w:szCs w:val="24"/>
        </w:rPr>
        <w:t>Lietuvos Respublikos vietos</w:t>
      </w:r>
      <w:r w:rsidR="00EB1A33" w:rsidRPr="006B617C">
        <w:rPr>
          <w:sz w:val="24"/>
          <w:szCs w:val="24"/>
        </w:rPr>
        <w:t xml:space="preserve"> savivaldos įstatymo 18</w:t>
      </w:r>
      <w:r w:rsidR="00DB7C35" w:rsidRPr="006B617C">
        <w:rPr>
          <w:sz w:val="24"/>
          <w:szCs w:val="24"/>
        </w:rPr>
        <w:t xml:space="preserve"> </w:t>
      </w:r>
      <w:r w:rsidR="00EB1A33" w:rsidRPr="006B617C">
        <w:rPr>
          <w:sz w:val="24"/>
          <w:szCs w:val="24"/>
        </w:rPr>
        <w:t>straipsnio 1</w:t>
      </w:r>
      <w:r w:rsidR="00B61AF2" w:rsidRPr="006B617C">
        <w:rPr>
          <w:sz w:val="24"/>
          <w:szCs w:val="24"/>
        </w:rPr>
        <w:t xml:space="preserve"> dalimi</w:t>
      </w:r>
      <w:r w:rsidR="00525F0A" w:rsidRPr="006B617C">
        <w:rPr>
          <w:sz w:val="24"/>
          <w:szCs w:val="24"/>
        </w:rPr>
        <w:t>,</w:t>
      </w:r>
      <w:r w:rsidR="00B61AF2" w:rsidRPr="006B617C">
        <w:rPr>
          <w:sz w:val="24"/>
          <w:szCs w:val="24"/>
        </w:rPr>
        <w:t xml:space="preserve"> </w:t>
      </w:r>
      <w:r w:rsidRPr="006B617C">
        <w:rPr>
          <w:sz w:val="24"/>
          <w:szCs w:val="24"/>
          <w:lang w:val="pt-BR"/>
        </w:rPr>
        <w:t>Savivaldybės taryba n u s p r e n d ž i a:</w:t>
      </w:r>
    </w:p>
    <w:p w:rsidR="00DF27F6" w:rsidRPr="006B617C" w:rsidRDefault="00E80384" w:rsidP="006B617C">
      <w:pPr>
        <w:pStyle w:val="Betarp"/>
        <w:ind w:firstLine="1296"/>
        <w:jc w:val="both"/>
        <w:rPr>
          <w:sz w:val="24"/>
          <w:szCs w:val="24"/>
        </w:rPr>
      </w:pPr>
      <w:r w:rsidRPr="006B617C">
        <w:rPr>
          <w:sz w:val="24"/>
          <w:szCs w:val="24"/>
          <w:lang w:val="pt-BR"/>
        </w:rPr>
        <w:t>Pakeis</w:t>
      </w:r>
      <w:r w:rsidR="00DF27F6" w:rsidRPr="006B617C">
        <w:rPr>
          <w:sz w:val="24"/>
          <w:szCs w:val="24"/>
          <w:lang w:val="pt-BR"/>
        </w:rPr>
        <w:t xml:space="preserve">ti </w:t>
      </w:r>
      <w:r w:rsidR="006B617C">
        <w:rPr>
          <w:sz w:val="24"/>
          <w:szCs w:val="24"/>
        </w:rPr>
        <w:t>P</w:t>
      </w:r>
      <w:r w:rsidR="006B617C" w:rsidRPr="006B617C">
        <w:rPr>
          <w:sz w:val="24"/>
          <w:szCs w:val="24"/>
        </w:rPr>
        <w:t>anev</w:t>
      </w:r>
      <w:r w:rsidR="006B617C" w:rsidRPr="006B617C">
        <w:rPr>
          <w:spacing w:val="1"/>
          <w:sz w:val="24"/>
          <w:szCs w:val="24"/>
        </w:rPr>
        <w:t>ė</w:t>
      </w:r>
      <w:r w:rsidR="006B617C" w:rsidRPr="006B617C">
        <w:rPr>
          <w:sz w:val="24"/>
          <w:szCs w:val="24"/>
        </w:rPr>
        <w:t>žio</w:t>
      </w:r>
      <w:r w:rsidR="006B617C" w:rsidRPr="006B617C">
        <w:rPr>
          <w:spacing w:val="-13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ra</w:t>
      </w:r>
      <w:r w:rsidR="006B617C" w:rsidRPr="006B617C">
        <w:rPr>
          <w:spacing w:val="2"/>
          <w:sz w:val="24"/>
          <w:szCs w:val="24"/>
        </w:rPr>
        <w:t>j</w:t>
      </w:r>
      <w:r w:rsidR="006B617C" w:rsidRPr="006B617C">
        <w:rPr>
          <w:sz w:val="24"/>
          <w:szCs w:val="24"/>
        </w:rPr>
        <w:t>ono</w:t>
      </w:r>
      <w:r w:rsidR="006B617C" w:rsidRPr="006B617C">
        <w:rPr>
          <w:spacing w:val="-3"/>
          <w:sz w:val="24"/>
          <w:szCs w:val="24"/>
        </w:rPr>
        <w:t xml:space="preserve"> savivaldybės </w:t>
      </w:r>
      <w:r w:rsidR="006B617C" w:rsidRPr="006B617C">
        <w:rPr>
          <w:sz w:val="24"/>
          <w:szCs w:val="24"/>
        </w:rPr>
        <w:t>bendrojo</w:t>
      </w:r>
      <w:r w:rsidR="006B617C" w:rsidRPr="006B617C">
        <w:rPr>
          <w:spacing w:val="-8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ugdymo</w:t>
      </w:r>
      <w:r w:rsidR="006B617C" w:rsidRPr="006B617C">
        <w:rPr>
          <w:spacing w:val="-10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mokyk</w:t>
      </w:r>
      <w:r w:rsidR="006B617C" w:rsidRPr="006B617C">
        <w:rPr>
          <w:spacing w:val="1"/>
          <w:sz w:val="24"/>
          <w:szCs w:val="24"/>
        </w:rPr>
        <w:t>l</w:t>
      </w:r>
      <w:r w:rsidR="006B617C" w:rsidRPr="006B617C">
        <w:rPr>
          <w:sz w:val="24"/>
          <w:szCs w:val="24"/>
        </w:rPr>
        <w:t>ų</w:t>
      </w:r>
      <w:r w:rsidR="006B617C" w:rsidRPr="006B617C">
        <w:rPr>
          <w:spacing w:val="-8"/>
          <w:sz w:val="24"/>
          <w:szCs w:val="24"/>
        </w:rPr>
        <w:t xml:space="preserve"> mokinių ir </w:t>
      </w:r>
      <w:r w:rsidR="006B617C" w:rsidRPr="006B617C">
        <w:rPr>
          <w:sz w:val="24"/>
          <w:szCs w:val="24"/>
        </w:rPr>
        <w:t>klas</w:t>
      </w:r>
      <w:r w:rsidR="006B617C" w:rsidRPr="006B617C">
        <w:rPr>
          <w:spacing w:val="1"/>
          <w:sz w:val="24"/>
          <w:szCs w:val="24"/>
        </w:rPr>
        <w:t>i</w:t>
      </w:r>
      <w:r w:rsidR="006B617C" w:rsidRPr="006B617C">
        <w:rPr>
          <w:sz w:val="24"/>
          <w:szCs w:val="24"/>
        </w:rPr>
        <w:t>ų pagal vykdomas be</w:t>
      </w:r>
      <w:r w:rsidR="006B617C">
        <w:rPr>
          <w:sz w:val="24"/>
          <w:szCs w:val="24"/>
        </w:rPr>
        <w:t>ndrojo ugdymo programas skaičių</w:t>
      </w:r>
      <w:r w:rsidR="006B617C" w:rsidRPr="006B617C">
        <w:rPr>
          <w:sz w:val="24"/>
          <w:szCs w:val="24"/>
        </w:rPr>
        <w:t>, prie</w:t>
      </w:r>
      <w:r w:rsidR="006B617C" w:rsidRPr="006B617C">
        <w:rPr>
          <w:spacing w:val="2"/>
          <w:sz w:val="24"/>
          <w:szCs w:val="24"/>
        </w:rPr>
        <w:t>š</w:t>
      </w:r>
      <w:r w:rsidR="006B617C" w:rsidRPr="006B617C">
        <w:rPr>
          <w:sz w:val="24"/>
          <w:szCs w:val="24"/>
        </w:rPr>
        <w:t>mokyklin</w:t>
      </w:r>
      <w:r w:rsidR="006B617C" w:rsidRPr="006B617C">
        <w:rPr>
          <w:spacing w:val="1"/>
          <w:sz w:val="24"/>
          <w:szCs w:val="24"/>
        </w:rPr>
        <w:t>i</w:t>
      </w:r>
      <w:r w:rsidR="006B617C" w:rsidRPr="006B617C">
        <w:rPr>
          <w:sz w:val="24"/>
          <w:szCs w:val="24"/>
        </w:rPr>
        <w:t>o</w:t>
      </w:r>
      <w:r w:rsidR="006B617C" w:rsidRPr="006B617C">
        <w:rPr>
          <w:spacing w:val="1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ugdymo</w:t>
      </w:r>
      <w:r w:rsidR="006B617C" w:rsidRPr="006B617C">
        <w:rPr>
          <w:spacing w:val="-8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grupių</w:t>
      </w:r>
      <w:r w:rsidR="006B617C" w:rsidRPr="006B617C">
        <w:rPr>
          <w:spacing w:val="-6"/>
          <w:sz w:val="24"/>
          <w:szCs w:val="24"/>
        </w:rPr>
        <w:t xml:space="preserve"> ir vaikų </w:t>
      </w:r>
      <w:r w:rsidR="006B617C" w:rsidRPr="006B617C">
        <w:rPr>
          <w:sz w:val="24"/>
          <w:szCs w:val="24"/>
        </w:rPr>
        <w:t>skai</w:t>
      </w:r>
      <w:r w:rsidR="006B617C" w:rsidRPr="006B617C">
        <w:rPr>
          <w:spacing w:val="-1"/>
          <w:sz w:val="24"/>
          <w:szCs w:val="24"/>
        </w:rPr>
        <w:t>č</w:t>
      </w:r>
      <w:r w:rsidR="006B617C">
        <w:rPr>
          <w:sz w:val="24"/>
          <w:szCs w:val="24"/>
        </w:rPr>
        <w:t>ių</w:t>
      </w:r>
      <w:r w:rsidR="006B617C" w:rsidRPr="006B617C">
        <w:rPr>
          <w:sz w:val="24"/>
          <w:szCs w:val="24"/>
        </w:rPr>
        <w:t xml:space="preserve"> </w:t>
      </w:r>
      <w:r w:rsidR="006B617C">
        <w:rPr>
          <w:sz w:val="24"/>
          <w:szCs w:val="24"/>
        </w:rPr>
        <w:br/>
      </w:r>
      <w:r w:rsidR="006B617C" w:rsidRPr="006B617C">
        <w:rPr>
          <w:sz w:val="24"/>
          <w:szCs w:val="24"/>
        </w:rPr>
        <w:t>2018–2019 m. m.</w:t>
      </w:r>
      <w:r w:rsidR="006B617C">
        <w:rPr>
          <w:sz w:val="24"/>
          <w:szCs w:val="24"/>
        </w:rPr>
        <w:t xml:space="preserve">, patvirtintą </w:t>
      </w:r>
      <w:r w:rsidRPr="006B617C">
        <w:rPr>
          <w:bCs/>
          <w:sz w:val="24"/>
          <w:szCs w:val="24"/>
          <w:lang w:val="pt-BR"/>
        </w:rPr>
        <w:t xml:space="preserve">Panevėžio rajono savivaldybės tarybos 2018 m. kovo 29 d. sprendimo </w:t>
      </w:r>
      <w:r w:rsidR="006B617C">
        <w:rPr>
          <w:bCs/>
          <w:sz w:val="24"/>
          <w:szCs w:val="24"/>
          <w:lang w:val="pt-BR"/>
        </w:rPr>
        <w:br/>
      </w:r>
      <w:r w:rsidRPr="006B617C">
        <w:rPr>
          <w:bCs/>
          <w:sz w:val="24"/>
          <w:szCs w:val="24"/>
          <w:lang w:val="pt-BR"/>
        </w:rPr>
        <w:t>Nr. T-64 „Dėl Panevėžio rajono savivaldybės bendrojo ugdymo mokyklų mokinių priėmimo laiko nustatymo, mokinių ir klasių pagal vykdomas bendrojo ugdymo programas skaičiaus, priešmokyklinio ugdymo grupių ir vaikų skaičiaus 2018–2019 m. m. patvirt</w:t>
      </w:r>
      <w:r w:rsidR="006B617C">
        <w:rPr>
          <w:bCs/>
          <w:sz w:val="24"/>
          <w:szCs w:val="24"/>
          <w:lang w:val="pt-BR"/>
        </w:rPr>
        <w:t>inimo“ 2 punktu,</w:t>
      </w:r>
      <w:r w:rsidRPr="006B617C">
        <w:rPr>
          <w:bCs/>
          <w:sz w:val="24"/>
          <w:szCs w:val="24"/>
          <w:lang w:val="pt-BR"/>
        </w:rPr>
        <w:t xml:space="preserve"> ir </w:t>
      </w:r>
      <w:r w:rsidR="001D71B1" w:rsidRPr="006B617C">
        <w:rPr>
          <w:bCs/>
          <w:sz w:val="24"/>
          <w:szCs w:val="24"/>
          <w:lang w:val="pt-BR"/>
        </w:rPr>
        <w:t xml:space="preserve">jį </w:t>
      </w:r>
      <w:r w:rsidRPr="006B617C">
        <w:rPr>
          <w:bCs/>
          <w:sz w:val="24"/>
          <w:szCs w:val="24"/>
          <w:lang w:val="pt-BR"/>
        </w:rPr>
        <w:t>išdėstyti nauja redakcija</w:t>
      </w:r>
      <w:r w:rsidR="00DF27F6" w:rsidRPr="006B617C">
        <w:rPr>
          <w:sz w:val="24"/>
          <w:szCs w:val="24"/>
          <w:lang w:val="pt-BR"/>
        </w:rPr>
        <w:t xml:space="preserve">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Pr="00BC5E75" w:rsidRDefault="00DF27F6" w:rsidP="00902512">
      <w:pPr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Antrat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  <w:r>
        <w:rPr>
          <w:sz w:val="24"/>
          <w:szCs w:val="24"/>
        </w:rPr>
        <w:t>Birutė Goberienė</w:t>
      </w:r>
    </w:p>
    <w:p w:rsidR="00DF27F6" w:rsidRDefault="004E6881" w:rsidP="00902512">
      <w:pPr>
        <w:rPr>
          <w:sz w:val="24"/>
          <w:szCs w:val="24"/>
        </w:rPr>
        <w:sectPr w:rsidR="00DF27F6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  <w:r>
        <w:rPr>
          <w:sz w:val="24"/>
          <w:szCs w:val="24"/>
        </w:rPr>
        <w:t>2018-09-13</w:t>
      </w: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057DB8"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m. kovo 29 d. sprendimu Nr. T-</w:t>
      </w:r>
      <w:r w:rsidR="00C1699B">
        <w:rPr>
          <w:sz w:val="24"/>
        </w:rPr>
        <w:t>64</w:t>
      </w:r>
    </w:p>
    <w:p w:rsidR="008B02C6" w:rsidRDefault="002673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(</w:t>
      </w:r>
      <w:r w:rsidR="008B02C6">
        <w:rPr>
          <w:sz w:val="24"/>
        </w:rPr>
        <w:t xml:space="preserve">Panevėžio rajono savivaldybės tarybos </w:t>
      </w:r>
    </w:p>
    <w:p w:rsidR="002673F4" w:rsidRDefault="002673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2018 m. rugsėjo 27 d. sprendimo Nr. T-</w:t>
      </w:r>
    </w:p>
    <w:p w:rsidR="002673F4" w:rsidRDefault="002673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redakcija)</w:t>
      </w:r>
    </w:p>
    <w:p w:rsidR="00D625F4" w:rsidRDefault="00D625F4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5105E1" w:rsidRPr="00C11E72" w:rsidRDefault="005105E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 w:rsidR="00DA6A6B">
        <w:rPr>
          <w:b/>
          <w:spacing w:val="-3"/>
          <w:sz w:val="24"/>
        </w:rPr>
        <w:t xml:space="preserve">SAVIVALDYBĖS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 w:rsidR="00057DB8">
        <w:rPr>
          <w:b/>
          <w:sz w:val="24"/>
        </w:rPr>
        <w:t>IUS 2018–2019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903"/>
        <w:gridCol w:w="871"/>
        <w:gridCol w:w="11"/>
        <w:gridCol w:w="17"/>
        <w:gridCol w:w="10"/>
        <w:gridCol w:w="835"/>
        <w:gridCol w:w="25"/>
        <w:gridCol w:w="850"/>
        <w:gridCol w:w="10"/>
        <w:gridCol w:w="863"/>
        <w:gridCol w:w="860"/>
        <w:gridCol w:w="840"/>
        <w:gridCol w:w="10"/>
        <w:gridCol w:w="845"/>
        <w:gridCol w:w="15"/>
        <w:gridCol w:w="10"/>
        <w:gridCol w:w="70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54241A">
        <w:trPr>
          <w:gridAfter w:val="3"/>
          <w:wAfter w:w="2124" w:type="dxa"/>
          <w:cantSplit/>
          <w:trHeight w:hRule="exact" w:val="574"/>
        </w:trPr>
        <w:tc>
          <w:tcPr>
            <w:tcW w:w="2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 xml:space="preserve">Priešmokyklinis </w:t>
            </w:r>
          </w:p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54241A">
        <w:trPr>
          <w:gridAfter w:val="3"/>
          <w:wAfter w:w="2124" w:type="dxa"/>
          <w:cantSplit/>
          <w:trHeight w:val="264"/>
        </w:trPr>
        <w:tc>
          <w:tcPr>
            <w:tcW w:w="2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</w:t>
            </w:r>
            <w:r w:rsidR="00A529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</w:t>
            </w:r>
            <w:r w:rsidR="00A529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</w:t>
            </w:r>
            <w:r w:rsidR="00A529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</w:t>
            </w:r>
            <w:r w:rsidR="00A529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</w:p>
        </w:tc>
      </w:tr>
      <w:tr w:rsidR="00A52946" w:rsidTr="0054241A">
        <w:trPr>
          <w:gridAfter w:val="3"/>
          <w:wAfter w:w="2124" w:type="dxa"/>
          <w:cantSplit/>
          <w:trHeight w:val="43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  <w:lang w:eastAsia="en-US"/>
              </w:rPr>
            </w:pPr>
            <w:r w:rsidRPr="006C199D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AA" w:rsidRPr="006C199D" w:rsidRDefault="005D2734" w:rsidP="00C35547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D2734" w:rsidRPr="006C199D" w:rsidRDefault="005D2734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  <w:lang w:eastAsia="ar-SA"/>
              </w:rPr>
              <w:t>282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18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1D24EE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5A6621" w:rsidRPr="006C199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6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A52946" w:rsidRPr="006C199D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8E5856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635CD6"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E5856" w:rsidRDefault="008E4A7E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1</w:t>
            </w:r>
            <w:r w:rsidR="008E5856" w:rsidRPr="008E5856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E5856" w:rsidRDefault="00A52946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2</w:t>
            </w:r>
            <w:r w:rsidR="00DE1F4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E5856" w:rsidRDefault="00A52946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2</w:t>
            </w:r>
            <w:r w:rsidR="00DE1F4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E5856" w:rsidRDefault="001729AD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E5856">
              <w:rPr>
                <w:sz w:val="22"/>
                <w:szCs w:val="22"/>
              </w:rPr>
              <w:t>20</w:t>
            </w:r>
            <w:r w:rsidR="008E5856" w:rsidRPr="008E585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35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1B0EC6">
        <w:trPr>
          <w:gridAfter w:val="3"/>
          <w:wAfter w:w="2124" w:type="dxa"/>
          <w:cantSplit/>
          <w:trHeight w:hRule="exact" w:val="69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33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3</w:t>
            </w:r>
            <w:r w:rsidR="00987DCA"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987DCA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B0EC6" w:rsidRPr="006C199D" w:rsidRDefault="001B0EC6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352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3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987DC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  <w:r w:rsidR="00987DCA" w:rsidRPr="006C199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A5086A">
        <w:trPr>
          <w:gridAfter w:val="3"/>
          <w:wAfter w:w="2124" w:type="dxa"/>
          <w:cantSplit/>
          <w:trHeight w:hRule="exact" w:val="59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Velžio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B937F4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</w:t>
            </w:r>
            <w:r w:rsidR="00500A6D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0FC" w:rsidRPr="006C199D" w:rsidRDefault="00B830FC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  <w:r w:rsidR="00500A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</w:t>
            </w:r>
            <w:r w:rsidR="00500A6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A52946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A52946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086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A1051">
              <w:rPr>
                <w:sz w:val="22"/>
                <w:szCs w:val="22"/>
              </w:rPr>
              <w:t>56</w:t>
            </w:r>
            <w:r w:rsidR="00500A6D" w:rsidRPr="00DA1051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B830FC">
        <w:trPr>
          <w:gridAfter w:val="3"/>
          <w:wAfter w:w="2124" w:type="dxa"/>
          <w:cantSplit/>
          <w:trHeight w:hRule="exact" w:val="57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0B3B58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0B3B58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B3361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0FC" w:rsidRPr="006C199D" w:rsidRDefault="00B830FC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BD05AA" w:rsidRPr="006C199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B3B2B">
        <w:trPr>
          <w:gridAfter w:val="3"/>
          <w:wAfter w:w="2124" w:type="dxa"/>
          <w:cantSplit/>
          <w:trHeight w:hRule="exact" w:val="844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>Paįstrio Juozo Zikaro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B33614" w:rsidRPr="006C199D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D43886" w:rsidRPr="006C199D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5E4D72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13</w:t>
            </w:r>
          </w:p>
        </w:tc>
      </w:tr>
      <w:tr w:rsidR="00A52946" w:rsidTr="0054241A">
        <w:trPr>
          <w:gridAfter w:val="3"/>
          <w:wAfter w:w="2124" w:type="dxa"/>
          <w:cantSplit/>
          <w:trHeight w:hRule="exact" w:val="26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301EF5">
        <w:trPr>
          <w:gridAfter w:val="3"/>
          <w:wAfter w:w="2124" w:type="dxa"/>
          <w:cantSplit/>
          <w:trHeight w:hRule="exact" w:val="56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C160C2">
              <w:rPr>
                <w:sz w:val="22"/>
                <w:szCs w:val="22"/>
              </w:rPr>
              <w:t>Paįstrio Juozo Zikaro gimnazijos Skaistgirių</w:t>
            </w:r>
            <w:r w:rsidRPr="00C160C2">
              <w:rPr>
                <w:spacing w:val="-1"/>
                <w:sz w:val="22"/>
                <w:szCs w:val="22"/>
              </w:rPr>
              <w:t xml:space="preserve"> </w:t>
            </w:r>
            <w:r w:rsidRPr="00C160C2">
              <w:rPr>
                <w:sz w:val="22"/>
                <w:szCs w:val="22"/>
              </w:rPr>
              <w:t>skyrius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E4D7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E4D7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9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D530C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314513" w:rsidTr="00301EF5">
        <w:trPr>
          <w:gridAfter w:val="3"/>
          <w:wAfter w:w="2124" w:type="dxa"/>
          <w:cantSplit/>
          <w:trHeight w:hRule="exact" w:val="427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513" w:rsidRPr="006C199D" w:rsidRDefault="00314513" w:rsidP="00301EF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301EF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6C199D" w:rsidRDefault="00B3361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D21A35">
        <w:trPr>
          <w:gridAfter w:val="3"/>
          <w:wAfter w:w="2124" w:type="dxa"/>
          <w:cantSplit/>
          <w:trHeight w:hRule="exact" w:val="57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Nauja</w:t>
            </w:r>
            <w:r w:rsidRPr="00314513">
              <w:rPr>
                <w:spacing w:val="-2"/>
                <w:sz w:val="22"/>
                <w:szCs w:val="22"/>
              </w:rPr>
              <w:t>m</w:t>
            </w:r>
            <w:r w:rsidRPr="00314513">
              <w:rPr>
                <w:sz w:val="22"/>
                <w:szCs w:val="22"/>
              </w:rPr>
              <w:t>iesčio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EB2F33"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E61" w:rsidRPr="006C199D" w:rsidRDefault="00D21A35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  <w:r w:rsidR="00EF683F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E61" w:rsidRPr="006C199D" w:rsidRDefault="00D21A35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  <w:r w:rsidR="00EF683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EB2F3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21A35" w:rsidRPr="006C199D" w:rsidRDefault="00D21A35" w:rsidP="00A508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F683F">
              <w:rPr>
                <w:sz w:val="22"/>
                <w:szCs w:val="22"/>
                <w:lang w:eastAsia="ar-SA"/>
              </w:rPr>
              <w:t>1</w:t>
            </w:r>
            <w:r w:rsidR="00EF683F" w:rsidRPr="00EF683F">
              <w:rPr>
                <w:sz w:val="22"/>
                <w:szCs w:val="22"/>
                <w:lang w:eastAsia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27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RPr="00FE3E61" w:rsidTr="00C571CF">
        <w:trPr>
          <w:gridAfter w:val="3"/>
          <w:wAfter w:w="2124" w:type="dxa"/>
          <w:cantSplit/>
          <w:trHeight w:hRule="exact" w:val="102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pacing w:val="1"/>
                <w:sz w:val="22"/>
                <w:szCs w:val="22"/>
              </w:rPr>
              <w:t>S</w:t>
            </w:r>
            <w:r w:rsidRPr="00314513">
              <w:rPr>
                <w:spacing w:val="-2"/>
                <w:sz w:val="22"/>
                <w:szCs w:val="22"/>
              </w:rPr>
              <w:t>m</w:t>
            </w:r>
            <w:r w:rsidRPr="00314513">
              <w:rPr>
                <w:spacing w:val="1"/>
                <w:sz w:val="22"/>
                <w:szCs w:val="22"/>
              </w:rPr>
              <w:t>ilg</w:t>
            </w:r>
            <w:r w:rsidRPr="00314513">
              <w:rPr>
                <w:sz w:val="22"/>
                <w:szCs w:val="22"/>
              </w:rPr>
              <w:t>ių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A52946"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E61" w:rsidRPr="006C199D" w:rsidRDefault="00C571CF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  <w:r w:rsidR="005D15A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E83922" w:rsidRPr="006C199D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71CF" w:rsidRPr="006C199D" w:rsidRDefault="00C571CF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03741">
              <w:rPr>
                <w:sz w:val="22"/>
                <w:szCs w:val="22"/>
              </w:rPr>
              <w:t>23</w:t>
            </w:r>
            <w:r w:rsidR="005D15A7" w:rsidRPr="0050374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</w:tr>
      <w:tr w:rsidR="00A52946" w:rsidTr="0054241A">
        <w:trPr>
          <w:gridAfter w:val="2"/>
          <w:wAfter w:w="1416" w:type="dxa"/>
          <w:cantSplit/>
          <w:trHeight w:hRule="exact" w:val="287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F7541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3F7541" w:rsidRPr="006C199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84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Berčiūnų pagrindi</w:t>
            </w:r>
            <w:r w:rsidRPr="00314513">
              <w:rPr>
                <w:spacing w:val="-1"/>
                <w:sz w:val="22"/>
                <w:szCs w:val="22"/>
              </w:rPr>
              <w:t>n</w:t>
            </w:r>
            <w:r w:rsidRPr="00314513">
              <w:rPr>
                <w:sz w:val="22"/>
                <w:szCs w:val="22"/>
              </w:rPr>
              <w:t>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6C199D" w:rsidRDefault="002479E4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79E4" w:rsidRPr="006C199D" w:rsidRDefault="002479E4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6C199D" w:rsidRDefault="002479E4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6C199D" w:rsidRDefault="00093B07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6C199D" w:rsidRDefault="00093B07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  <w:r w:rsidR="00DD1B71" w:rsidRPr="006C199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07" w:rsidRPr="006C199D" w:rsidRDefault="00C35547" w:rsidP="005E4D72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314513" w:rsidTr="0054241A">
        <w:trPr>
          <w:gridAfter w:val="3"/>
          <w:wAfter w:w="2124" w:type="dxa"/>
          <w:cantSplit/>
          <w:trHeight w:hRule="exact" w:val="42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D54F8A">
        <w:trPr>
          <w:gridAfter w:val="3"/>
          <w:wAfter w:w="2124" w:type="dxa"/>
          <w:cantSplit/>
          <w:trHeight w:hRule="exact" w:val="57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Miežišk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 xml:space="preserve">ų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467EB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467EB9" w:rsidRPr="006C199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54F8A" w:rsidRPr="006C199D" w:rsidRDefault="00467EB9" w:rsidP="004225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BD" w:rsidRPr="006C199D" w:rsidRDefault="004225BD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11*</w:t>
            </w:r>
          </w:p>
        </w:tc>
      </w:tr>
      <w:tr w:rsidR="00314513" w:rsidTr="005E74F9">
        <w:trPr>
          <w:gridAfter w:val="3"/>
          <w:wAfter w:w="2124" w:type="dxa"/>
          <w:cantSplit/>
          <w:trHeight w:hRule="exact" w:val="414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000" w:rsidRPr="006C199D" w:rsidRDefault="00314513" w:rsidP="005E74F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8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Karsakiškio Strazdelio pagrindi</w:t>
            </w:r>
            <w:r w:rsidR="00FB0B6D"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C5C8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</w:t>
            </w:r>
            <w:r>
              <w:rPr>
                <w:color w:val="0000FF"/>
              </w:rPr>
              <w:t>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6C199D" w:rsidRDefault="00A52946" w:rsidP="00DF1D9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7C2D0D"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5BD" w:rsidRPr="006C199D" w:rsidRDefault="007C2D0D" w:rsidP="00DF1D9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702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14513" w:rsidRDefault="004E6000" w:rsidP="0054241A">
            <w:pPr>
              <w:rPr>
                <w:color w:val="0000FF"/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7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Linkauč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 xml:space="preserve">ų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5BD" w:rsidRPr="006C199D" w:rsidRDefault="00D530C0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B06" w:rsidRPr="006C199D" w:rsidRDefault="004D4B06" w:rsidP="004225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C160C2" w:rsidTr="00C160C2">
        <w:trPr>
          <w:gridAfter w:val="3"/>
          <w:wAfter w:w="2124" w:type="dxa"/>
          <w:cantSplit/>
          <w:trHeight w:hRule="exact" w:val="43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314513" w:rsidRDefault="00C160C2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60C2" w:rsidRDefault="00C160C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C160C2">
              <w:t>Klasių sk.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3762F">
        <w:trPr>
          <w:gridAfter w:val="3"/>
          <w:wAfter w:w="2124" w:type="dxa"/>
          <w:cantSplit/>
          <w:trHeight w:hRule="exact" w:val="519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Paliūniškio</w:t>
            </w:r>
            <w:proofErr w:type="spellEnd"/>
            <w:r w:rsidRPr="00314513">
              <w:rPr>
                <w:sz w:val="22"/>
                <w:szCs w:val="22"/>
              </w:rPr>
              <w:t xml:space="preserve"> pagrindinė</w:t>
            </w:r>
            <w:r w:rsidRPr="00314513">
              <w:rPr>
                <w:spacing w:val="-1"/>
                <w:sz w:val="22"/>
                <w:szCs w:val="22"/>
              </w:rPr>
              <w:t xml:space="preserve"> </w:t>
            </w:r>
            <w:r w:rsidRPr="00314513">
              <w:rPr>
                <w:sz w:val="22"/>
                <w:szCs w:val="22"/>
              </w:rPr>
              <w:t>mokykla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CE" w:rsidRPr="006C199D" w:rsidRDefault="0063762F" w:rsidP="00DF1D9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4B19D3"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A52946" w:rsidP="0063762F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63762F" w:rsidRPr="006C199D" w:rsidRDefault="0063762F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6*</w:t>
            </w:r>
          </w:p>
        </w:tc>
      </w:tr>
      <w:tr w:rsidR="00A52946" w:rsidTr="0063762F">
        <w:trPr>
          <w:gridAfter w:val="3"/>
          <w:wAfter w:w="2124" w:type="dxa"/>
          <w:cantSplit/>
          <w:trHeight w:hRule="exact" w:val="570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6C199D" w:rsidRDefault="0063762F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6C199D" w:rsidRDefault="0063762F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3762F" w:rsidRPr="006C199D" w:rsidRDefault="0063762F" w:rsidP="00193CCE">
            <w:pPr>
              <w:suppressAutoHyphens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1964FB">
        <w:trPr>
          <w:gridAfter w:val="3"/>
          <w:wAfter w:w="2124" w:type="dxa"/>
          <w:cantSplit/>
          <w:trHeight w:hRule="exact" w:val="70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>Vadokl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285C0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64FB" w:rsidRPr="00573000" w:rsidRDefault="001964FB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FB" w:rsidRPr="00573000" w:rsidRDefault="00C35547" w:rsidP="00285C0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  <w:r w:rsidR="002307C3" w:rsidRPr="00573000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cantSplit/>
          <w:trHeight w:hRule="exact" w:val="672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8F7E0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8F7E0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573000" w:rsidRDefault="00661BC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54241A">
        <w:trPr>
          <w:gridAfter w:val="3"/>
          <w:wAfter w:w="2124" w:type="dxa"/>
          <w:cantSplit/>
          <w:trHeight w:hRule="exact" w:val="569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Upytės</w:t>
            </w:r>
            <w:r>
              <w:rPr>
                <w:sz w:val="22"/>
                <w:szCs w:val="22"/>
              </w:rPr>
              <w:t xml:space="preserve"> Antano Belazaro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61741B" w:rsidP="00A508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7</w:t>
            </w:r>
            <w:r w:rsidR="00A5086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09181F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12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F45CB5" w:rsidTr="0054241A">
        <w:trPr>
          <w:gridAfter w:val="3"/>
          <w:wAfter w:w="2124" w:type="dxa"/>
          <w:cantSplit/>
          <w:trHeight w:hRule="exact" w:val="70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5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Žibarton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 xml:space="preserve">ų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50DDE" w:rsidRPr="00573000" w:rsidRDefault="00050DDE" w:rsidP="00193CCE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DE" w:rsidRPr="00573000" w:rsidRDefault="0082635E" w:rsidP="00285C0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42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14513" w:rsidRDefault="004E6000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573000" w:rsidRDefault="004E6000" w:rsidP="00301EF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E6000" w:rsidRPr="00573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062EA">
        <w:trPr>
          <w:gridAfter w:val="3"/>
          <w:wAfter w:w="2124" w:type="dxa"/>
          <w:cantSplit/>
          <w:trHeight w:hRule="exact" w:val="592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Dembavos progimnazija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D8607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  <w:r w:rsidR="00D86074"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5062E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30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B3B2B">
        <w:trPr>
          <w:gridAfter w:val="3"/>
          <w:wAfter w:w="2124" w:type="dxa"/>
          <w:cantSplit/>
          <w:trHeight w:hRule="exact" w:val="829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Bernaton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</w:t>
            </w:r>
            <w:r w:rsidRPr="00314513">
              <w:rPr>
                <w:spacing w:val="-1"/>
                <w:sz w:val="22"/>
                <w:szCs w:val="22"/>
              </w:rPr>
              <w:t xml:space="preserve"> mokykla-</w:t>
            </w:r>
            <w:r w:rsidRPr="00314513">
              <w:rPr>
                <w:sz w:val="22"/>
                <w:szCs w:val="22"/>
              </w:rPr>
              <w:t>darž</w:t>
            </w:r>
            <w:r w:rsidRPr="00314513">
              <w:rPr>
                <w:spacing w:val="-1"/>
                <w:sz w:val="22"/>
                <w:szCs w:val="22"/>
              </w:rPr>
              <w:t>e</w:t>
            </w:r>
            <w:r w:rsidRPr="00314513">
              <w:rPr>
                <w:sz w:val="22"/>
                <w:szCs w:val="22"/>
              </w:rPr>
              <w:t>li</w:t>
            </w:r>
            <w:r w:rsidRPr="00314513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BF237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BF237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  <w:r w:rsidR="00BF237B" w:rsidRPr="0057300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573000" w:rsidRDefault="0082635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7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54241A" w:rsidTr="0054241A">
        <w:trPr>
          <w:gridAfter w:val="3"/>
          <w:wAfter w:w="2124" w:type="dxa"/>
          <w:cantSplit/>
          <w:trHeight w:hRule="exact" w:val="41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Default="0054241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4241A" w:rsidRPr="00573000" w:rsidRDefault="0054241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C5407C">
        <w:trPr>
          <w:gridAfter w:val="3"/>
          <w:wAfter w:w="2124" w:type="dxa"/>
          <w:cantSplit/>
          <w:trHeight w:hRule="exact" w:val="83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Pažagienių mokykla-darželis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573000" w:rsidRDefault="00A300B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573000" w:rsidRDefault="00A300B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BE" w:rsidRPr="00573000" w:rsidRDefault="00A300B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407C" w:rsidRPr="00573000" w:rsidRDefault="00C5407C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07C" w:rsidRPr="00573000" w:rsidRDefault="0082635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  <w:r w:rsidR="00282027" w:rsidRPr="00573000">
              <w:rPr>
                <w:sz w:val="22"/>
                <w:szCs w:val="22"/>
              </w:rPr>
              <w:t>*</w:t>
            </w:r>
          </w:p>
        </w:tc>
      </w:tr>
      <w:tr w:rsidR="00A52946" w:rsidTr="0054241A">
        <w:trPr>
          <w:gridAfter w:val="3"/>
          <w:wAfter w:w="2124" w:type="dxa"/>
          <w:cantSplit/>
          <w:trHeight w:hRule="exact" w:val="418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CB2076">
        <w:trPr>
          <w:gridAfter w:val="3"/>
          <w:wAfter w:w="2124" w:type="dxa"/>
          <w:cantSplit/>
          <w:trHeight w:hRule="exact" w:val="561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Piniavos</w:t>
            </w:r>
            <w:r w:rsidRPr="00314513">
              <w:rPr>
                <w:spacing w:val="-10"/>
                <w:sz w:val="22"/>
                <w:szCs w:val="22"/>
              </w:rPr>
              <w:t xml:space="preserve"> mokykla-</w:t>
            </w:r>
            <w:r w:rsidRPr="00314513">
              <w:rPr>
                <w:sz w:val="22"/>
                <w:szCs w:val="22"/>
              </w:rPr>
              <w:t>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7</w:t>
            </w:r>
            <w:r w:rsidR="00CB2076" w:rsidRPr="00573000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91EF3" w:rsidP="0054241A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20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30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Krekenavos lopšelis-darželis „Sigutė“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B33" w:rsidRPr="00573000" w:rsidRDefault="000C4B33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17</w:t>
            </w:r>
          </w:p>
        </w:tc>
      </w:tr>
      <w:tr w:rsidR="004E6000" w:rsidTr="00CB2076">
        <w:trPr>
          <w:gridAfter w:val="3"/>
          <w:wAfter w:w="2124" w:type="dxa"/>
          <w:cantSplit/>
          <w:trHeight w:hRule="exact" w:val="963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Dembavos lopšelis-darželis „Smalsutis“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19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 xml:space="preserve">Ramygalos lopšelis-darželis „Gandriukas“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17C8" w:rsidRDefault="00A52946" w:rsidP="0053344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646F">
              <w:rPr>
                <w:sz w:val="22"/>
                <w:szCs w:val="22"/>
              </w:rPr>
              <w:t>0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842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Raguvos lo</w:t>
            </w:r>
            <w:r w:rsidR="008C5C86" w:rsidRPr="00314513">
              <w:rPr>
                <w:sz w:val="22"/>
                <w:szCs w:val="22"/>
              </w:rPr>
              <w:t>pšelis-darželis „Skruzdėliukas“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D530C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  <w:r w:rsidR="004C2663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Naujamiesčio lopšelis-darželis „Bitutė“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  <w:r w:rsidR="00E67AAE" w:rsidRPr="00573000">
              <w:rPr>
                <w:sz w:val="22"/>
                <w:szCs w:val="22"/>
              </w:rPr>
              <w:t>6</w:t>
            </w:r>
            <w:r w:rsidR="00E163FE" w:rsidRPr="00573000">
              <w:rPr>
                <w:sz w:val="22"/>
                <w:szCs w:val="22"/>
              </w:rPr>
              <w:t>*</w:t>
            </w:r>
          </w:p>
        </w:tc>
      </w:tr>
      <w:tr w:rsidR="004E6000" w:rsidTr="00E163FE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Velžio lopšelis-darželis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FE0DFA" w:rsidRPr="00573000" w:rsidRDefault="00FE0DFA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DFA" w:rsidRPr="00573000" w:rsidRDefault="0082635E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20</w:t>
            </w:r>
          </w:p>
        </w:tc>
      </w:tr>
      <w:tr w:rsidR="004E6000" w:rsidTr="0054241A">
        <w:trPr>
          <w:gridAfter w:val="3"/>
          <w:wAfter w:w="2124" w:type="dxa"/>
          <w:cantSplit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Velžio lopšelio-darželio Liūdynės skyrius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D61FD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2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23</w:t>
            </w:r>
            <w:r w:rsidR="00DE1F43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6</w:t>
            </w:r>
            <w:r w:rsidR="00252D54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8</w:t>
            </w:r>
            <w:r w:rsidR="00DE1F43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DE1F43">
              <w:rPr>
                <w:sz w:val="22"/>
                <w:szCs w:val="22"/>
                <w:lang w:eastAsia="ar-SA"/>
              </w:rPr>
              <w:t>70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4</w:t>
            </w:r>
            <w:r w:rsidR="00252D54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26</w:t>
            </w:r>
            <w:r w:rsidR="00252D54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260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7</w:t>
            </w:r>
            <w:r w:rsidR="00252D54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4</w:t>
            </w:r>
            <w:r w:rsidR="00252D54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  <w:r w:rsidR="00DE1F43">
              <w:rPr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  <w:r w:rsidR="00DE1F43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BD05AA" w:rsidP="0006534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2 9</w:t>
            </w:r>
            <w:r w:rsidR="00DE1F43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cantSplit/>
          <w:trHeight w:hRule="exact" w:val="28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06534E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252D54">
              <w:rPr>
                <w:sz w:val="22"/>
                <w:szCs w:val="22"/>
                <w:lang w:eastAsia="ar-SA"/>
              </w:rPr>
              <w:t xml:space="preserve"> </w:t>
            </w:r>
            <w:r w:rsidR="00DE1F43">
              <w:rPr>
                <w:sz w:val="22"/>
                <w:szCs w:val="22"/>
                <w:lang w:eastAsia="ar-SA"/>
              </w:rPr>
              <w:t>062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06534E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252D54">
              <w:rPr>
                <w:sz w:val="22"/>
                <w:szCs w:val="22"/>
                <w:lang w:eastAsia="ar-SA"/>
              </w:rPr>
              <w:t xml:space="preserve"> 552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252D54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BD05AA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2 9</w:t>
            </w:r>
            <w:r w:rsidR="00DE1F43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28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E4365" w:rsidP="003E436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  <w:r w:rsidR="00252D54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E436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E436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3E436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  <w:r w:rsidR="00252D54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DA5898" w:rsidP="005E74F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252D54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DA5898" w:rsidP="005E74F9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F46E50">
              <w:rPr>
                <w:sz w:val="22"/>
                <w:szCs w:val="22"/>
                <w:lang w:eastAsia="ar-SA"/>
              </w:rPr>
              <w:t>27</w:t>
            </w:r>
          </w:p>
        </w:tc>
      </w:tr>
    </w:tbl>
    <w:p w:rsidR="00A52946" w:rsidRPr="0080303E" w:rsidRDefault="00A52946" w:rsidP="00A52946">
      <w:pPr>
        <w:widowControl w:val="0"/>
        <w:autoSpaceDE w:val="0"/>
        <w:spacing w:before="11" w:line="220" w:lineRule="exact"/>
        <w:rPr>
          <w:sz w:val="24"/>
        </w:rPr>
      </w:pPr>
    </w:p>
    <w:p w:rsidR="00A52946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* Jungtinėje</w:t>
      </w:r>
      <w:r w:rsidRPr="003A31EC">
        <w:rPr>
          <w:sz w:val="24"/>
          <w:szCs w:val="24"/>
        </w:rPr>
        <w:t xml:space="preserve"> grup</w:t>
      </w:r>
      <w:r>
        <w:rPr>
          <w:sz w:val="24"/>
          <w:szCs w:val="24"/>
        </w:rPr>
        <w:t>ėje pagal priešmokyklinio ugdymo programą ugdomų vaikų skaičius.</w:t>
      </w:r>
    </w:p>
    <w:p w:rsidR="00BF5BBA" w:rsidRDefault="00BF5BBA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Pr="001C06B5" w:rsidRDefault="001D71B1" w:rsidP="001D71B1">
      <w:pPr>
        <w:pStyle w:val="Antrat3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:rsidR="001D71B1" w:rsidRPr="001C06B5" w:rsidRDefault="001D71B1" w:rsidP="001D71B1">
      <w:pPr>
        <w:jc w:val="center"/>
        <w:rPr>
          <w:b/>
          <w:sz w:val="24"/>
          <w:szCs w:val="24"/>
        </w:rPr>
      </w:pPr>
      <w:r w:rsidRPr="001C06B5">
        <w:rPr>
          <w:b/>
          <w:sz w:val="24"/>
          <w:szCs w:val="24"/>
        </w:rPr>
        <w:t>ŠVIETIMO, KULTŪROS IR SPORTO SKYRIUS</w:t>
      </w:r>
    </w:p>
    <w:p w:rsidR="001D71B1" w:rsidRPr="003C7D01" w:rsidRDefault="001D71B1" w:rsidP="001D71B1">
      <w:pPr>
        <w:jc w:val="center"/>
        <w:rPr>
          <w:sz w:val="24"/>
          <w:szCs w:val="24"/>
        </w:rPr>
      </w:pPr>
    </w:p>
    <w:p w:rsidR="001D71B1" w:rsidRPr="003C7D01" w:rsidRDefault="001D71B1" w:rsidP="001D71B1">
      <w:pPr>
        <w:jc w:val="center"/>
        <w:rPr>
          <w:sz w:val="24"/>
          <w:szCs w:val="24"/>
        </w:rPr>
      </w:pPr>
    </w:p>
    <w:p w:rsidR="001D71B1" w:rsidRPr="001C06B5" w:rsidRDefault="001D71B1" w:rsidP="001D71B1">
      <w:pPr>
        <w:pStyle w:val="Antrat4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1C06B5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1D71B1" w:rsidRDefault="001D71B1" w:rsidP="001D71B1">
      <w:pPr>
        <w:rPr>
          <w:sz w:val="24"/>
          <w:szCs w:val="24"/>
          <w:lang w:eastAsia="en-US"/>
        </w:rPr>
      </w:pPr>
    </w:p>
    <w:p w:rsidR="001D71B1" w:rsidRPr="002C2013" w:rsidRDefault="001D71B1" w:rsidP="001D71B1">
      <w:pPr>
        <w:rPr>
          <w:sz w:val="24"/>
          <w:szCs w:val="24"/>
          <w:lang w:eastAsia="en-US"/>
        </w:rPr>
      </w:pPr>
    </w:p>
    <w:p w:rsidR="001D71B1" w:rsidRDefault="001D71B1" w:rsidP="001D71B1">
      <w:pPr>
        <w:pStyle w:val="Iprastasis"/>
        <w:ind w:right="360"/>
        <w:jc w:val="center"/>
        <w:rPr>
          <w:b/>
          <w:bCs/>
          <w:color w:val="000000"/>
        </w:rPr>
      </w:pPr>
      <w:r>
        <w:rPr>
          <w:b/>
        </w:rPr>
        <w:t>AIŠKINAMASIS RAŠTAS DĖL SPRENDIMO</w:t>
      </w:r>
      <w:r>
        <w:rPr>
          <w:b/>
          <w:bCs/>
        </w:rPr>
        <w:t xml:space="preserve"> „</w:t>
      </w:r>
      <w:r>
        <w:rPr>
          <w:b/>
          <w:bCs/>
          <w:color w:val="000000"/>
        </w:rPr>
        <w:t>DĖL PANEVĖŽIO RAJONO SAVIVALDYBĖS TARYBOS 2018 M. KOVO 29 D. SPRENDIMO NR. T-64 „</w:t>
      </w:r>
      <w:r w:rsidRPr="00CF6222">
        <w:rPr>
          <w:b/>
          <w:bCs/>
          <w:color w:val="000000"/>
        </w:rPr>
        <w:t>DĖL PANEVĖŽIO RAJONO SAVIVALDYBĖS BENDROJO UGDYMO MOKYKLŲ MOKINIŲ PRIĖMIMO LAIKO</w:t>
      </w:r>
      <w:r>
        <w:rPr>
          <w:b/>
          <w:bCs/>
          <w:color w:val="000000"/>
        </w:rPr>
        <w:t xml:space="preserve"> NUSTATYMO</w:t>
      </w:r>
      <w:r w:rsidRPr="00CF6222">
        <w:rPr>
          <w:b/>
          <w:bCs/>
          <w:color w:val="000000"/>
        </w:rPr>
        <w:t>, MOKINIŲ IR KLASIŲ PAGAL VYKDOMAS BENDROJO UGDYMO PROGRAMAS SKAIČIAUS, PRIEŠMOKYKLINIO UGDYMO G</w:t>
      </w:r>
      <w:r>
        <w:rPr>
          <w:b/>
          <w:bCs/>
          <w:color w:val="000000"/>
        </w:rPr>
        <w:t xml:space="preserve">RUPIŲ IR VAIKŲ SKAIČIAUS </w:t>
      </w:r>
      <w:r w:rsidRPr="00B61AF2">
        <w:rPr>
          <w:b/>
          <w:bCs/>
        </w:rPr>
        <w:t>201</w:t>
      </w:r>
      <w:r>
        <w:rPr>
          <w:b/>
          <w:bCs/>
        </w:rPr>
        <w:t>8</w:t>
      </w:r>
      <w:r w:rsidRPr="00B61AF2">
        <w:rPr>
          <w:b/>
          <w:bCs/>
        </w:rPr>
        <w:t>–201</w:t>
      </w:r>
      <w:r>
        <w:rPr>
          <w:b/>
          <w:bCs/>
        </w:rPr>
        <w:t>9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  <w:r>
        <w:rPr>
          <w:b/>
          <w:bCs/>
          <w:color w:val="000000"/>
        </w:rPr>
        <w:t>“ PAKEITIMO“</w:t>
      </w:r>
    </w:p>
    <w:p w:rsidR="001D71B1" w:rsidRDefault="001D71B1" w:rsidP="001D71B1">
      <w:pPr>
        <w:spacing w:before="3" w:line="276" w:lineRule="exact"/>
        <w:ind w:left="359" w:right="3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PROJEKTO</w:t>
      </w:r>
    </w:p>
    <w:p w:rsidR="001D71B1" w:rsidRDefault="001D71B1" w:rsidP="001D71B1">
      <w:pPr>
        <w:spacing w:before="3" w:line="276" w:lineRule="exact"/>
        <w:ind w:left="359" w:right="363"/>
        <w:jc w:val="center"/>
        <w:rPr>
          <w:sz w:val="24"/>
          <w:szCs w:val="24"/>
        </w:rPr>
      </w:pPr>
    </w:p>
    <w:p w:rsidR="001D71B1" w:rsidRDefault="001D71B1" w:rsidP="001D71B1">
      <w:pPr>
        <w:pStyle w:val="Pagrindinistekstas"/>
        <w:jc w:val="center"/>
        <w:rPr>
          <w:szCs w:val="24"/>
        </w:rPr>
      </w:pPr>
      <w:r>
        <w:rPr>
          <w:szCs w:val="24"/>
        </w:rPr>
        <w:t>2018-09-13</w:t>
      </w:r>
    </w:p>
    <w:p w:rsidR="001D71B1" w:rsidRDefault="001D71B1" w:rsidP="001D71B1">
      <w:pPr>
        <w:pStyle w:val="Pagrindinistekstas"/>
        <w:jc w:val="center"/>
        <w:rPr>
          <w:szCs w:val="24"/>
        </w:rPr>
      </w:pPr>
      <w:r>
        <w:rPr>
          <w:szCs w:val="24"/>
        </w:rPr>
        <w:t>Panevėžys</w:t>
      </w:r>
    </w:p>
    <w:p w:rsidR="001D71B1" w:rsidRDefault="001D71B1" w:rsidP="001D71B1">
      <w:pPr>
        <w:pStyle w:val="Pagrindinistekstas"/>
        <w:jc w:val="center"/>
        <w:rPr>
          <w:szCs w:val="24"/>
        </w:rPr>
      </w:pPr>
    </w:p>
    <w:p w:rsidR="001D71B1" w:rsidRDefault="001D71B1" w:rsidP="001D71B1">
      <w:pPr>
        <w:pStyle w:val="bodytext"/>
        <w:spacing w:line="200" w:lineRule="atLeast"/>
        <w:ind w:firstLine="720"/>
        <w:jc w:val="both"/>
        <w:rPr>
          <w:color w:val="000000"/>
          <w:lang w:val="lt-LT"/>
        </w:rPr>
      </w:pPr>
      <w:r>
        <w:rPr>
          <w:b/>
          <w:lang w:val="lt-LT"/>
        </w:rPr>
        <w:t>Projekto rengimą paskatinusios priežastys</w:t>
      </w:r>
      <w:r>
        <w:rPr>
          <w:color w:val="000000"/>
          <w:lang w:val="lt-LT"/>
        </w:rPr>
        <w:t xml:space="preserve"> </w:t>
      </w:r>
    </w:p>
    <w:p w:rsidR="001D71B1" w:rsidRPr="0052715A" w:rsidRDefault="001D71B1" w:rsidP="001D71B1">
      <w:pPr>
        <w:pStyle w:val="bodytext"/>
        <w:spacing w:line="200" w:lineRule="atLeast"/>
        <w:ind w:firstLine="720"/>
        <w:jc w:val="both"/>
        <w:rPr>
          <w:color w:val="000000"/>
          <w:lang w:val="pt-BR"/>
        </w:rPr>
      </w:pPr>
      <w:r>
        <w:rPr>
          <w:color w:val="000000"/>
          <w:lang w:val="lt-LT"/>
        </w:rPr>
        <w:t xml:space="preserve">Vadovaudamasi Mokyklų, vykdančių formaliojo švietimo programas, tinklo kūrimo taisyklėmis, patvirtintomis Lietuvos Respublikos Vyriausybės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  <w:lang w:val="lt-LT"/>
          </w:rPr>
          <w:t>2011 m</w:t>
        </w:r>
      </w:smartTag>
      <w:r>
        <w:rPr>
          <w:color w:val="000000"/>
          <w:lang w:val="lt-LT"/>
        </w:rPr>
        <w:t>. birželio 29 d. nutarimu Nr. 768</w:t>
      </w:r>
      <w:r w:rsidR="00832FF9">
        <w:rPr>
          <w:color w:val="000000"/>
          <w:lang w:val="lt-LT"/>
        </w:rPr>
        <w:t xml:space="preserve"> (nutarimo pakeitimas 2018 m. liepos 11 d. Nr. 682)</w:t>
      </w:r>
      <w:r>
        <w:rPr>
          <w:color w:val="000000"/>
          <w:lang w:val="lt-LT"/>
        </w:rPr>
        <w:t xml:space="preserve">, </w:t>
      </w:r>
      <w:r w:rsidR="00832FF9">
        <w:rPr>
          <w:color w:val="000000"/>
          <w:lang w:val="pt-BR"/>
        </w:rPr>
        <w:t xml:space="preserve">Savivaldybės taryba </w:t>
      </w:r>
      <w:r>
        <w:rPr>
          <w:color w:val="000000"/>
          <w:lang w:val="pt-BR"/>
        </w:rPr>
        <w:t>tikslina bendro</w:t>
      </w:r>
      <w:r w:rsidR="00832FF9">
        <w:rPr>
          <w:color w:val="000000"/>
          <w:lang w:val="pt-BR"/>
        </w:rPr>
        <w:t xml:space="preserve">jo ugdymo mokyklų </w:t>
      </w:r>
      <w:r>
        <w:rPr>
          <w:color w:val="000000"/>
          <w:lang w:val="pt-BR"/>
        </w:rPr>
        <w:t>mokinių ir klasių pagal vykdomas bendrojo ugdymo programas skaičių, priešmokyklinio ugdym</w:t>
      </w:r>
      <w:r w:rsidR="00832FF9">
        <w:rPr>
          <w:color w:val="000000"/>
          <w:lang w:val="pt-BR"/>
        </w:rPr>
        <w:t>o grupių ir vaikų skaičių 2018–2019</w:t>
      </w:r>
      <w:r>
        <w:rPr>
          <w:color w:val="000000"/>
          <w:lang w:val="pt-BR"/>
        </w:rPr>
        <w:t xml:space="preserve"> mokslo metais.</w:t>
      </w:r>
    </w:p>
    <w:p w:rsidR="001D71B1" w:rsidRPr="001C06B5" w:rsidRDefault="001D71B1" w:rsidP="001D71B1">
      <w:pPr>
        <w:pStyle w:val="HTMLiankstoformatuotas"/>
        <w:tabs>
          <w:tab w:val="clear" w:pos="916"/>
          <w:tab w:val="left" w:pos="709"/>
        </w:tabs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 w:rsidRPr="001C06B5">
        <w:rPr>
          <w:rFonts w:ascii="Times New Roman" w:hAnsi="Times New Roman"/>
          <w:b/>
          <w:sz w:val="24"/>
          <w:szCs w:val="24"/>
        </w:rPr>
        <w:t>Sprendimo projekto esmė ir tikslas</w:t>
      </w:r>
      <w:r w:rsidRPr="001C06B5">
        <w:rPr>
          <w:color w:val="000000"/>
          <w:sz w:val="24"/>
          <w:szCs w:val="24"/>
        </w:rPr>
        <w:t xml:space="preserve"> </w:t>
      </w:r>
    </w:p>
    <w:p w:rsidR="001D71B1" w:rsidRPr="001C06B5" w:rsidRDefault="00832FF9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Tikslas –</w:t>
      </w:r>
      <w:r w:rsidR="001D71B1" w:rsidRPr="001C06B5">
        <w:rPr>
          <w:rFonts w:ascii="Times New Roman" w:hAnsi="Times New Roman"/>
          <w:color w:val="000000"/>
          <w:sz w:val="24"/>
          <w:szCs w:val="24"/>
        </w:rPr>
        <w:t xml:space="preserve"> patikslinti </w:t>
      </w:r>
      <w:r w:rsidR="001D71B1" w:rsidRPr="001C06B5">
        <w:rPr>
          <w:rFonts w:ascii="Times New Roman" w:hAnsi="Times New Roman"/>
          <w:sz w:val="24"/>
          <w:szCs w:val="24"/>
        </w:rPr>
        <w:t>Panevėžio rajono savivaldybės bendrojo ugdymo mokyklų mokinių ir klasių pagal vykdomas bendrojo ugdymo programas skaičių, priešmokyklinio ugdymo grupių ir vaikų skaičių 201</w:t>
      </w:r>
      <w:r>
        <w:rPr>
          <w:rFonts w:ascii="Times New Roman" w:hAnsi="Times New Roman"/>
          <w:sz w:val="24"/>
          <w:szCs w:val="24"/>
        </w:rPr>
        <w:t>8</w:t>
      </w:r>
      <w:r w:rsidR="001D71B1" w:rsidRPr="001C06B5">
        <w:rPr>
          <w:rFonts w:ascii="Times New Roman" w:hAnsi="Times New Roman"/>
          <w:sz w:val="24"/>
          <w:szCs w:val="24"/>
        </w:rPr>
        <w:t>–201</w:t>
      </w:r>
      <w:r>
        <w:rPr>
          <w:rFonts w:ascii="Times New Roman" w:hAnsi="Times New Roman"/>
          <w:sz w:val="24"/>
          <w:szCs w:val="24"/>
        </w:rPr>
        <w:t>9</w:t>
      </w:r>
      <w:r w:rsidR="001D71B1" w:rsidRPr="001C06B5">
        <w:rPr>
          <w:rFonts w:ascii="Times New Roman" w:hAnsi="Times New Roman"/>
          <w:sz w:val="24"/>
          <w:szCs w:val="24"/>
        </w:rPr>
        <w:t xml:space="preserve"> m. m.</w:t>
      </w:r>
    </w:p>
    <w:p w:rsidR="001D71B1" w:rsidRDefault="001D71B1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tab/>
        <w:t>Mokyklose, sudarant klases, užtikrinamas bendrųjų ugdymo programų ir bendrųjų ugdymo planų įgyvendinimas. Klasės sudaromos v</w:t>
      </w:r>
      <w:r w:rsidRPr="001C06B5">
        <w:rPr>
          <w:rFonts w:ascii="Times New Roman" w:hAnsi="Times New Roman"/>
          <w:color w:val="000000"/>
          <w:sz w:val="24"/>
          <w:szCs w:val="24"/>
        </w:rPr>
        <w:t>adovaujantis Mokyklų, vykdančių formaliojo švietimo programas, tinklo kūrimo taisyklėmis, patvirtintomis Lietuvos Respublikos Vyriausybės 2011 m. birželio 29 d. nutarimu Nr. 768.</w:t>
      </w:r>
    </w:p>
    <w:p w:rsidR="001D71B1" w:rsidRDefault="001D71B1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C06B5">
        <w:rPr>
          <w:rFonts w:ascii="Times New Roman" w:hAnsi="Times New Roman"/>
          <w:sz w:val="24"/>
          <w:szCs w:val="24"/>
        </w:rPr>
        <w:t xml:space="preserve">Vykdant pradinio ugdymo programą didžiausias mokinių skaičius klasėje </w:t>
      </w:r>
      <w:r w:rsidR="00832FF9">
        <w:rPr>
          <w:rFonts w:ascii="Times New Roman" w:hAnsi="Times New Roman"/>
          <w:sz w:val="24"/>
          <w:szCs w:val="24"/>
        </w:rPr>
        <w:t xml:space="preserve">– </w:t>
      </w:r>
      <w:r w:rsidRPr="001C06B5">
        <w:rPr>
          <w:rFonts w:ascii="Times New Roman" w:hAnsi="Times New Roman"/>
          <w:sz w:val="24"/>
          <w:szCs w:val="24"/>
        </w:rPr>
        <w:t>24</w:t>
      </w:r>
      <w:r w:rsidR="00832FF9">
        <w:rPr>
          <w:rFonts w:ascii="Times New Roman" w:hAnsi="Times New Roman"/>
          <w:sz w:val="24"/>
          <w:szCs w:val="24"/>
        </w:rPr>
        <w:t>,</w:t>
      </w:r>
      <w:r w:rsidR="00832FF9" w:rsidRPr="00832FF9">
        <w:rPr>
          <w:rFonts w:ascii="Times New Roman" w:hAnsi="Times New Roman"/>
          <w:sz w:val="24"/>
          <w:szCs w:val="24"/>
        </w:rPr>
        <w:t xml:space="preserve"> </w:t>
      </w:r>
      <w:r w:rsidR="00832FF9">
        <w:rPr>
          <w:rFonts w:ascii="Times New Roman" w:hAnsi="Times New Roman"/>
          <w:sz w:val="24"/>
          <w:szCs w:val="24"/>
        </w:rPr>
        <w:t>mažiausias mokinių skaičius klasėje – 8</w:t>
      </w:r>
      <w:r w:rsidRPr="001C06B5">
        <w:rPr>
          <w:rFonts w:ascii="Times New Roman" w:hAnsi="Times New Roman"/>
          <w:sz w:val="24"/>
          <w:szCs w:val="24"/>
        </w:rPr>
        <w:t>. Didžiausias mokinių</w:t>
      </w:r>
      <w:r w:rsidR="00444A66">
        <w:rPr>
          <w:rFonts w:ascii="Times New Roman" w:hAnsi="Times New Roman"/>
          <w:sz w:val="24"/>
          <w:szCs w:val="24"/>
        </w:rPr>
        <w:t xml:space="preserve"> skaičius jungtinėje klasėje, jungiant</w:t>
      </w:r>
      <w:r w:rsidRPr="001C06B5">
        <w:rPr>
          <w:rFonts w:ascii="Times New Roman" w:hAnsi="Times New Roman"/>
          <w:sz w:val="24"/>
          <w:szCs w:val="24"/>
        </w:rPr>
        <w:t xml:space="preserve"> </w:t>
      </w:r>
      <w:r w:rsidR="00832FF9">
        <w:rPr>
          <w:rFonts w:ascii="Times New Roman" w:hAnsi="Times New Roman"/>
          <w:sz w:val="24"/>
          <w:szCs w:val="24"/>
        </w:rPr>
        <w:t xml:space="preserve">dvi, </w:t>
      </w:r>
      <w:r w:rsidRPr="001C06B5">
        <w:rPr>
          <w:rFonts w:ascii="Times New Roman" w:hAnsi="Times New Roman"/>
          <w:sz w:val="24"/>
          <w:szCs w:val="24"/>
        </w:rPr>
        <w:t>tris</w:t>
      </w:r>
      <w:r w:rsidR="00832FF9">
        <w:rPr>
          <w:rFonts w:ascii="Times New Roman" w:hAnsi="Times New Roman"/>
          <w:sz w:val="24"/>
          <w:szCs w:val="24"/>
        </w:rPr>
        <w:t xml:space="preserve"> ar keturias</w:t>
      </w:r>
      <w:r w:rsidRPr="001C06B5">
        <w:rPr>
          <w:rFonts w:ascii="Times New Roman" w:hAnsi="Times New Roman"/>
          <w:sz w:val="24"/>
          <w:szCs w:val="24"/>
        </w:rPr>
        <w:t xml:space="preserve"> klases</w:t>
      </w:r>
      <w:r w:rsidR="00832FF9">
        <w:rPr>
          <w:rFonts w:ascii="Times New Roman" w:hAnsi="Times New Roman"/>
          <w:sz w:val="24"/>
          <w:szCs w:val="24"/>
        </w:rPr>
        <w:t>,</w:t>
      </w:r>
      <w:r w:rsidRPr="001C06B5">
        <w:rPr>
          <w:rFonts w:ascii="Times New Roman" w:hAnsi="Times New Roman"/>
          <w:sz w:val="24"/>
          <w:szCs w:val="24"/>
        </w:rPr>
        <w:t xml:space="preserve"> </w:t>
      </w:r>
      <w:r w:rsidR="00832FF9">
        <w:rPr>
          <w:rFonts w:ascii="Times New Roman" w:hAnsi="Times New Roman"/>
          <w:sz w:val="24"/>
          <w:szCs w:val="24"/>
        </w:rPr>
        <w:t>– 24 mokiniai, mažiausias mokinių skaičius jungtinėje klasėje – 8.</w:t>
      </w:r>
    </w:p>
    <w:p w:rsidR="001D71B1" w:rsidRPr="001C06B5" w:rsidRDefault="001D71B1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C06B5">
        <w:rPr>
          <w:rFonts w:ascii="Times New Roman" w:hAnsi="Times New Roman"/>
          <w:sz w:val="24"/>
          <w:szCs w:val="24"/>
        </w:rPr>
        <w:t>Vykdant pagrindinio ugdymo programos pirmąją dalį didžiausias mokinių skaičius klasėje 30</w:t>
      </w:r>
      <w:r w:rsidR="00444A66">
        <w:rPr>
          <w:rFonts w:ascii="Times New Roman" w:hAnsi="Times New Roman"/>
          <w:sz w:val="24"/>
          <w:szCs w:val="24"/>
        </w:rPr>
        <w:t>, mažiausias mokinių skaičius klasėje – 8</w:t>
      </w:r>
      <w:r w:rsidRPr="001C06B5">
        <w:rPr>
          <w:rFonts w:ascii="Times New Roman" w:hAnsi="Times New Roman"/>
          <w:sz w:val="24"/>
          <w:szCs w:val="24"/>
        </w:rPr>
        <w:t>. Didžiausias mokinių</w:t>
      </w:r>
      <w:r w:rsidR="00444A66">
        <w:rPr>
          <w:rFonts w:ascii="Times New Roman" w:hAnsi="Times New Roman"/>
          <w:sz w:val="24"/>
          <w:szCs w:val="24"/>
        </w:rPr>
        <w:t xml:space="preserve"> skaičius jungtinėje klasėje, jungiant</w:t>
      </w:r>
      <w:r w:rsidRPr="001C06B5">
        <w:rPr>
          <w:rFonts w:ascii="Times New Roman" w:hAnsi="Times New Roman"/>
          <w:sz w:val="24"/>
          <w:szCs w:val="24"/>
        </w:rPr>
        <w:t xml:space="preserve"> dvi</w:t>
      </w:r>
      <w:r w:rsidR="00444A66">
        <w:rPr>
          <w:rFonts w:ascii="Times New Roman" w:hAnsi="Times New Roman"/>
          <w:sz w:val="24"/>
          <w:szCs w:val="24"/>
        </w:rPr>
        <w:t xml:space="preserve"> gretimas </w:t>
      </w:r>
      <w:r w:rsidR="00F96C12">
        <w:rPr>
          <w:rFonts w:ascii="Times New Roman" w:hAnsi="Times New Roman"/>
          <w:sz w:val="24"/>
          <w:szCs w:val="24"/>
        </w:rPr>
        <w:t xml:space="preserve">klases </w:t>
      </w:r>
      <w:r w:rsidR="00444A66">
        <w:rPr>
          <w:rFonts w:ascii="Times New Roman" w:hAnsi="Times New Roman"/>
          <w:sz w:val="24"/>
          <w:szCs w:val="24"/>
        </w:rPr>
        <w:t>(</w:t>
      </w:r>
      <w:r w:rsidR="00444A66" w:rsidRPr="001C06B5">
        <w:rPr>
          <w:rFonts w:ascii="Times New Roman" w:hAnsi="Times New Roman"/>
          <w:sz w:val="24"/>
          <w:szCs w:val="24"/>
        </w:rPr>
        <w:t>penktoji su šeštąja, šeštoji su septintąja, septintoji su aštuntąja</w:t>
      </w:r>
      <w:r w:rsidR="00444A66">
        <w:rPr>
          <w:rFonts w:ascii="Times New Roman" w:hAnsi="Times New Roman"/>
          <w:sz w:val="24"/>
          <w:szCs w:val="24"/>
        </w:rPr>
        <w:t>), – 30</w:t>
      </w:r>
      <w:r w:rsidRPr="001C06B5">
        <w:rPr>
          <w:rFonts w:ascii="Times New Roman" w:hAnsi="Times New Roman"/>
          <w:sz w:val="24"/>
          <w:szCs w:val="24"/>
        </w:rPr>
        <w:t xml:space="preserve"> mok</w:t>
      </w:r>
      <w:r w:rsidR="00444A66">
        <w:rPr>
          <w:rFonts w:ascii="Times New Roman" w:hAnsi="Times New Roman"/>
          <w:sz w:val="24"/>
          <w:szCs w:val="24"/>
        </w:rPr>
        <w:t>inių, mažiausias mokinių skaičius jungtinėje klasėje – 8.</w:t>
      </w:r>
    </w:p>
    <w:p w:rsidR="001D71B1" w:rsidRPr="00444A66" w:rsidRDefault="001D71B1" w:rsidP="00444A66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tab/>
        <w:t xml:space="preserve">Vykdant pagrindinio ugdymo programos antrąją dalį bei vidurinio ugdymo programą didžiausias mokinių skaičius klasėje </w:t>
      </w:r>
      <w:r w:rsidR="00444A66">
        <w:rPr>
          <w:rFonts w:ascii="Times New Roman" w:hAnsi="Times New Roman"/>
          <w:sz w:val="24"/>
          <w:szCs w:val="24"/>
        </w:rPr>
        <w:t xml:space="preserve">– </w:t>
      </w:r>
      <w:r w:rsidRPr="001C06B5">
        <w:rPr>
          <w:rFonts w:ascii="Times New Roman" w:hAnsi="Times New Roman"/>
          <w:sz w:val="24"/>
          <w:szCs w:val="24"/>
        </w:rPr>
        <w:t>30.</w:t>
      </w:r>
      <w:r w:rsidR="00444A66" w:rsidRPr="00444A66">
        <w:rPr>
          <w:rFonts w:ascii="Times New Roman" w:hAnsi="Times New Roman"/>
          <w:sz w:val="24"/>
          <w:szCs w:val="24"/>
        </w:rPr>
        <w:t xml:space="preserve"> </w:t>
      </w:r>
      <w:r w:rsidR="00444A66">
        <w:rPr>
          <w:rFonts w:ascii="Times New Roman" w:hAnsi="Times New Roman"/>
          <w:sz w:val="24"/>
          <w:szCs w:val="24"/>
        </w:rPr>
        <w:t xml:space="preserve">Mažiausias mokinių skaičius klasėje vykdant </w:t>
      </w:r>
      <w:r w:rsidR="00444A66" w:rsidRPr="001C06B5">
        <w:rPr>
          <w:rFonts w:ascii="Times New Roman" w:hAnsi="Times New Roman"/>
          <w:sz w:val="24"/>
          <w:szCs w:val="24"/>
        </w:rPr>
        <w:t xml:space="preserve">pagrindinio ugdymo programos antrąją dalį </w:t>
      </w:r>
      <w:r w:rsidR="00444A66">
        <w:rPr>
          <w:rFonts w:ascii="Times New Roman" w:hAnsi="Times New Roman"/>
          <w:sz w:val="24"/>
          <w:szCs w:val="24"/>
        </w:rPr>
        <w:t xml:space="preserve">– 8, vykdant </w:t>
      </w:r>
      <w:r w:rsidR="00444A66" w:rsidRPr="001C06B5">
        <w:rPr>
          <w:rFonts w:ascii="Times New Roman" w:hAnsi="Times New Roman"/>
          <w:sz w:val="24"/>
          <w:szCs w:val="24"/>
        </w:rPr>
        <w:t>vidurinio ugdymo programą</w:t>
      </w:r>
      <w:r w:rsidR="00444A66">
        <w:rPr>
          <w:rFonts w:ascii="Times New Roman" w:hAnsi="Times New Roman"/>
          <w:sz w:val="24"/>
          <w:szCs w:val="24"/>
        </w:rPr>
        <w:t xml:space="preserve"> – 12.</w:t>
      </w:r>
    </w:p>
    <w:p w:rsidR="001D71B1" w:rsidRDefault="00FA3AED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Pakeitimai</w:t>
      </w:r>
      <w:r w:rsidR="002C0748">
        <w:rPr>
          <w:rFonts w:ascii="Times New Roman" w:hAnsi="Times New Roman"/>
          <w:color w:val="000000"/>
          <w:sz w:val="24"/>
          <w:szCs w:val="24"/>
        </w:rPr>
        <w:t xml:space="preserve"> (2018 m. rugsėjo 1 d. duomenimis)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1D71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40DF">
        <w:rPr>
          <w:rFonts w:ascii="Times New Roman" w:hAnsi="Times New Roman"/>
          <w:color w:val="000000"/>
          <w:sz w:val="24"/>
          <w:szCs w:val="24"/>
        </w:rPr>
        <w:t xml:space="preserve">padidėja pagrindinio ugdymo klasių skaičius (buvo 97, nuo rugsėjo 1 d. yra 98, nes </w:t>
      </w:r>
      <w:proofErr w:type="spellStart"/>
      <w:r w:rsidR="007240DF">
        <w:rPr>
          <w:rFonts w:ascii="Times New Roman" w:hAnsi="Times New Roman"/>
          <w:color w:val="000000"/>
          <w:sz w:val="24"/>
          <w:szCs w:val="24"/>
        </w:rPr>
        <w:t>Velžio</w:t>
      </w:r>
      <w:proofErr w:type="spellEnd"/>
      <w:r w:rsidR="007240DF">
        <w:rPr>
          <w:rFonts w:ascii="Times New Roman" w:hAnsi="Times New Roman"/>
          <w:color w:val="000000"/>
          <w:sz w:val="24"/>
          <w:szCs w:val="24"/>
        </w:rPr>
        <w:t xml:space="preserve"> gimnazijoje sudaromos trys penktosios klasės); </w:t>
      </w:r>
      <w:r w:rsidR="00C160C2">
        <w:rPr>
          <w:rFonts w:ascii="Times New Roman" w:hAnsi="Times New Roman"/>
          <w:color w:val="000000"/>
          <w:sz w:val="24"/>
          <w:szCs w:val="24"/>
        </w:rPr>
        <w:t>sumažėjo</w:t>
      </w:r>
      <w:r w:rsidR="001D71B1">
        <w:rPr>
          <w:rFonts w:ascii="Times New Roman" w:hAnsi="Times New Roman"/>
          <w:color w:val="000000"/>
          <w:sz w:val="24"/>
          <w:szCs w:val="24"/>
        </w:rPr>
        <w:t xml:space="preserve"> grupių</w:t>
      </w:r>
      <w:r w:rsidR="00C160C2">
        <w:rPr>
          <w:rFonts w:ascii="Times New Roman" w:hAnsi="Times New Roman"/>
          <w:color w:val="000000"/>
          <w:sz w:val="24"/>
          <w:szCs w:val="24"/>
        </w:rPr>
        <w:t>, kuriose ugdomi</w:t>
      </w:r>
      <w:r w:rsidR="001D71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60C2" w:rsidRPr="005B2154">
        <w:rPr>
          <w:rFonts w:ascii="Times New Roman" w:hAnsi="Times New Roman"/>
          <w:sz w:val="24"/>
          <w:szCs w:val="24"/>
        </w:rPr>
        <w:t>priešmokyklinio</w:t>
      </w:r>
      <w:r w:rsidR="00C160C2">
        <w:rPr>
          <w:rFonts w:ascii="Times New Roman" w:hAnsi="Times New Roman"/>
          <w:color w:val="000000"/>
          <w:sz w:val="24"/>
          <w:szCs w:val="24"/>
        </w:rPr>
        <w:t xml:space="preserve"> amžiaus vaikai, </w:t>
      </w:r>
      <w:r w:rsidR="001D71B1">
        <w:rPr>
          <w:rFonts w:ascii="Times New Roman" w:hAnsi="Times New Roman"/>
          <w:color w:val="000000"/>
          <w:sz w:val="24"/>
          <w:szCs w:val="24"/>
        </w:rPr>
        <w:t>skaičius (</w:t>
      </w:r>
      <w:r w:rsidR="00C160C2">
        <w:rPr>
          <w:rFonts w:ascii="Times New Roman" w:hAnsi="Times New Roman"/>
          <w:color w:val="000000"/>
          <w:sz w:val="24"/>
          <w:szCs w:val="24"/>
        </w:rPr>
        <w:t>buvo 23, nuo rugsėjo 1 d. bus 21</w:t>
      </w:r>
      <w:r w:rsidR="001D71B1">
        <w:rPr>
          <w:rFonts w:ascii="Times New Roman" w:hAnsi="Times New Roman"/>
          <w:color w:val="000000"/>
          <w:sz w:val="24"/>
          <w:szCs w:val="24"/>
        </w:rPr>
        <w:t xml:space="preserve">, nes </w:t>
      </w:r>
      <w:r w:rsidR="00402DD4">
        <w:rPr>
          <w:rFonts w:ascii="Times New Roman" w:hAnsi="Times New Roman"/>
          <w:color w:val="000000"/>
          <w:sz w:val="24"/>
          <w:szCs w:val="24"/>
        </w:rPr>
        <w:lastRenderedPageBreak/>
        <w:t>Skaistgirių skyriaus</w:t>
      </w:r>
      <w:bookmarkStart w:id="0" w:name="_GoBack"/>
      <w:bookmarkEnd w:id="0"/>
      <w:r w:rsidR="00402DD4">
        <w:rPr>
          <w:rFonts w:ascii="Times New Roman" w:hAnsi="Times New Roman"/>
          <w:color w:val="000000"/>
          <w:sz w:val="24"/>
          <w:szCs w:val="24"/>
        </w:rPr>
        <w:t xml:space="preserve"> ikimokyklinio ugdymo</w:t>
      </w:r>
      <w:r w:rsidR="00402DD4">
        <w:rPr>
          <w:rFonts w:ascii="Times New Roman" w:hAnsi="Times New Roman"/>
          <w:color w:val="000000"/>
          <w:sz w:val="24"/>
          <w:szCs w:val="24"/>
        </w:rPr>
        <w:t xml:space="preserve"> vaikai</w:t>
      </w:r>
      <w:r w:rsidR="00402DD4">
        <w:rPr>
          <w:rFonts w:ascii="Times New Roman" w:hAnsi="Times New Roman"/>
          <w:color w:val="000000"/>
          <w:sz w:val="24"/>
          <w:szCs w:val="24"/>
        </w:rPr>
        <w:t xml:space="preserve"> vežami į Paįstrio Juozo Zikaro gimnaziją</w:t>
      </w:r>
      <w:r w:rsidR="00C160C2">
        <w:rPr>
          <w:rFonts w:ascii="Times New Roman" w:hAnsi="Times New Roman"/>
          <w:color w:val="000000"/>
          <w:sz w:val="24"/>
          <w:szCs w:val="24"/>
        </w:rPr>
        <w:t>, o</w:t>
      </w:r>
      <w:r w:rsidR="005B21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B2154">
        <w:rPr>
          <w:rFonts w:ascii="Times New Roman" w:hAnsi="Times New Roman"/>
          <w:color w:val="000000"/>
          <w:sz w:val="24"/>
          <w:szCs w:val="24"/>
        </w:rPr>
        <w:t>Velžio</w:t>
      </w:r>
      <w:proofErr w:type="spellEnd"/>
      <w:r w:rsidR="005B2154">
        <w:rPr>
          <w:rFonts w:ascii="Times New Roman" w:hAnsi="Times New Roman"/>
          <w:color w:val="000000"/>
          <w:sz w:val="24"/>
          <w:szCs w:val="24"/>
        </w:rPr>
        <w:t xml:space="preserve"> lopšelyje-darželyje jungtinėje grupėje neliko priešmokyklinio amžiaus vaikų.</w:t>
      </w:r>
      <w:r w:rsidR="001D71B1">
        <w:rPr>
          <w:rFonts w:ascii="Times New Roman" w:hAnsi="Times New Roman"/>
          <w:color w:val="000000"/>
          <w:sz w:val="24"/>
          <w:szCs w:val="24"/>
        </w:rPr>
        <w:t>).</w:t>
      </w:r>
    </w:p>
    <w:p w:rsidR="001D71B1" w:rsidRPr="00150099" w:rsidRDefault="001D71B1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50099">
        <w:rPr>
          <w:rFonts w:ascii="Times New Roman" w:hAnsi="Times New Roman"/>
          <w:b/>
          <w:sz w:val="24"/>
          <w:szCs w:val="24"/>
        </w:rPr>
        <w:t>Kokių pozityvių rezultatų laukiama</w:t>
      </w:r>
    </w:p>
    <w:p w:rsidR="001D71B1" w:rsidRDefault="001D71B1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</w:r>
      <w:r w:rsidR="00723A11" w:rsidRPr="005B2154">
        <w:rPr>
          <w:rFonts w:ascii="Times New Roman" w:hAnsi="Times New Roman"/>
          <w:sz w:val="24"/>
          <w:szCs w:val="24"/>
        </w:rPr>
        <w:t>N</w:t>
      </w:r>
      <w:r w:rsidRPr="005B2154">
        <w:rPr>
          <w:rFonts w:ascii="Times New Roman" w:hAnsi="Times New Roman"/>
          <w:sz w:val="24"/>
          <w:szCs w:val="24"/>
        </w:rPr>
        <w:t>uo 201</w:t>
      </w:r>
      <w:r w:rsidR="00723A11" w:rsidRPr="005B2154">
        <w:rPr>
          <w:rFonts w:ascii="Times New Roman" w:hAnsi="Times New Roman"/>
          <w:sz w:val="24"/>
          <w:szCs w:val="24"/>
        </w:rPr>
        <w:t>8</w:t>
      </w:r>
      <w:r w:rsidRPr="005B2154">
        <w:rPr>
          <w:rFonts w:ascii="Times New Roman" w:hAnsi="Times New Roman"/>
          <w:sz w:val="24"/>
          <w:szCs w:val="24"/>
        </w:rPr>
        <w:t xml:space="preserve"> m. rugsėjo 1 d. </w:t>
      </w:r>
      <w:r w:rsidR="00723A11" w:rsidRPr="005B2154">
        <w:rPr>
          <w:rFonts w:ascii="Times New Roman" w:hAnsi="Times New Roman"/>
          <w:sz w:val="24"/>
          <w:szCs w:val="24"/>
        </w:rPr>
        <w:t xml:space="preserve">bendrojo ugdymo </w:t>
      </w:r>
      <w:r w:rsidR="009716E2">
        <w:rPr>
          <w:rFonts w:ascii="Times New Roman" w:hAnsi="Times New Roman"/>
          <w:sz w:val="24"/>
          <w:szCs w:val="24"/>
        </w:rPr>
        <w:t>švietimo įstaigose mokysis 2 926</w:t>
      </w:r>
      <w:r w:rsidR="009C366B" w:rsidRPr="005B2154">
        <w:rPr>
          <w:rFonts w:ascii="Times New Roman" w:hAnsi="Times New Roman"/>
          <w:sz w:val="24"/>
          <w:szCs w:val="24"/>
        </w:rPr>
        <w:t xml:space="preserve"> </w:t>
      </w:r>
      <w:r w:rsidR="00EB33D8" w:rsidRPr="005B2154">
        <w:rPr>
          <w:rFonts w:ascii="Times New Roman" w:hAnsi="Times New Roman"/>
          <w:sz w:val="24"/>
          <w:szCs w:val="24"/>
        </w:rPr>
        <w:t xml:space="preserve">mokinių </w:t>
      </w:r>
      <w:r w:rsidR="009C366B" w:rsidRPr="005B2154">
        <w:rPr>
          <w:rFonts w:ascii="Times New Roman" w:hAnsi="Times New Roman"/>
          <w:sz w:val="24"/>
          <w:szCs w:val="24"/>
        </w:rPr>
        <w:t>(2017 m. – 2 983)</w:t>
      </w:r>
      <w:r w:rsidRPr="005B2154">
        <w:rPr>
          <w:rFonts w:ascii="Times New Roman" w:hAnsi="Times New Roman"/>
          <w:sz w:val="24"/>
          <w:szCs w:val="24"/>
        </w:rPr>
        <w:t xml:space="preserve">. Bus ugdomi </w:t>
      </w:r>
      <w:r w:rsidR="009C366B" w:rsidRPr="005B2154">
        <w:rPr>
          <w:rFonts w:ascii="Times New Roman" w:hAnsi="Times New Roman"/>
          <w:sz w:val="24"/>
          <w:szCs w:val="24"/>
        </w:rPr>
        <w:t xml:space="preserve">227 </w:t>
      </w:r>
      <w:r w:rsidR="00EB33D8" w:rsidRPr="005B2154">
        <w:rPr>
          <w:rFonts w:ascii="Times New Roman" w:hAnsi="Times New Roman"/>
          <w:sz w:val="24"/>
          <w:szCs w:val="24"/>
        </w:rPr>
        <w:t xml:space="preserve">priešmokyklinio amžiaus vaikai </w:t>
      </w:r>
      <w:r w:rsidR="009C366B" w:rsidRPr="005B2154">
        <w:rPr>
          <w:rFonts w:ascii="Times New Roman" w:hAnsi="Times New Roman"/>
          <w:sz w:val="24"/>
          <w:szCs w:val="24"/>
        </w:rPr>
        <w:t xml:space="preserve">(2017 m. – </w:t>
      </w:r>
      <w:r w:rsidRPr="005B2154">
        <w:rPr>
          <w:rFonts w:ascii="Times New Roman" w:hAnsi="Times New Roman"/>
          <w:sz w:val="24"/>
          <w:szCs w:val="24"/>
        </w:rPr>
        <w:t>235</w:t>
      </w:r>
      <w:r w:rsidR="009C366B" w:rsidRPr="005B2154">
        <w:rPr>
          <w:rFonts w:ascii="Times New Roman" w:hAnsi="Times New Roman"/>
          <w:sz w:val="24"/>
          <w:szCs w:val="24"/>
        </w:rPr>
        <w:t>)</w:t>
      </w:r>
      <w:r w:rsidRPr="005B2154">
        <w:rPr>
          <w:rFonts w:ascii="Times New Roman" w:hAnsi="Times New Roman"/>
          <w:sz w:val="24"/>
          <w:szCs w:val="24"/>
        </w:rPr>
        <w:t xml:space="preserve">. Pagal pradinio ugdymo programą mokysis </w:t>
      </w:r>
      <w:r w:rsidR="009716E2">
        <w:rPr>
          <w:rFonts w:ascii="Times New Roman" w:hAnsi="Times New Roman"/>
          <w:sz w:val="24"/>
          <w:szCs w:val="24"/>
        </w:rPr>
        <w:t>1 062</w:t>
      </w:r>
      <w:r w:rsidR="00EB33D8" w:rsidRPr="005B2154">
        <w:rPr>
          <w:rFonts w:ascii="Times New Roman" w:hAnsi="Times New Roman"/>
          <w:sz w:val="24"/>
          <w:szCs w:val="24"/>
        </w:rPr>
        <w:t xml:space="preserve"> mokiniai (2017 m. – </w:t>
      </w:r>
      <w:r w:rsidRPr="005B2154">
        <w:rPr>
          <w:rFonts w:ascii="Times New Roman" w:hAnsi="Times New Roman"/>
          <w:sz w:val="24"/>
          <w:szCs w:val="24"/>
        </w:rPr>
        <w:t>1 111</w:t>
      </w:r>
      <w:r w:rsidR="00EB33D8" w:rsidRPr="005B2154">
        <w:rPr>
          <w:rFonts w:ascii="Times New Roman" w:hAnsi="Times New Roman"/>
          <w:sz w:val="24"/>
          <w:szCs w:val="24"/>
        </w:rPr>
        <w:t>)</w:t>
      </w:r>
      <w:r w:rsidRPr="005B2154">
        <w:rPr>
          <w:rFonts w:ascii="Times New Roman" w:hAnsi="Times New Roman"/>
          <w:sz w:val="24"/>
          <w:szCs w:val="24"/>
        </w:rPr>
        <w:t xml:space="preserve">, pagrindinio ugdymo – </w:t>
      </w:r>
      <w:r w:rsidR="00EB33D8" w:rsidRPr="005B2154">
        <w:rPr>
          <w:rFonts w:ascii="Times New Roman" w:hAnsi="Times New Roman"/>
          <w:sz w:val="24"/>
          <w:szCs w:val="24"/>
        </w:rPr>
        <w:t xml:space="preserve">1 552 mokiniai (2017 m. – </w:t>
      </w:r>
      <w:r w:rsidR="00EB33D8" w:rsidRPr="005B2154">
        <w:rPr>
          <w:rFonts w:ascii="Times New Roman" w:hAnsi="Times New Roman"/>
          <w:sz w:val="24"/>
          <w:szCs w:val="24"/>
        </w:rPr>
        <w:br/>
        <w:t>1 630)</w:t>
      </w:r>
      <w:r w:rsidRPr="005B2154">
        <w:rPr>
          <w:rFonts w:ascii="Times New Roman" w:hAnsi="Times New Roman"/>
          <w:sz w:val="24"/>
          <w:szCs w:val="24"/>
        </w:rPr>
        <w:t xml:space="preserve">, vidurinio ugdymo – </w:t>
      </w:r>
      <w:r w:rsidR="00EB33D8" w:rsidRPr="005B2154">
        <w:rPr>
          <w:rFonts w:ascii="Times New Roman" w:hAnsi="Times New Roman"/>
          <w:sz w:val="24"/>
          <w:szCs w:val="24"/>
        </w:rPr>
        <w:t>312 mokin</w:t>
      </w:r>
      <w:r w:rsidR="00C160C2" w:rsidRPr="005B2154">
        <w:rPr>
          <w:rFonts w:ascii="Times New Roman" w:hAnsi="Times New Roman"/>
          <w:sz w:val="24"/>
          <w:szCs w:val="24"/>
        </w:rPr>
        <w:t>ių (2017 m. – 330). Bus sudarytos</w:t>
      </w:r>
      <w:r w:rsidR="00EB33D8" w:rsidRPr="005B2154">
        <w:rPr>
          <w:rFonts w:ascii="Times New Roman" w:hAnsi="Times New Roman"/>
          <w:sz w:val="24"/>
          <w:szCs w:val="24"/>
        </w:rPr>
        <w:t xml:space="preserve"> 183</w:t>
      </w:r>
      <w:r w:rsidRPr="005B2154">
        <w:rPr>
          <w:rFonts w:ascii="Times New Roman" w:hAnsi="Times New Roman"/>
          <w:sz w:val="24"/>
          <w:szCs w:val="24"/>
        </w:rPr>
        <w:t xml:space="preserve"> klasė</w:t>
      </w:r>
      <w:r w:rsidR="00EB33D8" w:rsidRPr="005B2154">
        <w:rPr>
          <w:rFonts w:ascii="Times New Roman" w:hAnsi="Times New Roman"/>
          <w:sz w:val="24"/>
          <w:szCs w:val="24"/>
        </w:rPr>
        <w:t>s</w:t>
      </w:r>
      <w:r w:rsidRPr="005B2154">
        <w:rPr>
          <w:rFonts w:ascii="Times New Roman" w:hAnsi="Times New Roman"/>
          <w:sz w:val="24"/>
          <w:szCs w:val="24"/>
        </w:rPr>
        <w:t xml:space="preserve"> ir </w:t>
      </w:r>
      <w:r w:rsidR="00EB33D8" w:rsidRPr="005B2154">
        <w:rPr>
          <w:rFonts w:ascii="Times New Roman" w:hAnsi="Times New Roman"/>
          <w:sz w:val="24"/>
          <w:szCs w:val="24"/>
        </w:rPr>
        <w:t>21</w:t>
      </w:r>
      <w:r w:rsidR="00C160C2" w:rsidRPr="005B2154">
        <w:rPr>
          <w:rFonts w:ascii="Times New Roman" w:hAnsi="Times New Roman"/>
          <w:sz w:val="24"/>
          <w:szCs w:val="24"/>
        </w:rPr>
        <w:t xml:space="preserve"> priešmokyklinio ugdymo grupė</w:t>
      </w:r>
      <w:r w:rsidRPr="005B2154">
        <w:rPr>
          <w:rFonts w:ascii="Times New Roman" w:hAnsi="Times New Roman"/>
          <w:sz w:val="24"/>
          <w:szCs w:val="24"/>
        </w:rPr>
        <w:t>. 201</w:t>
      </w:r>
      <w:r w:rsidR="00723A11" w:rsidRPr="005B2154">
        <w:rPr>
          <w:rFonts w:ascii="Times New Roman" w:hAnsi="Times New Roman"/>
          <w:sz w:val="24"/>
          <w:szCs w:val="24"/>
        </w:rPr>
        <w:t>8</w:t>
      </w:r>
      <w:r w:rsidRPr="005B2154">
        <w:rPr>
          <w:rFonts w:ascii="Times New Roman" w:hAnsi="Times New Roman"/>
          <w:sz w:val="24"/>
          <w:szCs w:val="24"/>
        </w:rPr>
        <w:t xml:space="preserve"> m. rugsėjo 1 d. į švietim</w:t>
      </w:r>
      <w:r w:rsidR="009716E2">
        <w:rPr>
          <w:rFonts w:ascii="Times New Roman" w:hAnsi="Times New Roman"/>
          <w:sz w:val="24"/>
          <w:szCs w:val="24"/>
        </w:rPr>
        <w:t>o įstaigas atėjo 237</w:t>
      </w:r>
      <w:r w:rsidRPr="005B2154">
        <w:rPr>
          <w:rFonts w:ascii="Times New Roman" w:hAnsi="Times New Roman"/>
          <w:sz w:val="24"/>
          <w:szCs w:val="24"/>
        </w:rPr>
        <w:t xml:space="preserve"> pirmokai. Vienuoliktosios </w:t>
      </w:r>
      <w:r w:rsidRPr="001C06B5">
        <w:rPr>
          <w:rFonts w:ascii="Times New Roman" w:hAnsi="Times New Roman"/>
          <w:sz w:val="24"/>
          <w:szCs w:val="24"/>
        </w:rPr>
        <w:t>klasės su</w:t>
      </w:r>
      <w:r>
        <w:rPr>
          <w:rFonts w:ascii="Times New Roman" w:hAnsi="Times New Roman"/>
          <w:sz w:val="24"/>
          <w:szCs w:val="24"/>
        </w:rPr>
        <w:t>darom</w:t>
      </w:r>
      <w:r w:rsidRPr="001C06B5">
        <w:rPr>
          <w:rFonts w:ascii="Times New Roman" w:hAnsi="Times New Roman"/>
          <w:sz w:val="24"/>
          <w:szCs w:val="24"/>
        </w:rPr>
        <w:t>os visose gimnazijose</w:t>
      </w:r>
      <w:r>
        <w:rPr>
          <w:rFonts w:ascii="Times New Roman" w:hAnsi="Times New Roman"/>
          <w:sz w:val="24"/>
          <w:szCs w:val="24"/>
        </w:rPr>
        <w:t>.</w:t>
      </w:r>
    </w:p>
    <w:p w:rsidR="001D71B1" w:rsidRPr="0052715A" w:rsidRDefault="001D71B1" w:rsidP="001D71B1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715A">
        <w:rPr>
          <w:rFonts w:ascii="Times New Roman" w:hAnsi="Times New Roman"/>
          <w:b/>
          <w:sz w:val="24"/>
          <w:szCs w:val="24"/>
        </w:rPr>
        <w:t>Galimos neigiamos pasekmės priėmus projektą, kokių priemonių reikėtų imtis, kad tokių pasekmių būtų išvengta</w:t>
      </w:r>
      <w:r w:rsidRPr="0052715A">
        <w:rPr>
          <w:rFonts w:ascii="Times New Roman" w:hAnsi="Times New Roman"/>
          <w:sz w:val="24"/>
          <w:szCs w:val="24"/>
        </w:rPr>
        <w:t xml:space="preserve"> </w:t>
      </w:r>
    </w:p>
    <w:p w:rsidR="001D71B1" w:rsidRPr="0052715A" w:rsidRDefault="00D55D4A" w:rsidP="001D71B1">
      <w:pPr>
        <w:pStyle w:val="Default"/>
        <w:spacing w:line="2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Yra </w:t>
      </w:r>
      <w:r w:rsidR="001D71B1">
        <w:rPr>
          <w:lang w:val="lt-LT"/>
        </w:rPr>
        <w:t>2</w:t>
      </w:r>
      <w:r>
        <w:rPr>
          <w:lang w:val="lt-LT"/>
        </w:rPr>
        <w:t>5</w:t>
      </w:r>
      <w:r w:rsidR="00F96C12">
        <w:rPr>
          <w:lang w:val="lt-LT"/>
        </w:rPr>
        <w:t xml:space="preserve"> jungtinės klasės: 16</w:t>
      </w:r>
      <w:r w:rsidR="001D71B1">
        <w:rPr>
          <w:lang w:val="lt-LT"/>
        </w:rPr>
        <w:t xml:space="preserve"> tokių</w:t>
      </w:r>
      <w:r w:rsidR="008115CD">
        <w:rPr>
          <w:lang w:val="lt-LT"/>
        </w:rPr>
        <w:t xml:space="preserve"> klasių bus 1–4 klasėse ir 9</w:t>
      </w:r>
      <w:r w:rsidR="001D71B1">
        <w:rPr>
          <w:lang w:val="lt-LT"/>
        </w:rPr>
        <w:t xml:space="preserve"> – 5–8 klasėse. Jungtinėse klasėse yra sudėtingesnis ugdymo procesas, bet vaikams lieka galimybė mo</w:t>
      </w:r>
      <w:r>
        <w:rPr>
          <w:lang w:val="lt-LT"/>
        </w:rPr>
        <w:t xml:space="preserve">kytis arčiau namų. Nuo 2019 m. rugsėjo 1 d. </w:t>
      </w:r>
      <w:r w:rsidR="008115CD">
        <w:rPr>
          <w:lang w:val="lt-LT"/>
        </w:rPr>
        <w:t>finansavimas neužpildytoms 1–8 klasėms bus skiriamas tik tada, kai savivaldybė garantuos iki viso klasės skaičiaus trūkstamos dalies finansavimą.</w:t>
      </w:r>
    </w:p>
    <w:p w:rsidR="001D71B1" w:rsidRDefault="001D71B1" w:rsidP="001D71B1">
      <w:pPr>
        <w:pStyle w:val="Pagrindiniotekstotrauka31"/>
        <w:spacing w:after="0" w:line="200" w:lineRule="atLeast"/>
        <w:ind w:left="0" w:firstLine="709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K</w:t>
      </w:r>
      <w:r>
        <w:rPr>
          <w:rFonts w:cs="Times New Roman"/>
          <w:b/>
          <w:color w:val="000000"/>
          <w:sz w:val="24"/>
          <w:szCs w:val="24"/>
        </w:rPr>
        <w:t>okius galiojančius teisės aktus būtina pakeisti ar panaikinti, priėmus teikiamą projektą</w:t>
      </w:r>
    </w:p>
    <w:p w:rsidR="001D71B1" w:rsidRDefault="001D71B1" w:rsidP="001D71B1">
      <w:pPr>
        <w:pStyle w:val="Pagrindiniotekstotrauka31"/>
        <w:spacing w:after="0" w:line="200" w:lineRule="atLeast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Jokių teisės aktų keisti nereikės.</w:t>
      </w:r>
    </w:p>
    <w:p w:rsidR="001D71B1" w:rsidRDefault="001D71B1" w:rsidP="001D71B1">
      <w:pPr>
        <w:pStyle w:val="Default"/>
        <w:spacing w:line="200" w:lineRule="atLeast"/>
        <w:ind w:firstLine="709"/>
        <w:jc w:val="both"/>
        <w:rPr>
          <w:b/>
          <w:lang w:val="lt-LT"/>
        </w:rPr>
      </w:pPr>
      <w:r>
        <w:rPr>
          <w:b/>
          <w:lang w:val="lt-LT"/>
        </w:rPr>
        <w:t>Reikiami paskaičiavimai, išlaidų sąmatos bei finansavimo šaltiniai, reikalingi sprendimui įgyvendinti</w:t>
      </w:r>
    </w:p>
    <w:p w:rsidR="0011535C" w:rsidRPr="0011535C" w:rsidRDefault="008115CD" w:rsidP="0011535C">
      <w:pPr>
        <w:suppressAutoHyphens/>
        <w:ind w:firstLine="709"/>
        <w:jc w:val="both"/>
        <w:rPr>
          <w:rFonts w:eastAsia="Batang"/>
          <w:sz w:val="24"/>
          <w:szCs w:val="24"/>
          <w:lang w:eastAsia="ar-SA"/>
        </w:rPr>
      </w:pPr>
      <w:r>
        <w:rPr>
          <w:rFonts w:cs="Tahoma"/>
          <w:sz w:val="24"/>
          <w:szCs w:val="24"/>
        </w:rPr>
        <w:t>2018 m. M</w:t>
      </w:r>
      <w:r w:rsidR="0011535C" w:rsidRPr="0011535C">
        <w:rPr>
          <w:rFonts w:cs="Tahoma"/>
          <w:sz w:val="24"/>
          <w:szCs w:val="24"/>
        </w:rPr>
        <w:t xml:space="preserve">okinio krepšeliui finansuoti numatyta 6 078 000 eurų. </w:t>
      </w:r>
      <w:r w:rsidR="0011535C">
        <w:rPr>
          <w:sz w:val="24"/>
          <w:szCs w:val="24"/>
        </w:rPr>
        <w:t>N</w:t>
      </w:r>
      <w:r w:rsidR="0011535C" w:rsidRPr="0011535C">
        <w:rPr>
          <w:sz w:val="24"/>
          <w:szCs w:val="24"/>
        </w:rPr>
        <w:t>uo 2019 m. rugsėjo 1 d. lėšos bus perskaičiuojamos bei paskirstomos mokykloms pagal patikslintą 2018–2019 m. m. pradžios</w:t>
      </w:r>
      <w:r w:rsidR="0011535C">
        <w:rPr>
          <w:sz w:val="24"/>
          <w:szCs w:val="24"/>
        </w:rPr>
        <w:t xml:space="preserve"> mokinių skaičių vadovaujantis </w:t>
      </w:r>
      <w:r w:rsidR="0011535C">
        <w:rPr>
          <w:rFonts w:eastAsia="Batang"/>
          <w:sz w:val="24"/>
          <w:szCs w:val="24"/>
          <w:lang w:eastAsia="ar-SA"/>
        </w:rPr>
        <w:t>P</w:t>
      </w:r>
      <w:r w:rsidR="0011535C" w:rsidRPr="0011535C">
        <w:rPr>
          <w:rFonts w:eastAsia="Batang"/>
          <w:sz w:val="24"/>
          <w:szCs w:val="24"/>
          <w:lang w:eastAsia="ar-SA"/>
        </w:rPr>
        <w:t>anevėžio rajono savivaldybės mokymo lėšų apskaičiavimo, paskirstymo ir panaudo</w:t>
      </w:r>
      <w:r w:rsidR="0011535C">
        <w:rPr>
          <w:rFonts w:eastAsia="Batang"/>
          <w:sz w:val="24"/>
          <w:szCs w:val="24"/>
          <w:lang w:eastAsia="ar-SA"/>
        </w:rPr>
        <w:t xml:space="preserve">jimo tvarkos aprašu, patvirtintu </w:t>
      </w:r>
      <w:r w:rsidR="0011535C">
        <w:rPr>
          <w:sz w:val="24"/>
          <w:szCs w:val="24"/>
        </w:rPr>
        <w:t>P</w:t>
      </w:r>
      <w:r w:rsidR="0011535C" w:rsidRPr="0011535C">
        <w:rPr>
          <w:sz w:val="24"/>
          <w:szCs w:val="24"/>
        </w:rPr>
        <w:t xml:space="preserve">anevėžio rajono savivaldybės tarybos </w:t>
      </w:r>
      <w:r w:rsidR="0011535C" w:rsidRPr="0011535C">
        <w:rPr>
          <w:rFonts w:eastAsia="Batang"/>
          <w:sz w:val="24"/>
          <w:szCs w:val="24"/>
          <w:lang w:eastAsia="ar-SA"/>
        </w:rPr>
        <w:t xml:space="preserve">2018 m. rugpjūčio 30 d. </w:t>
      </w:r>
      <w:r w:rsidR="0011535C" w:rsidRPr="0011535C">
        <w:rPr>
          <w:sz w:val="24"/>
          <w:szCs w:val="24"/>
        </w:rPr>
        <w:t xml:space="preserve">sprendimu </w:t>
      </w:r>
      <w:r w:rsidR="0011535C">
        <w:rPr>
          <w:rFonts w:eastAsia="Batang"/>
          <w:sz w:val="24"/>
          <w:szCs w:val="24"/>
          <w:lang w:eastAsia="ar-SA"/>
        </w:rPr>
        <w:t>Nr. T</w:t>
      </w:r>
      <w:r w:rsidR="0011535C" w:rsidRPr="0011535C">
        <w:rPr>
          <w:rFonts w:eastAsia="Batang"/>
          <w:sz w:val="24"/>
          <w:szCs w:val="24"/>
          <w:lang w:eastAsia="ar-SA"/>
        </w:rPr>
        <w:t>-159</w:t>
      </w:r>
      <w:r w:rsidR="0011535C">
        <w:rPr>
          <w:rFonts w:eastAsia="Batang"/>
          <w:sz w:val="24"/>
          <w:szCs w:val="24"/>
          <w:lang w:eastAsia="ar-SA"/>
        </w:rPr>
        <w:t>.</w:t>
      </w:r>
    </w:p>
    <w:p w:rsidR="001D71B1" w:rsidRDefault="001D71B1" w:rsidP="0011535C">
      <w:pPr>
        <w:jc w:val="both"/>
        <w:rPr>
          <w:sz w:val="24"/>
          <w:szCs w:val="24"/>
          <w:shd w:val="clear" w:color="auto" w:fill="00FFFF"/>
        </w:rPr>
      </w:pPr>
    </w:p>
    <w:p w:rsidR="0011535C" w:rsidRPr="0011535C" w:rsidRDefault="0011535C" w:rsidP="0011535C">
      <w:pPr>
        <w:jc w:val="both"/>
        <w:rPr>
          <w:sz w:val="24"/>
          <w:szCs w:val="24"/>
          <w:shd w:val="clear" w:color="auto" w:fill="00FFFF"/>
        </w:rPr>
      </w:pPr>
    </w:p>
    <w:p w:rsidR="001D71B1" w:rsidRPr="0052715A" w:rsidRDefault="002C0748" w:rsidP="001D71B1">
      <w:pPr>
        <w:rPr>
          <w:sz w:val="24"/>
          <w:szCs w:val="24"/>
        </w:rPr>
      </w:pPr>
      <w:r>
        <w:rPr>
          <w:sz w:val="24"/>
          <w:szCs w:val="24"/>
        </w:rPr>
        <w:t>Vyr. specialistė kalbos tvarkytoja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Birutė Goberienė</w:t>
      </w: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sectPr w:rsidR="001D71B1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62" w:rsidRDefault="00617362">
      <w:r>
        <w:separator/>
      </w:r>
    </w:p>
  </w:endnote>
  <w:endnote w:type="continuationSeparator" w:id="0">
    <w:p w:rsidR="00617362" w:rsidRDefault="0061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0C2" w:rsidRDefault="00C160C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62" w:rsidRDefault="00617362">
      <w:r>
        <w:separator/>
      </w:r>
    </w:p>
  </w:footnote>
  <w:footnote w:type="continuationSeparator" w:id="0">
    <w:p w:rsidR="00617362" w:rsidRDefault="0061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C160C2" w:rsidRDefault="00C160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0.5pt" o:ole="" fillcolor="window">
          <v:imagedata r:id="rId1" o:title=""/>
        </v:shape>
        <o:OLEObject Type="Embed" ProgID="PI3.Image" ShapeID="_x0000_i1025" DrawAspect="Content" ObjectID="_1598851428" r:id="rId2"/>
      </w:object>
    </w:r>
  </w:p>
  <w:p w:rsidR="00C160C2" w:rsidRPr="00E80384" w:rsidRDefault="00C160C2" w:rsidP="00685777">
    <w:pPr>
      <w:pStyle w:val="Antrats"/>
      <w:jc w:val="center"/>
      <w:rPr>
        <w:b/>
        <w:sz w:val="24"/>
        <w:szCs w:val="24"/>
      </w:rPr>
    </w:pPr>
    <w:r>
      <w:tab/>
    </w:r>
    <w:r w:rsidRPr="00E80384">
      <w:rPr>
        <w:b/>
        <w:sz w:val="24"/>
        <w:szCs w:val="24"/>
      </w:rPr>
      <w:t>Projektas</w:t>
    </w:r>
  </w:p>
  <w:p w:rsidR="00C160C2" w:rsidRDefault="00C160C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C160C2" w:rsidRPr="00E80384" w:rsidRDefault="00C160C2">
    <w:pPr>
      <w:pStyle w:val="Antrats"/>
      <w:jc w:val="center"/>
      <w:rPr>
        <w:sz w:val="28"/>
      </w:rPr>
    </w:pPr>
  </w:p>
  <w:p w:rsidR="00C160C2" w:rsidRDefault="00C160C2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15BFB"/>
    <w:rsid w:val="00015E04"/>
    <w:rsid w:val="0002220C"/>
    <w:rsid w:val="00026CE3"/>
    <w:rsid w:val="0002703B"/>
    <w:rsid w:val="00045A2F"/>
    <w:rsid w:val="00047FA1"/>
    <w:rsid w:val="00050DDE"/>
    <w:rsid w:val="000550F1"/>
    <w:rsid w:val="00057DB8"/>
    <w:rsid w:val="0006429E"/>
    <w:rsid w:val="0006534E"/>
    <w:rsid w:val="00066707"/>
    <w:rsid w:val="0007260F"/>
    <w:rsid w:val="000851DE"/>
    <w:rsid w:val="00085FAA"/>
    <w:rsid w:val="00087856"/>
    <w:rsid w:val="000904D2"/>
    <w:rsid w:val="0009181F"/>
    <w:rsid w:val="00092E73"/>
    <w:rsid w:val="00093B07"/>
    <w:rsid w:val="000A29F6"/>
    <w:rsid w:val="000A518C"/>
    <w:rsid w:val="000B3B58"/>
    <w:rsid w:val="000B6099"/>
    <w:rsid w:val="000C14C9"/>
    <w:rsid w:val="000C4AD6"/>
    <w:rsid w:val="000C4B33"/>
    <w:rsid w:val="000C7E39"/>
    <w:rsid w:val="000D28E6"/>
    <w:rsid w:val="000D6EA2"/>
    <w:rsid w:val="000E002F"/>
    <w:rsid w:val="000E03E4"/>
    <w:rsid w:val="001005B1"/>
    <w:rsid w:val="00101FED"/>
    <w:rsid w:val="00111BF3"/>
    <w:rsid w:val="00113A43"/>
    <w:rsid w:val="0011535C"/>
    <w:rsid w:val="001179DA"/>
    <w:rsid w:val="00121702"/>
    <w:rsid w:val="00122005"/>
    <w:rsid w:val="00122E76"/>
    <w:rsid w:val="00124C9A"/>
    <w:rsid w:val="001402BA"/>
    <w:rsid w:val="001423B2"/>
    <w:rsid w:val="00143C10"/>
    <w:rsid w:val="00145F83"/>
    <w:rsid w:val="0014633D"/>
    <w:rsid w:val="00155BA3"/>
    <w:rsid w:val="001611F0"/>
    <w:rsid w:val="001729AD"/>
    <w:rsid w:val="00185F45"/>
    <w:rsid w:val="00192211"/>
    <w:rsid w:val="001937C7"/>
    <w:rsid w:val="00193CCE"/>
    <w:rsid w:val="0019545A"/>
    <w:rsid w:val="001964FB"/>
    <w:rsid w:val="00196FDE"/>
    <w:rsid w:val="001A1BA3"/>
    <w:rsid w:val="001A3BDE"/>
    <w:rsid w:val="001A5009"/>
    <w:rsid w:val="001A683A"/>
    <w:rsid w:val="001B0EC6"/>
    <w:rsid w:val="001B625D"/>
    <w:rsid w:val="001C44FC"/>
    <w:rsid w:val="001C7DA7"/>
    <w:rsid w:val="001D24EE"/>
    <w:rsid w:val="001D3179"/>
    <w:rsid w:val="001D6E09"/>
    <w:rsid w:val="001D71B1"/>
    <w:rsid w:val="001E4096"/>
    <w:rsid w:val="001F41A0"/>
    <w:rsid w:val="001F5D6E"/>
    <w:rsid w:val="001F6175"/>
    <w:rsid w:val="002014D5"/>
    <w:rsid w:val="00203754"/>
    <w:rsid w:val="00204EDC"/>
    <w:rsid w:val="00223472"/>
    <w:rsid w:val="002304AA"/>
    <w:rsid w:val="002307C3"/>
    <w:rsid w:val="00230AB6"/>
    <w:rsid w:val="002357CE"/>
    <w:rsid w:val="002427D0"/>
    <w:rsid w:val="0024650F"/>
    <w:rsid w:val="002479E4"/>
    <w:rsid w:val="00252D54"/>
    <w:rsid w:val="0025608D"/>
    <w:rsid w:val="00263683"/>
    <w:rsid w:val="0026461A"/>
    <w:rsid w:val="002660ED"/>
    <w:rsid w:val="00266A90"/>
    <w:rsid w:val="002673F4"/>
    <w:rsid w:val="00272D07"/>
    <w:rsid w:val="00275634"/>
    <w:rsid w:val="00282027"/>
    <w:rsid w:val="00285C01"/>
    <w:rsid w:val="002879BD"/>
    <w:rsid w:val="0029385E"/>
    <w:rsid w:val="002974A8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301EF5"/>
    <w:rsid w:val="003020B3"/>
    <w:rsid w:val="0031161A"/>
    <w:rsid w:val="00314513"/>
    <w:rsid w:val="00316841"/>
    <w:rsid w:val="00317C39"/>
    <w:rsid w:val="00355021"/>
    <w:rsid w:val="0035511D"/>
    <w:rsid w:val="003606FE"/>
    <w:rsid w:val="003655A5"/>
    <w:rsid w:val="00370901"/>
    <w:rsid w:val="00374148"/>
    <w:rsid w:val="0038641F"/>
    <w:rsid w:val="00391821"/>
    <w:rsid w:val="003A21BC"/>
    <w:rsid w:val="003A2FF0"/>
    <w:rsid w:val="003A31EC"/>
    <w:rsid w:val="003B4481"/>
    <w:rsid w:val="003B6FD1"/>
    <w:rsid w:val="003C2F71"/>
    <w:rsid w:val="003C7D01"/>
    <w:rsid w:val="003D18F7"/>
    <w:rsid w:val="003D2665"/>
    <w:rsid w:val="003D4037"/>
    <w:rsid w:val="003E0BAE"/>
    <w:rsid w:val="003E14A1"/>
    <w:rsid w:val="003E4365"/>
    <w:rsid w:val="003E6D9D"/>
    <w:rsid w:val="003F0682"/>
    <w:rsid w:val="003F1E5F"/>
    <w:rsid w:val="003F4DA9"/>
    <w:rsid w:val="003F7541"/>
    <w:rsid w:val="00402DD4"/>
    <w:rsid w:val="004052C1"/>
    <w:rsid w:val="00406123"/>
    <w:rsid w:val="00407774"/>
    <w:rsid w:val="00414F21"/>
    <w:rsid w:val="0041762C"/>
    <w:rsid w:val="004225BD"/>
    <w:rsid w:val="004260EE"/>
    <w:rsid w:val="004300B8"/>
    <w:rsid w:val="00444A66"/>
    <w:rsid w:val="00463641"/>
    <w:rsid w:val="00467EB9"/>
    <w:rsid w:val="00472AD4"/>
    <w:rsid w:val="00472C26"/>
    <w:rsid w:val="00476D80"/>
    <w:rsid w:val="00480CAA"/>
    <w:rsid w:val="00496ED3"/>
    <w:rsid w:val="004A6590"/>
    <w:rsid w:val="004A67F7"/>
    <w:rsid w:val="004A74D0"/>
    <w:rsid w:val="004B19D3"/>
    <w:rsid w:val="004B5AC0"/>
    <w:rsid w:val="004B5B8F"/>
    <w:rsid w:val="004B6282"/>
    <w:rsid w:val="004C0A67"/>
    <w:rsid w:val="004C2111"/>
    <w:rsid w:val="004C2663"/>
    <w:rsid w:val="004C56CB"/>
    <w:rsid w:val="004D42A5"/>
    <w:rsid w:val="004D4433"/>
    <w:rsid w:val="004D4B06"/>
    <w:rsid w:val="004D62FB"/>
    <w:rsid w:val="004E3449"/>
    <w:rsid w:val="004E6000"/>
    <w:rsid w:val="004E6881"/>
    <w:rsid w:val="004E7F00"/>
    <w:rsid w:val="004F239D"/>
    <w:rsid w:val="00500A6D"/>
    <w:rsid w:val="00503741"/>
    <w:rsid w:val="005062EA"/>
    <w:rsid w:val="0050775A"/>
    <w:rsid w:val="00507CC5"/>
    <w:rsid w:val="005105E1"/>
    <w:rsid w:val="00525BC6"/>
    <w:rsid w:val="00525F0A"/>
    <w:rsid w:val="00533445"/>
    <w:rsid w:val="00540161"/>
    <w:rsid w:val="005401E8"/>
    <w:rsid w:val="0054241A"/>
    <w:rsid w:val="005443E6"/>
    <w:rsid w:val="005471ED"/>
    <w:rsid w:val="00553FCE"/>
    <w:rsid w:val="00555D83"/>
    <w:rsid w:val="0055655F"/>
    <w:rsid w:val="00573000"/>
    <w:rsid w:val="00575904"/>
    <w:rsid w:val="00584CF8"/>
    <w:rsid w:val="00587CD6"/>
    <w:rsid w:val="00595B69"/>
    <w:rsid w:val="005A49EF"/>
    <w:rsid w:val="005A517D"/>
    <w:rsid w:val="005A6621"/>
    <w:rsid w:val="005B0D1F"/>
    <w:rsid w:val="005B2154"/>
    <w:rsid w:val="005B731A"/>
    <w:rsid w:val="005C546C"/>
    <w:rsid w:val="005C5868"/>
    <w:rsid w:val="005D15A7"/>
    <w:rsid w:val="005D2734"/>
    <w:rsid w:val="005D391C"/>
    <w:rsid w:val="005D42AF"/>
    <w:rsid w:val="005D50CE"/>
    <w:rsid w:val="005E4D72"/>
    <w:rsid w:val="005E74F9"/>
    <w:rsid w:val="005E784C"/>
    <w:rsid w:val="005F4482"/>
    <w:rsid w:val="00606C9D"/>
    <w:rsid w:val="00616E1C"/>
    <w:rsid w:val="00617362"/>
    <w:rsid w:val="0061741B"/>
    <w:rsid w:val="0062341B"/>
    <w:rsid w:val="006236DD"/>
    <w:rsid w:val="00635C72"/>
    <w:rsid w:val="00635CD6"/>
    <w:rsid w:val="0063762F"/>
    <w:rsid w:val="006418AD"/>
    <w:rsid w:val="006424BF"/>
    <w:rsid w:val="00661BC9"/>
    <w:rsid w:val="006647ED"/>
    <w:rsid w:val="006716B7"/>
    <w:rsid w:val="00683D19"/>
    <w:rsid w:val="00685777"/>
    <w:rsid w:val="00693FE8"/>
    <w:rsid w:val="0069647C"/>
    <w:rsid w:val="006A63DA"/>
    <w:rsid w:val="006A6F61"/>
    <w:rsid w:val="006B3230"/>
    <w:rsid w:val="006B3B2B"/>
    <w:rsid w:val="006B5027"/>
    <w:rsid w:val="006B617C"/>
    <w:rsid w:val="006B6C82"/>
    <w:rsid w:val="006C199D"/>
    <w:rsid w:val="006C311F"/>
    <w:rsid w:val="006C38DC"/>
    <w:rsid w:val="006D13D2"/>
    <w:rsid w:val="006E2C7E"/>
    <w:rsid w:val="006E36D5"/>
    <w:rsid w:val="006F08D5"/>
    <w:rsid w:val="006F4798"/>
    <w:rsid w:val="006F4D5A"/>
    <w:rsid w:val="006F5231"/>
    <w:rsid w:val="007019F8"/>
    <w:rsid w:val="0070725A"/>
    <w:rsid w:val="00711347"/>
    <w:rsid w:val="00723A11"/>
    <w:rsid w:val="007240DF"/>
    <w:rsid w:val="0074697A"/>
    <w:rsid w:val="00763AAE"/>
    <w:rsid w:val="0076646F"/>
    <w:rsid w:val="007721FC"/>
    <w:rsid w:val="0077652B"/>
    <w:rsid w:val="00777E85"/>
    <w:rsid w:val="00782B8D"/>
    <w:rsid w:val="007849E6"/>
    <w:rsid w:val="007874A6"/>
    <w:rsid w:val="00795C6D"/>
    <w:rsid w:val="0079763B"/>
    <w:rsid w:val="007A6008"/>
    <w:rsid w:val="007A7F66"/>
    <w:rsid w:val="007B20BF"/>
    <w:rsid w:val="007B35FD"/>
    <w:rsid w:val="007B723A"/>
    <w:rsid w:val="007C2D0D"/>
    <w:rsid w:val="007C46E9"/>
    <w:rsid w:val="007D0F43"/>
    <w:rsid w:val="007D51BB"/>
    <w:rsid w:val="007E6E23"/>
    <w:rsid w:val="007F491A"/>
    <w:rsid w:val="007F5049"/>
    <w:rsid w:val="007F7BF2"/>
    <w:rsid w:val="0080303E"/>
    <w:rsid w:val="00803FDB"/>
    <w:rsid w:val="00805A18"/>
    <w:rsid w:val="008063BD"/>
    <w:rsid w:val="00810839"/>
    <w:rsid w:val="008115CD"/>
    <w:rsid w:val="008153DB"/>
    <w:rsid w:val="008165FB"/>
    <w:rsid w:val="008178BD"/>
    <w:rsid w:val="00817F18"/>
    <w:rsid w:val="008224CC"/>
    <w:rsid w:val="008247B1"/>
    <w:rsid w:val="0082635E"/>
    <w:rsid w:val="008329D7"/>
    <w:rsid w:val="00832FF9"/>
    <w:rsid w:val="008372C5"/>
    <w:rsid w:val="00837AED"/>
    <w:rsid w:val="00844DBD"/>
    <w:rsid w:val="00845F32"/>
    <w:rsid w:val="00846814"/>
    <w:rsid w:val="00852464"/>
    <w:rsid w:val="00854A05"/>
    <w:rsid w:val="00860682"/>
    <w:rsid w:val="008638AD"/>
    <w:rsid w:val="00863D4B"/>
    <w:rsid w:val="0086462A"/>
    <w:rsid w:val="00864A2A"/>
    <w:rsid w:val="00874747"/>
    <w:rsid w:val="00885424"/>
    <w:rsid w:val="008868AA"/>
    <w:rsid w:val="008B02C6"/>
    <w:rsid w:val="008B17C8"/>
    <w:rsid w:val="008B1A78"/>
    <w:rsid w:val="008C0A50"/>
    <w:rsid w:val="008C5C86"/>
    <w:rsid w:val="008C651F"/>
    <w:rsid w:val="008E4A7E"/>
    <w:rsid w:val="008E5856"/>
    <w:rsid w:val="008F7E05"/>
    <w:rsid w:val="00902512"/>
    <w:rsid w:val="00913562"/>
    <w:rsid w:val="0092616B"/>
    <w:rsid w:val="00930A71"/>
    <w:rsid w:val="009526FE"/>
    <w:rsid w:val="00954AC0"/>
    <w:rsid w:val="00955A14"/>
    <w:rsid w:val="009601E5"/>
    <w:rsid w:val="00963542"/>
    <w:rsid w:val="00963B89"/>
    <w:rsid w:val="009716E2"/>
    <w:rsid w:val="009742D7"/>
    <w:rsid w:val="00980038"/>
    <w:rsid w:val="009801E8"/>
    <w:rsid w:val="00983137"/>
    <w:rsid w:val="0098753B"/>
    <w:rsid w:val="00987DCA"/>
    <w:rsid w:val="009926AE"/>
    <w:rsid w:val="00993FB7"/>
    <w:rsid w:val="009B3D95"/>
    <w:rsid w:val="009C161E"/>
    <w:rsid w:val="009C366B"/>
    <w:rsid w:val="009C3C30"/>
    <w:rsid w:val="009C4635"/>
    <w:rsid w:val="009C5995"/>
    <w:rsid w:val="009D3132"/>
    <w:rsid w:val="009D5262"/>
    <w:rsid w:val="009D5B59"/>
    <w:rsid w:val="009E7DE8"/>
    <w:rsid w:val="009F2C74"/>
    <w:rsid w:val="00A0551C"/>
    <w:rsid w:val="00A10738"/>
    <w:rsid w:val="00A16924"/>
    <w:rsid w:val="00A17501"/>
    <w:rsid w:val="00A24B5E"/>
    <w:rsid w:val="00A300BE"/>
    <w:rsid w:val="00A31EAF"/>
    <w:rsid w:val="00A5086A"/>
    <w:rsid w:val="00A52946"/>
    <w:rsid w:val="00A5373A"/>
    <w:rsid w:val="00A55291"/>
    <w:rsid w:val="00A62AC4"/>
    <w:rsid w:val="00A679FB"/>
    <w:rsid w:val="00A74626"/>
    <w:rsid w:val="00A74E9A"/>
    <w:rsid w:val="00A760EE"/>
    <w:rsid w:val="00A76FA8"/>
    <w:rsid w:val="00A810D5"/>
    <w:rsid w:val="00A83213"/>
    <w:rsid w:val="00A91EF3"/>
    <w:rsid w:val="00AA0888"/>
    <w:rsid w:val="00AC0091"/>
    <w:rsid w:val="00AC02E9"/>
    <w:rsid w:val="00AC1D03"/>
    <w:rsid w:val="00AF12B1"/>
    <w:rsid w:val="00AF59B2"/>
    <w:rsid w:val="00AF75EE"/>
    <w:rsid w:val="00B0085C"/>
    <w:rsid w:val="00B03A93"/>
    <w:rsid w:val="00B11EBB"/>
    <w:rsid w:val="00B20503"/>
    <w:rsid w:val="00B3109A"/>
    <w:rsid w:val="00B33614"/>
    <w:rsid w:val="00B45DC1"/>
    <w:rsid w:val="00B608A6"/>
    <w:rsid w:val="00B61AF2"/>
    <w:rsid w:val="00B80FA0"/>
    <w:rsid w:val="00B830FC"/>
    <w:rsid w:val="00B83A95"/>
    <w:rsid w:val="00B90942"/>
    <w:rsid w:val="00B937F4"/>
    <w:rsid w:val="00B9773D"/>
    <w:rsid w:val="00BA3F38"/>
    <w:rsid w:val="00BB29C8"/>
    <w:rsid w:val="00BB5B84"/>
    <w:rsid w:val="00BC0D6A"/>
    <w:rsid w:val="00BC5E75"/>
    <w:rsid w:val="00BD05AA"/>
    <w:rsid w:val="00BD6E49"/>
    <w:rsid w:val="00BE7F0A"/>
    <w:rsid w:val="00BF237B"/>
    <w:rsid w:val="00BF5BBA"/>
    <w:rsid w:val="00C109FB"/>
    <w:rsid w:val="00C160C2"/>
    <w:rsid w:val="00C1699B"/>
    <w:rsid w:val="00C16A1E"/>
    <w:rsid w:val="00C26A6D"/>
    <w:rsid w:val="00C35547"/>
    <w:rsid w:val="00C408FE"/>
    <w:rsid w:val="00C40C4E"/>
    <w:rsid w:val="00C41CB4"/>
    <w:rsid w:val="00C53469"/>
    <w:rsid w:val="00C5407C"/>
    <w:rsid w:val="00C571CF"/>
    <w:rsid w:val="00C651DA"/>
    <w:rsid w:val="00C669F9"/>
    <w:rsid w:val="00C769BD"/>
    <w:rsid w:val="00CA1896"/>
    <w:rsid w:val="00CA1AB7"/>
    <w:rsid w:val="00CA2946"/>
    <w:rsid w:val="00CA4D4A"/>
    <w:rsid w:val="00CA67C0"/>
    <w:rsid w:val="00CB05FB"/>
    <w:rsid w:val="00CB2076"/>
    <w:rsid w:val="00CC5DBE"/>
    <w:rsid w:val="00CC6DEC"/>
    <w:rsid w:val="00CD141F"/>
    <w:rsid w:val="00CE1770"/>
    <w:rsid w:val="00CE2818"/>
    <w:rsid w:val="00CE704A"/>
    <w:rsid w:val="00CF3303"/>
    <w:rsid w:val="00CF6222"/>
    <w:rsid w:val="00CF672F"/>
    <w:rsid w:val="00D002A7"/>
    <w:rsid w:val="00D03AE5"/>
    <w:rsid w:val="00D21A35"/>
    <w:rsid w:val="00D21CCD"/>
    <w:rsid w:val="00D243EB"/>
    <w:rsid w:val="00D30D4E"/>
    <w:rsid w:val="00D3580D"/>
    <w:rsid w:val="00D36094"/>
    <w:rsid w:val="00D36FC9"/>
    <w:rsid w:val="00D37A73"/>
    <w:rsid w:val="00D43886"/>
    <w:rsid w:val="00D47C18"/>
    <w:rsid w:val="00D51F55"/>
    <w:rsid w:val="00D530C0"/>
    <w:rsid w:val="00D54F8A"/>
    <w:rsid w:val="00D55D4A"/>
    <w:rsid w:val="00D61FD0"/>
    <w:rsid w:val="00D625F4"/>
    <w:rsid w:val="00D6290B"/>
    <w:rsid w:val="00D634D3"/>
    <w:rsid w:val="00D66C0E"/>
    <w:rsid w:val="00D7637E"/>
    <w:rsid w:val="00D77CF4"/>
    <w:rsid w:val="00D80A4D"/>
    <w:rsid w:val="00D86074"/>
    <w:rsid w:val="00D87D4E"/>
    <w:rsid w:val="00D87DE0"/>
    <w:rsid w:val="00D965CC"/>
    <w:rsid w:val="00D966A0"/>
    <w:rsid w:val="00DA1051"/>
    <w:rsid w:val="00DA5898"/>
    <w:rsid w:val="00DA6A6B"/>
    <w:rsid w:val="00DB19A0"/>
    <w:rsid w:val="00DB30B0"/>
    <w:rsid w:val="00DB7C35"/>
    <w:rsid w:val="00DC0B19"/>
    <w:rsid w:val="00DC2A4F"/>
    <w:rsid w:val="00DC55AF"/>
    <w:rsid w:val="00DD1B71"/>
    <w:rsid w:val="00DD45BB"/>
    <w:rsid w:val="00DD480B"/>
    <w:rsid w:val="00DE1F43"/>
    <w:rsid w:val="00DE52FA"/>
    <w:rsid w:val="00DF1D9A"/>
    <w:rsid w:val="00DF27F6"/>
    <w:rsid w:val="00E12444"/>
    <w:rsid w:val="00E14F14"/>
    <w:rsid w:val="00E163FE"/>
    <w:rsid w:val="00E2606F"/>
    <w:rsid w:val="00E448BE"/>
    <w:rsid w:val="00E4543E"/>
    <w:rsid w:val="00E533E0"/>
    <w:rsid w:val="00E635A6"/>
    <w:rsid w:val="00E67AAE"/>
    <w:rsid w:val="00E80384"/>
    <w:rsid w:val="00E81D79"/>
    <w:rsid w:val="00E83922"/>
    <w:rsid w:val="00E97777"/>
    <w:rsid w:val="00EA23C0"/>
    <w:rsid w:val="00EB1A33"/>
    <w:rsid w:val="00EB2F33"/>
    <w:rsid w:val="00EB33D8"/>
    <w:rsid w:val="00EB4D05"/>
    <w:rsid w:val="00EB78A5"/>
    <w:rsid w:val="00ED14A3"/>
    <w:rsid w:val="00ED2A57"/>
    <w:rsid w:val="00ED48AA"/>
    <w:rsid w:val="00ED7674"/>
    <w:rsid w:val="00EE3331"/>
    <w:rsid w:val="00EF683F"/>
    <w:rsid w:val="00F02212"/>
    <w:rsid w:val="00F13023"/>
    <w:rsid w:val="00F23B73"/>
    <w:rsid w:val="00F33870"/>
    <w:rsid w:val="00F35B8E"/>
    <w:rsid w:val="00F42969"/>
    <w:rsid w:val="00F42E08"/>
    <w:rsid w:val="00F45CB5"/>
    <w:rsid w:val="00F46E50"/>
    <w:rsid w:val="00F508B1"/>
    <w:rsid w:val="00F51506"/>
    <w:rsid w:val="00F56367"/>
    <w:rsid w:val="00F565C3"/>
    <w:rsid w:val="00F657F8"/>
    <w:rsid w:val="00F6741F"/>
    <w:rsid w:val="00F716FF"/>
    <w:rsid w:val="00F86F1B"/>
    <w:rsid w:val="00F90E81"/>
    <w:rsid w:val="00F9147F"/>
    <w:rsid w:val="00F96C12"/>
    <w:rsid w:val="00FA284D"/>
    <w:rsid w:val="00FA3AED"/>
    <w:rsid w:val="00FB0B6D"/>
    <w:rsid w:val="00FB16FA"/>
    <w:rsid w:val="00FB3C49"/>
    <w:rsid w:val="00FC2801"/>
    <w:rsid w:val="00FC64DE"/>
    <w:rsid w:val="00FD4EB2"/>
    <w:rsid w:val="00FD77CB"/>
    <w:rsid w:val="00FE0DFA"/>
    <w:rsid w:val="00FE3E61"/>
    <w:rsid w:val="00FE5BB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6029</Words>
  <Characters>3437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Birute Goberiene</cp:lastModifiedBy>
  <cp:revision>27</cp:revision>
  <cp:lastPrinted>2018-09-12T13:44:00Z</cp:lastPrinted>
  <dcterms:created xsi:type="dcterms:W3CDTF">2018-09-13T12:13:00Z</dcterms:created>
  <dcterms:modified xsi:type="dcterms:W3CDTF">2018-09-19T05:37:00Z</dcterms:modified>
</cp:coreProperties>
</file>