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>LEIDIMO SAVIVALDYBĖS ADMINISTRACIJOS DIREKTORIUI SKIRTI VIENKARTINĘ PAŠALPĄ A</w:t>
      </w:r>
      <w:r w:rsidR="00015F84">
        <w:rPr>
          <w:b/>
        </w:rPr>
        <w:t>.</w:t>
      </w:r>
      <w:r w:rsidR="003A4B00" w:rsidRPr="003A4B00">
        <w:rPr>
          <w:b/>
        </w:rPr>
        <w:t xml:space="preserve"> K</w:t>
      </w:r>
      <w:r w:rsidR="00015F84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 xml:space="preserve">2018 m. </w:t>
      </w:r>
      <w:r w:rsidR="000C0FC2">
        <w:t>spalio 31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18 straipsnio 1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 80 BS</w:t>
      </w:r>
      <w:r>
        <w:t>I</w:t>
      </w:r>
      <w:r w:rsidR="003A4B00">
        <w:t xml:space="preserve"> dydžio vienkartinę pašalpą A</w:t>
      </w:r>
      <w:r w:rsidR="00015F84">
        <w:t xml:space="preserve">. </w:t>
      </w:r>
      <w:r w:rsidR="003A4B00">
        <w:t>K</w:t>
      </w:r>
      <w:r w:rsidR="00015F84">
        <w:t>.</w:t>
      </w:r>
      <w:r w:rsidR="003A4B00">
        <w:t xml:space="preserve">, gim. </w:t>
      </w:r>
      <w:r w:rsidR="00015F84">
        <w:t>(duomenys neskelbtini)</w:t>
      </w:r>
      <w:r w:rsidR="003A4B00">
        <w:t xml:space="preserve">, gyv. Panevėžio r. sav., Naujamiesčio sen., Naujamiesčio k., </w:t>
      </w:r>
      <w:r w:rsidR="00015F84">
        <w:br/>
      </w:r>
      <w:r w:rsidR="003A4B00">
        <w:t>Pušyno g. 2-1.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2018-</w:t>
      </w:r>
      <w:r w:rsidR="00B916F5">
        <w:t>10</w:t>
      </w:r>
      <w:r>
        <w:t>-</w:t>
      </w:r>
      <w:r w:rsidR="00AE606F">
        <w:t>22</w:t>
      </w:r>
    </w:p>
    <w:p w:rsidR="00F47B38" w:rsidRDefault="00F47B38" w:rsidP="00F47B38"/>
    <w:p w:rsidR="00516006" w:rsidRPr="00A77E88" w:rsidRDefault="00516006" w:rsidP="00F47B38"/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Default="00273163" w:rsidP="00273163">
      <w:pPr>
        <w:rPr>
          <w:b/>
        </w:rPr>
      </w:pPr>
    </w:p>
    <w:p w:rsidR="00273163" w:rsidRDefault="00273163" w:rsidP="00273163">
      <w:r>
        <w:t>Panevėžio rajono savivaldybės tarybai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>PAŠALPĄ A</w:t>
      </w:r>
      <w:r w:rsidR="00015F84">
        <w:rPr>
          <w:b/>
        </w:rPr>
        <w:t xml:space="preserve">. </w:t>
      </w:r>
      <w:bookmarkStart w:id="0" w:name="_GoBack"/>
      <w:bookmarkEnd w:id="0"/>
      <w:r w:rsidR="003A4B00" w:rsidRPr="003A4B00">
        <w:rPr>
          <w:b/>
        </w:rPr>
        <w:t>K</w:t>
      </w:r>
      <w:r w:rsidR="00015F84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</w:pPr>
      <w:r>
        <w:t xml:space="preserve">2018 m. </w:t>
      </w:r>
      <w:r w:rsidR="00B916F5">
        <w:t>spalio 19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2018 m. rugpjūčio 14 d. gautas A</w:t>
      </w:r>
      <w:r w:rsidR="00015F84">
        <w:t>.</w:t>
      </w:r>
      <w:r w:rsidR="00244661">
        <w:t xml:space="preserve"> K</w:t>
      </w:r>
      <w:r w:rsidR="00015F84">
        <w:t>.</w:t>
      </w:r>
      <w:r w:rsidR="00244661">
        <w:t>, gyv. Panevėžio r. sav., Naujamiesčio sen., Naujamiesčio k., Pušyno g. 2-1, prašymas dėl lėšų grąžinimo už savivaldybės socialinio būsto kapitalinį remontą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teikimo tvarkos aprašo, patvirtinto Panevėžio rajono savivaldybės tarybos 2018 m. rugpjūčio 30 d. sprendimu Nr. T-155 „Dėl Piniginės socialinės paramos teikimo tvarkos aprašo patvirtinimo“ 53.6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244661" w:rsidRPr="00611C28" w:rsidRDefault="00244661" w:rsidP="00244661">
      <w:pPr>
        <w:ind w:firstLine="720"/>
        <w:jc w:val="both"/>
      </w:pPr>
      <w:r>
        <w:t>A</w:t>
      </w:r>
      <w:r w:rsidR="00015F84">
        <w:t>.</w:t>
      </w:r>
      <w:r>
        <w:t xml:space="preserve"> K</w:t>
      </w:r>
      <w:r w:rsidR="00015F84">
        <w:t>.</w:t>
      </w:r>
      <w:r>
        <w:t xml:space="preserve"> 2013 m. vasario 28 d. sudarė sutartį dėl savivaldybės būsto nuomos, jam buvo suteiktas socialinis būstas, kuriame reikėjo remonto.</w:t>
      </w:r>
      <w:r w:rsidR="00611C28">
        <w:t xml:space="preserve"> Remontą jis atliko savo lėšomis: įdėjo langus, duris, suremontavo šildymo sistemą, vandentiekio ir nuotekų sistemas ir k</w:t>
      </w:r>
      <w:r w:rsidR="00AE606F">
        <w:t>t.</w:t>
      </w:r>
      <w:r w:rsidR="00611C28">
        <w:t xml:space="preserve"> Už įvairius remonto darbus jis sumokėjo nemažą sumą. Nuo 2017 m. sausio mėnesio labai pablogėjo A</w:t>
      </w:r>
      <w:r w:rsidR="00015F84">
        <w:t>.</w:t>
      </w:r>
      <w:r w:rsidR="00611C28">
        <w:t xml:space="preserve"> K</w:t>
      </w:r>
      <w:r w:rsidR="00015F84">
        <w:t>.</w:t>
      </w:r>
      <w:r w:rsidR="00611C28">
        <w:t xml:space="preserve"> sveikata, jam nustatytas 20 </w:t>
      </w:r>
      <w:r w:rsidR="00611C28">
        <w:rPr>
          <w:lang w:val="en-US"/>
        </w:rPr>
        <w:t>%</w:t>
      </w:r>
      <w:r w:rsidR="00611C28">
        <w:t xml:space="preserve"> darbingumo lygis ir specialusis nuolatinės slaugos poreikis, jam reikia nuolat važiuoti pas gydytojus į Vilniaus ir Kauno klinikas, jo gaunamų pajamų nebeužtenka pragyvenimui ir vaistams, todėl jis prašo  grąžinti jam lėšas, kurias sumokėjo už remontą. 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611C28">
        <w:rPr>
          <w:color w:val="000000"/>
          <w:spacing w:val="-3"/>
          <w:lang w:val="en-US"/>
        </w:rPr>
        <w:t>A</w:t>
      </w:r>
      <w:r w:rsidR="00015F84">
        <w:rPr>
          <w:color w:val="000000"/>
          <w:spacing w:val="-3"/>
          <w:lang w:val="en-US"/>
        </w:rPr>
        <w:t>.</w:t>
      </w:r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K</w:t>
      </w:r>
      <w:r w:rsidR="00015F84">
        <w:rPr>
          <w:color w:val="000000"/>
          <w:spacing w:val="-3"/>
          <w:lang w:val="en-US"/>
        </w:rPr>
        <w:t xml:space="preserve">. </w:t>
      </w:r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244661">
        <w:rPr>
          <w:color w:val="000000"/>
          <w:spacing w:val="-3"/>
          <w:lang w:val="en-US"/>
        </w:rPr>
        <w:t>80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B61" w:rsidRDefault="00146B61">
      <w:r>
        <w:separator/>
      </w:r>
    </w:p>
  </w:endnote>
  <w:endnote w:type="continuationSeparator" w:id="0">
    <w:p w:rsidR="00146B61" w:rsidRDefault="0014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B61" w:rsidRDefault="00146B61">
      <w:r>
        <w:separator/>
      </w:r>
    </w:p>
  </w:footnote>
  <w:footnote w:type="continuationSeparator" w:id="0">
    <w:p w:rsidR="00146B61" w:rsidRDefault="0014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146B6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01810300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146B61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C0FC2"/>
    <w:rsid w:val="00115A94"/>
    <w:rsid w:val="00146B61"/>
    <w:rsid w:val="00205E98"/>
    <w:rsid w:val="00244661"/>
    <w:rsid w:val="00273163"/>
    <w:rsid w:val="00374580"/>
    <w:rsid w:val="003A1672"/>
    <w:rsid w:val="003A2B0E"/>
    <w:rsid w:val="003A4B00"/>
    <w:rsid w:val="003B2FE8"/>
    <w:rsid w:val="003F278D"/>
    <w:rsid w:val="00516006"/>
    <w:rsid w:val="005C4C70"/>
    <w:rsid w:val="005E5783"/>
    <w:rsid w:val="005F29CC"/>
    <w:rsid w:val="00611C28"/>
    <w:rsid w:val="00671067"/>
    <w:rsid w:val="0067686C"/>
    <w:rsid w:val="006D3E38"/>
    <w:rsid w:val="006D53EE"/>
    <w:rsid w:val="006D5AED"/>
    <w:rsid w:val="006F76A0"/>
    <w:rsid w:val="00703D3D"/>
    <w:rsid w:val="00720639"/>
    <w:rsid w:val="007E4DE4"/>
    <w:rsid w:val="008A1640"/>
    <w:rsid w:val="008A33A1"/>
    <w:rsid w:val="00925718"/>
    <w:rsid w:val="00934C21"/>
    <w:rsid w:val="00961879"/>
    <w:rsid w:val="009D173C"/>
    <w:rsid w:val="00A20910"/>
    <w:rsid w:val="00A36BE0"/>
    <w:rsid w:val="00A60455"/>
    <w:rsid w:val="00AE606F"/>
    <w:rsid w:val="00B15861"/>
    <w:rsid w:val="00B4650A"/>
    <w:rsid w:val="00B54C4F"/>
    <w:rsid w:val="00B85F78"/>
    <w:rsid w:val="00B916F5"/>
    <w:rsid w:val="00BE2197"/>
    <w:rsid w:val="00C7699E"/>
    <w:rsid w:val="00C82E27"/>
    <w:rsid w:val="00CF0673"/>
    <w:rsid w:val="00D534BD"/>
    <w:rsid w:val="00D84F3F"/>
    <w:rsid w:val="00F055CB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1B8A1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A6CDC-13E4-4426-BF3C-280EAA76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2018-10-22T13:29:00Z</cp:lastPrinted>
  <dcterms:created xsi:type="dcterms:W3CDTF">2018-10-23T11:29:00Z</dcterms:created>
  <dcterms:modified xsi:type="dcterms:W3CDTF">2018-10-23T11:32:00Z</dcterms:modified>
</cp:coreProperties>
</file>