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095" w:rsidRPr="00BC4BF8" w:rsidRDefault="00FE2095" w:rsidP="00FE2095">
      <w:pPr>
        <w:jc w:val="center"/>
        <w:rPr>
          <w:b/>
          <w:sz w:val="24"/>
          <w:szCs w:val="24"/>
        </w:rPr>
      </w:pPr>
      <w:r w:rsidRPr="00BC4BF8">
        <w:rPr>
          <w:b/>
          <w:sz w:val="24"/>
          <w:szCs w:val="24"/>
        </w:rPr>
        <w:t xml:space="preserve">DĖL PANEVĖŽIO RAJONO SAVIVALDYBĖS </w:t>
      </w:r>
      <w:r w:rsidR="00C36D9C">
        <w:rPr>
          <w:b/>
          <w:sz w:val="24"/>
          <w:szCs w:val="24"/>
        </w:rPr>
        <w:t xml:space="preserve">TARYBOS </w:t>
      </w:r>
      <w:r w:rsidRPr="00BC4BF8">
        <w:rPr>
          <w:b/>
          <w:sz w:val="24"/>
          <w:szCs w:val="24"/>
        </w:rPr>
        <w:t>201</w:t>
      </w:r>
      <w:r w:rsidR="005D7C3C">
        <w:rPr>
          <w:b/>
          <w:sz w:val="24"/>
          <w:szCs w:val="24"/>
        </w:rPr>
        <w:t>8</w:t>
      </w:r>
      <w:r w:rsidR="00F419CC">
        <w:rPr>
          <w:b/>
          <w:sz w:val="24"/>
          <w:szCs w:val="24"/>
        </w:rPr>
        <w:t xml:space="preserve"> </w:t>
      </w:r>
      <w:r w:rsidR="00C36D9C">
        <w:rPr>
          <w:b/>
          <w:sz w:val="24"/>
          <w:szCs w:val="24"/>
        </w:rPr>
        <w:t>M. VASARIO 2</w:t>
      </w:r>
      <w:r w:rsidR="005D7C3C">
        <w:rPr>
          <w:b/>
          <w:sz w:val="24"/>
          <w:szCs w:val="24"/>
        </w:rPr>
        <w:t>2</w:t>
      </w:r>
      <w:r w:rsidR="00C36D9C">
        <w:rPr>
          <w:b/>
          <w:sz w:val="24"/>
          <w:szCs w:val="24"/>
        </w:rPr>
        <w:t xml:space="preserve"> D. SPRENDIMO </w:t>
      </w:r>
      <w:r w:rsidR="00F419CC">
        <w:rPr>
          <w:b/>
          <w:sz w:val="24"/>
          <w:szCs w:val="24"/>
        </w:rPr>
        <w:t>NR. T-2</w:t>
      </w:r>
      <w:r w:rsidR="005D7C3C">
        <w:rPr>
          <w:b/>
          <w:sz w:val="24"/>
          <w:szCs w:val="24"/>
        </w:rPr>
        <w:t>0</w:t>
      </w:r>
      <w:r w:rsidR="00F419CC">
        <w:rPr>
          <w:b/>
          <w:sz w:val="24"/>
          <w:szCs w:val="24"/>
        </w:rPr>
        <w:t xml:space="preserve"> „DĖL PANEVĖŽIO RAJONO SAVIVALDYBĖS 201</w:t>
      </w:r>
      <w:r w:rsidR="005D7C3C">
        <w:rPr>
          <w:b/>
          <w:sz w:val="24"/>
          <w:szCs w:val="24"/>
        </w:rPr>
        <w:t>8</w:t>
      </w:r>
      <w:r w:rsidRPr="00BC4BF8">
        <w:rPr>
          <w:b/>
          <w:sz w:val="24"/>
          <w:szCs w:val="24"/>
        </w:rPr>
        <w:t xml:space="preserve"> METŲ BIUDŽETO PATVIRTINIMO</w:t>
      </w:r>
      <w:r w:rsidR="00F419CC">
        <w:rPr>
          <w:b/>
          <w:sz w:val="24"/>
          <w:szCs w:val="24"/>
        </w:rPr>
        <w:t>“ PAKEITIMO</w:t>
      </w: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5D7C3C">
        <w:rPr>
          <w:sz w:val="24"/>
          <w:szCs w:val="24"/>
        </w:rPr>
        <w:t>8</w:t>
      </w:r>
      <w:r w:rsidRPr="00BC4BF8">
        <w:rPr>
          <w:sz w:val="24"/>
          <w:szCs w:val="24"/>
        </w:rPr>
        <w:t xml:space="preserve"> m. </w:t>
      </w:r>
      <w:r w:rsidR="00C81CD0">
        <w:rPr>
          <w:sz w:val="24"/>
          <w:szCs w:val="24"/>
        </w:rPr>
        <w:t>lapkričio 29</w:t>
      </w:r>
      <w:r w:rsidRPr="00BC4BF8">
        <w:rPr>
          <w:sz w:val="24"/>
          <w:szCs w:val="24"/>
        </w:rPr>
        <w:t xml:space="preserve"> d. Nr.</w:t>
      </w:r>
      <w:r w:rsidR="007B608E">
        <w:rPr>
          <w:sz w:val="24"/>
          <w:szCs w:val="24"/>
        </w:rPr>
        <w:t xml:space="preserve"> T-</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1B7E85" w:rsidRDefault="001B7E85" w:rsidP="001B7E85">
      <w:pPr>
        <w:ind w:firstLine="720"/>
        <w:jc w:val="both"/>
        <w:rPr>
          <w:sz w:val="24"/>
          <w:szCs w:val="24"/>
        </w:rPr>
      </w:pPr>
    </w:p>
    <w:p w:rsidR="00FE2095" w:rsidRDefault="001B7E85" w:rsidP="002A60E9">
      <w:pPr>
        <w:ind w:firstLine="720"/>
        <w:jc w:val="both"/>
        <w:rPr>
          <w:sz w:val="24"/>
          <w:szCs w:val="24"/>
        </w:rPr>
      </w:pPr>
      <w:r>
        <w:rPr>
          <w:sz w:val="24"/>
          <w:szCs w:val="24"/>
        </w:rPr>
        <w:t xml:space="preserve">Vadovaudamasi Lietuvos Respublikos vietos savivaldos įstatymo 16 straipsnio 2 dalies </w:t>
      </w:r>
      <w:r w:rsidR="007F5543">
        <w:rPr>
          <w:sz w:val="24"/>
          <w:szCs w:val="24"/>
        </w:rPr>
        <w:br/>
      </w:r>
      <w:r>
        <w:rPr>
          <w:sz w:val="24"/>
          <w:szCs w:val="24"/>
        </w:rPr>
        <w:t>15 punktu</w:t>
      </w:r>
      <w:r w:rsidR="00FE2095" w:rsidRPr="001B7E85">
        <w:rPr>
          <w:i/>
          <w:sz w:val="24"/>
          <w:szCs w:val="24"/>
        </w:rPr>
        <w:t>,</w:t>
      </w:r>
      <w:r w:rsidR="00FE2095" w:rsidRPr="00BC4BF8">
        <w:rPr>
          <w:sz w:val="24"/>
          <w:szCs w:val="24"/>
        </w:rPr>
        <w:t xml:space="preserve"> Savivaldybės taryba n u s p r e n d ž i a:</w:t>
      </w:r>
    </w:p>
    <w:p w:rsidR="001B7E85" w:rsidRPr="00BC4BF8" w:rsidRDefault="001B7E85" w:rsidP="002A60E9">
      <w:pPr>
        <w:ind w:firstLine="720"/>
        <w:jc w:val="both"/>
        <w:rPr>
          <w:sz w:val="24"/>
          <w:szCs w:val="24"/>
        </w:rPr>
      </w:pPr>
      <w:r>
        <w:rPr>
          <w:sz w:val="24"/>
          <w:szCs w:val="24"/>
        </w:rPr>
        <w:t>Pakeisti Panevėžio rajono savivaldybės tarybos 201</w:t>
      </w:r>
      <w:r w:rsidR="00B348DB">
        <w:rPr>
          <w:sz w:val="24"/>
          <w:szCs w:val="24"/>
        </w:rPr>
        <w:t>8</w:t>
      </w:r>
      <w:r>
        <w:rPr>
          <w:sz w:val="24"/>
          <w:szCs w:val="24"/>
        </w:rPr>
        <w:t xml:space="preserve"> m. vasario</w:t>
      </w:r>
      <w:r w:rsidR="00C36D9C">
        <w:rPr>
          <w:sz w:val="24"/>
          <w:szCs w:val="24"/>
        </w:rPr>
        <w:t xml:space="preserve"> 2</w:t>
      </w:r>
      <w:r w:rsidR="00B348DB">
        <w:rPr>
          <w:sz w:val="24"/>
          <w:szCs w:val="24"/>
        </w:rPr>
        <w:t>2</w:t>
      </w:r>
      <w:r w:rsidR="00C36D9C">
        <w:rPr>
          <w:sz w:val="24"/>
          <w:szCs w:val="24"/>
        </w:rPr>
        <w:t xml:space="preserve"> d. sprendimą Nr. T-2</w:t>
      </w:r>
      <w:r w:rsidR="00B348DB">
        <w:rPr>
          <w:sz w:val="24"/>
          <w:szCs w:val="24"/>
        </w:rPr>
        <w:t>0</w:t>
      </w:r>
      <w:r w:rsidR="00C36D9C">
        <w:rPr>
          <w:sz w:val="24"/>
          <w:szCs w:val="24"/>
        </w:rPr>
        <w:t xml:space="preserve"> „</w:t>
      </w:r>
      <w:r>
        <w:rPr>
          <w:sz w:val="24"/>
          <w:szCs w:val="24"/>
        </w:rPr>
        <w:t>Dėl Panevėžio rajono savivaldybės 201</w:t>
      </w:r>
      <w:r w:rsidR="00B348DB">
        <w:rPr>
          <w:sz w:val="24"/>
          <w:szCs w:val="24"/>
        </w:rPr>
        <w:t>8</w:t>
      </w:r>
      <w:r>
        <w:rPr>
          <w:sz w:val="24"/>
          <w:szCs w:val="24"/>
        </w:rPr>
        <w:t xml:space="preserve"> metų biudžeto patvirtinimo“:</w:t>
      </w:r>
    </w:p>
    <w:p w:rsidR="0003675C" w:rsidRDefault="001B7E85" w:rsidP="00D93A36">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1. </w:t>
      </w:r>
      <w:r w:rsidRPr="00FF229B">
        <w:rPr>
          <w:rFonts w:ascii="Times New Roman" w:hAnsi="Times New Roman"/>
          <w:sz w:val="24"/>
          <w:szCs w:val="24"/>
        </w:rPr>
        <w:t>pa</w:t>
      </w:r>
      <w:r w:rsidR="00C36D9C" w:rsidRPr="00FF229B">
        <w:rPr>
          <w:rFonts w:ascii="Times New Roman" w:hAnsi="Times New Roman"/>
          <w:sz w:val="24"/>
          <w:szCs w:val="24"/>
        </w:rPr>
        <w:t>keisti 1.1</w:t>
      </w:r>
      <w:r w:rsidR="004965A2" w:rsidRPr="00FF229B">
        <w:rPr>
          <w:rFonts w:ascii="Times New Roman" w:hAnsi="Times New Roman"/>
          <w:sz w:val="24"/>
          <w:szCs w:val="24"/>
        </w:rPr>
        <w:t>–1.</w:t>
      </w:r>
      <w:r w:rsidR="00FF229B" w:rsidRPr="00FF229B">
        <w:rPr>
          <w:rFonts w:ascii="Times New Roman" w:hAnsi="Times New Roman"/>
          <w:sz w:val="24"/>
          <w:szCs w:val="24"/>
        </w:rPr>
        <w:t>3</w:t>
      </w:r>
      <w:r w:rsidR="004965A2">
        <w:rPr>
          <w:rFonts w:ascii="Times New Roman" w:hAnsi="Times New Roman"/>
          <w:sz w:val="24"/>
          <w:szCs w:val="24"/>
        </w:rPr>
        <w:t xml:space="preserve"> papunkčius ir juos</w:t>
      </w:r>
      <w:r>
        <w:rPr>
          <w:rFonts w:ascii="Times New Roman" w:hAnsi="Times New Roman"/>
          <w:sz w:val="24"/>
          <w:szCs w:val="24"/>
        </w:rPr>
        <w:t xml:space="preserve"> išdėstyti taip:</w:t>
      </w:r>
    </w:p>
    <w:p w:rsidR="0000622F" w:rsidRPr="000A1554" w:rsidRDefault="00C36D9C" w:rsidP="000A1554">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w:t>
      </w:r>
      <w:r w:rsidR="0003675C">
        <w:rPr>
          <w:rFonts w:ascii="Times New Roman" w:hAnsi="Times New Roman"/>
          <w:sz w:val="24"/>
          <w:szCs w:val="24"/>
        </w:rPr>
        <w:t>1.1</w:t>
      </w:r>
      <w:r w:rsidR="007F0FCD">
        <w:rPr>
          <w:rFonts w:ascii="Times New Roman" w:hAnsi="Times New Roman"/>
          <w:sz w:val="24"/>
          <w:szCs w:val="24"/>
        </w:rPr>
        <w:t>.</w:t>
      </w:r>
      <w:r w:rsidR="00AA41F2">
        <w:rPr>
          <w:rFonts w:ascii="Times New Roman" w:hAnsi="Times New Roman"/>
          <w:sz w:val="24"/>
          <w:szCs w:val="24"/>
        </w:rPr>
        <w:t xml:space="preserve"> </w:t>
      </w:r>
      <w:r w:rsidR="00F47266">
        <w:rPr>
          <w:rFonts w:ascii="Times New Roman" w:hAnsi="Times New Roman"/>
          <w:sz w:val="24"/>
          <w:szCs w:val="24"/>
        </w:rPr>
        <w:t>3</w:t>
      </w:r>
      <w:r w:rsidR="00260D8B">
        <w:rPr>
          <w:rFonts w:ascii="Times New Roman" w:hAnsi="Times New Roman"/>
          <w:sz w:val="24"/>
          <w:szCs w:val="24"/>
        </w:rPr>
        <w:t>6 076,9</w:t>
      </w:r>
      <w:r w:rsidR="00AA41F2">
        <w:rPr>
          <w:rFonts w:ascii="Times New Roman" w:hAnsi="Times New Roman"/>
          <w:sz w:val="24"/>
          <w:szCs w:val="24"/>
        </w:rPr>
        <w:t xml:space="preserve"> </w:t>
      </w:r>
      <w:r w:rsidR="00212501">
        <w:rPr>
          <w:rFonts w:ascii="Times New Roman" w:hAnsi="Times New Roman"/>
          <w:sz w:val="24"/>
          <w:szCs w:val="24"/>
        </w:rPr>
        <w:t>tūkst. eurų</w:t>
      </w:r>
      <w:r w:rsidR="00FE2095" w:rsidRPr="00BC4BF8">
        <w:rPr>
          <w:rFonts w:ascii="Times New Roman" w:hAnsi="Times New Roman"/>
          <w:sz w:val="24"/>
          <w:szCs w:val="24"/>
        </w:rPr>
        <w:t xml:space="preserve"> pajamų ir dotacijų,</w:t>
      </w:r>
      <w:r w:rsidR="00FF229B">
        <w:rPr>
          <w:rFonts w:ascii="Times New Roman" w:hAnsi="Times New Roman"/>
          <w:sz w:val="24"/>
          <w:szCs w:val="24"/>
        </w:rPr>
        <w:t xml:space="preserve"> 2 369,6 </w:t>
      </w:r>
      <w:r w:rsidR="00212501">
        <w:rPr>
          <w:rFonts w:ascii="Times New Roman" w:hAnsi="Times New Roman"/>
          <w:sz w:val="24"/>
          <w:szCs w:val="24"/>
        </w:rPr>
        <w:t>tūkst.</w:t>
      </w:r>
      <w:r w:rsidR="00557014" w:rsidRPr="00BC4BF8">
        <w:rPr>
          <w:rFonts w:ascii="Times New Roman" w:hAnsi="Times New Roman"/>
          <w:sz w:val="24"/>
          <w:szCs w:val="24"/>
        </w:rPr>
        <w:t xml:space="preserve"> </w:t>
      </w:r>
      <w:r w:rsidR="00212501">
        <w:rPr>
          <w:rFonts w:ascii="Times New Roman" w:hAnsi="Times New Roman"/>
          <w:sz w:val="24"/>
          <w:szCs w:val="24"/>
        </w:rPr>
        <w:t>e</w:t>
      </w:r>
      <w:r w:rsidR="00557014" w:rsidRPr="00BC4BF8">
        <w:rPr>
          <w:rFonts w:ascii="Times New Roman" w:hAnsi="Times New Roman"/>
          <w:sz w:val="24"/>
          <w:szCs w:val="24"/>
        </w:rPr>
        <w:t>ur</w:t>
      </w:r>
      <w:r w:rsidR="00D93A36">
        <w:rPr>
          <w:rFonts w:ascii="Times New Roman" w:hAnsi="Times New Roman"/>
          <w:sz w:val="24"/>
          <w:szCs w:val="24"/>
        </w:rPr>
        <w:t>ų lėšų iš</w:t>
      </w:r>
      <w:r w:rsidR="00212501">
        <w:rPr>
          <w:rFonts w:ascii="Times New Roman" w:hAnsi="Times New Roman"/>
          <w:sz w:val="24"/>
          <w:szCs w:val="24"/>
        </w:rPr>
        <w:t xml:space="preserve"> kitų finansavimo šaltinių</w:t>
      </w:r>
      <w:r w:rsidR="00FE2095" w:rsidRPr="00BC4BF8">
        <w:rPr>
          <w:rFonts w:ascii="Times New Roman" w:hAnsi="Times New Roman"/>
          <w:sz w:val="24"/>
          <w:szCs w:val="24"/>
        </w:rPr>
        <w:t xml:space="preserve"> (1 priedas)</w:t>
      </w:r>
      <w:r w:rsidR="00F76652">
        <w:rPr>
          <w:rFonts w:ascii="Times New Roman" w:hAnsi="Times New Roman"/>
          <w:sz w:val="24"/>
          <w:szCs w:val="24"/>
        </w:rPr>
        <w:t>;</w:t>
      </w:r>
    </w:p>
    <w:p w:rsidR="009F2534" w:rsidRPr="004965A2" w:rsidRDefault="000C3869" w:rsidP="004965A2">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1.2. </w:t>
      </w:r>
      <w:r w:rsidR="00E642B4">
        <w:rPr>
          <w:rFonts w:ascii="Times New Roman" w:hAnsi="Times New Roman"/>
          <w:sz w:val="24"/>
          <w:szCs w:val="24"/>
        </w:rPr>
        <w:t>62</w:t>
      </w:r>
      <w:r w:rsidR="00780ED0">
        <w:rPr>
          <w:rFonts w:ascii="Times New Roman" w:hAnsi="Times New Roman"/>
          <w:sz w:val="24"/>
          <w:szCs w:val="24"/>
        </w:rPr>
        <w:t>1,0</w:t>
      </w:r>
      <w:r w:rsidR="00E642B4">
        <w:rPr>
          <w:rFonts w:ascii="Times New Roman" w:hAnsi="Times New Roman"/>
          <w:sz w:val="24"/>
          <w:szCs w:val="24"/>
        </w:rPr>
        <w:t xml:space="preserve"> </w:t>
      </w:r>
      <w:r w:rsidR="009F2534" w:rsidRPr="004965A2">
        <w:rPr>
          <w:rFonts w:ascii="Times New Roman" w:hAnsi="Times New Roman"/>
          <w:sz w:val="24"/>
          <w:szCs w:val="24"/>
        </w:rPr>
        <w:t>tūkst. eurų biudžetinių įstaigų pajamų (2 priedas</w:t>
      </w:r>
      <w:r w:rsidR="00D51044" w:rsidRPr="004965A2">
        <w:rPr>
          <w:rFonts w:ascii="Times New Roman" w:hAnsi="Times New Roman"/>
          <w:sz w:val="24"/>
          <w:szCs w:val="24"/>
        </w:rPr>
        <w:t>)</w:t>
      </w:r>
      <w:r w:rsidR="004965A2">
        <w:rPr>
          <w:rFonts w:ascii="Times New Roman" w:hAnsi="Times New Roman"/>
          <w:sz w:val="24"/>
          <w:szCs w:val="24"/>
        </w:rPr>
        <w:t>;</w:t>
      </w:r>
    </w:p>
    <w:p w:rsidR="006034D5" w:rsidRDefault="00C36D9C" w:rsidP="00A93C75">
      <w:pPr>
        <w:pStyle w:val="Sraopastraipa"/>
        <w:suppressAutoHyphens/>
        <w:spacing w:after="0" w:line="240" w:lineRule="auto"/>
        <w:ind w:left="0" w:firstLine="720"/>
        <w:jc w:val="both"/>
        <w:rPr>
          <w:rFonts w:ascii="Times New Roman" w:hAnsi="Times New Roman"/>
          <w:color w:val="FF0000"/>
          <w:sz w:val="24"/>
          <w:szCs w:val="24"/>
        </w:rPr>
      </w:pPr>
      <w:r>
        <w:rPr>
          <w:rFonts w:ascii="Times New Roman" w:hAnsi="Times New Roman"/>
          <w:sz w:val="24"/>
          <w:szCs w:val="24"/>
        </w:rPr>
        <w:t>1.3</w:t>
      </w:r>
      <w:r w:rsidRPr="00260D8B">
        <w:rPr>
          <w:rFonts w:ascii="Times New Roman" w:hAnsi="Times New Roman"/>
          <w:color w:val="FF0000"/>
          <w:sz w:val="24"/>
          <w:szCs w:val="24"/>
        </w:rPr>
        <w:t>.</w:t>
      </w:r>
      <w:r w:rsidR="0003675C" w:rsidRPr="00260D8B">
        <w:rPr>
          <w:rFonts w:ascii="Times New Roman" w:hAnsi="Times New Roman"/>
          <w:color w:val="FF0000"/>
          <w:sz w:val="24"/>
          <w:szCs w:val="24"/>
        </w:rPr>
        <w:t xml:space="preserve"> </w:t>
      </w:r>
      <w:r w:rsidR="00B94111" w:rsidRPr="002C3BF6">
        <w:rPr>
          <w:rFonts w:ascii="Times New Roman" w:hAnsi="Times New Roman"/>
          <w:sz w:val="24"/>
          <w:szCs w:val="24"/>
        </w:rPr>
        <w:t>3</w:t>
      </w:r>
      <w:r w:rsidR="00260D8B" w:rsidRPr="002C3BF6">
        <w:rPr>
          <w:rFonts w:ascii="Times New Roman" w:hAnsi="Times New Roman"/>
          <w:sz w:val="24"/>
          <w:szCs w:val="24"/>
        </w:rPr>
        <w:t>6 076,9</w:t>
      </w:r>
      <w:r w:rsidR="00AA41F2" w:rsidRPr="002C3BF6">
        <w:rPr>
          <w:rFonts w:ascii="Times New Roman" w:hAnsi="Times New Roman"/>
          <w:sz w:val="24"/>
          <w:szCs w:val="24"/>
        </w:rPr>
        <w:t xml:space="preserve"> </w:t>
      </w:r>
      <w:r w:rsidR="002019FC" w:rsidRPr="002C3BF6">
        <w:rPr>
          <w:rFonts w:ascii="Times New Roman" w:hAnsi="Times New Roman"/>
          <w:sz w:val="24"/>
          <w:szCs w:val="24"/>
        </w:rPr>
        <w:t>tūkst.</w:t>
      </w:r>
      <w:r w:rsidR="002A5EC3" w:rsidRPr="002C3BF6">
        <w:rPr>
          <w:rFonts w:ascii="Times New Roman" w:hAnsi="Times New Roman"/>
          <w:sz w:val="24"/>
          <w:szCs w:val="24"/>
        </w:rPr>
        <w:t xml:space="preserve"> eur</w:t>
      </w:r>
      <w:r w:rsidR="002019FC" w:rsidRPr="002C3BF6">
        <w:rPr>
          <w:rFonts w:ascii="Times New Roman" w:hAnsi="Times New Roman"/>
          <w:sz w:val="24"/>
          <w:szCs w:val="24"/>
        </w:rPr>
        <w:t>ų</w:t>
      </w:r>
      <w:r w:rsidR="00FE2095" w:rsidRPr="002C3BF6">
        <w:rPr>
          <w:rFonts w:ascii="Times New Roman" w:hAnsi="Times New Roman"/>
          <w:sz w:val="24"/>
          <w:szCs w:val="24"/>
        </w:rPr>
        <w:t xml:space="preserve"> asignavimų programoms finansuoti, paskirstytus pagal lėšų šaltinius ir asignavimų valdytojus – </w:t>
      </w:r>
      <w:r w:rsidR="00A55F96" w:rsidRPr="002C3BF6">
        <w:rPr>
          <w:rFonts w:ascii="Times New Roman" w:hAnsi="Times New Roman"/>
          <w:sz w:val="24"/>
          <w:szCs w:val="24"/>
        </w:rPr>
        <w:t xml:space="preserve">29 </w:t>
      </w:r>
      <w:r w:rsidR="000135D5">
        <w:rPr>
          <w:rFonts w:ascii="Times New Roman" w:hAnsi="Times New Roman"/>
          <w:sz w:val="24"/>
          <w:szCs w:val="24"/>
        </w:rPr>
        <w:t>381,1</w:t>
      </w:r>
      <w:r w:rsidR="00105D42" w:rsidRPr="002C3BF6">
        <w:rPr>
          <w:rFonts w:ascii="Times New Roman" w:hAnsi="Times New Roman"/>
          <w:sz w:val="24"/>
          <w:szCs w:val="24"/>
        </w:rPr>
        <w:t xml:space="preserve"> tūkst.</w:t>
      </w:r>
      <w:r w:rsidR="002A5EC3" w:rsidRPr="002C3BF6">
        <w:rPr>
          <w:rFonts w:ascii="Times New Roman" w:hAnsi="Times New Roman"/>
          <w:sz w:val="24"/>
          <w:szCs w:val="24"/>
        </w:rPr>
        <w:t xml:space="preserve"> eurų </w:t>
      </w:r>
      <w:r w:rsidR="00FE2095" w:rsidRPr="002C3BF6">
        <w:rPr>
          <w:rFonts w:ascii="Times New Roman" w:hAnsi="Times New Roman"/>
          <w:sz w:val="24"/>
          <w:szCs w:val="24"/>
        </w:rPr>
        <w:t>išlaidoms, iš jų:</w:t>
      </w:r>
      <w:r w:rsidR="00813932" w:rsidRPr="002C3BF6">
        <w:rPr>
          <w:rFonts w:ascii="Times New Roman" w:hAnsi="Times New Roman"/>
          <w:sz w:val="24"/>
          <w:szCs w:val="24"/>
        </w:rPr>
        <w:t xml:space="preserve"> </w:t>
      </w:r>
      <w:r w:rsidR="00A55F96" w:rsidRPr="002C3BF6">
        <w:rPr>
          <w:rFonts w:ascii="Times New Roman" w:hAnsi="Times New Roman"/>
          <w:sz w:val="24"/>
          <w:szCs w:val="24"/>
        </w:rPr>
        <w:t xml:space="preserve">14 </w:t>
      </w:r>
      <w:r w:rsidR="000135D5">
        <w:rPr>
          <w:rFonts w:ascii="Times New Roman" w:hAnsi="Times New Roman"/>
          <w:sz w:val="24"/>
          <w:szCs w:val="24"/>
        </w:rPr>
        <w:t>398</w:t>
      </w:r>
      <w:r w:rsidR="002C3BF6" w:rsidRPr="002C3BF6">
        <w:rPr>
          <w:rFonts w:ascii="Times New Roman" w:hAnsi="Times New Roman"/>
          <w:sz w:val="24"/>
          <w:szCs w:val="24"/>
        </w:rPr>
        <w:t>,</w:t>
      </w:r>
      <w:r w:rsidR="000135D5">
        <w:rPr>
          <w:rFonts w:ascii="Times New Roman" w:hAnsi="Times New Roman"/>
          <w:sz w:val="24"/>
          <w:szCs w:val="24"/>
        </w:rPr>
        <w:t>7</w:t>
      </w:r>
      <w:r w:rsidR="00105D42" w:rsidRPr="002C3BF6">
        <w:rPr>
          <w:rFonts w:ascii="Times New Roman" w:hAnsi="Times New Roman"/>
          <w:sz w:val="24"/>
          <w:szCs w:val="24"/>
        </w:rPr>
        <w:t xml:space="preserve"> tūkst. </w:t>
      </w:r>
      <w:r w:rsidR="00602CA8" w:rsidRPr="002C3BF6">
        <w:rPr>
          <w:rFonts w:ascii="Times New Roman" w:hAnsi="Times New Roman"/>
          <w:sz w:val="24"/>
          <w:szCs w:val="24"/>
        </w:rPr>
        <w:t>eurų</w:t>
      </w:r>
      <w:r w:rsidR="00FE2095" w:rsidRPr="002C3BF6">
        <w:rPr>
          <w:rFonts w:ascii="Times New Roman" w:hAnsi="Times New Roman"/>
          <w:sz w:val="24"/>
          <w:szCs w:val="24"/>
        </w:rPr>
        <w:t xml:space="preserve"> darbo užmokesčiui</w:t>
      </w:r>
      <w:r w:rsidR="00383B1B" w:rsidRPr="002C3BF6">
        <w:rPr>
          <w:rFonts w:ascii="Times New Roman" w:hAnsi="Times New Roman"/>
          <w:sz w:val="24"/>
          <w:szCs w:val="24"/>
        </w:rPr>
        <w:t xml:space="preserve"> </w:t>
      </w:r>
      <w:r w:rsidR="00FE2095" w:rsidRPr="002C3BF6">
        <w:rPr>
          <w:rFonts w:ascii="Times New Roman" w:hAnsi="Times New Roman"/>
          <w:sz w:val="24"/>
          <w:szCs w:val="24"/>
        </w:rPr>
        <w:t xml:space="preserve">ir </w:t>
      </w:r>
      <w:r w:rsidR="002C3BF6" w:rsidRPr="002C3BF6">
        <w:rPr>
          <w:rFonts w:ascii="Times New Roman" w:hAnsi="Times New Roman"/>
          <w:sz w:val="24"/>
          <w:szCs w:val="24"/>
        </w:rPr>
        <w:t xml:space="preserve">6 </w:t>
      </w:r>
      <w:r w:rsidR="000135D5">
        <w:rPr>
          <w:rFonts w:ascii="Times New Roman" w:hAnsi="Times New Roman"/>
          <w:sz w:val="24"/>
          <w:szCs w:val="24"/>
        </w:rPr>
        <w:t>695,8</w:t>
      </w:r>
      <w:r w:rsidR="00105D42" w:rsidRPr="002C3BF6">
        <w:rPr>
          <w:rFonts w:ascii="Times New Roman" w:hAnsi="Times New Roman"/>
          <w:sz w:val="24"/>
          <w:szCs w:val="24"/>
        </w:rPr>
        <w:t xml:space="preserve"> tūkst.</w:t>
      </w:r>
      <w:r w:rsidR="00602CA8" w:rsidRPr="002C3BF6">
        <w:rPr>
          <w:rFonts w:ascii="Times New Roman" w:hAnsi="Times New Roman"/>
          <w:sz w:val="24"/>
          <w:szCs w:val="24"/>
        </w:rPr>
        <w:t xml:space="preserve"> eur</w:t>
      </w:r>
      <w:r w:rsidR="00105D42" w:rsidRPr="002C3BF6">
        <w:rPr>
          <w:rFonts w:ascii="Times New Roman" w:hAnsi="Times New Roman"/>
          <w:sz w:val="24"/>
          <w:szCs w:val="24"/>
        </w:rPr>
        <w:t>ų</w:t>
      </w:r>
      <w:r w:rsidR="00602CA8" w:rsidRPr="002C3BF6">
        <w:rPr>
          <w:rFonts w:ascii="Times New Roman" w:hAnsi="Times New Roman"/>
          <w:sz w:val="24"/>
          <w:szCs w:val="24"/>
        </w:rPr>
        <w:t xml:space="preserve"> </w:t>
      </w:r>
      <w:r w:rsidR="00FE2095" w:rsidRPr="002C3BF6">
        <w:rPr>
          <w:rFonts w:ascii="Times New Roman" w:hAnsi="Times New Roman"/>
          <w:sz w:val="24"/>
          <w:szCs w:val="24"/>
        </w:rPr>
        <w:t>turtui įsigyti (3 priedas)</w:t>
      </w:r>
      <w:r w:rsidR="00F36032">
        <w:rPr>
          <w:rFonts w:ascii="Times New Roman" w:hAnsi="Times New Roman"/>
          <w:sz w:val="24"/>
          <w:szCs w:val="24"/>
        </w:rPr>
        <w:t>;“;</w:t>
      </w:r>
    </w:p>
    <w:p w:rsidR="00FF229B" w:rsidRPr="00A93C75" w:rsidRDefault="00FF229B" w:rsidP="00A93C75">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 xml:space="preserve">2. </w:t>
      </w:r>
      <w:r w:rsidRPr="00FF229B">
        <w:rPr>
          <w:rFonts w:ascii="Times New Roman" w:hAnsi="Times New Roman"/>
          <w:sz w:val="24"/>
          <w:szCs w:val="24"/>
        </w:rPr>
        <w:t>pakeisti 1.</w:t>
      </w:r>
      <w:r>
        <w:rPr>
          <w:rFonts w:ascii="Times New Roman" w:hAnsi="Times New Roman"/>
          <w:sz w:val="24"/>
          <w:szCs w:val="24"/>
        </w:rPr>
        <w:t>5 papunktį ir jį išdėstyti taip:</w:t>
      </w:r>
    </w:p>
    <w:p w:rsidR="006D4D0D" w:rsidRPr="006034D5" w:rsidRDefault="00F36032" w:rsidP="004965A2">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w:t>
      </w:r>
      <w:r w:rsidR="006D4D0D">
        <w:rPr>
          <w:rFonts w:ascii="Times New Roman" w:hAnsi="Times New Roman"/>
          <w:sz w:val="24"/>
          <w:szCs w:val="24"/>
        </w:rPr>
        <w:t>1.</w:t>
      </w:r>
      <w:r w:rsidR="00FF229B">
        <w:rPr>
          <w:rFonts w:ascii="Times New Roman" w:hAnsi="Times New Roman"/>
          <w:sz w:val="24"/>
          <w:szCs w:val="24"/>
        </w:rPr>
        <w:t>5</w:t>
      </w:r>
      <w:r w:rsidR="006D4D0D">
        <w:rPr>
          <w:rFonts w:ascii="Times New Roman" w:hAnsi="Times New Roman"/>
          <w:sz w:val="24"/>
          <w:szCs w:val="24"/>
        </w:rPr>
        <w:t xml:space="preserve">. </w:t>
      </w:r>
      <w:r w:rsidR="00C04D24">
        <w:rPr>
          <w:rFonts w:ascii="Times New Roman" w:hAnsi="Times New Roman"/>
          <w:sz w:val="24"/>
          <w:szCs w:val="24"/>
        </w:rPr>
        <w:t>2</w:t>
      </w:r>
      <w:r w:rsidR="000C3869">
        <w:rPr>
          <w:rFonts w:ascii="Times New Roman" w:hAnsi="Times New Roman"/>
          <w:sz w:val="24"/>
          <w:szCs w:val="24"/>
        </w:rPr>
        <w:t xml:space="preserve"> </w:t>
      </w:r>
      <w:r w:rsidR="00C04D24">
        <w:rPr>
          <w:rFonts w:ascii="Times New Roman" w:hAnsi="Times New Roman"/>
          <w:sz w:val="24"/>
          <w:szCs w:val="24"/>
        </w:rPr>
        <w:t>3</w:t>
      </w:r>
      <w:r w:rsidR="00B834F2">
        <w:rPr>
          <w:rFonts w:ascii="Times New Roman" w:hAnsi="Times New Roman"/>
          <w:sz w:val="24"/>
          <w:szCs w:val="24"/>
        </w:rPr>
        <w:t>6</w:t>
      </w:r>
      <w:r w:rsidR="00FF229B">
        <w:rPr>
          <w:rFonts w:ascii="Times New Roman" w:hAnsi="Times New Roman"/>
          <w:sz w:val="24"/>
          <w:szCs w:val="24"/>
        </w:rPr>
        <w:t>9,6</w:t>
      </w:r>
      <w:r w:rsidR="0001073C">
        <w:rPr>
          <w:rFonts w:ascii="Times New Roman" w:hAnsi="Times New Roman"/>
          <w:sz w:val="24"/>
          <w:szCs w:val="24"/>
        </w:rPr>
        <w:t xml:space="preserve"> tūkst. eurų kitų finansavimo šaltinių paskirstymą – </w:t>
      </w:r>
      <w:r w:rsidR="00B834F2">
        <w:rPr>
          <w:rFonts w:ascii="Times New Roman" w:hAnsi="Times New Roman"/>
          <w:sz w:val="24"/>
          <w:szCs w:val="24"/>
        </w:rPr>
        <w:t>1</w:t>
      </w:r>
      <w:r w:rsidR="00A55F96">
        <w:rPr>
          <w:rFonts w:ascii="Times New Roman" w:hAnsi="Times New Roman"/>
          <w:sz w:val="24"/>
          <w:szCs w:val="24"/>
        </w:rPr>
        <w:t xml:space="preserve"> </w:t>
      </w:r>
      <w:r w:rsidR="00B834F2">
        <w:rPr>
          <w:rFonts w:ascii="Times New Roman" w:hAnsi="Times New Roman"/>
          <w:sz w:val="24"/>
          <w:szCs w:val="24"/>
        </w:rPr>
        <w:t>3</w:t>
      </w:r>
      <w:r w:rsidR="00FF229B">
        <w:rPr>
          <w:rFonts w:ascii="Times New Roman" w:hAnsi="Times New Roman"/>
          <w:sz w:val="24"/>
          <w:szCs w:val="24"/>
        </w:rPr>
        <w:t>22,8</w:t>
      </w:r>
      <w:r w:rsidR="00516189">
        <w:rPr>
          <w:rFonts w:ascii="Times New Roman" w:hAnsi="Times New Roman"/>
          <w:sz w:val="24"/>
          <w:szCs w:val="24"/>
        </w:rPr>
        <w:t xml:space="preserve"> </w:t>
      </w:r>
      <w:r w:rsidR="0001073C">
        <w:rPr>
          <w:rFonts w:ascii="Times New Roman" w:hAnsi="Times New Roman"/>
          <w:sz w:val="24"/>
          <w:szCs w:val="24"/>
        </w:rPr>
        <w:t xml:space="preserve">tūkst. eurų išlaidoms, iš jų: </w:t>
      </w:r>
      <w:r w:rsidR="00B834F2">
        <w:rPr>
          <w:rFonts w:ascii="Times New Roman" w:hAnsi="Times New Roman"/>
          <w:sz w:val="24"/>
          <w:szCs w:val="24"/>
        </w:rPr>
        <w:t>44,8</w:t>
      </w:r>
      <w:r w:rsidR="0001073C">
        <w:rPr>
          <w:rFonts w:ascii="Times New Roman" w:hAnsi="Times New Roman"/>
          <w:sz w:val="24"/>
          <w:szCs w:val="24"/>
        </w:rPr>
        <w:t xml:space="preserve"> tūkst. eurų darbo užmokesčiui ir </w:t>
      </w:r>
      <w:r w:rsidR="00B834F2">
        <w:rPr>
          <w:rFonts w:ascii="Times New Roman" w:hAnsi="Times New Roman"/>
          <w:sz w:val="24"/>
          <w:szCs w:val="24"/>
        </w:rPr>
        <w:t>1</w:t>
      </w:r>
      <w:r w:rsidR="00A55F96">
        <w:rPr>
          <w:rFonts w:ascii="Times New Roman" w:hAnsi="Times New Roman"/>
          <w:sz w:val="24"/>
          <w:szCs w:val="24"/>
        </w:rPr>
        <w:t xml:space="preserve"> </w:t>
      </w:r>
      <w:r w:rsidR="00B834F2">
        <w:rPr>
          <w:rFonts w:ascii="Times New Roman" w:hAnsi="Times New Roman"/>
          <w:sz w:val="24"/>
          <w:szCs w:val="24"/>
        </w:rPr>
        <w:t>0</w:t>
      </w:r>
      <w:r w:rsidR="00FF229B">
        <w:rPr>
          <w:rFonts w:ascii="Times New Roman" w:hAnsi="Times New Roman"/>
          <w:sz w:val="24"/>
          <w:szCs w:val="24"/>
        </w:rPr>
        <w:t>46,8</w:t>
      </w:r>
      <w:r w:rsidR="0001073C">
        <w:rPr>
          <w:rFonts w:ascii="Times New Roman" w:hAnsi="Times New Roman"/>
          <w:sz w:val="24"/>
          <w:szCs w:val="24"/>
        </w:rPr>
        <w:t xml:space="preserve"> tūkst. eurų turtui įsigyti (</w:t>
      </w:r>
      <w:r w:rsidR="0001073C" w:rsidRPr="00FF229B">
        <w:rPr>
          <w:rFonts w:ascii="Times New Roman" w:hAnsi="Times New Roman"/>
          <w:sz w:val="24"/>
          <w:szCs w:val="24"/>
        </w:rPr>
        <w:t xml:space="preserve">5 </w:t>
      </w:r>
      <w:r w:rsidR="0001073C">
        <w:rPr>
          <w:rFonts w:ascii="Times New Roman" w:hAnsi="Times New Roman"/>
          <w:sz w:val="24"/>
          <w:szCs w:val="24"/>
        </w:rPr>
        <w:t>priedas)</w:t>
      </w:r>
      <w:r w:rsidR="004965A2">
        <w:rPr>
          <w:rFonts w:ascii="Times New Roman" w:hAnsi="Times New Roman"/>
          <w:sz w:val="24"/>
          <w:szCs w:val="24"/>
        </w:rPr>
        <w:t>.</w:t>
      </w:r>
      <w:r w:rsidR="0001073C">
        <w:rPr>
          <w:rFonts w:ascii="Times New Roman" w:hAnsi="Times New Roman"/>
          <w:sz w:val="24"/>
          <w:szCs w:val="24"/>
        </w:rPr>
        <w:t>“;</w:t>
      </w:r>
    </w:p>
    <w:p w:rsidR="00C36D9C" w:rsidRDefault="00FF229B" w:rsidP="00C36D9C">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3</w:t>
      </w:r>
      <w:r w:rsidR="00C40BA1">
        <w:rPr>
          <w:rFonts w:ascii="Times New Roman" w:hAnsi="Times New Roman"/>
          <w:sz w:val="24"/>
          <w:szCs w:val="24"/>
        </w:rPr>
        <w:t>.</w:t>
      </w:r>
      <w:r w:rsidR="00C36D9C">
        <w:rPr>
          <w:rFonts w:ascii="Times New Roman" w:hAnsi="Times New Roman"/>
          <w:sz w:val="24"/>
          <w:szCs w:val="24"/>
        </w:rPr>
        <w:t xml:space="preserve"> p</w:t>
      </w:r>
      <w:r w:rsidR="00F4354D">
        <w:rPr>
          <w:rFonts w:ascii="Times New Roman" w:hAnsi="Times New Roman"/>
          <w:sz w:val="24"/>
          <w:szCs w:val="24"/>
        </w:rPr>
        <w:t>akeisti 6 priedą „</w:t>
      </w:r>
      <w:r w:rsidR="006A6A68">
        <w:rPr>
          <w:rFonts w:ascii="Times New Roman" w:hAnsi="Times New Roman"/>
          <w:sz w:val="24"/>
          <w:szCs w:val="24"/>
        </w:rPr>
        <w:t xml:space="preserve">Projektų, kurie bus vykdomi </w:t>
      </w:r>
      <w:r w:rsidR="00C40BA1">
        <w:rPr>
          <w:rFonts w:ascii="Times New Roman" w:hAnsi="Times New Roman"/>
          <w:sz w:val="24"/>
          <w:szCs w:val="24"/>
        </w:rPr>
        <w:t xml:space="preserve">Europos Sąjungos </w:t>
      </w:r>
      <w:r w:rsidR="006A6A68">
        <w:rPr>
          <w:rFonts w:ascii="Times New Roman" w:hAnsi="Times New Roman"/>
          <w:sz w:val="24"/>
          <w:szCs w:val="24"/>
        </w:rPr>
        <w:t>ir kitų fondų finansinės paramos, prisidedant savivaldybės biudžeto lėšomis, s</w:t>
      </w:r>
      <w:r w:rsidR="007D3DC6">
        <w:rPr>
          <w:rFonts w:ascii="Times New Roman" w:hAnsi="Times New Roman"/>
          <w:sz w:val="24"/>
          <w:szCs w:val="24"/>
        </w:rPr>
        <w:t>ą</w:t>
      </w:r>
      <w:r w:rsidR="006A6A68">
        <w:rPr>
          <w:rFonts w:ascii="Times New Roman" w:hAnsi="Times New Roman"/>
          <w:sz w:val="24"/>
          <w:szCs w:val="24"/>
        </w:rPr>
        <w:t>rašas</w:t>
      </w:r>
      <w:r w:rsidR="0015381C">
        <w:rPr>
          <w:rFonts w:ascii="Times New Roman" w:hAnsi="Times New Roman"/>
          <w:sz w:val="24"/>
          <w:szCs w:val="24"/>
        </w:rPr>
        <w:t xml:space="preserve"> (6 priedas)</w:t>
      </w:r>
      <w:r w:rsidR="006A6A68">
        <w:rPr>
          <w:rFonts w:ascii="Times New Roman" w:hAnsi="Times New Roman"/>
          <w:sz w:val="24"/>
          <w:szCs w:val="24"/>
        </w:rPr>
        <w:t>“</w:t>
      </w:r>
      <w:r w:rsidR="00C40BA1">
        <w:rPr>
          <w:rFonts w:ascii="Times New Roman" w:hAnsi="Times New Roman"/>
          <w:sz w:val="24"/>
          <w:szCs w:val="24"/>
        </w:rPr>
        <w:t xml:space="preserve"> </w:t>
      </w:r>
      <w:r w:rsidR="007F5543">
        <w:rPr>
          <w:rFonts w:ascii="Times New Roman" w:hAnsi="Times New Roman"/>
          <w:sz w:val="24"/>
          <w:szCs w:val="24"/>
        </w:rPr>
        <w:t>ir jį išdėstyti nauja redakcija</w:t>
      </w:r>
      <w:r w:rsidR="004965A2">
        <w:rPr>
          <w:rFonts w:ascii="Times New Roman" w:hAnsi="Times New Roman"/>
          <w:sz w:val="24"/>
          <w:szCs w:val="24"/>
        </w:rPr>
        <w:t xml:space="preserve"> (pridedama)</w:t>
      </w:r>
      <w:r w:rsidR="007F0FCD">
        <w:rPr>
          <w:rFonts w:ascii="Times New Roman" w:hAnsi="Times New Roman"/>
          <w:sz w:val="24"/>
          <w:szCs w:val="24"/>
        </w:rPr>
        <w:t>.</w:t>
      </w:r>
    </w:p>
    <w:p w:rsidR="0003675C" w:rsidRDefault="0003675C" w:rsidP="007B608E">
      <w:pPr>
        <w:pStyle w:val="Sraopastraipa"/>
        <w:tabs>
          <w:tab w:val="left" w:pos="851"/>
        </w:tabs>
        <w:ind w:left="0"/>
        <w:jc w:val="both"/>
        <w:rPr>
          <w:rFonts w:ascii="Times New Roman" w:hAnsi="Times New Roman"/>
          <w:sz w:val="24"/>
          <w:szCs w:val="24"/>
        </w:rPr>
      </w:pPr>
    </w:p>
    <w:p w:rsidR="0003675C" w:rsidRDefault="0003675C"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3D478E" w:rsidRDefault="003D478E"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2F2D7C" w:rsidRDefault="002F2D7C" w:rsidP="007B608E">
      <w:pPr>
        <w:pStyle w:val="Sraopastraipa"/>
        <w:tabs>
          <w:tab w:val="left" w:pos="851"/>
        </w:tabs>
        <w:ind w:left="0"/>
        <w:jc w:val="both"/>
        <w:rPr>
          <w:rFonts w:ascii="Times New Roman" w:hAnsi="Times New Roman"/>
          <w:sz w:val="24"/>
          <w:szCs w:val="24"/>
        </w:rPr>
      </w:pPr>
    </w:p>
    <w:p w:rsidR="002F2D7C" w:rsidRDefault="002F2D7C" w:rsidP="007B608E">
      <w:pPr>
        <w:pStyle w:val="Sraopastraipa"/>
        <w:tabs>
          <w:tab w:val="left" w:pos="851"/>
        </w:tabs>
        <w:ind w:left="0"/>
        <w:jc w:val="both"/>
        <w:rPr>
          <w:rFonts w:ascii="Times New Roman" w:hAnsi="Times New Roman"/>
          <w:sz w:val="24"/>
          <w:szCs w:val="24"/>
        </w:rPr>
      </w:pPr>
    </w:p>
    <w:p w:rsidR="00610E81" w:rsidRDefault="00610E81" w:rsidP="007B608E">
      <w:pPr>
        <w:pStyle w:val="Sraopastraipa"/>
        <w:tabs>
          <w:tab w:val="left" w:pos="851"/>
        </w:tabs>
        <w:ind w:left="0"/>
        <w:jc w:val="both"/>
        <w:rPr>
          <w:rFonts w:ascii="Times New Roman" w:hAnsi="Times New Roman"/>
          <w:sz w:val="24"/>
          <w:szCs w:val="24"/>
        </w:rPr>
      </w:pPr>
    </w:p>
    <w:p w:rsidR="00610E81" w:rsidRDefault="00610E81" w:rsidP="007B608E">
      <w:pPr>
        <w:pStyle w:val="Sraopastraipa"/>
        <w:tabs>
          <w:tab w:val="left" w:pos="851"/>
        </w:tabs>
        <w:ind w:left="0"/>
        <w:jc w:val="both"/>
        <w:rPr>
          <w:rFonts w:ascii="Times New Roman" w:hAnsi="Times New Roman"/>
          <w:sz w:val="24"/>
          <w:szCs w:val="24"/>
        </w:rPr>
      </w:pPr>
    </w:p>
    <w:p w:rsidR="00F54955" w:rsidRDefault="00F54955" w:rsidP="007B608E">
      <w:pPr>
        <w:pStyle w:val="Sraopastraipa"/>
        <w:tabs>
          <w:tab w:val="left" w:pos="851"/>
        </w:tabs>
        <w:ind w:left="0"/>
        <w:jc w:val="both"/>
        <w:rPr>
          <w:rFonts w:ascii="Times New Roman" w:hAnsi="Times New Roman"/>
          <w:sz w:val="24"/>
          <w:szCs w:val="24"/>
        </w:rPr>
      </w:pPr>
    </w:p>
    <w:p w:rsidR="00F54955" w:rsidRDefault="00F54955" w:rsidP="007B608E">
      <w:pPr>
        <w:pStyle w:val="Sraopastraipa"/>
        <w:tabs>
          <w:tab w:val="left" w:pos="851"/>
        </w:tabs>
        <w:ind w:left="0"/>
        <w:jc w:val="both"/>
        <w:rPr>
          <w:rFonts w:ascii="Times New Roman" w:hAnsi="Times New Roman"/>
          <w:sz w:val="24"/>
          <w:szCs w:val="24"/>
        </w:rPr>
      </w:pPr>
    </w:p>
    <w:p w:rsidR="00F54955" w:rsidRDefault="00F54955" w:rsidP="007B608E">
      <w:pPr>
        <w:pStyle w:val="Sraopastraipa"/>
        <w:tabs>
          <w:tab w:val="left" w:pos="851"/>
        </w:tabs>
        <w:ind w:left="0"/>
        <w:jc w:val="both"/>
        <w:rPr>
          <w:rFonts w:ascii="Times New Roman" w:hAnsi="Times New Roman"/>
          <w:sz w:val="24"/>
          <w:szCs w:val="24"/>
        </w:rPr>
      </w:pPr>
    </w:p>
    <w:p w:rsidR="003D36D9" w:rsidRDefault="003D36D9" w:rsidP="0007557C">
      <w:pPr>
        <w:pStyle w:val="Pavadinimas"/>
        <w:jc w:val="left"/>
      </w:pPr>
    </w:p>
    <w:p w:rsidR="00341EF5" w:rsidRDefault="00341EF5" w:rsidP="00341EF5">
      <w:pPr>
        <w:pStyle w:val="Pavadinimas"/>
      </w:pPr>
      <w:r>
        <w:lastRenderedPageBreak/>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D478E">
      <w:pPr>
        <w:rPr>
          <w:sz w:val="24"/>
        </w:rPr>
      </w:pPr>
    </w:p>
    <w:p w:rsidR="00341EF5" w:rsidRDefault="00341EF5" w:rsidP="00341EF5">
      <w:pPr>
        <w:pStyle w:val="Antrat1"/>
      </w:pPr>
      <w:r>
        <w:t>Panevėžio rajono savivaldybės tarybai</w:t>
      </w:r>
    </w:p>
    <w:p w:rsidR="00341EF5" w:rsidRPr="007F0FCD" w:rsidRDefault="00341EF5" w:rsidP="006F0569">
      <w:pPr>
        <w:rPr>
          <w:sz w:val="24"/>
          <w:szCs w:val="24"/>
        </w:rPr>
      </w:pPr>
    </w:p>
    <w:p w:rsidR="00341EF5" w:rsidRPr="00AC55A7" w:rsidRDefault="00341EF5" w:rsidP="00AC55A7">
      <w:pPr>
        <w:pStyle w:val="Pagrindinistekstas"/>
        <w:jc w:val="center"/>
        <w:rPr>
          <w:b/>
          <w:sz w:val="24"/>
          <w:szCs w:val="24"/>
        </w:rPr>
      </w:pPr>
      <w:r w:rsidRPr="00AC55A7">
        <w:rPr>
          <w:b/>
          <w:sz w:val="24"/>
          <w:szCs w:val="24"/>
        </w:rPr>
        <w:t>AIŠKINAMASIS RAŠTAS DĖL SPRENDIMO „DĖL PA</w:t>
      </w:r>
      <w:r w:rsidR="00047BC7">
        <w:rPr>
          <w:b/>
          <w:sz w:val="24"/>
          <w:szCs w:val="24"/>
        </w:rPr>
        <w:t xml:space="preserve">NEVĖŽIO RAJONO SAVIVALDYBĖS </w:t>
      </w:r>
      <w:r w:rsidR="00C36D9C">
        <w:rPr>
          <w:b/>
          <w:sz w:val="24"/>
          <w:szCs w:val="24"/>
        </w:rPr>
        <w:t xml:space="preserve">TARYBOS </w:t>
      </w:r>
      <w:r w:rsidR="00047BC7">
        <w:rPr>
          <w:b/>
          <w:sz w:val="24"/>
          <w:szCs w:val="24"/>
        </w:rPr>
        <w:t>201</w:t>
      </w:r>
      <w:r w:rsidR="005D7C3C">
        <w:rPr>
          <w:b/>
          <w:sz w:val="24"/>
          <w:szCs w:val="24"/>
        </w:rPr>
        <w:t>8</w:t>
      </w:r>
      <w:r w:rsidR="00C8174D">
        <w:rPr>
          <w:b/>
          <w:sz w:val="24"/>
          <w:szCs w:val="24"/>
        </w:rPr>
        <w:t xml:space="preserve"> M. VASARIO 2</w:t>
      </w:r>
      <w:r w:rsidR="005D7C3C">
        <w:rPr>
          <w:b/>
          <w:sz w:val="24"/>
          <w:szCs w:val="24"/>
        </w:rPr>
        <w:t>2</w:t>
      </w:r>
      <w:r w:rsidR="00C8174D">
        <w:rPr>
          <w:b/>
          <w:sz w:val="24"/>
          <w:szCs w:val="24"/>
        </w:rPr>
        <w:t xml:space="preserve"> D. SPRENDIMO NR. T-2</w:t>
      </w:r>
      <w:r w:rsidR="005D7C3C">
        <w:rPr>
          <w:b/>
          <w:sz w:val="24"/>
          <w:szCs w:val="24"/>
        </w:rPr>
        <w:t>0</w:t>
      </w:r>
      <w:r w:rsidR="00C8174D">
        <w:rPr>
          <w:b/>
          <w:sz w:val="24"/>
          <w:szCs w:val="24"/>
        </w:rPr>
        <w:t xml:space="preserve"> „DĖL PANEVĖŽIO RAJONO SAVIVALDYBĖS 201</w:t>
      </w:r>
      <w:r w:rsidR="005D7C3C">
        <w:rPr>
          <w:b/>
          <w:sz w:val="24"/>
          <w:szCs w:val="24"/>
        </w:rPr>
        <w:t>8</w:t>
      </w:r>
      <w:r w:rsidRPr="00AC55A7">
        <w:rPr>
          <w:b/>
          <w:sz w:val="24"/>
          <w:szCs w:val="24"/>
        </w:rPr>
        <w:t xml:space="preserve"> METŲ BIUDŽETO PATVIRTINIMO“</w:t>
      </w:r>
      <w:r w:rsidR="00C8174D">
        <w:rPr>
          <w:b/>
          <w:sz w:val="24"/>
          <w:szCs w:val="24"/>
        </w:rPr>
        <w:t xml:space="preserve"> PAKEITIMO“</w:t>
      </w:r>
      <w:r w:rsidRPr="00AC55A7">
        <w:rPr>
          <w:b/>
          <w:sz w:val="24"/>
          <w:szCs w:val="24"/>
        </w:rPr>
        <w:t xml:space="preserve"> PROJEKTO</w:t>
      </w:r>
    </w:p>
    <w:p w:rsidR="00341EF5" w:rsidRDefault="00341EF5" w:rsidP="007F0FCD">
      <w:pPr>
        <w:rPr>
          <w:sz w:val="24"/>
        </w:rPr>
      </w:pPr>
    </w:p>
    <w:p w:rsidR="00341EF5" w:rsidRDefault="00341EF5" w:rsidP="00341EF5">
      <w:pPr>
        <w:jc w:val="center"/>
        <w:rPr>
          <w:sz w:val="24"/>
        </w:rPr>
      </w:pPr>
      <w:r>
        <w:rPr>
          <w:sz w:val="24"/>
        </w:rPr>
        <w:t>201</w:t>
      </w:r>
      <w:r w:rsidR="005D7C3C">
        <w:rPr>
          <w:sz w:val="24"/>
        </w:rPr>
        <w:t>8</w:t>
      </w:r>
      <w:r>
        <w:rPr>
          <w:sz w:val="24"/>
        </w:rPr>
        <w:t xml:space="preserve"> m. </w:t>
      </w:r>
      <w:r w:rsidR="00C81CD0">
        <w:rPr>
          <w:sz w:val="24"/>
        </w:rPr>
        <w:t>lapkričio</w:t>
      </w:r>
      <w:r w:rsidR="00973C83">
        <w:rPr>
          <w:sz w:val="24"/>
        </w:rPr>
        <w:t xml:space="preserve"> </w:t>
      </w:r>
      <w:r w:rsidR="0055432D">
        <w:rPr>
          <w:sz w:val="24"/>
        </w:rPr>
        <w:t>20</w:t>
      </w:r>
      <w:r>
        <w:rPr>
          <w:sz w:val="24"/>
        </w:rPr>
        <w:t xml:space="preserve"> d.</w:t>
      </w:r>
    </w:p>
    <w:p w:rsidR="00341EF5" w:rsidRDefault="00341EF5" w:rsidP="00341EF5">
      <w:pPr>
        <w:pStyle w:val="Antrat2"/>
      </w:pPr>
      <w:r>
        <w:t>Panevėžys</w:t>
      </w:r>
    </w:p>
    <w:p w:rsidR="00341EF5" w:rsidRDefault="00341EF5" w:rsidP="00341EF5">
      <w:pPr>
        <w:jc w:val="center"/>
        <w:rPr>
          <w:sz w:val="24"/>
        </w:rPr>
      </w:pPr>
    </w:p>
    <w:p w:rsidR="00341EF5" w:rsidRDefault="00341EF5" w:rsidP="00341EF5">
      <w:pPr>
        <w:numPr>
          <w:ilvl w:val="0"/>
          <w:numId w:val="7"/>
        </w:numPr>
        <w:suppressAutoHyphens w:val="0"/>
        <w:jc w:val="both"/>
        <w:rPr>
          <w:b/>
          <w:sz w:val="24"/>
        </w:rPr>
      </w:pPr>
      <w:r>
        <w:rPr>
          <w:b/>
          <w:sz w:val="24"/>
        </w:rPr>
        <w:t>Projekto rengimą paskatinusios priežastys.</w:t>
      </w:r>
    </w:p>
    <w:p w:rsidR="00341EF5" w:rsidRDefault="00341EF5" w:rsidP="00341EF5">
      <w:pPr>
        <w:ind w:firstLine="720"/>
        <w:jc w:val="both"/>
        <w:rPr>
          <w:sz w:val="24"/>
        </w:rPr>
      </w:pPr>
      <w:r>
        <w:rPr>
          <w:sz w:val="24"/>
        </w:rPr>
        <w:t>Lietuvos Re</w:t>
      </w:r>
      <w:r w:rsidR="007544B2">
        <w:rPr>
          <w:sz w:val="24"/>
        </w:rPr>
        <w:t>spublikos vietos savivaldos įstatyme ir Lietuvos Respublikos biudžeto sandaros įstatym</w:t>
      </w:r>
      <w:r>
        <w:rPr>
          <w:sz w:val="24"/>
        </w:rPr>
        <w:t>e savivaldybių tarybos įpareigojamos kasmet patvirtinti savivaldybių metinį biudžetą</w:t>
      </w:r>
      <w:r w:rsidR="004965A2">
        <w:rPr>
          <w:sz w:val="24"/>
        </w:rPr>
        <w:t xml:space="preserve"> ir esant reikalui jį keis</w:t>
      </w:r>
      <w:r w:rsidR="005477ED">
        <w:rPr>
          <w:sz w:val="24"/>
        </w:rPr>
        <w:t>ti.</w:t>
      </w:r>
    </w:p>
    <w:p w:rsidR="00776480" w:rsidRPr="0071465E" w:rsidRDefault="00341EF5" w:rsidP="0071465E">
      <w:pPr>
        <w:pStyle w:val="Betarp"/>
        <w:numPr>
          <w:ilvl w:val="0"/>
          <w:numId w:val="7"/>
        </w:numPr>
        <w:rPr>
          <w:b/>
          <w:sz w:val="24"/>
          <w:szCs w:val="24"/>
        </w:rPr>
      </w:pPr>
      <w:r w:rsidRPr="0071465E">
        <w:rPr>
          <w:b/>
          <w:sz w:val="24"/>
          <w:szCs w:val="24"/>
        </w:rPr>
        <w:t>Sprendimo projekto esmė ir tikslai.</w:t>
      </w:r>
      <w:r w:rsidR="00D72DFE" w:rsidRPr="0071465E">
        <w:rPr>
          <w:b/>
          <w:sz w:val="24"/>
          <w:szCs w:val="24"/>
        </w:rPr>
        <w:t xml:space="preserve"> </w:t>
      </w:r>
    </w:p>
    <w:p w:rsidR="00FB3CB5" w:rsidRDefault="00332442" w:rsidP="00C4709D">
      <w:pPr>
        <w:pStyle w:val="Betarp"/>
        <w:ind w:firstLine="720"/>
        <w:jc w:val="both"/>
        <w:rPr>
          <w:sz w:val="24"/>
          <w:szCs w:val="24"/>
        </w:rPr>
      </w:pPr>
      <w:r w:rsidRPr="00801EEB">
        <w:rPr>
          <w:sz w:val="24"/>
          <w:szCs w:val="24"/>
        </w:rPr>
        <w:t xml:space="preserve">Lietuvos Respublikos </w:t>
      </w:r>
      <w:r w:rsidR="00190BCC">
        <w:rPr>
          <w:sz w:val="24"/>
          <w:szCs w:val="24"/>
        </w:rPr>
        <w:t>švietimo ir mokslo</w:t>
      </w:r>
      <w:r w:rsidRPr="00801EEB">
        <w:rPr>
          <w:sz w:val="24"/>
          <w:szCs w:val="24"/>
        </w:rPr>
        <w:t xml:space="preserve"> ministro 2018 m. </w:t>
      </w:r>
      <w:r w:rsidR="00FB3CB5">
        <w:rPr>
          <w:sz w:val="24"/>
          <w:szCs w:val="24"/>
        </w:rPr>
        <w:t>lapkričio</w:t>
      </w:r>
      <w:r w:rsidRPr="00801EEB">
        <w:rPr>
          <w:sz w:val="24"/>
          <w:szCs w:val="24"/>
        </w:rPr>
        <w:t xml:space="preserve"> </w:t>
      </w:r>
      <w:r w:rsidR="00FB3CB5">
        <w:rPr>
          <w:sz w:val="24"/>
          <w:szCs w:val="24"/>
        </w:rPr>
        <w:t>7</w:t>
      </w:r>
      <w:r w:rsidRPr="00801EEB">
        <w:rPr>
          <w:sz w:val="24"/>
          <w:szCs w:val="24"/>
        </w:rPr>
        <w:t xml:space="preserve"> d. įsakymu Nr.</w:t>
      </w:r>
      <w:r w:rsidR="00190BCC">
        <w:rPr>
          <w:sz w:val="24"/>
          <w:szCs w:val="24"/>
        </w:rPr>
        <w:t xml:space="preserve"> V-</w:t>
      </w:r>
      <w:r w:rsidR="00FB3CB5">
        <w:rPr>
          <w:sz w:val="24"/>
          <w:szCs w:val="24"/>
        </w:rPr>
        <w:t>881</w:t>
      </w:r>
      <w:r w:rsidRPr="00801EEB">
        <w:rPr>
          <w:sz w:val="24"/>
          <w:szCs w:val="24"/>
        </w:rPr>
        <w:t xml:space="preserve"> „Dėl</w:t>
      </w:r>
      <w:r>
        <w:rPr>
          <w:sz w:val="24"/>
          <w:szCs w:val="24"/>
        </w:rPr>
        <w:t xml:space="preserve"> </w:t>
      </w:r>
      <w:r w:rsidR="00FB3CB5">
        <w:rPr>
          <w:sz w:val="24"/>
          <w:szCs w:val="24"/>
        </w:rPr>
        <w:t xml:space="preserve">Lietuvos Respublikos valstybės biudžeto lėšų, skirtų mokytojų, dirbančių pagal neformaliojo vaikų švietimo (išskyrus ikimokyklinio ir priešmokyklinio ugdymo) programas savivaldybių mokyklose, kurios yra priskirtos Lietuvos Respublikos švietimo įstatymo 41 straipsnio 13 dalies 2 punkte nurodytoms mokyklų grupės ir kurių teisinė forma yra biudžetinė įstaiga, darbo apmokėjimui </w:t>
      </w:r>
      <w:r w:rsidR="000C3869">
        <w:rPr>
          <w:sz w:val="24"/>
          <w:szCs w:val="24"/>
        </w:rPr>
        <w:br/>
      </w:r>
      <w:r w:rsidR="00FB3CB5">
        <w:rPr>
          <w:sz w:val="24"/>
          <w:szCs w:val="24"/>
        </w:rPr>
        <w:t>2018 metais, paskirstymo pagal savivaldybes patvirtinimo</w:t>
      </w:r>
      <w:r w:rsidR="00464063">
        <w:rPr>
          <w:sz w:val="24"/>
          <w:szCs w:val="24"/>
        </w:rPr>
        <w:t xml:space="preserve">“ savivaldybei padidinami </w:t>
      </w:r>
      <w:r w:rsidR="00FB3CB5">
        <w:rPr>
          <w:sz w:val="24"/>
          <w:szCs w:val="24"/>
        </w:rPr>
        <w:t>4,5</w:t>
      </w:r>
      <w:r w:rsidR="00464063">
        <w:rPr>
          <w:sz w:val="24"/>
          <w:szCs w:val="24"/>
        </w:rPr>
        <w:t xml:space="preserve"> tūkst. eurų asignavimai</w:t>
      </w:r>
      <w:r w:rsidR="003F0B5A">
        <w:rPr>
          <w:sz w:val="24"/>
          <w:szCs w:val="24"/>
        </w:rPr>
        <w:t xml:space="preserve">. </w:t>
      </w:r>
      <w:r w:rsidR="00FB3CB5">
        <w:rPr>
          <w:sz w:val="24"/>
          <w:szCs w:val="24"/>
        </w:rPr>
        <w:t>Lėšos skiriamos Muzikos mokyklai 02 programai</w:t>
      </w:r>
      <w:r w:rsidR="000C3869">
        <w:rPr>
          <w:sz w:val="24"/>
          <w:szCs w:val="24"/>
        </w:rPr>
        <w:t>,</w:t>
      </w:r>
      <w:r w:rsidR="00FB3CB5">
        <w:rPr>
          <w:sz w:val="24"/>
          <w:szCs w:val="24"/>
        </w:rPr>
        <w:t xml:space="preserve"> iš kurių 3,4 tūkst. darbo užmokesčiui 4LRVB(T).</w:t>
      </w:r>
    </w:p>
    <w:p w:rsidR="006E055F" w:rsidRDefault="006E055F" w:rsidP="00C4709D">
      <w:pPr>
        <w:pStyle w:val="Betarp"/>
        <w:ind w:firstLine="720"/>
        <w:jc w:val="both"/>
        <w:rPr>
          <w:sz w:val="24"/>
          <w:szCs w:val="24"/>
        </w:rPr>
      </w:pPr>
      <w:r w:rsidRPr="00801EEB">
        <w:rPr>
          <w:sz w:val="24"/>
          <w:szCs w:val="24"/>
        </w:rPr>
        <w:t xml:space="preserve">Lietuvos Respublikos </w:t>
      </w:r>
      <w:r>
        <w:rPr>
          <w:sz w:val="24"/>
          <w:szCs w:val="24"/>
        </w:rPr>
        <w:t>socialinės apsaugos ir darbo</w:t>
      </w:r>
      <w:r w:rsidRPr="00801EEB">
        <w:rPr>
          <w:sz w:val="24"/>
          <w:szCs w:val="24"/>
        </w:rPr>
        <w:t xml:space="preserve"> ministro 2018 m. </w:t>
      </w:r>
      <w:r>
        <w:rPr>
          <w:sz w:val="24"/>
          <w:szCs w:val="24"/>
        </w:rPr>
        <w:t>lapkričio</w:t>
      </w:r>
      <w:r w:rsidRPr="00801EEB">
        <w:rPr>
          <w:sz w:val="24"/>
          <w:szCs w:val="24"/>
        </w:rPr>
        <w:t xml:space="preserve"> </w:t>
      </w:r>
      <w:r>
        <w:rPr>
          <w:sz w:val="24"/>
          <w:szCs w:val="24"/>
        </w:rPr>
        <w:t>6</w:t>
      </w:r>
      <w:r w:rsidRPr="00801EEB">
        <w:rPr>
          <w:sz w:val="24"/>
          <w:szCs w:val="24"/>
        </w:rPr>
        <w:t xml:space="preserve"> d. įsakymu </w:t>
      </w:r>
      <w:r>
        <w:rPr>
          <w:sz w:val="24"/>
          <w:szCs w:val="24"/>
        </w:rPr>
        <w:br/>
      </w:r>
      <w:r w:rsidRPr="00801EEB">
        <w:rPr>
          <w:sz w:val="24"/>
          <w:szCs w:val="24"/>
        </w:rPr>
        <w:t xml:space="preserve">Nr. </w:t>
      </w:r>
      <w:r>
        <w:rPr>
          <w:sz w:val="24"/>
          <w:szCs w:val="24"/>
        </w:rPr>
        <w:t>A1-</w:t>
      </w:r>
      <w:r w:rsidR="00E52637">
        <w:rPr>
          <w:sz w:val="24"/>
          <w:szCs w:val="24"/>
        </w:rPr>
        <w:t>617</w:t>
      </w:r>
      <w:r w:rsidRPr="00801EEB">
        <w:rPr>
          <w:sz w:val="24"/>
          <w:szCs w:val="24"/>
        </w:rPr>
        <w:t xml:space="preserve"> „Dėl</w:t>
      </w:r>
      <w:r>
        <w:rPr>
          <w:sz w:val="24"/>
          <w:szCs w:val="24"/>
        </w:rPr>
        <w:t xml:space="preserve"> Lietuvos Respublikos socialinės apsaugos ir darbo ministro 2017 m. gruodžio 21 d. įsakymo Nr. A1-636 </w:t>
      </w:r>
      <w:r w:rsidRPr="00801EEB">
        <w:rPr>
          <w:sz w:val="24"/>
          <w:szCs w:val="24"/>
        </w:rPr>
        <w:t>„</w:t>
      </w:r>
      <w:r>
        <w:rPr>
          <w:sz w:val="24"/>
          <w:szCs w:val="24"/>
        </w:rPr>
        <w:t xml:space="preserve">Dėl valstybės biudžeto specialių tikslinių dotacijų savivaldybių biudžetams </w:t>
      </w:r>
      <w:r>
        <w:rPr>
          <w:sz w:val="24"/>
          <w:szCs w:val="24"/>
        </w:rPr>
        <w:br/>
        <w:t>2018 metais paskirstymo savivaldybių administracijoms patvirtinimo</w:t>
      </w:r>
      <w:r w:rsidRPr="00801EEB">
        <w:rPr>
          <w:sz w:val="24"/>
          <w:szCs w:val="24"/>
        </w:rPr>
        <w:t xml:space="preserve">“ </w:t>
      </w:r>
      <w:r>
        <w:rPr>
          <w:sz w:val="24"/>
          <w:szCs w:val="24"/>
        </w:rPr>
        <w:t>pakeitimo“ savivaldybei</w:t>
      </w:r>
      <w:r w:rsidR="00E52637">
        <w:rPr>
          <w:sz w:val="24"/>
          <w:szCs w:val="24"/>
        </w:rPr>
        <w:t xml:space="preserve"> </w:t>
      </w:r>
      <w:r w:rsidR="00804F41">
        <w:rPr>
          <w:sz w:val="24"/>
          <w:szCs w:val="24"/>
        </w:rPr>
        <w:t>padidinami asignavimai 1</w:t>
      </w:r>
      <w:r w:rsidR="00640DDF">
        <w:rPr>
          <w:sz w:val="24"/>
          <w:szCs w:val="24"/>
        </w:rPr>
        <w:t>7</w:t>
      </w:r>
      <w:r w:rsidR="00804F41">
        <w:rPr>
          <w:sz w:val="24"/>
          <w:szCs w:val="24"/>
        </w:rPr>
        <w:t xml:space="preserve">,2 tūkst. eurų socialinėms paslaugoms, </w:t>
      </w:r>
      <w:r w:rsidR="00FE358A">
        <w:rPr>
          <w:sz w:val="24"/>
          <w:szCs w:val="24"/>
        </w:rPr>
        <w:t>skiriami savivaldybės administracijai</w:t>
      </w:r>
      <w:r w:rsidR="000C3869">
        <w:rPr>
          <w:sz w:val="24"/>
          <w:szCs w:val="24"/>
        </w:rPr>
        <w:t>,</w:t>
      </w:r>
      <w:r w:rsidR="00FE358A">
        <w:rPr>
          <w:sz w:val="24"/>
          <w:szCs w:val="24"/>
        </w:rPr>
        <w:t xml:space="preserve"> iš jų 13,2 tūkst. eurų</w:t>
      </w:r>
      <w:r w:rsidR="00804F41">
        <w:rPr>
          <w:sz w:val="24"/>
          <w:szCs w:val="24"/>
        </w:rPr>
        <w:t xml:space="preserve"> </w:t>
      </w:r>
      <w:r w:rsidR="00FE358A">
        <w:rPr>
          <w:sz w:val="24"/>
          <w:szCs w:val="24"/>
        </w:rPr>
        <w:t>darbo užmokesčiui socialinių darbuotojų, teikiančių socialinę priežiūrą šeimoms</w:t>
      </w:r>
      <w:r w:rsidR="00804F41">
        <w:rPr>
          <w:sz w:val="24"/>
          <w:szCs w:val="24"/>
        </w:rPr>
        <w:t>,</w:t>
      </w:r>
      <w:r w:rsidR="00FE358A">
        <w:rPr>
          <w:sz w:val="24"/>
          <w:szCs w:val="24"/>
        </w:rPr>
        <w:t xml:space="preserve"> </w:t>
      </w:r>
      <w:r w:rsidR="00E52637">
        <w:rPr>
          <w:sz w:val="24"/>
          <w:szCs w:val="24"/>
        </w:rPr>
        <w:t>sumažinami</w:t>
      </w:r>
      <w:r w:rsidR="00804F41">
        <w:rPr>
          <w:sz w:val="24"/>
          <w:szCs w:val="24"/>
        </w:rPr>
        <w:t xml:space="preserve"> 35,0 tūkst. eurų asignavimai </w:t>
      </w:r>
      <w:r w:rsidR="00084592">
        <w:rPr>
          <w:sz w:val="24"/>
          <w:szCs w:val="24"/>
        </w:rPr>
        <w:t xml:space="preserve">savivaldybės administracijai </w:t>
      </w:r>
      <w:r w:rsidR="00804F41">
        <w:rPr>
          <w:sz w:val="24"/>
          <w:szCs w:val="24"/>
        </w:rPr>
        <w:t>socialinėms išmokoms ir kompensacijoms</w:t>
      </w:r>
      <w:r w:rsidR="00084592">
        <w:rPr>
          <w:sz w:val="24"/>
          <w:szCs w:val="24"/>
        </w:rPr>
        <w:t xml:space="preserve"> </w:t>
      </w:r>
      <w:r w:rsidR="00804F41">
        <w:rPr>
          <w:sz w:val="24"/>
          <w:szCs w:val="24"/>
        </w:rPr>
        <w:t>ir sumažinami 1</w:t>
      </w:r>
      <w:r w:rsidR="006624BD">
        <w:rPr>
          <w:sz w:val="24"/>
          <w:szCs w:val="24"/>
        </w:rPr>
        <w:t>8</w:t>
      </w:r>
      <w:r w:rsidR="00804F41">
        <w:rPr>
          <w:sz w:val="24"/>
          <w:szCs w:val="24"/>
        </w:rPr>
        <w:t>,2</w:t>
      </w:r>
      <w:r w:rsidR="00640DDF">
        <w:rPr>
          <w:sz w:val="24"/>
          <w:szCs w:val="24"/>
        </w:rPr>
        <w:t xml:space="preserve"> tūkst. eurų asignavimai socialinei paramai mokiniams, kurios perskirstomos:</w:t>
      </w:r>
    </w:p>
    <w:tbl>
      <w:tblPr>
        <w:tblW w:w="8440" w:type="dxa"/>
        <w:tblLook w:val="04A0" w:firstRow="1" w:lastRow="0" w:firstColumn="1" w:lastColumn="0" w:noHBand="0" w:noVBand="1"/>
      </w:tblPr>
      <w:tblGrid>
        <w:gridCol w:w="556"/>
        <w:gridCol w:w="3680"/>
        <w:gridCol w:w="1350"/>
        <w:gridCol w:w="1350"/>
        <w:gridCol w:w="1790"/>
      </w:tblGrid>
      <w:tr w:rsidR="00640DDF" w:rsidRPr="00640DDF" w:rsidTr="00640DDF">
        <w:trPr>
          <w:trHeight w:val="315"/>
        </w:trPr>
        <w:tc>
          <w:tcPr>
            <w:tcW w:w="440" w:type="dxa"/>
            <w:tcBorders>
              <w:top w:val="nil"/>
              <w:left w:val="nil"/>
              <w:bottom w:val="nil"/>
              <w:right w:val="nil"/>
            </w:tcBorders>
            <w:shd w:val="clear" w:color="auto" w:fill="auto"/>
            <w:noWrap/>
            <w:vAlign w:val="bottom"/>
            <w:hideMark/>
          </w:tcPr>
          <w:p w:rsidR="00640DDF" w:rsidRPr="00640DDF" w:rsidRDefault="00640DDF" w:rsidP="00640DDF">
            <w:pPr>
              <w:suppressAutoHyphens w:val="0"/>
              <w:rPr>
                <w:sz w:val="24"/>
                <w:szCs w:val="24"/>
                <w:lang w:eastAsia="lt-LT"/>
              </w:rPr>
            </w:pPr>
          </w:p>
        </w:tc>
        <w:tc>
          <w:tcPr>
            <w:tcW w:w="3680" w:type="dxa"/>
            <w:tcBorders>
              <w:top w:val="nil"/>
              <w:left w:val="nil"/>
              <w:bottom w:val="nil"/>
              <w:right w:val="nil"/>
            </w:tcBorders>
            <w:shd w:val="clear" w:color="auto" w:fill="auto"/>
            <w:noWrap/>
            <w:vAlign w:val="bottom"/>
            <w:hideMark/>
          </w:tcPr>
          <w:p w:rsidR="00640DDF" w:rsidRPr="00640DDF" w:rsidRDefault="00640DDF" w:rsidP="00640DDF">
            <w:pPr>
              <w:suppressAutoHyphens w:val="0"/>
              <w:jc w:val="center"/>
              <w:rPr>
                <w:lang w:eastAsia="lt-LT"/>
              </w:rPr>
            </w:pPr>
          </w:p>
        </w:tc>
        <w:tc>
          <w:tcPr>
            <w:tcW w:w="1300" w:type="dxa"/>
            <w:tcBorders>
              <w:top w:val="nil"/>
              <w:left w:val="nil"/>
              <w:bottom w:val="nil"/>
              <w:right w:val="nil"/>
            </w:tcBorders>
            <w:shd w:val="clear" w:color="auto" w:fill="auto"/>
            <w:noWrap/>
            <w:vAlign w:val="bottom"/>
            <w:hideMark/>
          </w:tcPr>
          <w:p w:rsidR="00640DDF" w:rsidRPr="00640DDF" w:rsidRDefault="00640DDF" w:rsidP="00640DDF">
            <w:pPr>
              <w:suppressAutoHyphens w:val="0"/>
              <w:rPr>
                <w:lang w:eastAsia="lt-LT"/>
              </w:rPr>
            </w:pPr>
          </w:p>
        </w:tc>
        <w:tc>
          <w:tcPr>
            <w:tcW w:w="1300" w:type="dxa"/>
            <w:tcBorders>
              <w:top w:val="nil"/>
              <w:left w:val="nil"/>
              <w:bottom w:val="nil"/>
              <w:right w:val="nil"/>
            </w:tcBorders>
            <w:shd w:val="clear" w:color="auto" w:fill="auto"/>
            <w:noWrap/>
            <w:vAlign w:val="bottom"/>
            <w:hideMark/>
          </w:tcPr>
          <w:p w:rsidR="00640DDF" w:rsidRPr="00640DDF" w:rsidRDefault="00640DDF" w:rsidP="00640DDF">
            <w:pPr>
              <w:suppressAutoHyphens w:val="0"/>
              <w:jc w:val="center"/>
              <w:rPr>
                <w:lang w:eastAsia="lt-LT"/>
              </w:rPr>
            </w:pPr>
          </w:p>
        </w:tc>
        <w:tc>
          <w:tcPr>
            <w:tcW w:w="1720" w:type="dxa"/>
            <w:tcBorders>
              <w:top w:val="nil"/>
              <w:left w:val="nil"/>
              <w:bottom w:val="nil"/>
              <w:right w:val="nil"/>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w:t>
            </w:r>
            <w:r w:rsidR="008C7023">
              <w:rPr>
                <w:sz w:val="24"/>
                <w:szCs w:val="24"/>
                <w:lang w:eastAsia="lt-LT"/>
              </w:rPr>
              <w:t>t</w:t>
            </w:r>
            <w:r w:rsidRPr="00640DDF">
              <w:rPr>
                <w:sz w:val="24"/>
                <w:szCs w:val="24"/>
                <w:lang w:eastAsia="lt-LT"/>
              </w:rPr>
              <w:t>ūkst. Eur)</w:t>
            </w:r>
          </w:p>
        </w:tc>
      </w:tr>
      <w:tr w:rsidR="00640DDF" w:rsidRPr="00640DDF" w:rsidTr="00640DDF">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 xml:space="preserve">Eil. </w:t>
            </w:r>
            <w:r>
              <w:rPr>
                <w:sz w:val="24"/>
                <w:szCs w:val="24"/>
                <w:lang w:eastAsia="lt-LT"/>
              </w:rPr>
              <w:t>N</w:t>
            </w:r>
            <w:r w:rsidRPr="00640DDF">
              <w:rPr>
                <w:sz w:val="24"/>
                <w:szCs w:val="24"/>
                <w:lang w:eastAsia="lt-LT"/>
              </w:rPr>
              <w:t>r.</w:t>
            </w:r>
          </w:p>
        </w:tc>
        <w:tc>
          <w:tcPr>
            <w:tcW w:w="3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Mokyklos pavadinimas</w:t>
            </w:r>
          </w:p>
        </w:tc>
        <w:tc>
          <w:tcPr>
            <w:tcW w:w="4320" w:type="dxa"/>
            <w:gridSpan w:val="3"/>
            <w:tcBorders>
              <w:top w:val="single" w:sz="4" w:space="0" w:color="auto"/>
              <w:left w:val="nil"/>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 xml:space="preserve">Sumažinti </w:t>
            </w:r>
          </w:p>
        </w:tc>
      </w:tr>
      <w:tr w:rsidR="00640DDF" w:rsidRPr="00640DDF" w:rsidTr="00640DDF">
        <w:trPr>
          <w:trHeight w:val="360"/>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640DDF" w:rsidRPr="00640DDF" w:rsidRDefault="00640DDF" w:rsidP="00640DDF">
            <w:pPr>
              <w:suppressAutoHyphens w:val="0"/>
              <w:rPr>
                <w:sz w:val="24"/>
                <w:szCs w:val="24"/>
                <w:lang w:eastAsia="lt-LT"/>
              </w:rPr>
            </w:pPr>
          </w:p>
        </w:tc>
        <w:tc>
          <w:tcPr>
            <w:tcW w:w="3680" w:type="dxa"/>
            <w:vMerge/>
            <w:tcBorders>
              <w:top w:val="single" w:sz="4" w:space="0" w:color="auto"/>
              <w:left w:val="single" w:sz="4" w:space="0" w:color="auto"/>
              <w:bottom w:val="single" w:sz="4" w:space="0" w:color="000000"/>
              <w:right w:val="single" w:sz="4" w:space="0" w:color="auto"/>
            </w:tcBorders>
            <w:vAlign w:val="center"/>
            <w:hideMark/>
          </w:tcPr>
          <w:p w:rsidR="00640DDF" w:rsidRPr="00640DDF" w:rsidRDefault="00640DDF" w:rsidP="00640DDF">
            <w:pPr>
              <w:suppressAutoHyphens w:val="0"/>
              <w:rPr>
                <w:sz w:val="24"/>
                <w:szCs w:val="24"/>
                <w:lang w:eastAsia="lt-LT"/>
              </w:rPr>
            </w:pPr>
          </w:p>
        </w:tc>
        <w:tc>
          <w:tcPr>
            <w:tcW w:w="4320" w:type="dxa"/>
            <w:gridSpan w:val="3"/>
            <w:tcBorders>
              <w:top w:val="single" w:sz="4" w:space="0" w:color="auto"/>
              <w:left w:val="nil"/>
              <w:bottom w:val="single" w:sz="4" w:space="0" w:color="auto"/>
              <w:right w:val="single" w:sz="4" w:space="0" w:color="000000"/>
            </w:tcBorders>
            <w:shd w:val="clear" w:color="auto" w:fill="auto"/>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Valstybės biudžeto lėšos</w:t>
            </w:r>
          </w:p>
        </w:tc>
      </w:tr>
      <w:tr w:rsidR="00640DDF" w:rsidRPr="00640DDF" w:rsidTr="00640DDF">
        <w:trPr>
          <w:trHeight w:val="673"/>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640DDF" w:rsidRPr="00640DDF" w:rsidRDefault="00640DDF" w:rsidP="00640DDF">
            <w:pPr>
              <w:suppressAutoHyphens w:val="0"/>
              <w:rPr>
                <w:sz w:val="24"/>
                <w:szCs w:val="24"/>
                <w:lang w:eastAsia="lt-LT"/>
              </w:rPr>
            </w:pPr>
          </w:p>
        </w:tc>
        <w:tc>
          <w:tcPr>
            <w:tcW w:w="3680" w:type="dxa"/>
            <w:vMerge/>
            <w:tcBorders>
              <w:top w:val="single" w:sz="4" w:space="0" w:color="auto"/>
              <w:left w:val="single" w:sz="4" w:space="0" w:color="auto"/>
              <w:bottom w:val="single" w:sz="4" w:space="0" w:color="000000"/>
              <w:right w:val="single" w:sz="4" w:space="0" w:color="auto"/>
            </w:tcBorders>
            <w:vAlign w:val="center"/>
            <w:hideMark/>
          </w:tcPr>
          <w:p w:rsidR="00640DDF" w:rsidRPr="00640DDF" w:rsidRDefault="00640DDF" w:rsidP="00640DDF">
            <w:pPr>
              <w:suppressAutoHyphens w:val="0"/>
              <w:rPr>
                <w:sz w:val="24"/>
                <w:szCs w:val="24"/>
                <w:lang w:eastAsia="lt-LT"/>
              </w:rPr>
            </w:pPr>
          </w:p>
        </w:tc>
        <w:tc>
          <w:tcPr>
            <w:tcW w:w="1300" w:type="dxa"/>
            <w:tcBorders>
              <w:top w:val="nil"/>
              <w:left w:val="nil"/>
              <w:bottom w:val="single" w:sz="4" w:space="0" w:color="auto"/>
              <w:right w:val="single" w:sz="4" w:space="0" w:color="auto"/>
            </w:tcBorders>
            <w:shd w:val="clear" w:color="auto" w:fill="auto"/>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reikmenims</w:t>
            </w:r>
          </w:p>
        </w:tc>
        <w:tc>
          <w:tcPr>
            <w:tcW w:w="1300" w:type="dxa"/>
            <w:tcBorders>
              <w:top w:val="nil"/>
              <w:left w:val="nil"/>
              <w:bottom w:val="single" w:sz="4" w:space="0" w:color="auto"/>
              <w:right w:val="single" w:sz="4" w:space="0" w:color="auto"/>
            </w:tcBorders>
            <w:shd w:val="clear" w:color="auto" w:fill="auto"/>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produktams</w:t>
            </w:r>
          </w:p>
        </w:tc>
        <w:tc>
          <w:tcPr>
            <w:tcW w:w="1720" w:type="dxa"/>
            <w:tcBorders>
              <w:top w:val="nil"/>
              <w:left w:val="nil"/>
              <w:bottom w:val="single" w:sz="4" w:space="0" w:color="auto"/>
              <w:right w:val="single" w:sz="4" w:space="0" w:color="auto"/>
            </w:tcBorders>
            <w:shd w:val="clear" w:color="auto" w:fill="auto"/>
            <w:vAlign w:val="center"/>
            <w:hideMark/>
          </w:tcPr>
          <w:p w:rsidR="00640DDF" w:rsidRPr="00640DDF" w:rsidRDefault="00640DDF" w:rsidP="00640DDF">
            <w:pPr>
              <w:suppressAutoHyphens w:val="0"/>
              <w:rPr>
                <w:sz w:val="24"/>
                <w:szCs w:val="24"/>
                <w:lang w:eastAsia="lt-LT"/>
              </w:rPr>
            </w:pPr>
            <w:r w:rsidRPr="00640DDF">
              <w:rPr>
                <w:sz w:val="24"/>
                <w:szCs w:val="24"/>
                <w:lang w:eastAsia="lt-LT"/>
              </w:rPr>
              <w:t>administravimui</w:t>
            </w:r>
          </w:p>
        </w:tc>
      </w:tr>
      <w:tr w:rsidR="00640DDF" w:rsidRPr="00640DDF" w:rsidTr="00640DDF">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1.</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sz w:val="24"/>
                <w:szCs w:val="24"/>
                <w:lang w:eastAsia="lt-LT"/>
              </w:rPr>
            </w:pPr>
            <w:r w:rsidRPr="00640DDF">
              <w:rPr>
                <w:sz w:val="24"/>
                <w:szCs w:val="24"/>
                <w:lang w:eastAsia="lt-LT"/>
              </w:rPr>
              <w:t>Paįstrio Juozo Zikaro gimnazija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1,8</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6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2.</w:t>
            </w:r>
          </w:p>
        </w:tc>
        <w:tc>
          <w:tcPr>
            <w:tcW w:w="3680" w:type="dxa"/>
            <w:tcBorders>
              <w:top w:val="nil"/>
              <w:left w:val="nil"/>
              <w:bottom w:val="single" w:sz="4" w:space="0" w:color="auto"/>
              <w:right w:val="single" w:sz="4" w:space="0" w:color="auto"/>
            </w:tcBorders>
            <w:shd w:val="clear" w:color="auto" w:fill="auto"/>
            <w:vAlign w:val="bottom"/>
            <w:hideMark/>
          </w:tcPr>
          <w:p w:rsidR="00640DDF" w:rsidRPr="00640DDF" w:rsidRDefault="00640DDF" w:rsidP="00640DDF">
            <w:pPr>
              <w:suppressAutoHyphens w:val="0"/>
              <w:rPr>
                <w:sz w:val="24"/>
                <w:szCs w:val="24"/>
                <w:lang w:eastAsia="lt-LT"/>
              </w:rPr>
            </w:pPr>
            <w:r w:rsidRPr="00640DDF">
              <w:rPr>
                <w:sz w:val="24"/>
                <w:szCs w:val="24"/>
                <w:lang w:eastAsia="lt-LT"/>
              </w:rPr>
              <w:t>Karsakiškio Strazdelio pagrindinė</w:t>
            </w:r>
            <w:r w:rsidRPr="00640DDF">
              <w:rPr>
                <w:sz w:val="24"/>
                <w:szCs w:val="24"/>
                <w:lang w:eastAsia="lt-LT"/>
              </w:rPr>
              <w:br/>
              <w:t>mokykla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1,0</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6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3.</w:t>
            </w:r>
          </w:p>
        </w:tc>
        <w:tc>
          <w:tcPr>
            <w:tcW w:w="3680" w:type="dxa"/>
            <w:tcBorders>
              <w:top w:val="nil"/>
              <w:left w:val="nil"/>
              <w:bottom w:val="single" w:sz="4" w:space="0" w:color="auto"/>
              <w:right w:val="single" w:sz="4" w:space="0" w:color="auto"/>
            </w:tcBorders>
            <w:shd w:val="clear" w:color="auto" w:fill="auto"/>
            <w:vAlign w:val="bottom"/>
            <w:hideMark/>
          </w:tcPr>
          <w:p w:rsidR="00640DDF" w:rsidRPr="00640DDF" w:rsidRDefault="00640DDF" w:rsidP="00640DDF">
            <w:pPr>
              <w:suppressAutoHyphens w:val="0"/>
              <w:rPr>
                <w:sz w:val="24"/>
                <w:szCs w:val="24"/>
                <w:lang w:eastAsia="lt-LT"/>
              </w:rPr>
            </w:pPr>
            <w:r w:rsidRPr="00640DDF">
              <w:rPr>
                <w:sz w:val="24"/>
                <w:szCs w:val="24"/>
                <w:lang w:eastAsia="lt-LT"/>
              </w:rPr>
              <w:t>Krekenavos Mykolo Antanaičio gimnazija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2,5</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4.</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sz w:val="24"/>
                <w:szCs w:val="24"/>
                <w:lang w:eastAsia="lt-LT"/>
              </w:rPr>
            </w:pPr>
            <w:r w:rsidRPr="00640DDF">
              <w:rPr>
                <w:sz w:val="24"/>
                <w:szCs w:val="24"/>
                <w:lang w:eastAsia="lt-LT"/>
              </w:rPr>
              <w:t>Velžio gimnazija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1,4</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5.</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sz w:val="24"/>
                <w:szCs w:val="24"/>
                <w:lang w:eastAsia="lt-LT"/>
              </w:rPr>
            </w:pPr>
            <w:r w:rsidRPr="00640DDF">
              <w:rPr>
                <w:sz w:val="24"/>
                <w:szCs w:val="24"/>
                <w:lang w:eastAsia="lt-LT"/>
              </w:rPr>
              <w:t xml:space="preserve">Miežiškių pagrindinė mokykla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1,0</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3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6.</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sz w:val="24"/>
                <w:szCs w:val="24"/>
                <w:lang w:eastAsia="lt-LT"/>
              </w:rPr>
            </w:pPr>
            <w:r w:rsidRPr="00640DDF">
              <w:rPr>
                <w:sz w:val="24"/>
                <w:szCs w:val="24"/>
                <w:lang w:eastAsia="lt-LT"/>
              </w:rPr>
              <w:t>Naujamiesčio gimnazija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0,7</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7.</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sz w:val="24"/>
                <w:szCs w:val="24"/>
                <w:lang w:eastAsia="lt-LT"/>
              </w:rPr>
            </w:pPr>
            <w:r w:rsidRPr="00640DDF">
              <w:rPr>
                <w:sz w:val="24"/>
                <w:szCs w:val="24"/>
                <w:lang w:eastAsia="lt-LT"/>
              </w:rPr>
              <w:t>Ramygalos gimnazija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2,3</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lastRenderedPageBreak/>
              <w:t>8.</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sz w:val="24"/>
                <w:szCs w:val="24"/>
                <w:lang w:eastAsia="lt-LT"/>
              </w:rPr>
            </w:pPr>
            <w:r w:rsidRPr="00640DDF">
              <w:rPr>
                <w:sz w:val="24"/>
                <w:szCs w:val="24"/>
                <w:lang w:eastAsia="lt-LT"/>
              </w:rPr>
              <w:t>Vadoklių pagrindinė mokykla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0,5</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r>
      <w:tr w:rsidR="00640DDF" w:rsidRPr="00640DDF" w:rsidTr="00640DDF">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40DDF" w:rsidRPr="00640DDF" w:rsidRDefault="00640DDF" w:rsidP="00640DDF">
            <w:pPr>
              <w:suppressAutoHyphens w:val="0"/>
              <w:jc w:val="center"/>
              <w:rPr>
                <w:sz w:val="24"/>
                <w:szCs w:val="24"/>
                <w:lang w:eastAsia="lt-LT"/>
              </w:rPr>
            </w:pPr>
            <w:r w:rsidRPr="00640DDF">
              <w:rPr>
                <w:sz w:val="24"/>
                <w:szCs w:val="24"/>
                <w:lang w:eastAsia="lt-LT"/>
              </w:rPr>
              <w:t>9.</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3E0088" w:rsidP="00640DDF">
            <w:pPr>
              <w:suppressAutoHyphens w:val="0"/>
              <w:rPr>
                <w:sz w:val="24"/>
                <w:szCs w:val="24"/>
                <w:lang w:eastAsia="lt-LT"/>
              </w:rPr>
            </w:pPr>
            <w:r>
              <w:rPr>
                <w:sz w:val="24"/>
                <w:szCs w:val="24"/>
                <w:lang w:eastAsia="lt-LT"/>
              </w:rPr>
              <w:t>Savivaldybės a</w:t>
            </w:r>
            <w:r w:rsidR="00640DDF" w:rsidRPr="00640DDF">
              <w:rPr>
                <w:sz w:val="24"/>
                <w:szCs w:val="24"/>
                <w:lang w:eastAsia="lt-LT"/>
              </w:rPr>
              <w:t>dministracija</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5,0</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 </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sz w:val="24"/>
                <w:szCs w:val="24"/>
                <w:lang w:eastAsia="lt-LT"/>
              </w:rPr>
            </w:pPr>
            <w:r w:rsidRPr="00640DDF">
              <w:rPr>
                <w:sz w:val="24"/>
                <w:szCs w:val="24"/>
                <w:lang w:eastAsia="lt-LT"/>
              </w:rPr>
              <w:t>2,0</w:t>
            </w:r>
          </w:p>
        </w:tc>
      </w:tr>
      <w:tr w:rsidR="00640DDF" w:rsidRPr="00640DDF" w:rsidTr="00640DDF">
        <w:trPr>
          <w:trHeight w:val="312"/>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rFonts w:ascii="Arial" w:hAnsi="Arial" w:cs="Arial"/>
                <w:b/>
                <w:bCs/>
                <w:sz w:val="24"/>
                <w:szCs w:val="24"/>
                <w:lang w:eastAsia="lt-LT"/>
              </w:rPr>
            </w:pPr>
            <w:r w:rsidRPr="00640DDF">
              <w:rPr>
                <w:rFonts w:ascii="Arial" w:hAnsi="Arial" w:cs="Arial"/>
                <w:b/>
                <w:bCs/>
                <w:sz w:val="24"/>
                <w:szCs w:val="24"/>
                <w:lang w:eastAsia="lt-LT"/>
              </w:rPr>
              <w:t> </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0C3869" w:rsidP="00640DDF">
            <w:pPr>
              <w:suppressAutoHyphens w:val="0"/>
              <w:rPr>
                <w:b/>
                <w:bCs/>
                <w:sz w:val="24"/>
                <w:szCs w:val="24"/>
                <w:lang w:eastAsia="lt-LT"/>
              </w:rPr>
            </w:pPr>
            <w:r>
              <w:rPr>
                <w:b/>
                <w:bCs/>
                <w:sz w:val="24"/>
                <w:szCs w:val="24"/>
                <w:lang w:eastAsia="lt-LT"/>
              </w:rPr>
              <w:t>Iš v</w:t>
            </w:r>
            <w:r w:rsidR="00640DDF" w:rsidRPr="00640DDF">
              <w:rPr>
                <w:b/>
                <w:bCs/>
                <w:sz w:val="24"/>
                <w:szCs w:val="24"/>
                <w:lang w:eastAsia="lt-LT"/>
              </w:rPr>
              <w:t>iso produktams:</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b/>
                <w:bCs/>
                <w:sz w:val="24"/>
                <w:szCs w:val="24"/>
                <w:lang w:eastAsia="lt-LT"/>
              </w:rPr>
            </w:pPr>
            <w:r w:rsidRPr="00640DDF">
              <w:rPr>
                <w:b/>
                <w:bCs/>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b/>
                <w:bCs/>
                <w:sz w:val="24"/>
                <w:szCs w:val="24"/>
                <w:lang w:eastAsia="lt-LT"/>
              </w:rPr>
            </w:pPr>
            <w:r w:rsidRPr="00640DDF">
              <w:rPr>
                <w:b/>
                <w:bCs/>
                <w:sz w:val="24"/>
                <w:szCs w:val="24"/>
                <w:lang w:eastAsia="lt-LT"/>
              </w:rPr>
              <w:t>11,2</w:t>
            </w:r>
          </w:p>
        </w:tc>
        <w:tc>
          <w:tcPr>
            <w:tcW w:w="172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rFonts w:ascii="Arial" w:hAnsi="Arial" w:cs="Arial"/>
                <w:b/>
                <w:bCs/>
                <w:sz w:val="24"/>
                <w:szCs w:val="24"/>
                <w:lang w:eastAsia="lt-LT"/>
              </w:rPr>
            </w:pPr>
            <w:r w:rsidRPr="00640DDF">
              <w:rPr>
                <w:rFonts w:ascii="Arial" w:hAnsi="Arial" w:cs="Arial"/>
                <w:b/>
                <w:bCs/>
                <w:sz w:val="24"/>
                <w:szCs w:val="24"/>
                <w:lang w:eastAsia="lt-LT"/>
              </w:rPr>
              <w:t> </w:t>
            </w:r>
          </w:p>
        </w:tc>
      </w:tr>
      <w:tr w:rsidR="00640DDF" w:rsidRPr="00640DDF" w:rsidTr="00640DDF">
        <w:trPr>
          <w:trHeight w:val="33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b/>
                <w:bCs/>
                <w:sz w:val="24"/>
                <w:szCs w:val="24"/>
                <w:lang w:eastAsia="lt-LT"/>
              </w:rPr>
            </w:pPr>
            <w:r w:rsidRPr="00640DDF">
              <w:rPr>
                <w:b/>
                <w:bCs/>
                <w:sz w:val="24"/>
                <w:szCs w:val="24"/>
                <w:lang w:eastAsia="lt-LT"/>
              </w:rPr>
              <w:t> </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rPr>
                <w:b/>
                <w:bCs/>
                <w:sz w:val="24"/>
                <w:szCs w:val="24"/>
                <w:lang w:eastAsia="lt-LT"/>
              </w:rPr>
            </w:pPr>
            <w:r w:rsidRPr="00640DDF">
              <w:rPr>
                <w:b/>
                <w:bCs/>
                <w:sz w:val="24"/>
                <w:szCs w:val="24"/>
                <w:lang w:eastAsia="lt-LT"/>
              </w:rPr>
              <w:t xml:space="preserve">Iš viso administracijai: </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40DDF" w:rsidRPr="00640DDF" w:rsidRDefault="00640DDF" w:rsidP="00640DDF">
            <w:pPr>
              <w:suppressAutoHyphens w:val="0"/>
              <w:jc w:val="center"/>
              <w:rPr>
                <w:b/>
                <w:bCs/>
                <w:sz w:val="24"/>
                <w:szCs w:val="24"/>
                <w:lang w:eastAsia="lt-LT"/>
              </w:rPr>
            </w:pPr>
            <w:r w:rsidRPr="00640DDF">
              <w:rPr>
                <w:b/>
                <w:bCs/>
                <w:sz w:val="24"/>
                <w:szCs w:val="24"/>
                <w:lang w:eastAsia="lt-LT"/>
              </w:rPr>
              <w:t>7,0</w:t>
            </w:r>
          </w:p>
        </w:tc>
      </w:tr>
      <w:tr w:rsidR="00640DDF" w:rsidRPr="00640DDF" w:rsidTr="00640DDF">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640DDF" w:rsidRPr="00640DDF" w:rsidRDefault="00640DDF" w:rsidP="00640DDF">
            <w:pPr>
              <w:suppressAutoHyphens w:val="0"/>
              <w:jc w:val="center"/>
              <w:rPr>
                <w:b/>
                <w:bCs/>
                <w:sz w:val="24"/>
                <w:szCs w:val="24"/>
                <w:lang w:eastAsia="lt-LT"/>
              </w:rPr>
            </w:pPr>
            <w:r w:rsidRPr="00640DDF">
              <w:rPr>
                <w:b/>
                <w:bCs/>
                <w:sz w:val="24"/>
                <w:szCs w:val="24"/>
                <w:lang w:eastAsia="lt-LT"/>
              </w:rPr>
              <w:t> </w:t>
            </w:r>
          </w:p>
        </w:tc>
        <w:tc>
          <w:tcPr>
            <w:tcW w:w="3680" w:type="dxa"/>
            <w:tcBorders>
              <w:top w:val="nil"/>
              <w:left w:val="nil"/>
              <w:bottom w:val="single" w:sz="4" w:space="0" w:color="auto"/>
              <w:right w:val="single" w:sz="4" w:space="0" w:color="auto"/>
            </w:tcBorders>
            <w:shd w:val="clear" w:color="auto" w:fill="auto"/>
            <w:noWrap/>
            <w:vAlign w:val="bottom"/>
            <w:hideMark/>
          </w:tcPr>
          <w:p w:rsidR="00640DDF" w:rsidRPr="00640DDF" w:rsidRDefault="005B3965" w:rsidP="005B3965">
            <w:pPr>
              <w:suppressAutoHyphens w:val="0"/>
              <w:jc w:val="right"/>
              <w:rPr>
                <w:b/>
                <w:bCs/>
                <w:sz w:val="24"/>
                <w:szCs w:val="24"/>
                <w:lang w:eastAsia="lt-LT"/>
              </w:rPr>
            </w:pPr>
            <w:r>
              <w:rPr>
                <w:b/>
                <w:bCs/>
                <w:sz w:val="24"/>
                <w:szCs w:val="24"/>
                <w:lang w:eastAsia="lt-LT"/>
              </w:rPr>
              <w:t>Iš viso</w:t>
            </w:r>
            <w:r w:rsidR="00640DDF" w:rsidRPr="00640DDF">
              <w:rPr>
                <w:b/>
                <w:bCs/>
                <w:sz w:val="24"/>
                <w:szCs w:val="24"/>
                <w:lang w:eastAsia="lt-LT"/>
              </w:rPr>
              <w:t xml:space="preserve">: </w:t>
            </w:r>
          </w:p>
        </w:tc>
        <w:tc>
          <w:tcPr>
            <w:tcW w:w="432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40DDF" w:rsidRPr="00640DDF" w:rsidRDefault="00640DDF" w:rsidP="00640DDF">
            <w:pPr>
              <w:suppressAutoHyphens w:val="0"/>
              <w:jc w:val="center"/>
              <w:rPr>
                <w:b/>
                <w:bCs/>
                <w:sz w:val="24"/>
                <w:szCs w:val="24"/>
                <w:lang w:eastAsia="lt-LT"/>
              </w:rPr>
            </w:pPr>
            <w:r w:rsidRPr="00640DDF">
              <w:rPr>
                <w:b/>
                <w:bCs/>
                <w:sz w:val="24"/>
                <w:szCs w:val="24"/>
                <w:lang w:eastAsia="lt-LT"/>
              </w:rPr>
              <w:t>18,2</w:t>
            </w:r>
          </w:p>
        </w:tc>
      </w:tr>
    </w:tbl>
    <w:p w:rsidR="00C4709D" w:rsidRDefault="00C4709D" w:rsidP="00E166C9">
      <w:pPr>
        <w:pStyle w:val="Betarp"/>
        <w:jc w:val="both"/>
        <w:rPr>
          <w:sz w:val="24"/>
          <w:szCs w:val="24"/>
        </w:rPr>
      </w:pPr>
    </w:p>
    <w:p w:rsidR="005A09A4" w:rsidRDefault="00C91819" w:rsidP="00C91819">
      <w:pPr>
        <w:pStyle w:val="Betarp"/>
        <w:ind w:firstLine="720"/>
        <w:jc w:val="both"/>
        <w:rPr>
          <w:sz w:val="24"/>
          <w:szCs w:val="24"/>
        </w:rPr>
      </w:pPr>
      <w:r w:rsidRPr="00801EEB">
        <w:rPr>
          <w:sz w:val="24"/>
          <w:szCs w:val="24"/>
        </w:rPr>
        <w:t xml:space="preserve">Lietuvos Respublikos </w:t>
      </w:r>
      <w:r>
        <w:rPr>
          <w:sz w:val="24"/>
          <w:szCs w:val="24"/>
        </w:rPr>
        <w:t>aplinkos</w:t>
      </w:r>
      <w:r w:rsidRPr="00801EEB">
        <w:rPr>
          <w:sz w:val="24"/>
          <w:szCs w:val="24"/>
        </w:rPr>
        <w:t xml:space="preserve"> mini</w:t>
      </w:r>
      <w:r>
        <w:rPr>
          <w:sz w:val="24"/>
          <w:szCs w:val="24"/>
        </w:rPr>
        <w:t>sterijos</w:t>
      </w:r>
      <w:r w:rsidRPr="00801EEB">
        <w:rPr>
          <w:sz w:val="24"/>
          <w:szCs w:val="24"/>
        </w:rPr>
        <w:t xml:space="preserve"> 201</w:t>
      </w:r>
      <w:r>
        <w:rPr>
          <w:sz w:val="24"/>
          <w:szCs w:val="24"/>
        </w:rPr>
        <w:t>7</w:t>
      </w:r>
      <w:r w:rsidRPr="00801EEB">
        <w:rPr>
          <w:sz w:val="24"/>
          <w:szCs w:val="24"/>
        </w:rPr>
        <w:t xml:space="preserve"> m. </w:t>
      </w:r>
      <w:r>
        <w:rPr>
          <w:sz w:val="24"/>
          <w:szCs w:val="24"/>
        </w:rPr>
        <w:t>gruodžio</w:t>
      </w:r>
      <w:r w:rsidRPr="00801EEB">
        <w:rPr>
          <w:sz w:val="24"/>
          <w:szCs w:val="24"/>
        </w:rPr>
        <w:t xml:space="preserve"> </w:t>
      </w:r>
      <w:r>
        <w:rPr>
          <w:sz w:val="24"/>
          <w:szCs w:val="24"/>
        </w:rPr>
        <w:t>15</w:t>
      </w:r>
      <w:r w:rsidRPr="00801EEB">
        <w:rPr>
          <w:sz w:val="24"/>
          <w:szCs w:val="24"/>
        </w:rPr>
        <w:t xml:space="preserve"> d. </w:t>
      </w:r>
      <w:r>
        <w:rPr>
          <w:sz w:val="24"/>
          <w:szCs w:val="24"/>
        </w:rPr>
        <w:t>dotacijos teikimo sutartimi</w:t>
      </w:r>
      <w:r w:rsidRPr="00801EEB">
        <w:rPr>
          <w:sz w:val="24"/>
          <w:szCs w:val="24"/>
        </w:rPr>
        <w:t xml:space="preserve"> </w:t>
      </w:r>
      <w:r>
        <w:rPr>
          <w:sz w:val="24"/>
          <w:szCs w:val="24"/>
        </w:rPr>
        <w:br/>
      </w:r>
      <w:r w:rsidRPr="00801EEB">
        <w:rPr>
          <w:sz w:val="24"/>
          <w:szCs w:val="24"/>
        </w:rPr>
        <w:t xml:space="preserve">Nr. </w:t>
      </w:r>
      <w:r>
        <w:rPr>
          <w:sz w:val="24"/>
          <w:szCs w:val="24"/>
        </w:rPr>
        <w:t>FS-975/UFS-2017-159-AARP savivaldybės administracijai padidinami asignavimai 6,6 tūkst. eurų apl</w:t>
      </w:r>
      <w:r w:rsidR="000C3869">
        <w:rPr>
          <w:sz w:val="24"/>
          <w:szCs w:val="24"/>
        </w:rPr>
        <w:t>inkos teršimo šaltiniui šalinti</w:t>
      </w:r>
      <w:r>
        <w:rPr>
          <w:sz w:val="24"/>
          <w:szCs w:val="24"/>
        </w:rPr>
        <w:t xml:space="preserve"> – kineskopų stiklo dūžio a</w:t>
      </w:r>
      <w:r w:rsidR="000C3869">
        <w:rPr>
          <w:sz w:val="24"/>
          <w:szCs w:val="24"/>
        </w:rPr>
        <w:t xml:space="preserve">tliekoms, esančioms Sodeliškių k., </w:t>
      </w:r>
      <w:r w:rsidR="000C3869">
        <w:rPr>
          <w:sz w:val="24"/>
          <w:szCs w:val="24"/>
        </w:rPr>
        <w:br/>
        <w:t>Raguvos sen., sutvarkyt</w:t>
      </w:r>
      <w:r>
        <w:rPr>
          <w:sz w:val="24"/>
          <w:szCs w:val="24"/>
        </w:rPr>
        <w:t>i.</w:t>
      </w:r>
    </w:p>
    <w:p w:rsidR="00F83E5A" w:rsidRDefault="007F0B72" w:rsidP="00C91819">
      <w:pPr>
        <w:pStyle w:val="Betarp"/>
        <w:ind w:firstLine="720"/>
        <w:jc w:val="both"/>
        <w:rPr>
          <w:sz w:val="24"/>
          <w:szCs w:val="24"/>
        </w:rPr>
      </w:pPr>
      <w:r>
        <w:rPr>
          <w:sz w:val="24"/>
          <w:szCs w:val="24"/>
        </w:rPr>
        <w:t xml:space="preserve">Patikslinti </w:t>
      </w:r>
      <w:r w:rsidR="00F83E5A">
        <w:rPr>
          <w:sz w:val="24"/>
          <w:szCs w:val="24"/>
        </w:rPr>
        <w:t>6</w:t>
      </w:r>
      <w:r>
        <w:rPr>
          <w:sz w:val="24"/>
          <w:szCs w:val="24"/>
        </w:rPr>
        <w:t xml:space="preserve"> </w:t>
      </w:r>
      <w:r w:rsidR="00F83E5A">
        <w:rPr>
          <w:sz w:val="24"/>
          <w:szCs w:val="24"/>
        </w:rPr>
        <w:t>461,2</w:t>
      </w:r>
      <w:r w:rsidR="00F83E5A" w:rsidRPr="006034D5">
        <w:rPr>
          <w:sz w:val="24"/>
          <w:szCs w:val="24"/>
        </w:rPr>
        <w:t xml:space="preserve"> tūkst. eurų mokinio krepšelio lėšų paskirstymą: 6</w:t>
      </w:r>
      <w:r w:rsidR="00F83E5A">
        <w:rPr>
          <w:sz w:val="24"/>
          <w:szCs w:val="24"/>
        </w:rPr>
        <w:t xml:space="preserve"> </w:t>
      </w:r>
      <w:r w:rsidR="00F83E5A">
        <w:rPr>
          <w:sz w:val="24"/>
          <w:szCs w:val="24"/>
        </w:rPr>
        <w:t>454,9</w:t>
      </w:r>
      <w:r w:rsidR="00F83E5A" w:rsidRPr="006034D5">
        <w:rPr>
          <w:sz w:val="24"/>
          <w:szCs w:val="24"/>
        </w:rPr>
        <w:t xml:space="preserve"> tūkst. eurų einamiesiems tikslams, </w:t>
      </w:r>
      <w:r w:rsidR="00F83E5A">
        <w:rPr>
          <w:sz w:val="24"/>
          <w:szCs w:val="24"/>
        </w:rPr>
        <w:t>6,3</w:t>
      </w:r>
      <w:r w:rsidR="00F83E5A" w:rsidRPr="006034D5">
        <w:rPr>
          <w:sz w:val="24"/>
          <w:szCs w:val="24"/>
        </w:rPr>
        <w:t xml:space="preserve"> tūkst. eurų kapitalui formuoti</w:t>
      </w:r>
      <w:r>
        <w:rPr>
          <w:sz w:val="24"/>
          <w:szCs w:val="24"/>
        </w:rPr>
        <w:t>.</w:t>
      </w:r>
      <w:bookmarkStart w:id="0" w:name="_GoBack"/>
      <w:bookmarkEnd w:id="0"/>
    </w:p>
    <w:p w:rsidR="00A558EF" w:rsidRDefault="00B84012" w:rsidP="00990A8F">
      <w:pPr>
        <w:pStyle w:val="Betarp"/>
        <w:ind w:firstLine="720"/>
        <w:jc w:val="both"/>
        <w:rPr>
          <w:sz w:val="24"/>
          <w:szCs w:val="24"/>
        </w:rPr>
      </w:pPr>
      <w:r>
        <w:rPr>
          <w:sz w:val="24"/>
          <w:szCs w:val="24"/>
        </w:rPr>
        <w:t>P</w:t>
      </w:r>
      <w:r w:rsidR="00610E81">
        <w:rPr>
          <w:sz w:val="24"/>
          <w:szCs w:val="24"/>
        </w:rPr>
        <w:t xml:space="preserve">atikslinti </w:t>
      </w:r>
      <w:r>
        <w:rPr>
          <w:sz w:val="24"/>
          <w:szCs w:val="24"/>
        </w:rPr>
        <w:t>biudžetinių įstaigų pajamas</w:t>
      </w:r>
      <w:r w:rsidR="00610E81">
        <w:rPr>
          <w:sz w:val="24"/>
          <w:szCs w:val="24"/>
        </w:rPr>
        <w:t>:</w:t>
      </w:r>
    </w:p>
    <w:p w:rsidR="00525CF4" w:rsidRDefault="00525CF4" w:rsidP="00990A8F">
      <w:pPr>
        <w:pStyle w:val="Betarp"/>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(tūkst. Eur)</w:t>
      </w:r>
    </w:p>
    <w:tbl>
      <w:tblPr>
        <w:tblW w:w="9573" w:type="dxa"/>
        <w:tblInd w:w="-5" w:type="dxa"/>
        <w:tblLook w:val="04A0" w:firstRow="1" w:lastRow="0" w:firstColumn="1" w:lastColumn="0" w:noHBand="0" w:noVBand="1"/>
      </w:tblPr>
      <w:tblGrid>
        <w:gridCol w:w="4440"/>
        <w:gridCol w:w="1443"/>
        <w:gridCol w:w="1150"/>
        <w:gridCol w:w="1240"/>
        <w:gridCol w:w="1300"/>
      </w:tblGrid>
      <w:tr w:rsidR="000E38EC" w:rsidRPr="000E38EC" w:rsidTr="00525CF4">
        <w:trPr>
          <w:trHeight w:val="2445"/>
        </w:trPr>
        <w:tc>
          <w:tcPr>
            <w:tcW w:w="44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Įstaiga/Rinkliava</w:t>
            </w:r>
          </w:p>
        </w:tc>
        <w:tc>
          <w:tcPr>
            <w:tcW w:w="1443" w:type="dxa"/>
            <w:tcBorders>
              <w:top w:val="single" w:sz="4" w:space="0" w:color="auto"/>
              <w:left w:val="nil"/>
              <w:bottom w:val="single" w:sz="4" w:space="0" w:color="auto"/>
              <w:right w:val="single" w:sz="4" w:space="0" w:color="auto"/>
            </w:tcBorders>
            <w:shd w:val="clear" w:color="000000" w:fill="FFFFFF"/>
            <w:vAlign w:val="center"/>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Pajamos už ilgalaikio ir trumpalaikio materialiojo turto nuoma (SP3)</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Pajamos už prekes ir paslaugas (SP1)</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0E38EC" w:rsidRPr="000E38EC" w:rsidRDefault="000E38EC" w:rsidP="000E38EC">
            <w:pPr>
              <w:suppressAutoHyphens w:val="0"/>
              <w:jc w:val="center"/>
              <w:rPr>
                <w:sz w:val="24"/>
                <w:szCs w:val="24"/>
                <w:lang w:eastAsia="lt-LT"/>
              </w:rPr>
            </w:pPr>
            <w:r w:rsidRPr="000E38EC">
              <w:rPr>
                <w:sz w:val="24"/>
                <w:szCs w:val="24"/>
                <w:lang w:eastAsia="lt-LT"/>
              </w:rPr>
              <w:t>Įmokos už paslaugas švietimo, socialinės apsaugos ir kitose įstaigose (SP2)</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0E38EC" w:rsidRPr="000C3869" w:rsidRDefault="000C3869" w:rsidP="000E38EC">
            <w:pPr>
              <w:suppressAutoHyphens w:val="0"/>
              <w:jc w:val="center"/>
              <w:rPr>
                <w:bCs/>
                <w:color w:val="000000"/>
                <w:sz w:val="24"/>
                <w:szCs w:val="24"/>
                <w:lang w:eastAsia="lt-LT"/>
              </w:rPr>
            </w:pPr>
            <w:r>
              <w:rPr>
                <w:bCs/>
                <w:color w:val="000000"/>
                <w:sz w:val="24"/>
                <w:szCs w:val="24"/>
                <w:lang w:eastAsia="lt-LT"/>
              </w:rPr>
              <w:t>I</w:t>
            </w:r>
            <w:r w:rsidRPr="000C3869">
              <w:rPr>
                <w:bCs/>
                <w:color w:val="000000"/>
                <w:sz w:val="24"/>
                <w:szCs w:val="24"/>
                <w:lang w:eastAsia="lt-LT"/>
              </w:rPr>
              <w:t>š viso</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Naujamiesčio seniūnija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-0,9</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-0,9</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Paįstrio seniūnija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-0,6</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-0,6</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Velžio seniūnija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3,0</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3,0</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Naujamiesčio kultūros centras-dailės galerija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-3,0</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-3,0</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Paįstrio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0,8</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0,8</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Ramygalos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0,4</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0,4</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Smilgių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-0,1</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-1,7</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-1,8</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proofErr w:type="spellStart"/>
            <w:r w:rsidRPr="000E38EC">
              <w:rPr>
                <w:sz w:val="24"/>
                <w:szCs w:val="24"/>
                <w:lang w:eastAsia="lt-LT"/>
              </w:rPr>
              <w:t>Šilagalio</w:t>
            </w:r>
            <w:proofErr w:type="spellEnd"/>
            <w:r w:rsidRPr="000E38EC">
              <w:rPr>
                <w:sz w:val="24"/>
                <w:szCs w:val="24"/>
                <w:lang w:eastAsia="lt-LT"/>
              </w:rPr>
              <w:t xml:space="preserve">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-0,6</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4,0</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3,4</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proofErr w:type="spellStart"/>
            <w:r w:rsidRPr="000E38EC">
              <w:rPr>
                <w:sz w:val="24"/>
                <w:szCs w:val="24"/>
                <w:lang w:eastAsia="lt-LT"/>
              </w:rPr>
              <w:t>Tiltagalių</w:t>
            </w:r>
            <w:proofErr w:type="spellEnd"/>
            <w:r w:rsidRPr="000E38EC">
              <w:rPr>
                <w:sz w:val="24"/>
                <w:szCs w:val="24"/>
                <w:lang w:eastAsia="lt-LT"/>
              </w:rPr>
              <w:t xml:space="preserve">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-0,2</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-0,3</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Vadoklių kultūros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-0,6</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-0,6</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Viešoji biblioteka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0,5</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Muzikos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1,5</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Smilgių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0,2</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-0,6</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-0,4</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Raguvos gimnazija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-0,5</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-0,5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Berčiūnų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-1,6</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 </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-1,6</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Vadoklių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-1,5</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C3869" w:rsidP="000E38EC">
            <w:pPr>
              <w:suppressAutoHyphens w:val="0"/>
              <w:rPr>
                <w:sz w:val="24"/>
                <w:szCs w:val="24"/>
                <w:lang w:eastAsia="lt-LT"/>
              </w:rPr>
            </w:pPr>
            <w:r>
              <w:rPr>
                <w:sz w:val="24"/>
                <w:szCs w:val="24"/>
                <w:lang w:eastAsia="lt-LT"/>
              </w:rPr>
              <w:t>Karsakiškio S</w:t>
            </w:r>
            <w:r w:rsidR="000E38EC" w:rsidRPr="000E38EC">
              <w:rPr>
                <w:sz w:val="24"/>
                <w:szCs w:val="24"/>
                <w:lang w:eastAsia="lt-LT"/>
              </w:rPr>
              <w:t>trazdelio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1,0</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1,0</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Miežiškių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-1,5</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proofErr w:type="spellStart"/>
            <w:r w:rsidRPr="000E38EC">
              <w:rPr>
                <w:sz w:val="24"/>
                <w:szCs w:val="24"/>
                <w:lang w:eastAsia="lt-LT"/>
              </w:rPr>
              <w:t>Paliūniškio</w:t>
            </w:r>
            <w:proofErr w:type="spellEnd"/>
            <w:r w:rsidRPr="000E38EC">
              <w:rPr>
                <w:sz w:val="24"/>
                <w:szCs w:val="24"/>
                <w:lang w:eastAsia="lt-LT"/>
              </w:rPr>
              <w:t xml:space="preserve">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0,7</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-3,0</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-1,5</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-3,8</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 xml:space="preserve">Upytės Antano </w:t>
            </w:r>
            <w:proofErr w:type="spellStart"/>
            <w:r w:rsidRPr="000E38EC">
              <w:rPr>
                <w:sz w:val="24"/>
                <w:szCs w:val="24"/>
                <w:lang w:eastAsia="lt-LT"/>
              </w:rPr>
              <w:t>Belazaro</w:t>
            </w:r>
            <w:proofErr w:type="spellEnd"/>
            <w:r w:rsidRPr="000E38EC">
              <w:rPr>
                <w:sz w:val="24"/>
                <w:szCs w:val="24"/>
                <w:lang w:eastAsia="lt-LT"/>
              </w:rPr>
              <w:t xml:space="preserve"> pagrindinė mokykla</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-0,4</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-1,0</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-1,0</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-2,4</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proofErr w:type="spellStart"/>
            <w:r w:rsidRPr="000E38EC">
              <w:rPr>
                <w:sz w:val="24"/>
                <w:szCs w:val="24"/>
                <w:lang w:eastAsia="lt-LT"/>
              </w:rPr>
              <w:t>Pažagienių</w:t>
            </w:r>
            <w:proofErr w:type="spellEnd"/>
            <w:r w:rsidRPr="000E38EC">
              <w:rPr>
                <w:sz w:val="24"/>
                <w:szCs w:val="24"/>
                <w:lang w:eastAsia="lt-LT"/>
              </w:rPr>
              <w:t xml:space="preserve"> mokykla-darželis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2,0</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2,5</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4,5</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proofErr w:type="spellStart"/>
            <w:r w:rsidRPr="000E38EC">
              <w:rPr>
                <w:sz w:val="24"/>
                <w:szCs w:val="24"/>
                <w:lang w:eastAsia="lt-LT"/>
              </w:rPr>
              <w:t>Dembavos</w:t>
            </w:r>
            <w:proofErr w:type="spellEnd"/>
            <w:r w:rsidRPr="000E38EC">
              <w:rPr>
                <w:sz w:val="24"/>
                <w:szCs w:val="24"/>
                <w:lang w:eastAsia="lt-LT"/>
              </w:rPr>
              <w:t xml:space="preserve"> lopšelis-darželis „Smalsutis“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10,1</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10,1</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Krekenavos lopšelis-darželis „Sigutė“</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0,3</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2,1</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2,4</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lastRenderedPageBreak/>
              <w:t>Vaikų globos namai</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0,6</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1,1</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1,7</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rPr>
                <w:sz w:val="24"/>
                <w:szCs w:val="24"/>
                <w:lang w:eastAsia="lt-LT"/>
              </w:rPr>
            </w:pPr>
            <w:r w:rsidRPr="000E38EC">
              <w:rPr>
                <w:sz w:val="24"/>
                <w:szCs w:val="24"/>
                <w:lang w:eastAsia="lt-LT"/>
              </w:rPr>
              <w:t>Socialinių paslaugų centras</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 </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color w:val="000000"/>
                <w:sz w:val="24"/>
                <w:szCs w:val="24"/>
                <w:lang w:eastAsia="lt-LT"/>
              </w:rPr>
            </w:pPr>
            <w:r w:rsidRPr="000E38EC">
              <w:rPr>
                <w:color w:val="000000"/>
                <w:sz w:val="24"/>
                <w:szCs w:val="24"/>
                <w:lang w:eastAsia="lt-LT"/>
              </w:rPr>
              <w:t>2,0</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27,0</w:t>
            </w:r>
          </w:p>
        </w:tc>
        <w:tc>
          <w:tcPr>
            <w:tcW w:w="1300" w:type="dxa"/>
            <w:tcBorders>
              <w:top w:val="nil"/>
              <w:left w:val="nil"/>
              <w:bottom w:val="single" w:sz="4" w:space="0" w:color="auto"/>
              <w:right w:val="single" w:sz="4" w:space="0" w:color="auto"/>
            </w:tcBorders>
            <w:shd w:val="clear" w:color="auto" w:fill="auto"/>
            <w:noWrap/>
            <w:vAlign w:val="bottom"/>
            <w:hideMark/>
          </w:tcPr>
          <w:p w:rsidR="000E38EC" w:rsidRPr="000E38EC" w:rsidRDefault="000E38EC" w:rsidP="000E38EC">
            <w:pPr>
              <w:suppressAutoHyphens w:val="0"/>
              <w:jc w:val="center"/>
              <w:rPr>
                <w:sz w:val="24"/>
                <w:szCs w:val="24"/>
                <w:lang w:eastAsia="lt-LT"/>
              </w:rPr>
            </w:pPr>
            <w:r w:rsidRPr="000E38EC">
              <w:rPr>
                <w:sz w:val="24"/>
                <w:szCs w:val="24"/>
                <w:lang w:eastAsia="lt-LT"/>
              </w:rPr>
              <w:t>29,0</w:t>
            </w:r>
          </w:p>
        </w:tc>
      </w:tr>
      <w:tr w:rsidR="000E38EC" w:rsidRPr="000E38EC" w:rsidTr="00525CF4">
        <w:trPr>
          <w:trHeight w:val="315"/>
        </w:trPr>
        <w:tc>
          <w:tcPr>
            <w:tcW w:w="4440" w:type="dxa"/>
            <w:tcBorders>
              <w:top w:val="nil"/>
              <w:left w:val="single" w:sz="4" w:space="0" w:color="auto"/>
              <w:bottom w:val="single" w:sz="4" w:space="0" w:color="auto"/>
              <w:right w:val="single" w:sz="4" w:space="0" w:color="auto"/>
            </w:tcBorders>
            <w:shd w:val="clear" w:color="000000" w:fill="FFFFFF"/>
            <w:noWrap/>
            <w:vAlign w:val="bottom"/>
            <w:hideMark/>
          </w:tcPr>
          <w:p w:rsidR="000E38EC" w:rsidRPr="000E38EC" w:rsidRDefault="000C3869" w:rsidP="000E38EC">
            <w:pPr>
              <w:suppressAutoHyphens w:val="0"/>
              <w:jc w:val="right"/>
              <w:rPr>
                <w:b/>
                <w:bCs/>
                <w:sz w:val="24"/>
                <w:szCs w:val="24"/>
                <w:lang w:eastAsia="lt-LT"/>
              </w:rPr>
            </w:pPr>
            <w:r>
              <w:rPr>
                <w:b/>
                <w:bCs/>
                <w:sz w:val="24"/>
                <w:szCs w:val="24"/>
                <w:lang w:eastAsia="lt-LT"/>
              </w:rPr>
              <w:t>Iš v</w:t>
            </w:r>
            <w:r w:rsidR="000E38EC" w:rsidRPr="000E38EC">
              <w:rPr>
                <w:b/>
                <w:bCs/>
                <w:sz w:val="24"/>
                <w:szCs w:val="24"/>
                <w:lang w:eastAsia="lt-LT"/>
              </w:rPr>
              <w:t>iso</w:t>
            </w:r>
          </w:p>
        </w:tc>
        <w:tc>
          <w:tcPr>
            <w:tcW w:w="1443"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b/>
                <w:bCs/>
                <w:color w:val="000000"/>
                <w:sz w:val="24"/>
                <w:szCs w:val="24"/>
                <w:lang w:eastAsia="lt-LT"/>
              </w:rPr>
            </w:pPr>
            <w:r w:rsidRPr="000E38EC">
              <w:rPr>
                <w:b/>
                <w:bCs/>
                <w:color w:val="000000"/>
                <w:sz w:val="24"/>
                <w:szCs w:val="24"/>
                <w:lang w:eastAsia="lt-LT"/>
              </w:rPr>
              <w:t>1,4</w:t>
            </w:r>
          </w:p>
        </w:tc>
        <w:tc>
          <w:tcPr>
            <w:tcW w:w="115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b/>
                <w:bCs/>
                <w:color w:val="000000"/>
                <w:sz w:val="24"/>
                <w:szCs w:val="24"/>
                <w:lang w:eastAsia="lt-LT"/>
              </w:rPr>
            </w:pPr>
            <w:r w:rsidRPr="000E38EC">
              <w:rPr>
                <w:b/>
                <w:bCs/>
                <w:color w:val="000000"/>
                <w:sz w:val="24"/>
                <w:szCs w:val="24"/>
                <w:lang w:eastAsia="lt-LT"/>
              </w:rPr>
              <w:t>0,1</w:t>
            </w:r>
          </w:p>
        </w:tc>
        <w:tc>
          <w:tcPr>
            <w:tcW w:w="124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b/>
                <w:bCs/>
                <w:sz w:val="24"/>
                <w:szCs w:val="24"/>
                <w:lang w:eastAsia="lt-LT"/>
              </w:rPr>
            </w:pPr>
            <w:r w:rsidRPr="000E38EC">
              <w:rPr>
                <w:b/>
                <w:bCs/>
                <w:sz w:val="24"/>
                <w:szCs w:val="24"/>
                <w:lang w:eastAsia="lt-LT"/>
              </w:rPr>
              <w:t>37,7</w:t>
            </w:r>
          </w:p>
        </w:tc>
        <w:tc>
          <w:tcPr>
            <w:tcW w:w="1300" w:type="dxa"/>
            <w:tcBorders>
              <w:top w:val="nil"/>
              <w:left w:val="nil"/>
              <w:bottom w:val="single" w:sz="4" w:space="0" w:color="auto"/>
              <w:right w:val="single" w:sz="4" w:space="0" w:color="auto"/>
            </w:tcBorders>
            <w:shd w:val="clear" w:color="000000" w:fill="FFFFFF"/>
            <w:noWrap/>
            <w:vAlign w:val="bottom"/>
            <w:hideMark/>
          </w:tcPr>
          <w:p w:rsidR="000E38EC" w:rsidRPr="000E38EC" w:rsidRDefault="000E38EC" w:rsidP="000E38EC">
            <w:pPr>
              <w:suppressAutoHyphens w:val="0"/>
              <w:jc w:val="center"/>
              <w:rPr>
                <w:b/>
                <w:bCs/>
                <w:sz w:val="24"/>
                <w:szCs w:val="24"/>
                <w:lang w:eastAsia="lt-LT"/>
              </w:rPr>
            </w:pPr>
            <w:r w:rsidRPr="000E38EC">
              <w:rPr>
                <w:b/>
                <w:bCs/>
                <w:sz w:val="24"/>
                <w:szCs w:val="24"/>
                <w:lang w:eastAsia="lt-LT"/>
              </w:rPr>
              <w:t>39,2</w:t>
            </w:r>
          </w:p>
        </w:tc>
      </w:tr>
    </w:tbl>
    <w:p w:rsidR="00610E81" w:rsidRDefault="00610E81" w:rsidP="00610E81">
      <w:pPr>
        <w:pStyle w:val="Betarp"/>
        <w:jc w:val="both"/>
        <w:rPr>
          <w:sz w:val="24"/>
          <w:szCs w:val="24"/>
        </w:rPr>
      </w:pPr>
    </w:p>
    <w:p w:rsidR="00F63386" w:rsidRDefault="00DB7184" w:rsidP="00DB7184">
      <w:pPr>
        <w:pStyle w:val="Betarp"/>
        <w:jc w:val="both"/>
        <w:rPr>
          <w:sz w:val="24"/>
          <w:szCs w:val="24"/>
        </w:rPr>
      </w:pPr>
      <w:r>
        <w:rPr>
          <w:sz w:val="24"/>
          <w:szCs w:val="24"/>
        </w:rPr>
        <w:t xml:space="preserve">          </w:t>
      </w:r>
      <w:r w:rsidR="00F63386">
        <w:rPr>
          <w:sz w:val="24"/>
          <w:szCs w:val="24"/>
        </w:rPr>
        <w:t>Perskirstyti savivaldybės biudžeto lėšas 5SB(VP)</w:t>
      </w:r>
      <w:r w:rsidR="000C3869">
        <w:rPr>
          <w:sz w:val="24"/>
          <w:szCs w:val="24"/>
        </w:rPr>
        <w:t>,</w:t>
      </w:r>
      <w:r w:rsidR="00F63386">
        <w:rPr>
          <w:sz w:val="24"/>
          <w:szCs w:val="24"/>
        </w:rPr>
        <w:t xml:space="preserve"> skirtas socialinei paramai mokiniams:</w:t>
      </w:r>
    </w:p>
    <w:tbl>
      <w:tblPr>
        <w:tblW w:w="9400" w:type="dxa"/>
        <w:tblLook w:val="04A0" w:firstRow="1" w:lastRow="0" w:firstColumn="1" w:lastColumn="0" w:noHBand="0" w:noVBand="1"/>
      </w:tblPr>
      <w:tblGrid>
        <w:gridCol w:w="556"/>
        <w:gridCol w:w="4440"/>
        <w:gridCol w:w="2080"/>
        <w:gridCol w:w="2440"/>
      </w:tblGrid>
      <w:tr w:rsidR="00F63386" w:rsidRPr="00F63386" w:rsidTr="00F63386">
        <w:trPr>
          <w:trHeight w:val="315"/>
        </w:trPr>
        <w:tc>
          <w:tcPr>
            <w:tcW w:w="440" w:type="dxa"/>
            <w:tcBorders>
              <w:top w:val="nil"/>
              <w:left w:val="nil"/>
              <w:bottom w:val="nil"/>
              <w:right w:val="nil"/>
            </w:tcBorders>
            <w:shd w:val="clear" w:color="auto" w:fill="auto"/>
            <w:noWrap/>
            <w:vAlign w:val="bottom"/>
            <w:hideMark/>
          </w:tcPr>
          <w:p w:rsidR="00F63386" w:rsidRPr="00F63386" w:rsidRDefault="00F63386" w:rsidP="00F63386">
            <w:pPr>
              <w:suppressAutoHyphens w:val="0"/>
              <w:rPr>
                <w:sz w:val="24"/>
                <w:szCs w:val="24"/>
                <w:lang w:eastAsia="lt-LT"/>
              </w:rPr>
            </w:pPr>
          </w:p>
        </w:tc>
        <w:tc>
          <w:tcPr>
            <w:tcW w:w="4440" w:type="dxa"/>
            <w:tcBorders>
              <w:top w:val="nil"/>
              <w:left w:val="nil"/>
              <w:bottom w:val="nil"/>
              <w:right w:val="nil"/>
            </w:tcBorders>
            <w:shd w:val="clear" w:color="auto" w:fill="auto"/>
            <w:noWrap/>
            <w:vAlign w:val="bottom"/>
            <w:hideMark/>
          </w:tcPr>
          <w:p w:rsidR="00F63386" w:rsidRPr="00F63386" w:rsidRDefault="00F63386" w:rsidP="00F63386">
            <w:pPr>
              <w:suppressAutoHyphens w:val="0"/>
              <w:jc w:val="center"/>
              <w:rPr>
                <w:lang w:eastAsia="lt-LT"/>
              </w:rPr>
            </w:pPr>
          </w:p>
        </w:tc>
        <w:tc>
          <w:tcPr>
            <w:tcW w:w="2080" w:type="dxa"/>
            <w:tcBorders>
              <w:top w:val="nil"/>
              <w:left w:val="nil"/>
              <w:bottom w:val="nil"/>
              <w:right w:val="nil"/>
            </w:tcBorders>
            <w:shd w:val="clear" w:color="auto" w:fill="auto"/>
            <w:noWrap/>
            <w:vAlign w:val="bottom"/>
            <w:hideMark/>
          </w:tcPr>
          <w:p w:rsidR="00F63386" w:rsidRPr="00F63386" w:rsidRDefault="00F63386" w:rsidP="00F63386">
            <w:pPr>
              <w:suppressAutoHyphens w:val="0"/>
              <w:rPr>
                <w:lang w:eastAsia="lt-LT"/>
              </w:rPr>
            </w:pPr>
          </w:p>
        </w:tc>
        <w:tc>
          <w:tcPr>
            <w:tcW w:w="2440" w:type="dxa"/>
            <w:tcBorders>
              <w:top w:val="nil"/>
              <w:left w:val="nil"/>
              <w:bottom w:val="nil"/>
              <w:right w:val="nil"/>
            </w:tcBorders>
            <w:shd w:val="clear" w:color="auto" w:fill="auto"/>
            <w:noWrap/>
            <w:vAlign w:val="bottom"/>
            <w:hideMark/>
          </w:tcPr>
          <w:p w:rsidR="00F63386" w:rsidRPr="00F63386" w:rsidRDefault="00F63386" w:rsidP="00F63386">
            <w:pPr>
              <w:suppressAutoHyphens w:val="0"/>
              <w:jc w:val="right"/>
              <w:rPr>
                <w:sz w:val="24"/>
                <w:szCs w:val="24"/>
                <w:lang w:eastAsia="lt-LT"/>
              </w:rPr>
            </w:pPr>
            <w:r w:rsidRPr="00F63386">
              <w:rPr>
                <w:sz w:val="24"/>
                <w:szCs w:val="24"/>
                <w:lang w:eastAsia="lt-LT"/>
              </w:rPr>
              <w:t>(</w:t>
            </w:r>
            <w:r w:rsidR="008C7023">
              <w:rPr>
                <w:sz w:val="24"/>
                <w:szCs w:val="24"/>
                <w:lang w:eastAsia="lt-LT"/>
              </w:rPr>
              <w:t>t</w:t>
            </w:r>
            <w:r w:rsidRPr="00F63386">
              <w:rPr>
                <w:sz w:val="24"/>
                <w:szCs w:val="24"/>
                <w:lang w:eastAsia="lt-LT"/>
              </w:rPr>
              <w:t>ūkst. Eur)</w:t>
            </w:r>
          </w:p>
        </w:tc>
      </w:tr>
      <w:tr w:rsidR="00F63386" w:rsidRPr="00F63386" w:rsidTr="00F63386">
        <w:trPr>
          <w:trHeight w:val="315"/>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 xml:space="preserve">Eil. </w:t>
            </w:r>
            <w:r w:rsidR="00CD4F6B">
              <w:rPr>
                <w:sz w:val="24"/>
                <w:szCs w:val="24"/>
                <w:lang w:eastAsia="lt-LT"/>
              </w:rPr>
              <w:t>N</w:t>
            </w:r>
            <w:r w:rsidRPr="00F63386">
              <w:rPr>
                <w:sz w:val="24"/>
                <w:szCs w:val="24"/>
                <w:lang w:eastAsia="lt-LT"/>
              </w:rPr>
              <w:t>r.</w:t>
            </w:r>
          </w:p>
        </w:tc>
        <w:tc>
          <w:tcPr>
            <w:tcW w:w="4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Mokyklos pavadinimas</w:t>
            </w:r>
          </w:p>
        </w:tc>
        <w:tc>
          <w:tcPr>
            <w:tcW w:w="45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Savivaldybės biudžeto lėšos: antkainis, kompensacijos, pusryčių apmokėjimas, darželinukų maisto gamyba</w:t>
            </w:r>
          </w:p>
        </w:tc>
      </w:tr>
      <w:tr w:rsidR="00F63386" w:rsidRPr="00F63386" w:rsidTr="00F63386">
        <w:trPr>
          <w:trHeight w:val="705"/>
        </w:trPr>
        <w:tc>
          <w:tcPr>
            <w:tcW w:w="440" w:type="dxa"/>
            <w:vMerge/>
            <w:tcBorders>
              <w:top w:val="single" w:sz="4" w:space="0" w:color="auto"/>
              <w:left w:val="single" w:sz="4" w:space="0" w:color="auto"/>
              <w:bottom w:val="single" w:sz="4" w:space="0" w:color="auto"/>
              <w:right w:val="single" w:sz="4" w:space="0" w:color="auto"/>
            </w:tcBorders>
            <w:vAlign w:val="center"/>
            <w:hideMark/>
          </w:tcPr>
          <w:p w:rsidR="00F63386" w:rsidRPr="00F63386" w:rsidRDefault="00F63386" w:rsidP="00F63386">
            <w:pPr>
              <w:suppressAutoHyphens w:val="0"/>
              <w:rPr>
                <w:sz w:val="24"/>
                <w:szCs w:val="24"/>
                <w:lang w:eastAsia="lt-LT"/>
              </w:rPr>
            </w:pPr>
          </w:p>
        </w:tc>
        <w:tc>
          <w:tcPr>
            <w:tcW w:w="4440" w:type="dxa"/>
            <w:vMerge/>
            <w:tcBorders>
              <w:top w:val="single" w:sz="4" w:space="0" w:color="auto"/>
              <w:left w:val="single" w:sz="4" w:space="0" w:color="auto"/>
              <w:bottom w:val="single" w:sz="4" w:space="0" w:color="auto"/>
              <w:right w:val="single" w:sz="4" w:space="0" w:color="auto"/>
            </w:tcBorders>
            <w:vAlign w:val="center"/>
            <w:hideMark/>
          </w:tcPr>
          <w:p w:rsidR="00F63386" w:rsidRPr="00F63386" w:rsidRDefault="00F63386" w:rsidP="00F63386">
            <w:pPr>
              <w:suppressAutoHyphens w:val="0"/>
              <w:rPr>
                <w:sz w:val="24"/>
                <w:szCs w:val="24"/>
                <w:lang w:eastAsia="lt-LT"/>
              </w:rPr>
            </w:pPr>
          </w:p>
        </w:tc>
        <w:tc>
          <w:tcPr>
            <w:tcW w:w="4520" w:type="dxa"/>
            <w:gridSpan w:val="2"/>
            <w:vMerge/>
            <w:tcBorders>
              <w:top w:val="single" w:sz="4" w:space="0" w:color="auto"/>
              <w:left w:val="single" w:sz="4" w:space="0" w:color="auto"/>
              <w:bottom w:val="single" w:sz="4" w:space="0" w:color="auto"/>
              <w:right w:val="single" w:sz="4" w:space="0" w:color="auto"/>
            </w:tcBorders>
            <w:vAlign w:val="center"/>
            <w:hideMark/>
          </w:tcPr>
          <w:p w:rsidR="00F63386" w:rsidRPr="00F63386" w:rsidRDefault="00F63386" w:rsidP="00F63386">
            <w:pPr>
              <w:suppressAutoHyphens w:val="0"/>
              <w:rPr>
                <w:sz w:val="24"/>
                <w:szCs w:val="24"/>
                <w:lang w:eastAsia="lt-LT"/>
              </w:rPr>
            </w:pPr>
          </w:p>
        </w:tc>
      </w:tr>
      <w:tr w:rsidR="00F63386" w:rsidRPr="00F63386" w:rsidTr="00F63386">
        <w:trPr>
          <w:trHeight w:val="975"/>
        </w:trPr>
        <w:tc>
          <w:tcPr>
            <w:tcW w:w="440" w:type="dxa"/>
            <w:vMerge/>
            <w:tcBorders>
              <w:top w:val="single" w:sz="4" w:space="0" w:color="auto"/>
              <w:left w:val="single" w:sz="4" w:space="0" w:color="auto"/>
              <w:bottom w:val="single" w:sz="4" w:space="0" w:color="auto"/>
              <w:right w:val="single" w:sz="4" w:space="0" w:color="auto"/>
            </w:tcBorders>
            <w:vAlign w:val="center"/>
            <w:hideMark/>
          </w:tcPr>
          <w:p w:rsidR="00F63386" w:rsidRPr="00F63386" w:rsidRDefault="00F63386" w:rsidP="00F63386">
            <w:pPr>
              <w:suppressAutoHyphens w:val="0"/>
              <w:rPr>
                <w:sz w:val="24"/>
                <w:szCs w:val="24"/>
                <w:lang w:eastAsia="lt-LT"/>
              </w:rPr>
            </w:pPr>
          </w:p>
        </w:tc>
        <w:tc>
          <w:tcPr>
            <w:tcW w:w="4440" w:type="dxa"/>
            <w:vMerge/>
            <w:tcBorders>
              <w:top w:val="single" w:sz="4" w:space="0" w:color="auto"/>
              <w:left w:val="single" w:sz="4" w:space="0" w:color="auto"/>
              <w:bottom w:val="single" w:sz="4" w:space="0" w:color="auto"/>
              <w:right w:val="single" w:sz="4" w:space="0" w:color="auto"/>
            </w:tcBorders>
            <w:vAlign w:val="center"/>
            <w:hideMark/>
          </w:tcPr>
          <w:p w:rsidR="00F63386" w:rsidRPr="00F63386" w:rsidRDefault="00F63386" w:rsidP="00F63386">
            <w:pPr>
              <w:suppressAutoHyphens w:val="0"/>
              <w:rPr>
                <w:sz w:val="24"/>
                <w:szCs w:val="24"/>
                <w:lang w:eastAsia="lt-LT"/>
              </w:rPr>
            </w:pPr>
          </w:p>
        </w:tc>
        <w:tc>
          <w:tcPr>
            <w:tcW w:w="2080" w:type="dxa"/>
            <w:tcBorders>
              <w:top w:val="nil"/>
              <w:left w:val="nil"/>
              <w:bottom w:val="single" w:sz="4" w:space="0" w:color="auto"/>
              <w:right w:val="single" w:sz="4" w:space="0" w:color="auto"/>
            </w:tcBorders>
            <w:shd w:val="clear" w:color="auto" w:fill="auto"/>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 xml:space="preserve">sumažinti </w:t>
            </w:r>
          </w:p>
        </w:tc>
        <w:tc>
          <w:tcPr>
            <w:tcW w:w="2440" w:type="dxa"/>
            <w:tcBorders>
              <w:top w:val="nil"/>
              <w:left w:val="nil"/>
              <w:bottom w:val="single" w:sz="4" w:space="0" w:color="auto"/>
              <w:right w:val="single" w:sz="4" w:space="0" w:color="auto"/>
            </w:tcBorders>
            <w:shd w:val="clear" w:color="auto" w:fill="auto"/>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padidinti</w:t>
            </w:r>
          </w:p>
        </w:tc>
      </w:tr>
      <w:tr w:rsidR="00F63386" w:rsidRPr="00F63386" w:rsidTr="00F63386">
        <w:trPr>
          <w:trHeight w:val="63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1.</w:t>
            </w:r>
          </w:p>
        </w:tc>
        <w:tc>
          <w:tcPr>
            <w:tcW w:w="4440" w:type="dxa"/>
            <w:tcBorders>
              <w:top w:val="nil"/>
              <w:left w:val="nil"/>
              <w:bottom w:val="single" w:sz="4" w:space="0" w:color="auto"/>
              <w:right w:val="single" w:sz="4" w:space="0" w:color="auto"/>
            </w:tcBorders>
            <w:shd w:val="clear" w:color="auto" w:fill="auto"/>
            <w:vAlign w:val="bottom"/>
            <w:hideMark/>
          </w:tcPr>
          <w:p w:rsidR="00F63386" w:rsidRPr="00F63386" w:rsidRDefault="00F63386" w:rsidP="00F63386">
            <w:pPr>
              <w:suppressAutoHyphens w:val="0"/>
              <w:rPr>
                <w:sz w:val="24"/>
                <w:szCs w:val="24"/>
                <w:lang w:eastAsia="lt-LT"/>
              </w:rPr>
            </w:pPr>
            <w:r w:rsidRPr="00F63386">
              <w:rPr>
                <w:sz w:val="24"/>
                <w:szCs w:val="24"/>
                <w:lang w:eastAsia="lt-LT"/>
              </w:rPr>
              <w:t>Karsakiškio Strazdelio pagrindinė</w:t>
            </w:r>
            <w:r w:rsidRPr="00F63386">
              <w:rPr>
                <w:sz w:val="24"/>
                <w:szCs w:val="24"/>
                <w:lang w:eastAsia="lt-LT"/>
              </w:rPr>
              <w:br/>
              <w:t>mokykla</w:t>
            </w:r>
          </w:p>
        </w:tc>
        <w:tc>
          <w:tcPr>
            <w:tcW w:w="208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 </w:t>
            </w:r>
          </w:p>
        </w:tc>
        <w:tc>
          <w:tcPr>
            <w:tcW w:w="2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0,4</w:t>
            </w:r>
          </w:p>
        </w:tc>
      </w:tr>
      <w:tr w:rsidR="00F63386" w:rsidRPr="00F63386" w:rsidTr="00F63386">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2.</w:t>
            </w:r>
          </w:p>
        </w:tc>
        <w:tc>
          <w:tcPr>
            <w:tcW w:w="4440" w:type="dxa"/>
            <w:tcBorders>
              <w:top w:val="nil"/>
              <w:left w:val="nil"/>
              <w:bottom w:val="single" w:sz="4" w:space="0" w:color="auto"/>
              <w:right w:val="single" w:sz="4" w:space="0" w:color="auto"/>
            </w:tcBorders>
            <w:shd w:val="clear" w:color="auto" w:fill="auto"/>
            <w:vAlign w:val="bottom"/>
            <w:hideMark/>
          </w:tcPr>
          <w:p w:rsidR="00F63386" w:rsidRPr="00F63386" w:rsidRDefault="00F63386" w:rsidP="00F63386">
            <w:pPr>
              <w:suppressAutoHyphens w:val="0"/>
              <w:rPr>
                <w:sz w:val="24"/>
                <w:szCs w:val="24"/>
                <w:lang w:eastAsia="lt-LT"/>
              </w:rPr>
            </w:pPr>
            <w:r w:rsidRPr="00F63386">
              <w:rPr>
                <w:sz w:val="24"/>
                <w:szCs w:val="24"/>
                <w:lang w:eastAsia="lt-LT"/>
              </w:rPr>
              <w:t>Krekenavos Mykolo Antanaičio gimnazija</w:t>
            </w:r>
          </w:p>
        </w:tc>
        <w:tc>
          <w:tcPr>
            <w:tcW w:w="208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5,0</w:t>
            </w:r>
          </w:p>
        </w:tc>
        <w:tc>
          <w:tcPr>
            <w:tcW w:w="2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 </w:t>
            </w:r>
          </w:p>
        </w:tc>
      </w:tr>
      <w:tr w:rsidR="00F63386" w:rsidRPr="00F63386" w:rsidTr="00F63386">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3.</w:t>
            </w:r>
          </w:p>
        </w:tc>
        <w:tc>
          <w:tcPr>
            <w:tcW w:w="4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rPr>
                <w:sz w:val="24"/>
                <w:szCs w:val="24"/>
                <w:lang w:eastAsia="lt-LT"/>
              </w:rPr>
            </w:pPr>
            <w:r w:rsidRPr="00F63386">
              <w:rPr>
                <w:sz w:val="24"/>
                <w:szCs w:val="24"/>
                <w:lang w:eastAsia="lt-LT"/>
              </w:rPr>
              <w:t>Linkaučių pagrindinė mokykla</w:t>
            </w:r>
          </w:p>
        </w:tc>
        <w:tc>
          <w:tcPr>
            <w:tcW w:w="208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 </w:t>
            </w:r>
          </w:p>
        </w:tc>
        <w:tc>
          <w:tcPr>
            <w:tcW w:w="2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3,0</w:t>
            </w:r>
          </w:p>
        </w:tc>
      </w:tr>
      <w:tr w:rsidR="00F63386" w:rsidRPr="00F63386" w:rsidTr="00F63386">
        <w:trPr>
          <w:trHeight w:val="31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F63386" w:rsidRPr="00F63386" w:rsidRDefault="00F63386" w:rsidP="00F63386">
            <w:pPr>
              <w:suppressAutoHyphens w:val="0"/>
              <w:jc w:val="center"/>
              <w:rPr>
                <w:sz w:val="24"/>
                <w:szCs w:val="24"/>
                <w:lang w:eastAsia="lt-LT"/>
              </w:rPr>
            </w:pPr>
            <w:r w:rsidRPr="00F63386">
              <w:rPr>
                <w:sz w:val="24"/>
                <w:szCs w:val="24"/>
                <w:lang w:eastAsia="lt-LT"/>
              </w:rPr>
              <w:t>4.</w:t>
            </w:r>
          </w:p>
        </w:tc>
        <w:tc>
          <w:tcPr>
            <w:tcW w:w="4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rPr>
                <w:sz w:val="24"/>
                <w:szCs w:val="24"/>
                <w:lang w:eastAsia="lt-LT"/>
              </w:rPr>
            </w:pPr>
            <w:r w:rsidRPr="00F63386">
              <w:rPr>
                <w:sz w:val="24"/>
                <w:szCs w:val="24"/>
                <w:lang w:eastAsia="lt-LT"/>
              </w:rPr>
              <w:t xml:space="preserve">Miežiškių pagrindinė mokykla    </w:t>
            </w:r>
          </w:p>
        </w:tc>
        <w:tc>
          <w:tcPr>
            <w:tcW w:w="208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 </w:t>
            </w:r>
          </w:p>
        </w:tc>
        <w:tc>
          <w:tcPr>
            <w:tcW w:w="2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sz w:val="24"/>
                <w:szCs w:val="24"/>
                <w:lang w:eastAsia="lt-LT"/>
              </w:rPr>
            </w:pPr>
            <w:r w:rsidRPr="00F63386">
              <w:rPr>
                <w:sz w:val="24"/>
                <w:szCs w:val="24"/>
                <w:lang w:eastAsia="lt-LT"/>
              </w:rPr>
              <w:t>1,6</w:t>
            </w:r>
          </w:p>
        </w:tc>
      </w:tr>
      <w:tr w:rsidR="00F63386" w:rsidRPr="00F63386" w:rsidTr="00F6338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b/>
                <w:bCs/>
                <w:sz w:val="24"/>
                <w:szCs w:val="24"/>
                <w:lang w:eastAsia="lt-LT"/>
              </w:rPr>
            </w:pPr>
            <w:r w:rsidRPr="00F63386">
              <w:rPr>
                <w:b/>
                <w:bCs/>
                <w:sz w:val="24"/>
                <w:szCs w:val="24"/>
                <w:lang w:eastAsia="lt-LT"/>
              </w:rPr>
              <w:t> </w:t>
            </w:r>
          </w:p>
        </w:tc>
        <w:tc>
          <w:tcPr>
            <w:tcW w:w="4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5B3965">
            <w:pPr>
              <w:suppressAutoHyphens w:val="0"/>
              <w:jc w:val="right"/>
              <w:rPr>
                <w:b/>
                <w:bCs/>
                <w:sz w:val="24"/>
                <w:szCs w:val="24"/>
                <w:lang w:eastAsia="lt-LT"/>
              </w:rPr>
            </w:pPr>
            <w:r w:rsidRPr="00F63386">
              <w:rPr>
                <w:b/>
                <w:bCs/>
                <w:sz w:val="24"/>
                <w:szCs w:val="24"/>
                <w:lang w:eastAsia="lt-LT"/>
              </w:rPr>
              <w:t>I</w:t>
            </w:r>
            <w:r w:rsidR="005B3965">
              <w:rPr>
                <w:b/>
                <w:bCs/>
                <w:sz w:val="24"/>
                <w:szCs w:val="24"/>
                <w:lang w:eastAsia="lt-LT"/>
              </w:rPr>
              <w:t>š viso</w:t>
            </w:r>
          </w:p>
        </w:tc>
        <w:tc>
          <w:tcPr>
            <w:tcW w:w="208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b/>
                <w:bCs/>
                <w:sz w:val="24"/>
                <w:szCs w:val="24"/>
                <w:lang w:eastAsia="lt-LT"/>
              </w:rPr>
            </w:pPr>
            <w:r w:rsidRPr="00F63386">
              <w:rPr>
                <w:b/>
                <w:bCs/>
                <w:sz w:val="24"/>
                <w:szCs w:val="24"/>
                <w:lang w:eastAsia="lt-LT"/>
              </w:rPr>
              <w:t>5,0</w:t>
            </w:r>
          </w:p>
        </w:tc>
        <w:tc>
          <w:tcPr>
            <w:tcW w:w="2440" w:type="dxa"/>
            <w:tcBorders>
              <w:top w:val="nil"/>
              <w:left w:val="nil"/>
              <w:bottom w:val="single" w:sz="4" w:space="0" w:color="auto"/>
              <w:right w:val="single" w:sz="4" w:space="0" w:color="auto"/>
            </w:tcBorders>
            <w:shd w:val="clear" w:color="auto" w:fill="auto"/>
            <w:noWrap/>
            <w:vAlign w:val="bottom"/>
            <w:hideMark/>
          </w:tcPr>
          <w:p w:rsidR="00F63386" w:rsidRPr="00F63386" w:rsidRDefault="00F63386" w:rsidP="00F63386">
            <w:pPr>
              <w:suppressAutoHyphens w:val="0"/>
              <w:jc w:val="center"/>
              <w:rPr>
                <w:b/>
                <w:bCs/>
                <w:sz w:val="24"/>
                <w:szCs w:val="24"/>
                <w:lang w:eastAsia="lt-LT"/>
              </w:rPr>
            </w:pPr>
            <w:r w:rsidRPr="00F63386">
              <w:rPr>
                <w:b/>
                <w:bCs/>
                <w:sz w:val="24"/>
                <w:szCs w:val="24"/>
                <w:lang w:eastAsia="lt-LT"/>
              </w:rPr>
              <w:t>5,0</w:t>
            </w:r>
          </w:p>
        </w:tc>
      </w:tr>
    </w:tbl>
    <w:p w:rsidR="00F63386" w:rsidRDefault="00F63386" w:rsidP="00610E81">
      <w:pPr>
        <w:pStyle w:val="Betarp"/>
        <w:jc w:val="both"/>
        <w:rPr>
          <w:sz w:val="24"/>
          <w:szCs w:val="24"/>
        </w:rPr>
      </w:pPr>
    </w:p>
    <w:p w:rsidR="000E19AB" w:rsidRDefault="000E19AB" w:rsidP="00F75BDA">
      <w:pPr>
        <w:pStyle w:val="Betarp"/>
        <w:ind w:firstLine="720"/>
        <w:jc w:val="both"/>
        <w:rPr>
          <w:sz w:val="24"/>
          <w:szCs w:val="24"/>
        </w:rPr>
      </w:pPr>
      <w:r>
        <w:rPr>
          <w:sz w:val="24"/>
          <w:szCs w:val="24"/>
        </w:rPr>
        <w:t>Perskirstyti asignavimus tarp įstaigų</w:t>
      </w:r>
      <w:r w:rsidR="000E5B05">
        <w:rPr>
          <w:sz w:val="24"/>
          <w:szCs w:val="24"/>
        </w:rPr>
        <w:t xml:space="preserve"> pagal prašymus</w:t>
      </w:r>
      <w:r>
        <w:rPr>
          <w:sz w:val="24"/>
          <w:szCs w:val="24"/>
        </w:rPr>
        <w:t>:</w:t>
      </w:r>
    </w:p>
    <w:p w:rsidR="00525CF4" w:rsidRDefault="00F75BDA" w:rsidP="000E19AB">
      <w:pPr>
        <w:pStyle w:val="Betarp"/>
        <w:jc w:val="both"/>
        <w:rPr>
          <w:sz w:val="24"/>
          <w:szCs w:val="24"/>
        </w:rPr>
      </w:pPr>
      <w:r>
        <w:t xml:space="preserve">                                                                                                                                                                      </w:t>
      </w:r>
      <w:r w:rsidRPr="00F75BDA">
        <w:rPr>
          <w:sz w:val="24"/>
          <w:szCs w:val="24"/>
        </w:rPr>
        <w:t>(tūkst. Eur)</w:t>
      </w:r>
      <w:r w:rsidR="00525CF4">
        <w:rPr>
          <w:sz w:val="24"/>
          <w:szCs w:val="24"/>
        </w:rPr>
        <w:t xml:space="preserve"> </w:t>
      </w:r>
    </w:p>
    <w:tbl>
      <w:tblPr>
        <w:tblW w:w="8860" w:type="dxa"/>
        <w:tblLook w:val="04A0" w:firstRow="1" w:lastRow="0" w:firstColumn="1" w:lastColumn="0" w:noHBand="0" w:noVBand="1"/>
      </w:tblPr>
      <w:tblGrid>
        <w:gridCol w:w="528"/>
        <w:gridCol w:w="2780"/>
        <w:gridCol w:w="1353"/>
        <w:gridCol w:w="920"/>
        <w:gridCol w:w="1072"/>
        <w:gridCol w:w="1328"/>
        <w:gridCol w:w="1594"/>
      </w:tblGrid>
      <w:tr w:rsidR="005B50DE" w:rsidRPr="005B50DE" w:rsidTr="005B50DE">
        <w:trPr>
          <w:trHeight w:val="255"/>
        </w:trPr>
        <w:tc>
          <w:tcPr>
            <w:tcW w:w="3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Eil.</w:t>
            </w:r>
            <w:r w:rsidRPr="005B50DE">
              <w:rPr>
                <w:color w:val="000000"/>
                <w:sz w:val="22"/>
                <w:szCs w:val="22"/>
                <w:lang w:eastAsia="lt-LT"/>
              </w:rPr>
              <w:br/>
              <w:t>Nr.</w:t>
            </w:r>
          </w:p>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sz w:val="22"/>
                <w:szCs w:val="22"/>
                <w:lang w:eastAsia="lt-LT"/>
              </w:rPr>
            </w:pPr>
            <w:r w:rsidRPr="005B50DE">
              <w:rPr>
                <w:sz w:val="22"/>
                <w:szCs w:val="22"/>
                <w:lang w:eastAsia="lt-LT"/>
              </w:rPr>
              <w:t>Asignavimų valdytojas</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jc w:val="center"/>
              <w:rPr>
                <w:sz w:val="22"/>
                <w:szCs w:val="22"/>
                <w:lang w:eastAsia="lt-LT"/>
              </w:rPr>
            </w:pPr>
            <w:r w:rsidRPr="005B50DE">
              <w:rPr>
                <w:sz w:val="22"/>
                <w:szCs w:val="22"/>
                <w:lang w:eastAsia="lt-LT"/>
              </w:rPr>
              <w:t>Finansavimo</w:t>
            </w:r>
            <w:r w:rsidRPr="005B50DE">
              <w:rPr>
                <w:sz w:val="22"/>
                <w:szCs w:val="22"/>
                <w:lang w:eastAsia="lt-LT"/>
              </w:rPr>
              <w:br/>
              <w:t>šaltinis</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sz w:val="22"/>
                <w:szCs w:val="22"/>
                <w:lang w:eastAsia="lt-LT"/>
              </w:rPr>
            </w:pPr>
            <w:r w:rsidRPr="005B50DE">
              <w:rPr>
                <w:sz w:val="22"/>
                <w:szCs w:val="22"/>
                <w:lang w:eastAsia="lt-LT"/>
              </w:rPr>
              <w:t>Iš viso</w:t>
            </w:r>
          </w:p>
        </w:tc>
        <w:tc>
          <w:tcPr>
            <w:tcW w:w="362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jų</w:t>
            </w:r>
          </w:p>
        </w:tc>
      </w:tr>
      <w:tr w:rsidR="005B50DE" w:rsidRPr="005B50DE" w:rsidTr="005B50DE">
        <w:trPr>
          <w:trHeight w:val="255"/>
        </w:trPr>
        <w:tc>
          <w:tcPr>
            <w:tcW w:w="367"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92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sz w:val="22"/>
                <w:szCs w:val="22"/>
                <w:lang w:eastAsia="lt-LT"/>
              </w:rPr>
            </w:pPr>
            <w:r w:rsidRPr="005B50DE">
              <w:rPr>
                <w:sz w:val="22"/>
                <w:szCs w:val="22"/>
                <w:lang w:eastAsia="lt-LT"/>
              </w:rPr>
              <w:t>Išlaidoms</w:t>
            </w:r>
          </w:p>
        </w:tc>
        <w:tc>
          <w:tcPr>
            <w:tcW w:w="12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jc w:val="center"/>
              <w:rPr>
                <w:sz w:val="22"/>
                <w:szCs w:val="22"/>
                <w:lang w:eastAsia="lt-LT"/>
              </w:rPr>
            </w:pPr>
            <w:r w:rsidRPr="005B50DE">
              <w:rPr>
                <w:sz w:val="22"/>
                <w:szCs w:val="22"/>
                <w:lang w:eastAsia="lt-LT"/>
              </w:rPr>
              <w:t xml:space="preserve">Darbo </w:t>
            </w:r>
            <w:r w:rsidRPr="005B50DE">
              <w:rPr>
                <w:sz w:val="22"/>
                <w:szCs w:val="22"/>
                <w:lang w:eastAsia="lt-LT"/>
              </w:rPr>
              <w:br/>
              <w:t>užmokesčiui</w:t>
            </w:r>
          </w:p>
        </w:tc>
        <w:tc>
          <w:tcPr>
            <w:tcW w:w="146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jc w:val="center"/>
              <w:rPr>
                <w:lang w:eastAsia="lt-LT"/>
              </w:rPr>
            </w:pPr>
            <w:r w:rsidRPr="005B50DE">
              <w:rPr>
                <w:lang w:eastAsia="lt-LT"/>
              </w:rPr>
              <w:t xml:space="preserve">Turtui įsigyti ir finansiniams įsipareigojimams vykdyti </w:t>
            </w:r>
          </w:p>
        </w:tc>
      </w:tr>
      <w:tr w:rsidR="005B50DE" w:rsidRPr="005B50DE" w:rsidTr="005B50DE">
        <w:trPr>
          <w:trHeight w:val="1065"/>
        </w:trPr>
        <w:tc>
          <w:tcPr>
            <w:tcW w:w="367"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923"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23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4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lang w:eastAsia="lt-LT"/>
              </w:rPr>
            </w:pP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xml:space="preserve">01 Savivaldybės valdymo programa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w:t>
            </w:r>
          </w:p>
        </w:tc>
        <w:tc>
          <w:tcPr>
            <w:tcW w:w="2780" w:type="dxa"/>
            <w:tcBorders>
              <w:top w:val="nil"/>
              <w:left w:val="nil"/>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rPr>
                <w:sz w:val="22"/>
                <w:szCs w:val="22"/>
                <w:lang w:eastAsia="lt-LT"/>
              </w:rPr>
            </w:pPr>
            <w:r w:rsidRPr="005B50DE">
              <w:rPr>
                <w:sz w:val="22"/>
                <w:szCs w:val="22"/>
                <w:lang w:eastAsia="lt-LT"/>
              </w:rPr>
              <w:t>Savivaldybės administracija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4VB(VD)</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-7,0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-8,1</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1,1</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2.</w:t>
            </w:r>
          </w:p>
        </w:tc>
        <w:tc>
          <w:tcPr>
            <w:tcW w:w="2780" w:type="dxa"/>
            <w:tcBorders>
              <w:top w:val="nil"/>
              <w:left w:val="nil"/>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rPr>
                <w:sz w:val="22"/>
                <w:szCs w:val="22"/>
                <w:lang w:eastAsia="lt-LT"/>
              </w:rPr>
            </w:pPr>
            <w:r w:rsidRPr="005B50DE">
              <w:rPr>
                <w:sz w:val="22"/>
                <w:szCs w:val="22"/>
                <w:lang w:eastAsia="lt-LT"/>
              </w:rPr>
              <w:t>Finansų skyrius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1,4</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1,4</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3.</w:t>
            </w:r>
          </w:p>
        </w:tc>
        <w:tc>
          <w:tcPr>
            <w:tcW w:w="2780" w:type="dxa"/>
            <w:tcBorders>
              <w:top w:val="nil"/>
              <w:left w:val="nil"/>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rPr>
                <w:sz w:val="22"/>
                <w:szCs w:val="22"/>
                <w:lang w:eastAsia="lt-LT"/>
              </w:rPr>
            </w:pPr>
            <w:r w:rsidRPr="005B50DE">
              <w:rPr>
                <w:sz w:val="22"/>
                <w:szCs w:val="22"/>
                <w:lang w:eastAsia="lt-LT"/>
              </w:rPr>
              <w:t>Socialinių paslaugų centras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4VB(VD)</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7,0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1,9</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5,1</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4.</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Panevėžio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5.</w:t>
            </w:r>
          </w:p>
        </w:tc>
        <w:tc>
          <w:tcPr>
            <w:tcW w:w="278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Vadoklių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6.</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Upytės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7.</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Krekenavos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8.</w:t>
            </w:r>
          </w:p>
        </w:tc>
        <w:tc>
          <w:tcPr>
            <w:tcW w:w="278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Paįstrio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0,5</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0,5</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 </w:t>
            </w:r>
          </w:p>
        </w:tc>
      </w:tr>
      <w:tr w:rsidR="005B50DE" w:rsidRPr="005B50DE" w:rsidTr="005B50DE">
        <w:trPr>
          <w:trHeight w:val="300"/>
        </w:trPr>
        <w:tc>
          <w:tcPr>
            <w:tcW w:w="31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01 programa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-0,1</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-6,3</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6,2</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w:t>
            </w: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xml:space="preserve">02 Ugdymo proceso ir kokybiškos ugdymosi aplinkos užtikrinimo programa </w:t>
            </w:r>
          </w:p>
        </w:tc>
      </w:tr>
      <w:tr w:rsidR="005B50DE" w:rsidRPr="005B50DE" w:rsidTr="005B50DE">
        <w:trPr>
          <w:trHeight w:val="300"/>
        </w:trPr>
        <w:tc>
          <w:tcPr>
            <w:tcW w:w="367" w:type="dxa"/>
            <w:tcBorders>
              <w:top w:val="nil"/>
              <w:left w:val="single" w:sz="4" w:space="0" w:color="000000"/>
              <w:bottom w:val="nil"/>
              <w:right w:val="single" w:sz="4" w:space="0" w:color="auto"/>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w:t>
            </w:r>
          </w:p>
        </w:tc>
        <w:tc>
          <w:tcPr>
            <w:tcW w:w="2780" w:type="dxa"/>
            <w:tcBorders>
              <w:top w:val="nil"/>
              <w:left w:val="nil"/>
              <w:bottom w:val="nil"/>
              <w:right w:val="single" w:sz="4" w:space="0" w:color="auto"/>
            </w:tcBorders>
            <w:shd w:val="clear" w:color="auto" w:fill="auto"/>
            <w:noWrap/>
            <w:vAlign w:val="center"/>
            <w:hideMark/>
          </w:tcPr>
          <w:p w:rsidR="005B50DE" w:rsidRPr="005B50DE" w:rsidRDefault="005B50DE" w:rsidP="005B50DE">
            <w:pPr>
              <w:suppressAutoHyphens w:val="0"/>
              <w:rPr>
                <w:sz w:val="22"/>
                <w:szCs w:val="22"/>
                <w:lang w:eastAsia="lt-LT"/>
              </w:rPr>
            </w:pPr>
            <w:r w:rsidRPr="005B50DE">
              <w:rPr>
                <w:sz w:val="22"/>
                <w:szCs w:val="22"/>
                <w:lang w:eastAsia="lt-LT"/>
              </w:rPr>
              <w:t>Berčiūnų pagrindinė mokykla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2,8</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2,8</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FFFFFF"/>
                <w:sz w:val="22"/>
                <w:szCs w:val="22"/>
                <w:lang w:eastAsia="lt-LT"/>
              </w:rPr>
            </w:pPr>
            <w:r w:rsidRPr="005B50DE">
              <w:rPr>
                <w:b/>
                <w:bCs/>
                <w:color w:val="FFFFFF"/>
                <w:sz w:val="22"/>
                <w:szCs w:val="22"/>
                <w:lang w:eastAsia="lt-LT"/>
              </w:rPr>
              <w:t> </w:t>
            </w:r>
          </w:p>
        </w:tc>
      </w:tr>
      <w:tr w:rsidR="005B50DE" w:rsidRPr="005B50DE" w:rsidTr="005B50DE">
        <w:trPr>
          <w:trHeight w:val="300"/>
        </w:trPr>
        <w:tc>
          <w:tcPr>
            <w:tcW w:w="36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2.</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Karsakiškio Strazdelio pagrindinė mokykla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0,7</w:t>
            </w:r>
          </w:p>
        </w:tc>
        <w:tc>
          <w:tcPr>
            <w:tcW w:w="923"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0,7</w:t>
            </w:r>
          </w:p>
        </w:tc>
        <w:tc>
          <w:tcPr>
            <w:tcW w:w="1230"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single" w:sz="4" w:space="0" w:color="auto"/>
              <w:left w:val="single" w:sz="4" w:space="0" w:color="000000"/>
              <w:bottom w:val="single" w:sz="4" w:space="0" w:color="000000"/>
              <w:right w:val="single" w:sz="4" w:space="0" w:color="auto"/>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230"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-4,5</w:t>
            </w:r>
          </w:p>
        </w:tc>
        <w:tc>
          <w:tcPr>
            <w:tcW w:w="1467"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4,5</w:t>
            </w:r>
          </w:p>
        </w:tc>
      </w:tr>
      <w:tr w:rsidR="005B50DE" w:rsidRPr="005B50DE" w:rsidTr="005B50DE">
        <w:trPr>
          <w:trHeight w:val="300"/>
        </w:trPr>
        <w:tc>
          <w:tcPr>
            <w:tcW w:w="367" w:type="dxa"/>
            <w:vMerge w:val="restart"/>
            <w:tcBorders>
              <w:top w:val="nil"/>
              <w:left w:val="single" w:sz="4" w:space="0" w:color="000000"/>
              <w:bottom w:val="single" w:sz="4" w:space="0" w:color="000000"/>
              <w:right w:val="nil"/>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3.</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Miežiškių pagrindinė mokykla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c>
          <w:tcPr>
            <w:tcW w:w="923"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1230"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0,9</w:t>
            </w:r>
          </w:p>
        </w:tc>
        <w:tc>
          <w:tcPr>
            <w:tcW w:w="1467"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nil"/>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auto"/>
              <w:bottom w:val="single" w:sz="4" w:space="0" w:color="auto"/>
              <w:right w:val="single" w:sz="4" w:space="0" w:color="auto"/>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5,9</w:t>
            </w:r>
          </w:p>
        </w:tc>
        <w:tc>
          <w:tcPr>
            <w:tcW w:w="1230"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jc w:val="right"/>
              <w:rPr>
                <w:sz w:val="22"/>
                <w:szCs w:val="22"/>
                <w:lang w:eastAsia="lt-LT"/>
              </w:rPr>
            </w:pPr>
            <w:r w:rsidRPr="005B50DE">
              <w:rPr>
                <w:sz w:val="22"/>
                <w:szCs w:val="22"/>
                <w:lang w:eastAsia="lt-LT"/>
              </w:rPr>
              <w:t>-5,9</w:t>
            </w:r>
          </w:p>
        </w:tc>
        <w:tc>
          <w:tcPr>
            <w:tcW w:w="1467" w:type="dxa"/>
            <w:tcBorders>
              <w:top w:val="nil"/>
              <w:left w:val="nil"/>
              <w:bottom w:val="single" w:sz="4" w:space="0" w:color="000000"/>
              <w:right w:val="single" w:sz="4" w:space="0" w:color="000000"/>
            </w:tcBorders>
            <w:shd w:val="clear" w:color="auto" w:fill="auto"/>
            <w:noWrap/>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4.</w:t>
            </w:r>
          </w:p>
        </w:tc>
        <w:tc>
          <w:tcPr>
            <w:tcW w:w="2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Vadoklių pagrindinė mokykla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6,5</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6,5</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6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lastRenderedPageBreak/>
              <w:t>5.</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Paįstrio Juozo Zikaro gimnazija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12,5</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-12,5</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6.</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Raguvos gimnazija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4,0</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-4,0</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7.</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Ramygalos gimnazija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2,1</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-3,4</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1,3</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8.</w:t>
            </w:r>
          </w:p>
        </w:tc>
        <w:tc>
          <w:tcPr>
            <w:tcW w:w="2780" w:type="dxa"/>
            <w:tcBorders>
              <w:top w:val="nil"/>
              <w:left w:val="nil"/>
              <w:bottom w:val="single" w:sz="4" w:space="0" w:color="000000"/>
              <w:right w:val="single" w:sz="4" w:space="0" w:color="000000"/>
            </w:tcBorders>
            <w:shd w:val="clear" w:color="auto" w:fill="auto"/>
            <w:vAlign w:val="bottom"/>
            <w:hideMark/>
          </w:tcPr>
          <w:p w:rsidR="005B50DE" w:rsidRPr="005B50DE" w:rsidRDefault="005B50DE" w:rsidP="005B50DE">
            <w:pPr>
              <w:suppressAutoHyphens w:val="0"/>
              <w:rPr>
                <w:sz w:val="22"/>
                <w:szCs w:val="22"/>
                <w:lang w:eastAsia="lt-LT"/>
              </w:rPr>
            </w:pPr>
            <w:r w:rsidRPr="005B50DE">
              <w:rPr>
                <w:sz w:val="22"/>
                <w:szCs w:val="22"/>
                <w:lang w:eastAsia="lt-LT"/>
              </w:rPr>
              <w:t>Smilgių gimnazija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5,8</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-5,8</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9.</w:t>
            </w:r>
          </w:p>
        </w:tc>
        <w:tc>
          <w:tcPr>
            <w:tcW w:w="2780" w:type="dxa"/>
            <w:tcBorders>
              <w:top w:val="nil"/>
              <w:left w:val="nil"/>
              <w:bottom w:val="single" w:sz="4" w:space="0" w:color="000000"/>
              <w:right w:val="single" w:sz="4" w:space="0" w:color="000000"/>
            </w:tcBorders>
            <w:shd w:val="clear" w:color="auto" w:fill="auto"/>
            <w:vAlign w:val="bottom"/>
            <w:hideMark/>
          </w:tcPr>
          <w:p w:rsidR="005B50DE" w:rsidRPr="005B50DE" w:rsidRDefault="005B50DE" w:rsidP="005B50DE">
            <w:pPr>
              <w:suppressAutoHyphens w:val="0"/>
              <w:rPr>
                <w:sz w:val="22"/>
                <w:szCs w:val="22"/>
                <w:lang w:eastAsia="lt-LT"/>
              </w:rPr>
            </w:pPr>
            <w:r w:rsidRPr="005B50DE">
              <w:rPr>
                <w:sz w:val="22"/>
                <w:szCs w:val="22"/>
                <w:lang w:eastAsia="lt-LT"/>
              </w:rPr>
              <w:t>Velžio gimnazija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10.</w:t>
            </w:r>
          </w:p>
        </w:tc>
        <w:tc>
          <w:tcPr>
            <w:tcW w:w="2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2F3308">
            <w:pPr>
              <w:suppressAutoHyphens w:val="0"/>
              <w:rPr>
                <w:sz w:val="22"/>
                <w:szCs w:val="22"/>
                <w:lang w:eastAsia="lt-LT"/>
              </w:rPr>
            </w:pPr>
            <w:proofErr w:type="spellStart"/>
            <w:r w:rsidRPr="005B50DE">
              <w:rPr>
                <w:sz w:val="22"/>
                <w:szCs w:val="22"/>
                <w:lang w:eastAsia="lt-LT"/>
              </w:rPr>
              <w:t>Palūniškio</w:t>
            </w:r>
            <w:proofErr w:type="spellEnd"/>
            <w:r w:rsidRPr="005B50DE">
              <w:rPr>
                <w:sz w:val="22"/>
                <w:szCs w:val="22"/>
                <w:lang w:eastAsia="lt-LT"/>
              </w:rPr>
              <w:t xml:space="preserve"> pagrindinė mokykla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-0,1</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0,1</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-4,2</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6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11.</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proofErr w:type="spellStart"/>
            <w:r w:rsidRPr="005B50DE">
              <w:rPr>
                <w:sz w:val="22"/>
                <w:szCs w:val="22"/>
                <w:lang w:eastAsia="lt-LT"/>
              </w:rPr>
              <w:t>Linkaučių</w:t>
            </w:r>
            <w:proofErr w:type="spellEnd"/>
            <w:r w:rsidRPr="005B50DE">
              <w:rPr>
                <w:sz w:val="22"/>
                <w:szCs w:val="22"/>
                <w:lang w:eastAsia="lt-LT"/>
              </w:rPr>
              <w:t xml:space="preserve"> pagrindinė mokykla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1,5</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-1,5</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12.</w:t>
            </w:r>
          </w:p>
        </w:tc>
        <w:tc>
          <w:tcPr>
            <w:tcW w:w="2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 xml:space="preserve">Upytės Antano </w:t>
            </w:r>
            <w:proofErr w:type="spellStart"/>
            <w:r w:rsidRPr="005B50DE">
              <w:rPr>
                <w:sz w:val="22"/>
                <w:szCs w:val="22"/>
                <w:lang w:eastAsia="lt-LT"/>
              </w:rPr>
              <w:t>Belazaro</w:t>
            </w:r>
            <w:proofErr w:type="spellEnd"/>
            <w:r w:rsidRPr="005B50DE">
              <w:rPr>
                <w:sz w:val="22"/>
                <w:szCs w:val="22"/>
                <w:lang w:eastAsia="lt-LT"/>
              </w:rPr>
              <w:t xml:space="preserve"> pagrindinė mokykla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8,4</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-8,4</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3,6</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-3,6</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13.</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proofErr w:type="spellStart"/>
            <w:r w:rsidRPr="005B50DE">
              <w:rPr>
                <w:sz w:val="22"/>
                <w:szCs w:val="22"/>
                <w:lang w:eastAsia="lt-LT"/>
              </w:rPr>
              <w:t>Pažagienių</w:t>
            </w:r>
            <w:proofErr w:type="spellEnd"/>
            <w:r w:rsidRPr="005B50DE">
              <w:rPr>
                <w:sz w:val="22"/>
                <w:szCs w:val="22"/>
                <w:lang w:eastAsia="lt-LT"/>
              </w:rPr>
              <w:t xml:space="preserve"> mokykla-darželis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-30,3</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0,1</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-30,4</w:t>
            </w:r>
          </w:p>
        </w:tc>
      </w:tr>
      <w:tr w:rsidR="005B50DE" w:rsidRPr="005B50DE" w:rsidTr="005B50DE">
        <w:trPr>
          <w:trHeight w:val="300"/>
        </w:trPr>
        <w:tc>
          <w:tcPr>
            <w:tcW w:w="3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14.</w:t>
            </w:r>
          </w:p>
        </w:tc>
        <w:tc>
          <w:tcPr>
            <w:tcW w:w="2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rPr>
                <w:sz w:val="22"/>
                <w:szCs w:val="22"/>
                <w:lang w:eastAsia="lt-LT"/>
              </w:rPr>
            </w:pPr>
            <w:r w:rsidRPr="005B50DE">
              <w:rPr>
                <w:sz w:val="22"/>
                <w:szCs w:val="22"/>
                <w:lang w:eastAsia="lt-LT"/>
              </w:rPr>
              <w:t>Piniavos mokykla-darželis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3,5</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3,5</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6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15.</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proofErr w:type="spellStart"/>
            <w:r w:rsidRPr="005B50DE">
              <w:rPr>
                <w:sz w:val="22"/>
                <w:szCs w:val="22"/>
                <w:lang w:eastAsia="lt-LT"/>
              </w:rPr>
              <w:t>Dembavos</w:t>
            </w:r>
            <w:proofErr w:type="spellEnd"/>
            <w:r w:rsidRPr="005B50DE">
              <w:rPr>
                <w:sz w:val="22"/>
                <w:szCs w:val="22"/>
                <w:lang w:eastAsia="lt-LT"/>
              </w:rPr>
              <w:t xml:space="preserve"> lopšelis-darželis  </w:t>
            </w:r>
            <w:r w:rsidRPr="005B50DE">
              <w:rPr>
                <w:sz w:val="22"/>
                <w:szCs w:val="22"/>
                <w:lang w:eastAsia="lt-LT"/>
              </w:rPr>
              <w:br/>
              <w:t>„Smalsutis“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0,4</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-0,4</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6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16.</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Raguvos lopšelis-darželis „</w:t>
            </w:r>
            <w:proofErr w:type="spellStart"/>
            <w:r w:rsidRPr="005B50DE">
              <w:rPr>
                <w:sz w:val="22"/>
                <w:szCs w:val="22"/>
                <w:lang w:eastAsia="lt-LT"/>
              </w:rPr>
              <w:t>Skruzdėliukas</w:t>
            </w:r>
            <w:proofErr w:type="spellEnd"/>
            <w:r w:rsidRPr="005B50DE">
              <w:rPr>
                <w:sz w:val="22"/>
                <w:szCs w:val="22"/>
                <w:lang w:eastAsia="lt-LT"/>
              </w:rPr>
              <w:t>“</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6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17.</w:t>
            </w:r>
          </w:p>
        </w:tc>
        <w:tc>
          <w:tcPr>
            <w:tcW w:w="2780" w:type="dxa"/>
            <w:tcBorders>
              <w:top w:val="nil"/>
              <w:left w:val="nil"/>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 xml:space="preserve">Ramygalos lopšelis-darželis </w:t>
            </w:r>
            <w:r w:rsidRPr="005B50DE">
              <w:rPr>
                <w:sz w:val="22"/>
                <w:szCs w:val="22"/>
                <w:lang w:eastAsia="lt-LT"/>
              </w:rPr>
              <w:br/>
              <w:t>„Gandriukas“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18.</w:t>
            </w:r>
          </w:p>
        </w:tc>
        <w:tc>
          <w:tcPr>
            <w:tcW w:w="27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 xml:space="preserve">Naujamiesčio lopšelis-darželis </w:t>
            </w:r>
            <w:r w:rsidRPr="005B50DE">
              <w:rPr>
                <w:sz w:val="22"/>
                <w:szCs w:val="22"/>
                <w:lang w:eastAsia="lt-LT"/>
              </w:rPr>
              <w:br/>
              <w:t>„Bitutė“</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2,0</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4VB(MK)</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-0,2</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600"/>
        </w:trPr>
        <w:tc>
          <w:tcPr>
            <w:tcW w:w="367" w:type="dxa"/>
            <w:tcBorders>
              <w:top w:val="nil"/>
              <w:left w:val="single" w:sz="4" w:space="0" w:color="000000"/>
              <w:bottom w:val="nil"/>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19.</w:t>
            </w:r>
          </w:p>
        </w:tc>
        <w:tc>
          <w:tcPr>
            <w:tcW w:w="2780" w:type="dxa"/>
            <w:tcBorders>
              <w:top w:val="nil"/>
              <w:left w:val="nil"/>
              <w:bottom w:val="nil"/>
              <w:right w:val="single" w:sz="4" w:space="0" w:color="000000"/>
            </w:tcBorders>
            <w:shd w:val="clear" w:color="auto" w:fill="auto"/>
            <w:vAlign w:val="center"/>
            <w:hideMark/>
          </w:tcPr>
          <w:p w:rsidR="005B50DE" w:rsidRPr="005B50DE" w:rsidRDefault="005B50DE" w:rsidP="005B50DE">
            <w:pPr>
              <w:suppressAutoHyphens w:val="0"/>
              <w:rPr>
                <w:sz w:val="22"/>
                <w:szCs w:val="22"/>
                <w:lang w:eastAsia="lt-LT"/>
              </w:rPr>
            </w:pPr>
            <w:r w:rsidRPr="005B50DE">
              <w:rPr>
                <w:sz w:val="22"/>
                <w:szCs w:val="22"/>
                <w:lang w:eastAsia="lt-LT"/>
              </w:rPr>
              <w:t xml:space="preserve">Pedagoginė psichologinė </w:t>
            </w:r>
            <w:r w:rsidRPr="005B50DE">
              <w:rPr>
                <w:sz w:val="22"/>
                <w:szCs w:val="22"/>
                <w:lang w:eastAsia="lt-LT"/>
              </w:rPr>
              <w:br/>
              <w:t>tarnyba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0,2</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20.</w:t>
            </w:r>
          </w:p>
        </w:tc>
        <w:tc>
          <w:tcPr>
            <w:tcW w:w="2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rPr>
                <w:sz w:val="22"/>
                <w:szCs w:val="22"/>
                <w:lang w:eastAsia="lt-LT"/>
              </w:rPr>
            </w:pPr>
            <w:r w:rsidRPr="005B50DE">
              <w:rPr>
                <w:sz w:val="22"/>
                <w:szCs w:val="22"/>
                <w:lang w:eastAsia="lt-LT"/>
              </w:rPr>
              <w:t>Švietimo centras</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-0,7</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0,7</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5SB(SP1)</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0,7</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-0,7</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1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02 programa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-10,6</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68,9</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-54,9</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-24,6</w:t>
            </w: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xml:space="preserve">03 Aktyvaus bendruomenės gyvenimo skatinimo programa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proofErr w:type="spellStart"/>
            <w:r w:rsidRPr="005B50DE">
              <w:rPr>
                <w:sz w:val="22"/>
                <w:szCs w:val="22"/>
                <w:lang w:eastAsia="lt-LT"/>
              </w:rPr>
              <w:t>Liūdynės</w:t>
            </w:r>
            <w:proofErr w:type="spellEnd"/>
            <w:r w:rsidRPr="005B50DE">
              <w:rPr>
                <w:sz w:val="22"/>
                <w:szCs w:val="22"/>
                <w:lang w:eastAsia="lt-LT"/>
              </w:rPr>
              <w:t xml:space="preserve"> kultūros centras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-0,4</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0,4</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2.</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Miežiškių kultūros centras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5,9</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-5,9</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3.</w:t>
            </w:r>
          </w:p>
        </w:tc>
        <w:tc>
          <w:tcPr>
            <w:tcW w:w="278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Krekenavos kultūros centras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auto" w:fill="auto"/>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4.</w:t>
            </w:r>
          </w:p>
        </w:tc>
        <w:tc>
          <w:tcPr>
            <w:tcW w:w="2780" w:type="dxa"/>
            <w:tcBorders>
              <w:top w:val="nil"/>
              <w:left w:val="nil"/>
              <w:bottom w:val="single" w:sz="4" w:space="0" w:color="000000"/>
              <w:right w:val="single" w:sz="4" w:space="0" w:color="000000"/>
            </w:tcBorders>
            <w:shd w:val="clear" w:color="auto" w:fill="auto"/>
            <w:vAlign w:val="bottom"/>
            <w:hideMark/>
          </w:tcPr>
          <w:p w:rsidR="005B50DE" w:rsidRPr="005B50DE" w:rsidRDefault="005B50DE" w:rsidP="005B50DE">
            <w:pPr>
              <w:suppressAutoHyphens w:val="0"/>
              <w:rPr>
                <w:sz w:val="22"/>
                <w:szCs w:val="22"/>
                <w:lang w:eastAsia="lt-LT"/>
              </w:rPr>
            </w:pPr>
            <w:proofErr w:type="spellStart"/>
            <w:r w:rsidRPr="005B50DE">
              <w:rPr>
                <w:sz w:val="22"/>
                <w:szCs w:val="22"/>
                <w:lang w:eastAsia="lt-LT"/>
              </w:rPr>
              <w:t>Šilagalio</w:t>
            </w:r>
            <w:proofErr w:type="spellEnd"/>
            <w:r w:rsidRPr="005B50DE">
              <w:rPr>
                <w:sz w:val="22"/>
                <w:szCs w:val="22"/>
                <w:lang w:eastAsia="lt-LT"/>
              </w:rPr>
              <w:t xml:space="preserve"> kultūros centras</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1,6</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-1,6</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r>
      <w:tr w:rsidR="005B50DE" w:rsidRPr="005B50DE" w:rsidTr="005B50DE">
        <w:trPr>
          <w:trHeight w:val="300"/>
        </w:trPr>
        <w:tc>
          <w:tcPr>
            <w:tcW w:w="31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03 programa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5,9</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-7,1</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1,2</w:t>
            </w: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xml:space="preserve">04 Rajono infrastruktūros priežiūros, modernizavimo ir plėtros programa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w:t>
            </w:r>
          </w:p>
        </w:tc>
        <w:tc>
          <w:tcPr>
            <w:tcW w:w="2780" w:type="dxa"/>
            <w:tcBorders>
              <w:top w:val="nil"/>
              <w:left w:val="nil"/>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Miežiškių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-1,6</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-1,6</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2.</w:t>
            </w:r>
          </w:p>
        </w:tc>
        <w:tc>
          <w:tcPr>
            <w:tcW w:w="2780" w:type="dxa"/>
            <w:tcBorders>
              <w:top w:val="nil"/>
              <w:left w:val="nil"/>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Naujamiesčio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0,3</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3.</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Karsakiškio seniūnija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-1,3</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1,3</w:t>
            </w:r>
          </w:p>
        </w:tc>
      </w:tr>
      <w:tr w:rsidR="005B50DE" w:rsidRPr="005B50DE" w:rsidTr="005B50DE">
        <w:trPr>
          <w:trHeight w:val="300"/>
        </w:trPr>
        <w:tc>
          <w:tcPr>
            <w:tcW w:w="367"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4.</w:t>
            </w:r>
          </w:p>
        </w:tc>
        <w:tc>
          <w:tcPr>
            <w:tcW w:w="2780" w:type="dxa"/>
            <w:vMerge w:val="restart"/>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Panevėžio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-6,9</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-6,9</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nil"/>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0,3</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tcBorders>
              <w:top w:val="nil"/>
              <w:left w:val="single" w:sz="4" w:space="0" w:color="000000"/>
              <w:bottom w:val="nil"/>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5.</w:t>
            </w:r>
          </w:p>
        </w:tc>
        <w:tc>
          <w:tcPr>
            <w:tcW w:w="2780" w:type="dxa"/>
            <w:tcBorders>
              <w:top w:val="nil"/>
              <w:left w:val="nil"/>
              <w:bottom w:val="nil"/>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Paįstrio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2,0</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vMerge w:val="restart"/>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6.</w:t>
            </w:r>
          </w:p>
        </w:tc>
        <w:tc>
          <w:tcPr>
            <w:tcW w:w="2780" w:type="dxa"/>
            <w:vMerge w:val="restart"/>
            <w:tcBorders>
              <w:top w:val="single" w:sz="4" w:space="0" w:color="000000"/>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Raguvos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0,8</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2780" w:type="dxa"/>
            <w:vMerge/>
            <w:tcBorders>
              <w:top w:val="single" w:sz="4" w:space="0" w:color="000000"/>
              <w:left w:val="single" w:sz="4" w:space="0" w:color="000000"/>
              <w:bottom w:val="single" w:sz="4" w:space="0" w:color="000000"/>
              <w:right w:val="single" w:sz="4" w:space="0" w:color="000000"/>
            </w:tcBorders>
            <w:vAlign w:val="center"/>
            <w:hideMark/>
          </w:tcPr>
          <w:p w:rsidR="005B50DE" w:rsidRPr="005B50DE" w:rsidRDefault="005B50DE" w:rsidP="005B50DE">
            <w:pPr>
              <w:suppressAutoHyphens w:val="0"/>
              <w:rPr>
                <w:color w:val="000000"/>
                <w:sz w:val="22"/>
                <w:szCs w:val="22"/>
                <w:lang w:eastAsia="lt-LT"/>
              </w:rPr>
            </w:pP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0,6</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0,6</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7.</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Smilgių seniūnija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0,9</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0,9</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8.</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Vadoklių seniūnija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-10,4</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2,3</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-12,7</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9.</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Velžio seniūnija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-1,3</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1,3</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lastRenderedPageBreak/>
              <w:t>10.</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Upytės seniūnija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-1,4</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2,2</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11.</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proofErr w:type="spellStart"/>
            <w:r w:rsidRPr="005B50DE">
              <w:rPr>
                <w:color w:val="000000"/>
                <w:sz w:val="22"/>
                <w:szCs w:val="22"/>
                <w:lang w:eastAsia="lt-LT"/>
              </w:rPr>
              <w:t>Krekenvos</w:t>
            </w:r>
            <w:proofErr w:type="spellEnd"/>
            <w:r w:rsidRPr="005B50DE">
              <w:rPr>
                <w:color w:val="000000"/>
                <w:sz w:val="22"/>
                <w:szCs w:val="22"/>
                <w:lang w:eastAsia="lt-LT"/>
              </w:rPr>
              <w:t xml:space="preserve"> seniūnija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1,0</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r>
      <w:tr w:rsidR="005B50DE" w:rsidRPr="005B50DE" w:rsidTr="005B50DE">
        <w:trPr>
          <w:trHeight w:val="300"/>
        </w:trPr>
        <w:tc>
          <w:tcPr>
            <w:tcW w:w="367" w:type="dxa"/>
            <w:tcBorders>
              <w:top w:val="nil"/>
              <w:left w:val="single" w:sz="4" w:space="0" w:color="000000"/>
              <w:bottom w:val="single" w:sz="4" w:space="0" w:color="000000"/>
              <w:right w:val="single" w:sz="4" w:space="0" w:color="000000"/>
            </w:tcBorders>
            <w:shd w:val="clear" w:color="FFFFCC" w:fill="FFFFFF"/>
            <w:noWrap/>
            <w:vAlign w:val="center"/>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12.</w:t>
            </w:r>
          </w:p>
        </w:tc>
        <w:tc>
          <w:tcPr>
            <w:tcW w:w="2780" w:type="dxa"/>
            <w:tcBorders>
              <w:top w:val="nil"/>
              <w:left w:val="nil"/>
              <w:bottom w:val="single" w:sz="4" w:space="0" w:color="000000"/>
              <w:right w:val="nil"/>
            </w:tcBorders>
            <w:shd w:val="clear" w:color="FFFFCC" w:fill="FFFFFF"/>
            <w:noWrap/>
            <w:vAlign w:val="center"/>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Savivaldybės administracija</w:t>
            </w:r>
          </w:p>
        </w:tc>
        <w:tc>
          <w:tcPr>
            <w:tcW w:w="1173" w:type="dxa"/>
            <w:tcBorders>
              <w:top w:val="nil"/>
              <w:left w:val="single" w:sz="4" w:space="0" w:color="000000"/>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35,2</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10,4</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24,8</w:t>
            </w:r>
          </w:p>
        </w:tc>
      </w:tr>
      <w:tr w:rsidR="005B50DE" w:rsidRPr="005B50DE" w:rsidTr="005B50DE">
        <w:trPr>
          <w:trHeight w:val="300"/>
        </w:trPr>
        <w:tc>
          <w:tcPr>
            <w:tcW w:w="314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04 programa</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23,0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6,1</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16,9</w:t>
            </w: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xml:space="preserve">05 Socialinės atskirties mažinimo programa </w:t>
            </w:r>
          </w:p>
        </w:tc>
      </w:tr>
      <w:tr w:rsidR="005B50DE" w:rsidRPr="005B50DE" w:rsidTr="005B50DE">
        <w:trPr>
          <w:trHeight w:val="300"/>
        </w:trPr>
        <w:tc>
          <w:tcPr>
            <w:tcW w:w="367" w:type="dxa"/>
            <w:tcBorders>
              <w:top w:val="nil"/>
              <w:left w:val="single" w:sz="4" w:space="0" w:color="000000"/>
              <w:bottom w:val="nil"/>
              <w:right w:val="single" w:sz="4" w:space="0" w:color="000000"/>
            </w:tcBorders>
            <w:shd w:val="clear" w:color="FFFFCC" w:fill="FFFFFF"/>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1.</w:t>
            </w:r>
          </w:p>
        </w:tc>
        <w:tc>
          <w:tcPr>
            <w:tcW w:w="2780" w:type="dxa"/>
            <w:tcBorders>
              <w:top w:val="nil"/>
              <w:left w:val="nil"/>
              <w:bottom w:val="nil"/>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Savivaldybės administracija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34,0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34,0</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r>
      <w:tr w:rsidR="005B50DE" w:rsidRPr="005B50DE" w:rsidTr="005B50DE">
        <w:trPr>
          <w:trHeight w:val="300"/>
        </w:trPr>
        <w:tc>
          <w:tcPr>
            <w:tcW w:w="367" w:type="dxa"/>
            <w:tcBorders>
              <w:top w:val="single" w:sz="4" w:space="0" w:color="000000"/>
              <w:left w:val="single" w:sz="4" w:space="0" w:color="000000"/>
              <w:bottom w:val="nil"/>
              <w:right w:val="single" w:sz="4" w:space="0" w:color="000000"/>
            </w:tcBorders>
            <w:shd w:val="clear" w:color="FFFFCC" w:fill="FFFFFF"/>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2.</w:t>
            </w:r>
          </w:p>
        </w:tc>
        <w:tc>
          <w:tcPr>
            <w:tcW w:w="2780" w:type="dxa"/>
            <w:tcBorders>
              <w:top w:val="single" w:sz="4" w:space="0" w:color="000000"/>
              <w:left w:val="nil"/>
              <w:bottom w:val="nil"/>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Smilgių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-0,9</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-0,9</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r>
      <w:tr w:rsidR="005B50DE" w:rsidRPr="005B50DE" w:rsidTr="005B50DE">
        <w:trPr>
          <w:trHeight w:val="300"/>
        </w:trPr>
        <w:tc>
          <w:tcPr>
            <w:tcW w:w="367" w:type="dxa"/>
            <w:tcBorders>
              <w:top w:val="single" w:sz="4" w:space="0" w:color="000000"/>
              <w:left w:val="single" w:sz="4" w:space="0" w:color="000000"/>
              <w:bottom w:val="nil"/>
              <w:right w:val="single" w:sz="4" w:space="0" w:color="000000"/>
            </w:tcBorders>
            <w:shd w:val="clear" w:color="FFFFCC" w:fill="FFFFFF"/>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3.</w:t>
            </w:r>
          </w:p>
        </w:tc>
        <w:tc>
          <w:tcPr>
            <w:tcW w:w="2780" w:type="dxa"/>
            <w:tcBorders>
              <w:top w:val="single" w:sz="4" w:space="0" w:color="000000"/>
              <w:left w:val="nil"/>
              <w:bottom w:val="nil"/>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Panevėžio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-0,3</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r>
      <w:tr w:rsidR="005B50DE" w:rsidRPr="005B50DE" w:rsidTr="005B50DE">
        <w:trPr>
          <w:trHeight w:val="300"/>
        </w:trPr>
        <w:tc>
          <w:tcPr>
            <w:tcW w:w="367" w:type="dxa"/>
            <w:tcBorders>
              <w:top w:val="single" w:sz="4" w:space="0" w:color="000000"/>
              <w:left w:val="single" w:sz="4" w:space="0" w:color="000000"/>
              <w:bottom w:val="nil"/>
              <w:right w:val="single" w:sz="4" w:space="0" w:color="000000"/>
            </w:tcBorders>
            <w:shd w:val="clear" w:color="FFFFCC" w:fill="FFFFFF"/>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4.</w:t>
            </w:r>
          </w:p>
        </w:tc>
        <w:tc>
          <w:tcPr>
            <w:tcW w:w="2780" w:type="dxa"/>
            <w:tcBorders>
              <w:top w:val="single" w:sz="4" w:space="0" w:color="000000"/>
              <w:left w:val="nil"/>
              <w:bottom w:val="nil"/>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Raguvos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-0,8</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-0,8</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r>
      <w:tr w:rsidR="005B50DE" w:rsidRPr="005B50DE" w:rsidTr="005B50DE">
        <w:trPr>
          <w:trHeight w:val="300"/>
        </w:trPr>
        <w:tc>
          <w:tcPr>
            <w:tcW w:w="367" w:type="dxa"/>
            <w:tcBorders>
              <w:top w:val="single" w:sz="4" w:space="0" w:color="000000"/>
              <w:left w:val="single" w:sz="4" w:space="0" w:color="000000"/>
              <w:bottom w:val="nil"/>
              <w:right w:val="single" w:sz="4" w:space="0" w:color="000000"/>
            </w:tcBorders>
            <w:shd w:val="clear" w:color="FFFFCC" w:fill="FFFFFF"/>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5.</w:t>
            </w:r>
          </w:p>
        </w:tc>
        <w:tc>
          <w:tcPr>
            <w:tcW w:w="2780" w:type="dxa"/>
            <w:tcBorders>
              <w:top w:val="single" w:sz="4" w:space="0" w:color="000000"/>
              <w:left w:val="nil"/>
              <w:bottom w:val="nil"/>
              <w:right w:val="single" w:sz="4" w:space="0" w:color="000000"/>
            </w:tcBorders>
            <w:shd w:val="clear" w:color="FFFFCC" w:fill="FFFFFF"/>
            <w:noWrap/>
            <w:vAlign w:val="bottom"/>
            <w:hideMark/>
          </w:tcPr>
          <w:p w:rsidR="005B50DE" w:rsidRPr="005B50DE" w:rsidRDefault="005B50DE" w:rsidP="005B50DE">
            <w:pPr>
              <w:suppressAutoHyphens w:val="0"/>
              <w:rPr>
                <w:color w:val="000000"/>
                <w:sz w:val="22"/>
                <w:szCs w:val="22"/>
                <w:lang w:eastAsia="lt-LT"/>
              </w:rPr>
            </w:pPr>
            <w:r w:rsidRPr="005B50DE">
              <w:rPr>
                <w:color w:val="000000"/>
                <w:sz w:val="22"/>
                <w:szCs w:val="22"/>
                <w:lang w:eastAsia="lt-LT"/>
              </w:rPr>
              <w:t>Krekenavos seniūnija</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-1,0</w:t>
            </w:r>
          </w:p>
        </w:tc>
        <w:tc>
          <w:tcPr>
            <w:tcW w:w="92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-1,0</w:t>
            </w:r>
          </w:p>
        </w:tc>
        <w:tc>
          <w:tcPr>
            <w:tcW w:w="1230"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color w:val="000000"/>
                <w:sz w:val="22"/>
                <w:szCs w:val="22"/>
                <w:lang w:eastAsia="lt-LT"/>
              </w:rPr>
            </w:pPr>
            <w:r w:rsidRPr="005B50DE">
              <w:rPr>
                <w:color w:val="000000"/>
                <w:sz w:val="22"/>
                <w:szCs w:val="22"/>
                <w:lang w:eastAsia="lt-LT"/>
              </w:rPr>
              <w:t> </w:t>
            </w:r>
          </w:p>
        </w:tc>
        <w:tc>
          <w:tcPr>
            <w:tcW w:w="1467"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center"/>
              <w:rPr>
                <w:b/>
                <w:bCs/>
                <w:color w:val="000000"/>
                <w:sz w:val="22"/>
                <w:szCs w:val="22"/>
                <w:lang w:eastAsia="lt-LT"/>
              </w:rPr>
            </w:pPr>
            <w:r w:rsidRPr="005B50DE">
              <w:rPr>
                <w:b/>
                <w:bCs/>
                <w:color w:val="000000"/>
                <w:sz w:val="22"/>
                <w:szCs w:val="22"/>
                <w:lang w:eastAsia="lt-LT"/>
              </w:rPr>
              <w:t> </w:t>
            </w:r>
          </w:p>
        </w:tc>
      </w:tr>
      <w:tr w:rsidR="005B50DE" w:rsidRPr="005B50DE" w:rsidTr="005B50DE">
        <w:trPr>
          <w:trHeight w:val="300"/>
        </w:trPr>
        <w:tc>
          <w:tcPr>
            <w:tcW w:w="3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color w:val="000000"/>
                <w:sz w:val="22"/>
                <w:szCs w:val="22"/>
                <w:lang w:eastAsia="lt-LT"/>
              </w:rPr>
            </w:pPr>
            <w:r w:rsidRPr="005B50DE">
              <w:rPr>
                <w:color w:val="000000"/>
                <w:sz w:val="22"/>
                <w:szCs w:val="22"/>
                <w:lang w:eastAsia="lt-LT"/>
              </w:rPr>
              <w:t>6.</w:t>
            </w:r>
          </w:p>
        </w:tc>
        <w:tc>
          <w:tcPr>
            <w:tcW w:w="2780" w:type="dxa"/>
            <w:tcBorders>
              <w:top w:val="single" w:sz="4" w:space="0" w:color="000000"/>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Vaikų globos namai</w:t>
            </w:r>
          </w:p>
        </w:tc>
        <w:tc>
          <w:tcPr>
            <w:tcW w:w="1173" w:type="dxa"/>
            <w:tcBorders>
              <w:top w:val="nil"/>
              <w:left w:val="nil"/>
              <w:bottom w:val="single" w:sz="4" w:space="0" w:color="000000"/>
              <w:right w:val="single" w:sz="4" w:space="0" w:color="000000"/>
            </w:tcBorders>
            <w:shd w:val="clear" w:color="FFFFCC"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5SB(VP)</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-35,0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-26,5</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-8,5</w:t>
            </w:r>
          </w:p>
        </w:tc>
        <w:tc>
          <w:tcPr>
            <w:tcW w:w="1467"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w:t>
            </w:r>
          </w:p>
        </w:tc>
      </w:tr>
      <w:tr w:rsidR="005B50DE" w:rsidRPr="005B50DE" w:rsidTr="005B50DE">
        <w:trPr>
          <w:trHeight w:val="300"/>
        </w:trPr>
        <w:tc>
          <w:tcPr>
            <w:tcW w:w="3147" w:type="dxa"/>
            <w:gridSpan w:val="2"/>
            <w:tcBorders>
              <w:top w:val="single" w:sz="4" w:space="0" w:color="000000"/>
              <w:left w:val="single" w:sz="4" w:space="0" w:color="000000"/>
              <w:bottom w:val="nil"/>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05 programa</w:t>
            </w:r>
          </w:p>
        </w:tc>
        <w:tc>
          <w:tcPr>
            <w:tcW w:w="1173"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 </w:t>
            </w:r>
          </w:p>
        </w:tc>
        <w:tc>
          <w:tcPr>
            <w:tcW w:w="920"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-4,0</w:t>
            </w:r>
          </w:p>
        </w:tc>
        <w:tc>
          <w:tcPr>
            <w:tcW w:w="923"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4,5</w:t>
            </w:r>
          </w:p>
        </w:tc>
        <w:tc>
          <w:tcPr>
            <w:tcW w:w="1230"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-8,5</w:t>
            </w:r>
          </w:p>
        </w:tc>
        <w:tc>
          <w:tcPr>
            <w:tcW w:w="1467"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w:t>
            </w: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xml:space="preserve">06 Sveikatos apsaugos programa </w:t>
            </w:r>
          </w:p>
        </w:tc>
      </w:tr>
      <w:tr w:rsidR="005B50DE" w:rsidRPr="005B50DE" w:rsidTr="005B50DE">
        <w:trPr>
          <w:trHeight w:val="300"/>
        </w:trPr>
        <w:tc>
          <w:tcPr>
            <w:tcW w:w="367" w:type="dxa"/>
            <w:tcBorders>
              <w:top w:val="nil"/>
              <w:left w:val="single" w:sz="4" w:space="0" w:color="000000"/>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1.</w:t>
            </w:r>
          </w:p>
        </w:tc>
        <w:tc>
          <w:tcPr>
            <w:tcW w:w="2780"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Savivaldybės administracija</w:t>
            </w:r>
          </w:p>
        </w:tc>
        <w:tc>
          <w:tcPr>
            <w:tcW w:w="1173"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5SB</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-5,1</w:t>
            </w:r>
          </w:p>
        </w:tc>
        <w:tc>
          <w:tcPr>
            <w:tcW w:w="923"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1230"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auto"/>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-4,8</w:t>
            </w:r>
          </w:p>
        </w:tc>
      </w:tr>
      <w:tr w:rsidR="005B50DE" w:rsidRPr="005B50DE" w:rsidTr="005B50DE">
        <w:trPr>
          <w:trHeight w:val="300"/>
        </w:trPr>
        <w:tc>
          <w:tcPr>
            <w:tcW w:w="3147" w:type="dxa"/>
            <w:gridSpan w:val="2"/>
            <w:tcBorders>
              <w:top w:val="single" w:sz="4" w:space="0" w:color="auto"/>
              <w:left w:val="single" w:sz="4" w:space="0" w:color="000000"/>
              <w:bottom w:val="nil"/>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06 programa</w:t>
            </w:r>
          </w:p>
        </w:tc>
        <w:tc>
          <w:tcPr>
            <w:tcW w:w="1173"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920" w:type="dxa"/>
            <w:tcBorders>
              <w:top w:val="nil"/>
              <w:left w:val="nil"/>
              <w:bottom w:val="nil"/>
              <w:right w:val="nil"/>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-5,1</w:t>
            </w:r>
          </w:p>
        </w:tc>
        <w:tc>
          <w:tcPr>
            <w:tcW w:w="923" w:type="dxa"/>
            <w:tcBorders>
              <w:top w:val="nil"/>
              <w:left w:val="single" w:sz="4" w:space="0" w:color="000000"/>
              <w:bottom w:val="nil"/>
              <w:right w:val="nil"/>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-0,3</w:t>
            </w:r>
          </w:p>
        </w:tc>
        <w:tc>
          <w:tcPr>
            <w:tcW w:w="1230" w:type="dxa"/>
            <w:tcBorders>
              <w:top w:val="nil"/>
              <w:left w:val="single" w:sz="4" w:space="0" w:color="000000"/>
              <w:bottom w:val="nil"/>
              <w:right w:val="nil"/>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1467" w:type="dxa"/>
            <w:tcBorders>
              <w:top w:val="nil"/>
              <w:left w:val="single" w:sz="4" w:space="0" w:color="000000"/>
              <w:bottom w:val="nil"/>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-4,8</w:t>
            </w:r>
          </w:p>
        </w:tc>
      </w:tr>
      <w:tr w:rsidR="005B50DE" w:rsidRPr="005B50DE" w:rsidTr="005B50DE">
        <w:trPr>
          <w:trHeight w:val="300"/>
        </w:trPr>
        <w:tc>
          <w:tcPr>
            <w:tcW w:w="8860" w:type="dxa"/>
            <w:gridSpan w:val="7"/>
            <w:tcBorders>
              <w:top w:val="single" w:sz="4" w:space="0" w:color="000000"/>
              <w:left w:val="single" w:sz="4" w:space="0" w:color="000000"/>
              <w:bottom w:val="single" w:sz="4" w:space="0" w:color="000000"/>
              <w:right w:val="single" w:sz="4" w:space="0" w:color="000000"/>
            </w:tcBorders>
            <w:shd w:val="clear" w:color="C0C0C0" w:fill="D9D9D9"/>
            <w:noWrap/>
            <w:vAlign w:val="bottom"/>
            <w:hideMark/>
          </w:tcPr>
          <w:p w:rsidR="005B50DE" w:rsidRPr="005B50DE" w:rsidRDefault="005B50DE" w:rsidP="005B50DE">
            <w:pPr>
              <w:suppressAutoHyphens w:val="0"/>
              <w:jc w:val="center"/>
              <w:rPr>
                <w:b/>
                <w:bCs/>
                <w:sz w:val="22"/>
                <w:szCs w:val="22"/>
                <w:lang w:eastAsia="lt-LT"/>
              </w:rPr>
            </w:pPr>
            <w:r w:rsidRPr="005B50DE">
              <w:rPr>
                <w:b/>
                <w:bCs/>
                <w:sz w:val="22"/>
                <w:szCs w:val="22"/>
                <w:lang w:eastAsia="lt-LT"/>
              </w:rPr>
              <w:t xml:space="preserve">07 Aplinkos apsaugos programa </w:t>
            </w:r>
          </w:p>
        </w:tc>
      </w:tr>
      <w:tr w:rsidR="005B50DE" w:rsidRPr="005B50DE" w:rsidTr="005B50DE">
        <w:trPr>
          <w:trHeight w:val="300"/>
        </w:trPr>
        <w:tc>
          <w:tcPr>
            <w:tcW w:w="367" w:type="dxa"/>
            <w:tcBorders>
              <w:top w:val="nil"/>
              <w:left w:val="single" w:sz="4" w:space="0" w:color="000000"/>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1.</w:t>
            </w:r>
          </w:p>
        </w:tc>
        <w:tc>
          <w:tcPr>
            <w:tcW w:w="2780"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Savivaldybės administracija</w:t>
            </w:r>
          </w:p>
        </w:tc>
        <w:tc>
          <w:tcPr>
            <w:tcW w:w="1173"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5SBLL</w:t>
            </w:r>
          </w:p>
        </w:tc>
        <w:tc>
          <w:tcPr>
            <w:tcW w:w="920" w:type="dxa"/>
            <w:tcBorders>
              <w:top w:val="nil"/>
              <w:left w:val="nil"/>
              <w:bottom w:val="single" w:sz="4" w:space="0" w:color="000000"/>
              <w:right w:val="single" w:sz="4" w:space="0" w:color="000000"/>
            </w:tcBorders>
            <w:shd w:val="clear" w:color="000000" w:fill="FFFFFF"/>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-3,2</w:t>
            </w:r>
          </w:p>
        </w:tc>
        <w:tc>
          <w:tcPr>
            <w:tcW w:w="923"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230" w:type="dxa"/>
            <w:tcBorders>
              <w:top w:val="nil"/>
              <w:left w:val="nil"/>
              <w:bottom w:val="single" w:sz="4" w:space="0" w:color="auto"/>
              <w:right w:val="single" w:sz="4" w:space="0" w:color="auto"/>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1467" w:type="dxa"/>
            <w:tcBorders>
              <w:top w:val="nil"/>
              <w:left w:val="nil"/>
              <w:bottom w:val="single" w:sz="4" w:space="0" w:color="auto"/>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-3,2</w:t>
            </w:r>
          </w:p>
        </w:tc>
      </w:tr>
      <w:tr w:rsidR="005B50DE" w:rsidRPr="005B50DE" w:rsidTr="005B50DE">
        <w:trPr>
          <w:trHeight w:val="315"/>
        </w:trPr>
        <w:tc>
          <w:tcPr>
            <w:tcW w:w="3147" w:type="dxa"/>
            <w:gridSpan w:val="2"/>
            <w:tcBorders>
              <w:top w:val="single" w:sz="4" w:space="0" w:color="auto"/>
              <w:left w:val="single" w:sz="4" w:space="0" w:color="000000"/>
              <w:bottom w:val="nil"/>
              <w:right w:val="single" w:sz="4" w:space="0" w:color="000000"/>
            </w:tcBorders>
            <w:shd w:val="clear" w:color="auto" w:fill="auto"/>
            <w:noWrap/>
            <w:vAlign w:val="bottom"/>
            <w:hideMark/>
          </w:tcPr>
          <w:p w:rsidR="005B50DE" w:rsidRPr="005B50DE" w:rsidRDefault="005B50DE" w:rsidP="005B50DE">
            <w:pPr>
              <w:suppressAutoHyphens w:val="0"/>
              <w:jc w:val="center"/>
              <w:rPr>
                <w:sz w:val="22"/>
                <w:szCs w:val="22"/>
                <w:lang w:eastAsia="lt-LT"/>
              </w:rPr>
            </w:pPr>
            <w:r w:rsidRPr="005B50DE">
              <w:rPr>
                <w:sz w:val="22"/>
                <w:szCs w:val="22"/>
                <w:lang w:eastAsia="lt-LT"/>
              </w:rPr>
              <w:t>Iš viso 07 programa</w:t>
            </w:r>
          </w:p>
        </w:tc>
        <w:tc>
          <w:tcPr>
            <w:tcW w:w="1173" w:type="dxa"/>
            <w:tcBorders>
              <w:top w:val="nil"/>
              <w:left w:val="nil"/>
              <w:bottom w:val="nil"/>
              <w:right w:val="single" w:sz="4" w:space="0" w:color="000000"/>
            </w:tcBorders>
            <w:shd w:val="clear" w:color="auto" w:fill="auto"/>
            <w:noWrap/>
            <w:vAlign w:val="bottom"/>
            <w:hideMark/>
          </w:tcPr>
          <w:p w:rsidR="005B50DE" w:rsidRPr="005B50DE" w:rsidRDefault="005B50DE" w:rsidP="005B50DE">
            <w:pPr>
              <w:suppressAutoHyphens w:val="0"/>
              <w:rPr>
                <w:sz w:val="22"/>
                <w:szCs w:val="22"/>
                <w:lang w:eastAsia="lt-LT"/>
              </w:rPr>
            </w:pPr>
            <w:r w:rsidRPr="005B50DE">
              <w:rPr>
                <w:sz w:val="22"/>
                <w:szCs w:val="22"/>
                <w:lang w:eastAsia="lt-LT"/>
              </w:rPr>
              <w:t> </w:t>
            </w:r>
          </w:p>
        </w:tc>
        <w:tc>
          <w:tcPr>
            <w:tcW w:w="920" w:type="dxa"/>
            <w:tcBorders>
              <w:top w:val="nil"/>
              <w:left w:val="nil"/>
              <w:bottom w:val="nil"/>
              <w:right w:val="nil"/>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-3,2</w:t>
            </w:r>
          </w:p>
        </w:tc>
        <w:tc>
          <w:tcPr>
            <w:tcW w:w="923" w:type="dxa"/>
            <w:tcBorders>
              <w:top w:val="nil"/>
              <w:left w:val="single" w:sz="4" w:space="0" w:color="000000"/>
              <w:bottom w:val="nil"/>
              <w:right w:val="nil"/>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1230" w:type="dxa"/>
            <w:tcBorders>
              <w:top w:val="nil"/>
              <w:left w:val="single" w:sz="4" w:space="0" w:color="000000"/>
              <w:bottom w:val="nil"/>
              <w:right w:val="nil"/>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0,0</w:t>
            </w:r>
          </w:p>
        </w:tc>
        <w:tc>
          <w:tcPr>
            <w:tcW w:w="1467" w:type="dxa"/>
            <w:tcBorders>
              <w:top w:val="nil"/>
              <w:left w:val="single" w:sz="4" w:space="0" w:color="000000"/>
              <w:bottom w:val="nil"/>
              <w:right w:val="single" w:sz="4" w:space="0" w:color="000000"/>
            </w:tcBorders>
            <w:shd w:val="clear" w:color="auto" w:fill="auto"/>
            <w:noWrap/>
            <w:vAlign w:val="bottom"/>
            <w:hideMark/>
          </w:tcPr>
          <w:p w:rsidR="005B50DE" w:rsidRPr="005B50DE" w:rsidRDefault="005B50DE" w:rsidP="005B50DE">
            <w:pPr>
              <w:suppressAutoHyphens w:val="0"/>
              <w:jc w:val="right"/>
              <w:rPr>
                <w:sz w:val="22"/>
                <w:szCs w:val="22"/>
                <w:lang w:eastAsia="lt-LT"/>
              </w:rPr>
            </w:pPr>
            <w:r w:rsidRPr="005B50DE">
              <w:rPr>
                <w:sz w:val="22"/>
                <w:szCs w:val="22"/>
                <w:lang w:eastAsia="lt-LT"/>
              </w:rPr>
              <w:t>-3,2</w:t>
            </w:r>
          </w:p>
        </w:tc>
      </w:tr>
      <w:tr w:rsidR="005B50DE" w:rsidRPr="005B50DE" w:rsidTr="005B50DE">
        <w:trPr>
          <w:trHeight w:val="330"/>
        </w:trPr>
        <w:tc>
          <w:tcPr>
            <w:tcW w:w="3147" w:type="dxa"/>
            <w:gridSpan w:val="2"/>
            <w:tcBorders>
              <w:top w:val="single" w:sz="8" w:space="0" w:color="auto"/>
              <w:left w:val="single" w:sz="8" w:space="0" w:color="auto"/>
              <w:bottom w:val="single" w:sz="8"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b/>
                <w:bCs/>
                <w:sz w:val="24"/>
                <w:szCs w:val="24"/>
                <w:lang w:eastAsia="lt-LT"/>
              </w:rPr>
            </w:pPr>
            <w:r w:rsidRPr="005B50DE">
              <w:rPr>
                <w:b/>
                <w:bCs/>
                <w:sz w:val="24"/>
                <w:szCs w:val="24"/>
                <w:lang w:eastAsia="lt-LT"/>
              </w:rPr>
              <w:t>Iš viso, iš jų:</w:t>
            </w:r>
          </w:p>
        </w:tc>
        <w:tc>
          <w:tcPr>
            <w:tcW w:w="1173" w:type="dxa"/>
            <w:tcBorders>
              <w:top w:val="single" w:sz="8" w:space="0" w:color="auto"/>
              <w:left w:val="nil"/>
              <w:bottom w:val="single" w:sz="8"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b/>
                <w:bCs/>
                <w:sz w:val="24"/>
                <w:szCs w:val="24"/>
                <w:lang w:eastAsia="lt-LT"/>
              </w:rPr>
            </w:pPr>
            <w:r w:rsidRPr="005B50DE">
              <w:rPr>
                <w:b/>
                <w:bCs/>
                <w:sz w:val="24"/>
                <w:szCs w:val="24"/>
                <w:lang w:eastAsia="lt-LT"/>
              </w:rPr>
              <w:t> </w:t>
            </w:r>
          </w:p>
        </w:tc>
        <w:tc>
          <w:tcPr>
            <w:tcW w:w="920" w:type="dxa"/>
            <w:tcBorders>
              <w:top w:val="single" w:sz="8" w:space="0" w:color="auto"/>
              <w:left w:val="nil"/>
              <w:bottom w:val="single" w:sz="8" w:space="0" w:color="000000"/>
              <w:right w:val="single" w:sz="8" w:space="0" w:color="000000"/>
            </w:tcBorders>
            <w:shd w:val="clear" w:color="auto" w:fill="auto"/>
            <w:noWrap/>
            <w:vAlign w:val="bottom"/>
            <w:hideMark/>
          </w:tcPr>
          <w:p w:rsidR="005B50DE" w:rsidRPr="005B50DE" w:rsidRDefault="005B50DE" w:rsidP="005B50DE">
            <w:pPr>
              <w:suppressAutoHyphens w:val="0"/>
              <w:jc w:val="right"/>
              <w:rPr>
                <w:b/>
                <w:bCs/>
                <w:sz w:val="24"/>
                <w:szCs w:val="24"/>
                <w:lang w:eastAsia="lt-LT"/>
              </w:rPr>
            </w:pPr>
            <w:r w:rsidRPr="005B50DE">
              <w:rPr>
                <w:b/>
                <w:bCs/>
                <w:sz w:val="24"/>
                <w:szCs w:val="24"/>
                <w:lang w:eastAsia="lt-LT"/>
              </w:rPr>
              <w:t>3,2</w:t>
            </w:r>
          </w:p>
        </w:tc>
        <w:tc>
          <w:tcPr>
            <w:tcW w:w="923" w:type="dxa"/>
            <w:tcBorders>
              <w:top w:val="single" w:sz="8" w:space="0" w:color="auto"/>
              <w:left w:val="single" w:sz="4" w:space="0" w:color="000000"/>
              <w:bottom w:val="single" w:sz="8" w:space="0" w:color="000000"/>
              <w:right w:val="single" w:sz="8" w:space="0" w:color="000000"/>
            </w:tcBorders>
            <w:shd w:val="clear" w:color="auto" w:fill="auto"/>
            <w:noWrap/>
            <w:vAlign w:val="bottom"/>
            <w:hideMark/>
          </w:tcPr>
          <w:p w:rsidR="005B50DE" w:rsidRPr="005B50DE" w:rsidRDefault="005B50DE" w:rsidP="005B50DE">
            <w:pPr>
              <w:suppressAutoHyphens w:val="0"/>
              <w:jc w:val="right"/>
              <w:rPr>
                <w:b/>
                <w:bCs/>
                <w:sz w:val="24"/>
                <w:szCs w:val="24"/>
                <w:lang w:eastAsia="lt-LT"/>
              </w:rPr>
            </w:pPr>
            <w:r w:rsidRPr="005B50DE">
              <w:rPr>
                <w:b/>
                <w:bCs/>
                <w:sz w:val="24"/>
                <w:szCs w:val="24"/>
                <w:lang w:eastAsia="lt-LT"/>
              </w:rPr>
              <w:t>78,8</w:t>
            </w:r>
          </w:p>
        </w:tc>
        <w:tc>
          <w:tcPr>
            <w:tcW w:w="1230" w:type="dxa"/>
            <w:tcBorders>
              <w:top w:val="single" w:sz="8" w:space="0" w:color="auto"/>
              <w:left w:val="single" w:sz="4" w:space="0" w:color="000000"/>
              <w:bottom w:val="single" w:sz="8" w:space="0" w:color="000000"/>
              <w:right w:val="single" w:sz="8" w:space="0" w:color="000000"/>
            </w:tcBorders>
            <w:shd w:val="clear" w:color="auto" w:fill="auto"/>
            <w:noWrap/>
            <w:vAlign w:val="bottom"/>
            <w:hideMark/>
          </w:tcPr>
          <w:p w:rsidR="005B50DE" w:rsidRPr="005B50DE" w:rsidRDefault="005B50DE" w:rsidP="005B50DE">
            <w:pPr>
              <w:suppressAutoHyphens w:val="0"/>
              <w:jc w:val="right"/>
              <w:rPr>
                <w:b/>
                <w:bCs/>
                <w:sz w:val="24"/>
                <w:szCs w:val="24"/>
                <w:lang w:eastAsia="lt-LT"/>
              </w:rPr>
            </w:pPr>
            <w:r w:rsidRPr="005B50DE">
              <w:rPr>
                <w:b/>
                <w:bCs/>
                <w:sz w:val="24"/>
                <w:szCs w:val="24"/>
                <w:lang w:eastAsia="lt-LT"/>
              </w:rPr>
              <w:t>-64,3</w:t>
            </w:r>
          </w:p>
        </w:tc>
        <w:tc>
          <w:tcPr>
            <w:tcW w:w="1467" w:type="dxa"/>
            <w:tcBorders>
              <w:top w:val="single" w:sz="8" w:space="0" w:color="auto"/>
              <w:left w:val="single" w:sz="4" w:space="0" w:color="000000"/>
              <w:bottom w:val="single" w:sz="8" w:space="0" w:color="000000"/>
              <w:right w:val="single" w:sz="8" w:space="0" w:color="auto"/>
            </w:tcBorders>
            <w:shd w:val="clear" w:color="auto" w:fill="auto"/>
            <w:noWrap/>
            <w:vAlign w:val="bottom"/>
            <w:hideMark/>
          </w:tcPr>
          <w:p w:rsidR="005B50DE" w:rsidRPr="005B50DE" w:rsidRDefault="005B50DE" w:rsidP="005B50DE">
            <w:pPr>
              <w:suppressAutoHyphens w:val="0"/>
              <w:jc w:val="right"/>
              <w:rPr>
                <w:b/>
                <w:bCs/>
                <w:sz w:val="24"/>
                <w:szCs w:val="24"/>
                <w:lang w:eastAsia="lt-LT"/>
              </w:rPr>
            </w:pPr>
            <w:r w:rsidRPr="005B50DE">
              <w:rPr>
                <w:b/>
                <w:bCs/>
                <w:sz w:val="24"/>
                <w:szCs w:val="24"/>
                <w:lang w:eastAsia="lt-LT"/>
              </w:rPr>
              <w:t>-11,3</w:t>
            </w:r>
          </w:p>
        </w:tc>
      </w:tr>
      <w:tr w:rsidR="005B50DE" w:rsidRPr="005B50DE" w:rsidTr="005B50DE">
        <w:trPr>
          <w:trHeight w:val="315"/>
        </w:trPr>
        <w:tc>
          <w:tcPr>
            <w:tcW w:w="3147" w:type="dxa"/>
            <w:gridSpan w:val="2"/>
            <w:tcBorders>
              <w:top w:val="single" w:sz="8" w:space="0" w:color="000000"/>
              <w:left w:val="single" w:sz="8" w:space="0" w:color="auto"/>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5SB(VP)</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4"/>
                <w:szCs w:val="24"/>
                <w:lang w:eastAsia="lt-LT"/>
              </w:rPr>
            </w:pPr>
            <w:r w:rsidRPr="005B50DE">
              <w:rPr>
                <w:sz w:val="24"/>
                <w:szCs w:val="24"/>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8,5</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-8,5</w:t>
            </w:r>
          </w:p>
        </w:tc>
        <w:tc>
          <w:tcPr>
            <w:tcW w:w="1467" w:type="dxa"/>
            <w:tcBorders>
              <w:top w:val="nil"/>
              <w:left w:val="nil"/>
              <w:bottom w:val="single" w:sz="4" w:space="0" w:color="000000"/>
              <w:right w:val="single" w:sz="8" w:space="0" w:color="auto"/>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r>
      <w:tr w:rsidR="005B50DE" w:rsidRPr="005B50DE" w:rsidTr="005B50DE">
        <w:trPr>
          <w:trHeight w:val="315"/>
        </w:trPr>
        <w:tc>
          <w:tcPr>
            <w:tcW w:w="314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4VB(VD)</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4"/>
                <w:szCs w:val="24"/>
                <w:lang w:eastAsia="lt-LT"/>
              </w:rPr>
            </w:pPr>
            <w:r w:rsidRPr="005B50DE">
              <w:rPr>
                <w:sz w:val="24"/>
                <w:szCs w:val="24"/>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-6,2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6,2</w:t>
            </w:r>
          </w:p>
        </w:tc>
        <w:tc>
          <w:tcPr>
            <w:tcW w:w="1467" w:type="dxa"/>
            <w:tcBorders>
              <w:top w:val="nil"/>
              <w:left w:val="nil"/>
              <w:bottom w:val="single" w:sz="4" w:space="0" w:color="000000"/>
              <w:right w:val="single" w:sz="8" w:space="0" w:color="auto"/>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r>
      <w:tr w:rsidR="005B50DE" w:rsidRPr="005B50DE" w:rsidTr="005B50DE">
        <w:trPr>
          <w:trHeight w:val="315"/>
        </w:trPr>
        <w:tc>
          <w:tcPr>
            <w:tcW w:w="314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4VB(MK)</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4"/>
                <w:szCs w:val="24"/>
                <w:lang w:eastAsia="lt-LT"/>
              </w:rPr>
            </w:pPr>
            <w:r w:rsidRPr="005B50DE">
              <w:rPr>
                <w:sz w:val="24"/>
                <w:szCs w:val="24"/>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33,7</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-39,5</w:t>
            </w:r>
          </w:p>
        </w:tc>
        <w:tc>
          <w:tcPr>
            <w:tcW w:w="1467" w:type="dxa"/>
            <w:tcBorders>
              <w:top w:val="nil"/>
              <w:left w:val="nil"/>
              <w:bottom w:val="single" w:sz="4" w:space="0" w:color="000000"/>
              <w:right w:val="single" w:sz="8" w:space="0" w:color="auto"/>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5,8</w:t>
            </w:r>
          </w:p>
        </w:tc>
      </w:tr>
      <w:tr w:rsidR="005B50DE" w:rsidRPr="005B50DE" w:rsidTr="005B50DE">
        <w:trPr>
          <w:trHeight w:val="315"/>
        </w:trPr>
        <w:tc>
          <w:tcPr>
            <w:tcW w:w="3147" w:type="dxa"/>
            <w:gridSpan w:val="2"/>
            <w:tcBorders>
              <w:top w:val="single" w:sz="4" w:space="0" w:color="000000"/>
              <w:left w:val="single" w:sz="8" w:space="0" w:color="auto"/>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5SB</w:t>
            </w:r>
          </w:p>
        </w:tc>
        <w:tc>
          <w:tcPr>
            <w:tcW w:w="117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center"/>
              <w:rPr>
                <w:sz w:val="24"/>
                <w:szCs w:val="24"/>
                <w:lang w:eastAsia="lt-LT"/>
              </w:rPr>
            </w:pPr>
            <w:r w:rsidRPr="005B50DE">
              <w:rPr>
                <w:sz w:val="24"/>
                <w:szCs w:val="24"/>
                <w:lang w:eastAsia="lt-LT"/>
              </w:rPr>
              <w:t> </w:t>
            </w:r>
          </w:p>
        </w:tc>
        <w:tc>
          <w:tcPr>
            <w:tcW w:w="92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c>
          <w:tcPr>
            <w:tcW w:w="923"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26,2</w:t>
            </w:r>
          </w:p>
        </w:tc>
        <w:tc>
          <w:tcPr>
            <w:tcW w:w="1230" w:type="dxa"/>
            <w:tcBorders>
              <w:top w:val="nil"/>
              <w:left w:val="nil"/>
              <w:bottom w:val="single" w:sz="4" w:space="0" w:color="000000"/>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-21,8</w:t>
            </w:r>
          </w:p>
        </w:tc>
        <w:tc>
          <w:tcPr>
            <w:tcW w:w="1467" w:type="dxa"/>
            <w:tcBorders>
              <w:top w:val="nil"/>
              <w:left w:val="nil"/>
              <w:bottom w:val="single" w:sz="4" w:space="0" w:color="000000"/>
              <w:right w:val="single" w:sz="8" w:space="0" w:color="auto"/>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-4,4</w:t>
            </w:r>
          </w:p>
        </w:tc>
      </w:tr>
      <w:tr w:rsidR="005B50DE" w:rsidRPr="005B50DE" w:rsidTr="005B50DE">
        <w:trPr>
          <w:trHeight w:val="330"/>
        </w:trPr>
        <w:tc>
          <w:tcPr>
            <w:tcW w:w="3147" w:type="dxa"/>
            <w:gridSpan w:val="2"/>
            <w:tcBorders>
              <w:top w:val="single" w:sz="4" w:space="0" w:color="000000"/>
              <w:left w:val="single" w:sz="8" w:space="0" w:color="auto"/>
              <w:bottom w:val="single" w:sz="8" w:space="0" w:color="auto"/>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5SBLL</w:t>
            </w:r>
          </w:p>
        </w:tc>
        <w:tc>
          <w:tcPr>
            <w:tcW w:w="1173" w:type="dxa"/>
            <w:tcBorders>
              <w:top w:val="nil"/>
              <w:left w:val="nil"/>
              <w:bottom w:val="single" w:sz="8" w:space="0" w:color="auto"/>
              <w:right w:val="single" w:sz="4" w:space="0" w:color="000000"/>
            </w:tcBorders>
            <w:shd w:val="clear" w:color="auto" w:fill="auto"/>
            <w:noWrap/>
            <w:vAlign w:val="bottom"/>
            <w:hideMark/>
          </w:tcPr>
          <w:p w:rsidR="005B50DE" w:rsidRPr="005B50DE" w:rsidRDefault="005B50DE" w:rsidP="005B50DE">
            <w:pPr>
              <w:suppressAutoHyphens w:val="0"/>
              <w:jc w:val="center"/>
              <w:rPr>
                <w:sz w:val="24"/>
                <w:szCs w:val="24"/>
                <w:lang w:eastAsia="lt-LT"/>
              </w:rPr>
            </w:pPr>
            <w:r w:rsidRPr="005B50DE">
              <w:rPr>
                <w:sz w:val="24"/>
                <w:szCs w:val="24"/>
                <w:lang w:eastAsia="lt-LT"/>
              </w:rPr>
              <w:t> </w:t>
            </w:r>
          </w:p>
        </w:tc>
        <w:tc>
          <w:tcPr>
            <w:tcW w:w="920" w:type="dxa"/>
            <w:tcBorders>
              <w:top w:val="nil"/>
              <w:left w:val="nil"/>
              <w:bottom w:val="single" w:sz="8" w:space="0" w:color="auto"/>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c>
          <w:tcPr>
            <w:tcW w:w="923" w:type="dxa"/>
            <w:tcBorders>
              <w:top w:val="nil"/>
              <w:left w:val="nil"/>
              <w:bottom w:val="single" w:sz="8" w:space="0" w:color="auto"/>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15,9</w:t>
            </w:r>
          </w:p>
        </w:tc>
        <w:tc>
          <w:tcPr>
            <w:tcW w:w="1230" w:type="dxa"/>
            <w:tcBorders>
              <w:top w:val="nil"/>
              <w:left w:val="nil"/>
              <w:bottom w:val="single" w:sz="8" w:space="0" w:color="auto"/>
              <w:right w:val="single" w:sz="4" w:space="0" w:color="000000"/>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0,0</w:t>
            </w:r>
          </w:p>
        </w:tc>
        <w:tc>
          <w:tcPr>
            <w:tcW w:w="1467" w:type="dxa"/>
            <w:tcBorders>
              <w:top w:val="nil"/>
              <w:left w:val="nil"/>
              <w:bottom w:val="single" w:sz="8" w:space="0" w:color="auto"/>
              <w:right w:val="single" w:sz="8" w:space="0" w:color="auto"/>
            </w:tcBorders>
            <w:shd w:val="clear" w:color="auto" w:fill="auto"/>
            <w:noWrap/>
            <w:vAlign w:val="bottom"/>
            <w:hideMark/>
          </w:tcPr>
          <w:p w:rsidR="005B50DE" w:rsidRPr="005B50DE" w:rsidRDefault="005B50DE" w:rsidP="005B50DE">
            <w:pPr>
              <w:suppressAutoHyphens w:val="0"/>
              <w:jc w:val="right"/>
              <w:rPr>
                <w:lang w:eastAsia="lt-LT"/>
              </w:rPr>
            </w:pPr>
            <w:r w:rsidRPr="005B50DE">
              <w:rPr>
                <w:lang w:eastAsia="lt-LT"/>
              </w:rPr>
              <w:t>-15,9</w:t>
            </w:r>
          </w:p>
        </w:tc>
      </w:tr>
    </w:tbl>
    <w:p w:rsidR="00F75BDA" w:rsidRDefault="00F75BDA" w:rsidP="000E19AB">
      <w:pPr>
        <w:pStyle w:val="Betarp"/>
        <w:jc w:val="both"/>
        <w:rPr>
          <w:sz w:val="24"/>
          <w:szCs w:val="24"/>
        </w:rPr>
      </w:pPr>
    </w:p>
    <w:p w:rsidR="00525CF4" w:rsidRDefault="000E5B05" w:rsidP="0092664B">
      <w:pPr>
        <w:pStyle w:val="Betarp"/>
        <w:ind w:firstLine="720"/>
        <w:jc w:val="both"/>
        <w:rPr>
          <w:sz w:val="24"/>
          <w:szCs w:val="24"/>
        </w:rPr>
      </w:pPr>
      <w:r>
        <w:rPr>
          <w:sz w:val="24"/>
          <w:szCs w:val="24"/>
        </w:rPr>
        <w:t>Sumažinti savivaldybės administracijai 5SBLL skirtus asignavimus projektui „</w:t>
      </w:r>
      <w:r w:rsidR="0092664B">
        <w:rPr>
          <w:sz w:val="24"/>
          <w:szCs w:val="24"/>
        </w:rPr>
        <w:t>Kraštovaizdžio apsaugos priemonių įgyvendinimas Panevėžio rajone I etapas</w:t>
      </w:r>
      <w:r w:rsidR="007945BA">
        <w:rPr>
          <w:sz w:val="24"/>
          <w:szCs w:val="24"/>
        </w:rPr>
        <w:t>“ 07 programa</w:t>
      </w:r>
      <w:r w:rsidR="000C3869">
        <w:rPr>
          <w:sz w:val="24"/>
          <w:szCs w:val="24"/>
        </w:rPr>
        <w:t>i</w:t>
      </w:r>
      <w:r w:rsidR="007945BA">
        <w:rPr>
          <w:sz w:val="24"/>
          <w:szCs w:val="24"/>
        </w:rPr>
        <w:t xml:space="preserve"> 2</w:t>
      </w:r>
      <w:r w:rsidR="00525CF4">
        <w:rPr>
          <w:sz w:val="24"/>
          <w:szCs w:val="24"/>
        </w:rPr>
        <w:t>3,3</w:t>
      </w:r>
      <w:r w:rsidR="007945BA">
        <w:rPr>
          <w:sz w:val="24"/>
          <w:szCs w:val="24"/>
        </w:rPr>
        <w:t xml:space="preserve"> tūkst. eurų ir s</w:t>
      </w:r>
      <w:r w:rsidR="001917E2">
        <w:rPr>
          <w:sz w:val="24"/>
          <w:szCs w:val="24"/>
        </w:rPr>
        <w:t>avivaldybės nepaskirstytą biudžeto</w:t>
      </w:r>
      <w:r w:rsidR="00D63E6D">
        <w:rPr>
          <w:sz w:val="24"/>
          <w:szCs w:val="24"/>
        </w:rPr>
        <w:t xml:space="preserve"> likutį</w:t>
      </w:r>
      <w:r w:rsidR="003B5940">
        <w:rPr>
          <w:sz w:val="24"/>
          <w:szCs w:val="24"/>
        </w:rPr>
        <w:t xml:space="preserve"> 1</w:t>
      </w:r>
      <w:r w:rsidR="00525CF4">
        <w:rPr>
          <w:sz w:val="24"/>
          <w:szCs w:val="24"/>
        </w:rPr>
        <w:t>4,0</w:t>
      </w:r>
      <w:r w:rsidR="003B5940">
        <w:rPr>
          <w:sz w:val="24"/>
          <w:szCs w:val="24"/>
        </w:rPr>
        <w:t xml:space="preserve"> tūkst. </w:t>
      </w:r>
      <w:r w:rsidR="003B5940" w:rsidRPr="00525CF4">
        <w:rPr>
          <w:sz w:val="24"/>
          <w:szCs w:val="24"/>
        </w:rPr>
        <w:t>eurų.</w:t>
      </w:r>
      <w:r w:rsidR="001917E2" w:rsidRPr="00525CF4">
        <w:rPr>
          <w:sz w:val="24"/>
          <w:szCs w:val="24"/>
        </w:rPr>
        <w:t xml:space="preserve"> </w:t>
      </w:r>
    </w:p>
    <w:p w:rsidR="00D63E6D" w:rsidRPr="00E00397" w:rsidRDefault="003B5940" w:rsidP="0092664B">
      <w:pPr>
        <w:pStyle w:val="Betarp"/>
        <w:ind w:firstLine="720"/>
        <w:jc w:val="both"/>
        <w:rPr>
          <w:sz w:val="24"/>
          <w:szCs w:val="24"/>
        </w:rPr>
      </w:pPr>
      <w:r w:rsidRPr="00525CF4">
        <w:rPr>
          <w:sz w:val="24"/>
          <w:szCs w:val="24"/>
        </w:rPr>
        <w:t>S</w:t>
      </w:r>
      <w:r w:rsidR="00657FB9" w:rsidRPr="00525CF4">
        <w:rPr>
          <w:sz w:val="24"/>
          <w:szCs w:val="24"/>
        </w:rPr>
        <w:t>kirti</w:t>
      </w:r>
      <w:r w:rsidR="00657FB9" w:rsidRPr="00E00397">
        <w:rPr>
          <w:sz w:val="24"/>
          <w:szCs w:val="24"/>
        </w:rPr>
        <w:t xml:space="preserve"> </w:t>
      </w:r>
      <w:r w:rsidR="009F7C97">
        <w:rPr>
          <w:sz w:val="24"/>
          <w:szCs w:val="24"/>
        </w:rPr>
        <w:t>papildomiems</w:t>
      </w:r>
      <w:r w:rsidR="001917E2">
        <w:rPr>
          <w:sz w:val="24"/>
          <w:szCs w:val="24"/>
        </w:rPr>
        <w:t xml:space="preserve"> asignavima</w:t>
      </w:r>
      <w:r w:rsidR="00D63E6D">
        <w:rPr>
          <w:sz w:val="24"/>
          <w:szCs w:val="24"/>
        </w:rPr>
        <w:t>ms pagal prašymus:</w:t>
      </w:r>
    </w:p>
    <w:p w:rsidR="000C0E81" w:rsidRDefault="00DB797F" w:rsidP="000456C8">
      <w:pPr>
        <w:suppressAutoHyphens w:val="0"/>
        <w:jc w:val="both"/>
        <w:rPr>
          <w:sz w:val="24"/>
        </w:rPr>
      </w:pPr>
      <w:r>
        <w:rPr>
          <w:sz w:val="24"/>
        </w:rPr>
        <w:tab/>
      </w:r>
      <w:r w:rsidR="000D590B">
        <w:rPr>
          <w:sz w:val="24"/>
        </w:rPr>
        <w:tab/>
      </w:r>
      <w:r>
        <w:rPr>
          <w:sz w:val="24"/>
        </w:rPr>
        <w:tab/>
      </w:r>
      <w:r>
        <w:rPr>
          <w:sz w:val="24"/>
        </w:rPr>
        <w:tab/>
      </w:r>
      <w:r>
        <w:rPr>
          <w:sz w:val="24"/>
        </w:rPr>
        <w:tab/>
      </w:r>
      <w:r w:rsidR="00983922">
        <w:rPr>
          <w:sz w:val="24"/>
        </w:rPr>
        <w:t xml:space="preserve">    </w:t>
      </w:r>
      <w:r w:rsidR="000D590B">
        <w:rPr>
          <w:sz w:val="24"/>
        </w:rPr>
        <w:tab/>
        <w:t xml:space="preserve">  </w:t>
      </w:r>
      <w:r>
        <w:rPr>
          <w:sz w:val="24"/>
        </w:rPr>
        <w:t>(</w:t>
      </w:r>
      <w:r w:rsidR="00D63E6D">
        <w:rPr>
          <w:sz w:val="24"/>
        </w:rPr>
        <w:t>t</w:t>
      </w:r>
      <w:r>
        <w:rPr>
          <w:sz w:val="24"/>
        </w:rPr>
        <w:t>ūkst. eurų)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261"/>
        <w:gridCol w:w="850"/>
        <w:gridCol w:w="1134"/>
        <w:gridCol w:w="992"/>
      </w:tblGrid>
      <w:tr w:rsidR="000E5B05" w:rsidRPr="000D590B" w:rsidTr="000C3869">
        <w:trPr>
          <w:trHeight w:val="624"/>
        </w:trPr>
        <w:tc>
          <w:tcPr>
            <w:tcW w:w="2830" w:type="dxa"/>
            <w:shd w:val="clear" w:color="auto" w:fill="auto"/>
          </w:tcPr>
          <w:p w:rsidR="000E5B05" w:rsidRPr="000D590B" w:rsidRDefault="000E5B05" w:rsidP="00E63655">
            <w:pPr>
              <w:suppressAutoHyphens w:val="0"/>
              <w:jc w:val="both"/>
              <w:rPr>
                <w:sz w:val="22"/>
                <w:szCs w:val="22"/>
              </w:rPr>
            </w:pPr>
            <w:r w:rsidRPr="000D590B">
              <w:rPr>
                <w:sz w:val="22"/>
                <w:szCs w:val="22"/>
              </w:rPr>
              <w:t>Įstaigos pavadinimas</w:t>
            </w:r>
          </w:p>
        </w:tc>
        <w:tc>
          <w:tcPr>
            <w:tcW w:w="3261" w:type="dxa"/>
            <w:shd w:val="clear" w:color="auto" w:fill="auto"/>
          </w:tcPr>
          <w:p w:rsidR="000E5B05" w:rsidRPr="000D590B" w:rsidRDefault="000E5B05" w:rsidP="00E63655">
            <w:pPr>
              <w:suppressAutoHyphens w:val="0"/>
              <w:jc w:val="both"/>
              <w:rPr>
                <w:sz w:val="22"/>
                <w:szCs w:val="22"/>
              </w:rPr>
            </w:pPr>
            <w:r w:rsidRPr="000D590B">
              <w:rPr>
                <w:sz w:val="22"/>
                <w:szCs w:val="22"/>
              </w:rPr>
              <w:t>Asignavimų paskirtis</w:t>
            </w:r>
          </w:p>
        </w:tc>
        <w:tc>
          <w:tcPr>
            <w:tcW w:w="850" w:type="dxa"/>
            <w:shd w:val="clear" w:color="auto" w:fill="auto"/>
          </w:tcPr>
          <w:p w:rsidR="000E5B05" w:rsidRPr="000D590B" w:rsidRDefault="000E5B05" w:rsidP="000E5B05">
            <w:pPr>
              <w:suppressAutoHyphens w:val="0"/>
              <w:jc w:val="center"/>
              <w:rPr>
                <w:sz w:val="22"/>
                <w:szCs w:val="22"/>
              </w:rPr>
            </w:pPr>
            <w:r w:rsidRPr="000D590B">
              <w:rPr>
                <w:sz w:val="22"/>
                <w:szCs w:val="22"/>
              </w:rPr>
              <w:t>Iš viso</w:t>
            </w:r>
          </w:p>
        </w:tc>
        <w:tc>
          <w:tcPr>
            <w:tcW w:w="1134" w:type="dxa"/>
            <w:shd w:val="clear" w:color="auto" w:fill="auto"/>
          </w:tcPr>
          <w:p w:rsidR="000E5B05" w:rsidRPr="000D590B" w:rsidRDefault="000E5B05" w:rsidP="000E5B05">
            <w:pPr>
              <w:suppressAutoHyphens w:val="0"/>
              <w:jc w:val="center"/>
              <w:rPr>
                <w:sz w:val="22"/>
                <w:szCs w:val="22"/>
              </w:rPr>
            </w:pPr>
            <w:r w:rsidRPr="000D590B">
              <w:rPr>
                <w:sz w:val="22"/>
                <w:szCs w:val="22"/>
              </w:rPr>
              <w:t>Išlaidoms</w:t>
            </w:r>
          </w:p>
        </w:tc>
        <w:tc>
          <w:tcPr>
            <w:tcW w:w="992" w:type="dxa"/>
            <w:shd w:val="clear" w:color="auto" w:fill="auto"/>
          </w:tcPr>
          <w:p w:rsidR="000E5B05" w:rsidRPr="000D590B" w:rsidRDefault="000E5B05" w:rsidP="000E5B05">
            <w:pPr>
              <w:suppressAutoHyphens w:val="0"/>
              <w:jc w:val="center"/>
              <w:rPr>
                <w:sz w:val="22"/>
                <w:szCs w:val="22"/>
              </w:rPr>
            </w:pPr>
            <w:r w:rsidRPr="000D590B">
              <w:rPr>
                <w:sz w:val="22"/>
                <w:szCs w:val="22"/>
              </w:rPr>
              <w:t>Turtui įsigyti</w:t>
            </w:r>
          </w:p>
        </w:tc>
      </w:tr>
      <w:tr w:rsidR="000E5B05" w:rsidRPr="000D590B" w:rsidTr="000C3869">
        <w:trPr>
          <w:trHeight w:val="380"/>
        </w:trPr>
        <w:tc>
          <w:tcPr>
            <w:tcW w:w="2830" w:type="dxa"/>
            <w:shd w:val="clear" w:color="auto" w:fill="auto"/>
          </w:tcPr>
          <w:p w:rsidR="000E5B05" w:rsidRPr="000D590B" w:rsidRDefault="000E5B05" w:rsidP="00E63655">
            <w:pPr>
              <w:suppressAutoHyphens w:val="0"/>
              <w:jc w:val="both"/>
              <w:rPr>
                <w:sz w:val="22"/>
                <w:szCs w:val="22"/>
              </w:rPr>
            </w:pPr>
            <w:r>
              <w:rPr>
                <w:sz w:val="22"/>
                <w:szCs w:val="22"/>
              </w:rPr>
              <w:t>Berčiūnų pagrindinė mokykla</w:t>
            </w:r>
          </w:p>
        </w:tc>
        <w:tc>
          <w:tcPr>
            <w:tcW w:w="3261" w:type="dxa"/>
            <w:shd w:val="clear" w:color="auto" w:fill="auto"/>
          </w:tcPr>
          <w:p w:rsidR="000E5B05" w:rsidRPr="000D590B" w:rsidRDefault="000E5B05" w:rsidP="0071465E">
            <w:pPr>
              <w:suppressAutoHyphens w:val="0"/>
              <w:rPr>
                <w:sz w:val="22"/>
                <w:szCs w:val="22"/>
              </w:rPr>
            </w:pPr>
            <w:r>
              <w:rPr>
                <w:sz w:val="22"/>
                <w:szCs w:val="22"/>
              </w:rPr>
              <w:t>Komunalinėms paslaugoms</w:t>
            </w:r>
          </w:p>
        </w:tc>
        <w:tc>
          <w:tcPr>
            <w:tcW w:w="850" w:type="dxa"/>
            <w:shd w:val="clear" w:color="auto" w:fill="auto"/>
          </w:tcPr>
          <w:p w:rsidR="000E5B05" w:rsidRPr="000D590B" w:rsidRDefault="000E5B05" w:rsidP="008374C7">
            <w:pPr>
              <w:suppressAutoHyphens w:val="0"/>
              <w:rPr>
                <w:sz w:val="22"/>
                <w:szCs w:val="22"/>
              </w:rPr>
            </w:pPr>
            <w:r>
              <w:rPr>
                <w:sz w:val="22"/>
                <w:szCs w:val="22"/>
              </w:rPr>
              <w:t>2,0</w:t>
            </w:r>
          </w:p>
        </w:tc>
        <w:tc>
          <w:tcPr>
            <w:tcW w:w="1134" w:type="dxa"/>
            <w:shd w:val="clear" w:color="auto" w:fill="auto"/>
          </w:tcPr>
          <w:p w:rsidR="000E5B05" w:rsidRPr="000D590B" w:rsidRDefault="000E5B05" w:rsidP="00464EF2">
            <w:pPr>
              <w:suppressAutoHyphens w:val="0"/>
              <w:jc w:val="center"/>
              <w:rPr>
                <w:sz w:val="22"/>
                <w:szCs w:val="22"/>
              </w:rPr>
            </w:pPr>
            <w:r>
              <w:rPr>
                <w:sz w:val="22"/>
                <w:szCs w:val="22"/>
              </w:rPr>
              <w:t>2,0</w:t>
            </w:r>
          </w:p>
        </w:tc>
        <w:tc>
          <w:tcPr>
            <w:tcW w:w="992" w:type="dxa"/>
            <w:shd w:val="clear" w:color="auto" w:fill="auto"/>
          </w:tcPr>
          <w:p w:rsidR="000E5B05" w:rsidRPr="000D590B" w:rsidRDefault="000E5B05" w:rsidP="00C90DC2">
            <w:pPr>
              <w:suppressAutoHyphens w:val="0"/>
              <w:jc w:val="center"/>
              <w:rPr>
                <w:sz w:val="22"/>
                <w:szCs w:val="22"/>
              </w:rPr>
            </w:pPr>
          </w:p>
        </w:tc>
      </w:tr>
      <w:tr w:rsidR="000E5B05" w:rsidRPr="000D590B" w:rsidTr="000C3869">
        <w:trPr>
          <w:trHeight w:val="383"/>
        </w:trPr>
        <w:tc>
          <w:tcPr>
            <w:tcW w:w="2830" w:type="dxa"/>
            <w:shd w:val="clear" w:color="auto" w:fill="auto"/>
          </w:tcPr>
          <w:p w:rsidR="000E5B05" w:rsidRPr="000D590B" w:rsidRDefault="000E5B05" w:rsidP="00E63655">
            <w:pPr>
              <w:suppressAutoHyphens w:val="0"/>
              <w:jc w:val="both"/>
              <w:rPr>
                <w:sz w:val="22"/>
                <w:szCs w:val="22"/>
              </w:rPr>
            </w:pPr>
            <w:r>
              <w:rPr>
                <w:sz w:val="22"/>
                <w:szCs w:val="22"/>
              </w:rPr>
              <w:t>Raguvos gimnazija</w:t>
            </w:r>
          </w:p>
        </w:tc>
        <w:tc>
          <w:tcPr>
            <w:tcW w:w="3261" w:type="dxa"/>
            <w:shd w:val="clear" w:color="auto" w:fill="auto"/>
          </w:tcPr>
          <w:p w:rsidR="000E5B05" w:rsidRPr="000D590B" w:rsidRDefault="000E5B05" w:rsidP="004965A2">
            <w:pPr>
              <w:suppressAutoHyphens w:val="0"/>
              <w:rPr>
                <w:sz w:val="22"/>
                <w:szCs w:val="22"/>
              </w:rPr>
            </w:pPr>
            <w:r>
              <w:rPr>
                <w:sz w:val="22"/>
                <w:szCs w:val="22"/>
              </w:rPr>
              <w:t>Komunalinėms paslaugoms</w:t>
            </w:r>
            <w:r w:rsidRPr="000D590B">
              <w:rPr>
                <w:sz w:val="22"/>
                <w:szCs w:val="22"/>
              </w:rPr>
              <w:t xml:space="preserve"> </w:t>
            </w:r>
          </w:p>
        </w:tc>
        <w:tc>
          <w:tcPr>
            <w:tcW w:w="850" w:type="dxa"/>
            <w:shd w:val="clear" w:color="auto" w:fill="auto"/>
          </w:tcPr>
          <w:p w:rsidR="000E5B05" w:rsidRPr="000D590B" w:rsidRDefault="000E5B05" w:rsidP="000A3A38">
            <w:pPr>
              <w:suppressAutoHyphens w:val="0"/>
              <w:rPr>
                <w:sz w:val="22"/>
                <w:szCs w:val="22"/>
              </w:rPr>
            </w:pPr>
            <w:r>
              <w:rPr>
                <w:sz w:val="22"/>
                <w:szCs w:val="22"/>
              </w:rPr>
              <w:t>2,2</w:t>
            </w:r>
          </w:p>
        </w:tc>
        <w:tc>
          <w:tcPr>
            <w:tcW w:w="1134" w:type="dxa"/>
            <w:shd w:val="clear" w:color="auto" w:fill="auto"/>
          </w:tcPr>
          <w:p w:rsidR="000E5B05" w:rsidRPr="000D590B" w:rsidRDefault="000E5B05" w:rsidP="00464EF2">
            <w:pPr>
              <w:suppressAutoHyphens w:val="0"/>
              <w:jc w:val="center"/>
              <w:rPr>
                <w:sz w:val="22"/>
                <w:szCs w:val="22"/>
              </w:rPr>
            </w:pPr>
            <w:r>
              <w:rPr>
                <w:sz w:val="22"/>
                <w:szCs w:val="22"/>
              </w:rPr>
              <w:t>2,2</w:t>
            </w:r>
          </w:p>
        </w:tc>
        <w:tc>
          <w:tcPr>
            <w:tcW w:w="992" w:type="dxa"/>
            <w:shd w:val="clear" w:color="auto" w:fill="auto"/>
          </w:tcPr>
          <w:p w:rsidR="000E5B05" w:rsidRPr="000D590B" w:rsidRDefault="000E5B05" w:rsidP="00C90DC2">
            <w:pPr>
              <w:suppressAutoHyphens w:val="0"/>
              <w:jc w:val="center"/>
              <w:rPr>
                <w:sz w:val="22"/>
                <w:szCs w:val="22"/>
              </w:rPr>
            </w:pPr>
          </w:p>
        </w:tc>
      </w:tr>
      <w:tr w:rsidR="000E5B05" w:rsidRPr="000D590B" w:rsidTr="000C3869">
        <w:trPr>
          <w:trHeight w:val="383"/>
        </w:trPr>
        <w:tc>
          <w:tcPr>
            <w:tcW w:w="2830" w:type="dxa"/>
            <w:shd w:val="clear" w:color="auto" w:fill="auto"/>
          </w:tcPr>
          <w:p w:rsidR="000E5B05" w:rsidRPr="000D590B" w:rsidRDefault="000E5B05" w:rsidP="00E63655">
            <w:pPr>
              <w:suppressAutoHyphens w:val="0"/>
              <w:jc w:val="both"/>
              <w:rPr>
                <w:sz w:val="22"/>
                <w:szCs w:val="22"/>
              </w:rPr>
            </w:pPr>
            <w:r>
              <w:rPr>
                <w:sz w:val="22"/>
                <w:szCs w:val="22"/>
              </w:rPr>
              <w:t>Muzikos mokykla</w:t>
            </w:r>
          </w:p>
        </w:tc>
        <w:tc>
          <w:tcPr>
            <w:tcW w:w="3261" w:type="dxa"/>
            <w:shd w:val="clear" w:color="auto" w:fill="auto"/>
          </w:tcPr>
          <w:p w:rsidR="000E5B05" w:rsidRPr="000D590B" w:rsidRDefault="000E5B05" w:rsidP="008374C7">
            <w:pPr>
              <w:suppressAutoHyphens w:val="0"/>
              <w:rPr>
                <w:sz w:val="22"/>
                <w:szCs w:val="22"/>
              </w:rPr>
            </w:pPr>
            <w:r>
              <w:rPr>
                <w:sz w:val="22"/>
                <w:szCs w:val="22"/>
              </w:rPr>
              <w:t>Komunalinėms paslaugoms</w:t>
            </w:r>
          </w:p>
        </w:tc>
        <w:tc>
          <w:tcPr>
            <w:tcW w:w="850" w:type="dxa"/>
            <w:shd w:val="clear" w:color="auto" w:fill="auto"/>
          </w:tcPr>
          <w:p w:rsidR="000E5B05" w:rsidRPr="000D590B" w:rsidRDefault="000E5B05" w:rsidP="000A3A38">
            <w:pPr>
              <w:suppressAutoHyphens w:val="0"/>
              <w:rPr>
                <w:sz w:val="22"/>
                <w:szCs w:val="22"/>
              </w:rPr>
            </w:pPr>
            <w:r>
              <w:rPr>
                <w:sz w:val="22"/>
                <w:szCs w:val="22"/>
              </w:rPr>
              <w:t>1,6</w:t>
            </w:r>
          </w:p>
        </w:tc>
        <w:tc>
          <w:tcPr>
            <w:tcW w:w="1134" w:type="dxa"/>
            <w:shd w:val="clear" w:color="auto" w:fill="auto"/>
          </w:tcPr>
          <w:p w:rsidR="000E5B05" w:rsidRPr="000D590B" w:rsidRDefault="000E5B05" w:rsidP="00464EF2">
            <w:pPr>
              <w:suppressAutoHyphens w:val="0"/>
              <w:jc w:val="center"/>
              <w:rPr>
                <w:sz w:val="22"/>
                <w:szCs w:val="22"/>
              </w:rPr>
            </w:pPr>
            <w:r w:rsidRPr="000D590B">
              <w:rPr>
                <w:sz w:val="22"/>
                <w:szCs w:val="22"/>
              </w:rPr>
              <w:t>1,</w:t>
            </w:r>
            <w:r>
              <w:rPr>
                <w:sz w:val="22"/>
                <w:szCs w:val="22"/>
              </w:rPr>
              <w:t>6</w:t>
            </w:r>
          </w:p>
        </w:tc>
        <w:tc>
          <w:tcPr>
            <w:tcW w:w="992" w:type="dxa"/>
            <w:shd w:val="clear" w:color="auto" w:fill="auto"/>
          </w:tcPr>
          <w:p w:rsidR="000E5B05" w:rsidRPr="000D590B" w:rsidRDefault="000E5B05" w:rsidP="00C90DC2">
            <w:pPr>
              <w:suppressAutoHyphens w:val="0"/>
              <w:jc w:val="center"/>
              <w:rPr>
                <w:sz w:val="22"/>
                <w:szCs w:val="22"/>
              </w:rPr>
            </w:pPr>
          </w:p>
        </w:tc>
      </w:tr>
      <w:tr w:rsidR="000E5B05" w:rsidRPr="000D590B" w:rsidTr="000C3869">
        <w:trPr>
          <w:trHeight w:val="238"/>
        </w:trPr>
        <w:tc>
          <w:tcPr>
            <w:tcW w:w="2830" w:type="dxa"/>
            <w:shd w:val="clear" w:color="auto" w:fill="auto"/>
          </w:tcPr>
          <w:p w:rsidR="000E5B05" w:rsidRPr="000D590B" w:rsidRDefault="000E5B05" w:rsidP="00EC3EE3">
            <w:pPr>
              <w:suppressAutoHyphens w:val="0"/>
              <w:jc w:val="both"/>
              <w:rPr>
                <w:sz w:val="22"/>
                <w:szCs w:val="22"/>
              </w:rPr>
            </w:pPr>
            <w:r>
              <w:rPr>
                <w:sz w:val="22"/>
                <w:szCs w:val="22"/>
              </w:rPr>
              <w:t>Velžio gimnazija</w:t>
            </w:r>
          </w:p>
        </w:tc>
        <w:tc>
          <w:tcPr>
            <w:tcW w:w="3261" w:type="dxa"/>
            <w:shd w:val="clear" w:color="auto" w:fill="auto"/>
          </w:tcPr>
          <w:p w:rsidR="000E5B05" w:rsidRPr="000D590B" w:rsidRDefault="000E5B05" w:rsidP="00EC3EE3">
            <w:pPr>
              <w:suppressAutoHyphens w:val="0"/>
              <w:rPr>
                <w:sz w:val="22"/>
                <w:szCs w:val="22"/>
              </w:rPr>
            </w:pPr>
            <w:r w:rsidRPr="00DF335A">
              <w:rPr>
                <w:sz w:val="22"/>
                <w:szCs w:val="22"/>
              </w:rPr>
              <w:t>Mokinių pavėžėjimui</w:t>
            </w:r>
          </w:p>
        </w:tc>
        <w:tc>
          <w:tcPr>
            <w:tcW w:w="850" w:type="dxa"/>
            <w:shd w:val="clear" w:color="auto" w:fill="auto"/>
          </w:tcPr>
          <w:p w:rsidR="000E5B05" w:rsidRPr="00634652" w:rsidRDefault="000E5B05" w:rsidP="00EC3EE3">
            <w:pPr>
              <w:suppressAutoHyphens w:val="0"/>
              <w:rPr>
                <w:sz w:val="22"/>
                <w:szCs w:val="22"/>
              </w:rPr>
            </w:pPr>
            <w:r w:rsidRPr="00634652">
              <w:rPr>
                <w:sz w:val="22"/>
                <w:szCs w:val="22"/>
              </w:rPr>
              <w:t>3,6</w:t>
            </w:r>
          </w:p>
        </w:tc>
        <w:tc>
          <w:tcPr>
            <w:tcW w:w="1134" w:type="dxa"/>
            <w:shd w:val="clear" w:color="auto" w:fill="auto"/>
          </w:tcPr>
          <w:p w:rsidR="000E5B05" w:rsidRPr="000D590B" w:rsidRDefault="000E5B05" w:rsidP="00634652">
            <w:pPr>
              <w:suppressAutoHyphens w:val="0"/>
              <w:jc w:val="center"/>
              <w:rPr>
                <w:sz w:val="22"/>
                <w:szCs w:val="22"/>
              </w:rPr>
            </w:pPr>
            <w:r>
              <w:rPr>
                <w:sz w:val="22"/>
                <w:szCs w:val="22"/>
              </w:rPr>
              <w:t>3,6</w:t>
            </w:r>
          </w:p>
          <w:p w:rsidR="000E5B05" w:rsidRPr="000D590B" w:rsidRDefault="000E5B05" w:rsidP="00EC3EE3">
            <w:pPr>
              <w:suppressAutoHyphens w:val="0"/>
              <w:jc w:val="center"/>
              <w:rPr>
                <w:sz w:val="22"/>
                <w:szCs w:val="22"/>
              </w:rPr>
            </w:pPr>
          </w:p>
        </w:tc>
        <w:tc>
          <w:tcPr>
            <w:tcW w:w="992" w:type="dxa"/>
            <w:shd w:val="clear" w:color="auto" w:fill="auto"/>
          </w:tcPr>
          <w:p w:rsidR="000E5B05" w:rsidRPr="000D590B" w:rsidRDefault="000E5B05" w:rsidP="00EC3EE3">
            <w:pPr>
              <w:suppressAutoHyphens w:val="0"/>
              <w:jc w:val="center"/>
              <w:rPr>
                <w:sz w:val="22"/>
                <w:szCs w:val="22"/>
              </w:rPr>
            </w:pPr>
          </w:p>
        </w:tc>
      </w:tr>
      <w:tr w:rsidR="000E5B05" w:rsidRPr="000D590B" w:rsidTr="000C3869">
        <w:trPr>
          <w:trHeight w:val="383"/>
        </w:trPr>
        <w:tc>
          <w:tcPr>
            <w:tcW w:w="2830" w:type="dxa"/>
            <w:shd w:val="clear" w:color="auto" w:fill="auto"/>
          </w:tcPr>
          <w:p w:rsidR="000E5B05" w:rsidRDefault="000E5B05" w:rsidP="00553566">
            <w:pPr>
              <w:suppressAutoHyphens w:val="0"/>
              <w:jc w:val="both"/>
              <w:rPr>
                <w:sz w:val="22"/>
                <w:szCs w:val="22"/>
              </w:rPr>
            </w:pPr>
            <w:r>
              <w:rPr>
                <w:sz w:val="22"/>
                <w:szCs w:val="22"/>
              </w:rPr>
              <w:t>Raguvos lopšelis-darželis</w:t>
            </w:r>
          </w:p>
          <w:p w:rsidR="000E5B05" w:rsidRDefault="000E5B05" w:rsidP="00553566">
            <w:pPr>
              <w:suppressAutoHyphens w:val="0"/>
              <w:jc w:val="both"/>
              <w:rPr>
                <w:sz w:val="22"/>
                <w:szCs w:val="22"/>
              </w:rPr>
            </w:pPr>
            <w:r>
              <w:rPr>
                <w:sz w:val="22"/>
                <w:szCs w:val="22"/>
              </w:rPr>
              <w:t>„Skruzdėliukas“</w:t>
            </w:r>
          </w:p>
        </w:tc>
        <w:tc>
          <w:tcPr>
            <w:tcW w:w="3261" w:type="dxa"/>
            <w:shd w:val="clear" w:color="auto" w:fill="auto"/>
          </w:tcPr>
          <w:p w:rsidR="000E5B05" w:rsidRDefault="000E5B05" w:rsidP="00553566">
            <w:pPr>
              <w:suppressAutoHyphens w:val="0"/>
              <w:rPr>
                <w:sz w:val="22"/>
                <w:szCs w:val="22"/>
              </w:rPr>
            </w:pPr>
            <w:r>
              <w:rPr>
                <w:sz w:val="22"/>
                <w:szCs w:val="22"/>
              </w:rPr>
              <w:t>Socialinio draudimo įnašams, higienos ir kanceliarinėms prekėms</w:t>
            </w:r>
          </w:p>
        </w:tc>
        <w:tc>
          <w:tcPr>
            <w:tcW w:w="850" w:type="dxa"/>
            <w:shd w:val="clear" w:color="auto" w:fill="auto"/>
          </w:tcPr>
          <w:p w:rsidR="000E5B05" w:rsidRDefault="000E5B05" w:rsidP="00553566">
            <w:pPr>
              <w:suppressAutoHyphens w:val="0"/>
              <w:rPr>
                <w:sz w:val="22"/>
                <w:szCs w:val="22"/>
              </w:rPr>
            </w:pPr>
            <w:r>
              <w:rPr>
                <w:sz w:val="22"/>
                <w:szCs w:val="22"/>
              </w:rPr>
              <w:t>1,5</w:t>
            </w:r>
          </w:p>
        </w:tc>
        <w:tc>
          <w:tcPr>
            <w:tcW w:w="1134" w:type="dxa"/>
            <w:shd w:val="clear" w:color="auto" w:fill="auto"/>
          </w:tcPr>
          <w:p w:rsidR="000E5B05" w:rsidRDefault="000E5B05" w:rsidP="00553566">
            <w:pPr>
              <w:suppressAutoHyphens w:val="0"/>
              <w:jc w:val="center"/>
              <w:rPr>
                <w:sz w:val="22"/>
                <w:szCs w:val="22"/>
              </w:rPr>
            </w:pPr>
            <w:r>
              <w:rPr>
                <w:sz w:val="22"/>
                <w:szCs w:val="22"/>
              </w:rPr>
              <w:t>1,5</w:t>
            </w: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0C3869">
        <w:trPr>
          <w:trHeight w:val="383"/>
        </w:trPr>
        <w:tc>
          <w:tcPr>
            <w:tcW w:w="2830" w:type="dxa"/>
            <w:shd w:val="clear" w:color="auto" w:fill="auto"/>
          </w:tcPr>
          <w:p w:rsidR="000E5B05" w:rsidRPr="000D590B" w:rsidRDefault="00EF39B2" w:rsidP="00553566">
            <w:pPr>
              <w:suppressAutoHyphens w:val="0"/>
              <w:jc w:val="both"/>
              <w:rPr>
                <w:sz w:val="22"/>
                <w:szCs w:val="22"/>
              </w:rPr>
            </w:pPr>
            <w:r>
              <w:rPr>
                <w:sz w:val="22"/>
                <w:szCs w:val="22"/>
              </w:rPr>
              <w:t>Savivaldybės administracijai</w:t>
            </w:r>
          </w:p>
        </w:tc>
        <w:tc>
          <w:tcPr>
            <w:tcW w:w="3261" w:type="dxa"/>
            <w:shd w:val="clear" w:color="auto" w:fill="auto"/>
          </w:tcPr>
          <w:p w:rsidR="000E5B05" w:rsidRPr="000D590B" w:rsidRDefault="000E5B05" w:rsidP="00553566">
            <w:pPr>
              <w:suppressAutoHyphens w:val="0"/>
              <w:rPr>
                <w:sz w:val="22"/>
                <w:szCs w:val="22"/>
              </w:rPr>
            </w:pPr>
            <w:r>
              <w:rPr>
                <w:sz w:val="22"/>
                <w:szCs w:val="22"/>
              </w:rPr>
              <w:t>Krepšinio klubui „Lietkabelis</w:t>
            </w:r>
            <w:r w:rsidR="000C3869">
              <w:rPr>
                <w:sz w:val="22"/>
                <w:szCs w:val="22"/>
              </w:rPr>
              <w:t>“</w:t>
            </w:r>
            <w:r>
              <w:rPr>
                <w:sz w:val="22"/>
                <w:szCs w:val="22"/>
              </w:rPr>
              <w:t xml:space="preserve"> paremti</w:t>
            </w:r>
          </w:p>
        </w:tc>
        <w:tc>
          <w:tcPr>
            <w:tcW w:w="850" w:type="dxa"/>
            <w:shd w:val="clear" w:color="auto" w:fill="auto"/>
          </w:tcPr>
          <w:p w:rsidR="000E5B05" w:rsidRPr="000D590B" w:rsidRDefault="000E5B05" w:rsidP="00553566">
            <w:pPr>
              <w:suppressAutoHyphens w:val="0"/>
              <w:rPr>
                <w:sz w:val="22"/>
                <w:szCs w:val="22"/>
              </w:rPr>
            </w:pPr>
            <w:r>
              <w:rPr>
                <w:sz w:val="22"/>
                <w:szCs w:val="22"/>
              </w:rPr>
              <w:t>3,5</w:t>
            </w:r>
          </w:p>
        </w:tc>
        <w:tc>
          <w:tcPr>
            <w:tcW w:w="1134" w:type="dxa"/>
            <w:shd w:val="clear" w:color="auto" w:fill="auto"/>
          </w:tcPr>
          <w:p w:rsidR="000E5B05" w:rsidRPr="000D590B" w:rsidRDefault="000E5B05" w:rsidP="00553566">
            <w:pPr>
              <w:suppressAutoHyphens w:val="0"/>
              <w:jc w:val="center"/>
              <w:rPr>
                <w:sz w:val="22"/>
                <w:szCs w:val="22"/>
              </w:rPr>
            </w:pPr>
            <w:r>
              <w:rPr>
                <w:sz w:val="22"/>
                <w:szCs w:val="22"/>
              </w:rPr>
              <w:t>3,5</w:t>
            </w: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0C3869">
        <w:trPr>
          <w:trHeight w:val="383"/>
        </w:trPr>
        <w:tc>
          <w:tcPr>
            <w:tcW w:w="2830" w:type="dxa"/>
            <w:shd w:val="clear" w:color="auto" w:fill="auto"/>
          </w:tcPr>
          <w:p w:rsidR="000E5B05" w:rsidRPr="000D590B" w:rsidRDefault="000E5B05" w:rsidP="00553566">
            <w:pPr>
              <w:suppressAutoHyphens w:val="0"/>
              <w:jc w:val="both"/>
              <w:rPr>
                <w:sz w:val="22"/>
                <w:szCs w:val="22"/>
              </w:rPr>
            </w:pPr>
          </w:p>
        </w:tc>
        <w:tc>
          <w:tcPr>
            <w:tcW w:w="3261" w:type="dxa"/>
            <w:shd w:val="clear" w:color="auto" w:fill="auto"/>
          </w:tcPr>
          <w:p w:rsidR="000E5B05" w:rsidRPr="000D590B" w:rsidRDefault="000C3869" w:rsidP="00524D9F">
            <w:pPr>
              <w:suppressAutoHyphens w:val="0"/>
              <w:rPr>
                <w:sz w:val="22"/>
                <w:szCs w:val="22"/>
              </w:rPr>
            </w:pPr>
            <w:r>
              <w:rPr>
                <w:sz w:val="22"/>
                <w:szCs w:val="22"/>
              </w:rPr>
              <w:t>Krekenavos Švč. M. Marijos Ė</w:t>
            </w:r>
            <w:r w:rsidR="000E5B05">
              <w:rPr>
                <w:sz w:val="22"/>
                <w:szCs w:val="22"/>
              </w:rPr>
              <w:t>mimo į dangų parapijai paremti</w:t>
            </w:r>
          </w:p>
        </w:tc>
        <w:tc>
          <w:tcPr>
            <w:tcW w:w="850" w:type="dxa"/>
            <w:shd w:val="clear" w:color="auto" w:fill="auto"/>
          </w:tcPr>
          <w:p w:rsidR="000E5B05" w:rsidRPr="000D590B" w:rsidRDefault="000E5B05" w:rsidP="00553566">
            <w:pPr>
              <w:suppressAutoHyphens w:val="0"/>
              <w:rPr>
                <w:sz w:val="22"/>
                <w:szCs w:val="22"/>
              </w:rPr>
            </w:pPr>
            <w:r>
              <w:rPr>
                <w:sz w:val="22"/>
                <w:szCs w:val="22"/>
              </w:rPr>
              <w:t>7,3</w:t>
            </w:r>
          </w:p>
        </w:tc>
        <w:tc>
          <w:tcPr>
            <w:tcW w:w="1134" w:type="dxa"/>
            <w:shd w:val="clear" w:color="auto" w:fill="auto"/>
          </w:tcPr>
          <w:p w:rsidR="000E5B05" w:rsidRDefault="000E5B05" w:rsidP="00553566">
            <w:pPr>
              <w:suppressAutoHyphens w:val="0"/>
              <w:jc w:val="center"/>
              <w:rPr>
                <w:sz w:val="22"/>
                <w:szCs w:val="22"/>
              </w:rPr>
            </w:pPr>
            <w:r>
              <w:rPr>
                <w:sz w:val="22"/>
                <w:szCs w:val="22"/>
              </w:rPr>
              <w:t>7,3</w:t>
            </w:r>
          </w:p>
          <w:p w:rsidR="000E5B05" w:rsidRPr="000D590B" w:rsidRDefault="000E5B05" w:rsidP="00553566">
            <w:pPr>
              <w:suppressAutoHyphens w:val="0"/>
              <w:jc w:val="center"/>
              <w:rPr>
                <w:sz w:val="22"/>
                <w:szCs w:val="22"/>
              </w:rPr>
            </w:pP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0C3869">
        <w:trPr>
          <w:trHeight w:val="383"/>
        </w:trPr>
        <w:tc>
          <w:tcPr>
            <w:tcW w:w="2830" w:type="dxa"/>
            <w:shd w:val="clear" w:color="auto" w:fill="auto"/>
          </w:tcPr>
          <w:p w:rsidR="000E5B05" w:rsidRPr="000D590B" w:rsidRDefault="000E5B05" w:rsidP="00553566">
            <w:pPr>
              <w:suppressAutoHyphens w:val="0"/>
              <w:jc w:val="both"/>
              <w:rPr>
                <w:sz w:val="22"/>
                <w:szCs w:val="22"/>
              </w:rPr>
            </w:pPr>
          </w:p>
        </w:tc>
        <w:tc>
          <w:tcPr>
            <w:tcW w:w="3261" w:type="dxa"/>
            <w:shd w:val="clear" w:color="auto" w:fill="auto"/>
          </w:tcPr>
          <w:p w:rsidR="000E5B05" w:rsidRPr="000D590B" w:rsidRDefault="000E5B05" w:rsidP="00553566">
            <w:pPr>
              <w:suppressAutoHyphens w:val="0"/>
              <w:rPr>
                <w:sz w:val="22"/>
                <w:szCs w:val="22"/>
              </w:rPr>
            </w:pPr>
            <w:r>
              <w:rPr>
                <w:sz w:val="22"/>
                <w:szCs w:val="22"/>
              </w:rPr>
              <w:t>VšĮ Velžio komunaliniam ūkiui</w:t>
            </w:r>
            <w:r w:rsidRPr="001473D8">
              <w:rPr>
                <w:sz w:val="22"/>
                <w:szCs w:val="22"/>
              </w:rPr>
              <w:t xml:space="preserve"> Ėriškių pirties remontui</w:t>
            </w:r>
          </w:p>
        </w:tc>
        <w:tc>
          <w:tcPr>
            <w:tcW w:w="850" w:type="dxa"/>
            <w:shd w:val="clear" w:color="auto" w:fill="auto"/>
          </w:tcPr>
          <w:p w:rsidR="000E5B05" w:rsidRPr="000D590B" w:rsidRDefault="000E5B05" w:rsidP="00553566">
            <w:pPr>
              <w:suppressAutoHyphens w:val="0"/>
              <w:rPr>
                <w:sz w:val="22"/>
                <w:szCs w:val="22"/>
              </w:rPr>
            </w:pPr>
            <w:r>
              <w:rPr>
                <w:sz w:val="22"/>
                <w:szCs w:val="22"/>
              </w:rPr>
              <w:t>5,0</w:t>
            </w:r>
          </w:p>
        </w:tc>
        <w:tc>
          <w:tcPr>
            <w:tcW w:w="1134" w:type="dxa"/>
            <w:shd w:val="clear" w:color="auto" w:fill="auto"/>
          </w:tcPr>
          <w:p w:rsidR="000E5B05" w:rsidRPr="000D590B" w:rsidRDefault="000E5B05" w:rsidP="00553566">
            <w:pPr>
              <w:suppressAutoHyphens w:val="0"/>
              <w:jc w:val="center"/>
              <w:rPr>
                <w:sz w:val="22"/>
                <w:szCs w:val="22"/>
              </w:rPr>
            </w:pPr>
            <w:r>
              <w:rPr>
                <w:sz w:val="22"/>
                <w:szCs w:val="22"/>
              </w:rPr>
              <w:t>5,0</w:t>
            </w: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525CF4">
        <w:trPr>
          <w:trHeight w:val="543"/>
        </w:trPr>
        <w:tc>
          <w:tcPr>
            <w:tcW w:w="2830" w:type="dxa"/>
            <w:shd w:val="clear" w:color="auto" w:fill="auto"/>
          </w:tcPr>
          <w:p w:rsidR="000E5B05" w:rsidRDefault="000E5B05" w:rsidP="00DF335A">
            <w:pPr>
              <w:suppressAutoHyphens w:val="0"/>
              <w:rPr>
                <w:sz w:val="22"/>
                <w:szCs w:val="22"/>
              </w:rPr>
            </w:pPr>
          </w:p>
        </w:tc>
        <w:tc>
          <w:tcPr>
            <w:tcW w:w="3261" w:type="dxa"/>
            <w:shd w:val="clear" w:color="auto" w:fill="auto"/>
          </w:tcPr>
          <w:p w:rsidR="000E5B05" w:rsidRPr="000C3869" w:rsidRDefault="000E5B05" w:rsidP="000C3869">
            <w:pPr>
              <w:suppressAutoHyphens w:val="0"/>
              <w:rPr>
                <w:sz w:val="22"/>
                <w:szCs w:val="22"/>
              </w:rPr>
            </w:pPr>
            <w:r w:rsidRPr="000C3869">
              <w:rPr>
                <w:sz w:val="22"/>
                <w:szCs w:val="22"/>
              </w:rPr>
              <w:t xml:space="preserve">Sporto priemonių organizavimui ir </w:t>
            </w:r>
            <w:r w:rsidR="000C3869" w:rsidRPr="000C3869">
              <w:rPr>
                <w:sz w:val="22"/>
                <w:szCs w:val="22"/>
              </w:rPr>
              <w:t xml:space="preserve">dalyvavimui </w:t>
            </w:r>
            <w:r w:rsidR="000C3869">
              <w:rPr>
                <w:sz w:val="22"/>
                <w:szCs w:val="22"/>
              </w:rPr>
              <w:t>sporto renginiuose</w:t>
            </w:r>
          </w:p>
        </w:tc>
        <w:tc>
          <w:tcPr>
            <w:tcW w:w="850" w:type="dxa"/>
            <w:shd w:val="clear" w:color="auto" w:fill="auto"/>
          </w:tcPr>
          <w:p w:rsidR="000E5B05" w:rsidRDefault="000E5B05" w:rsidP="000E5B05">
            <w:pPr>
              <w:rPr>
                <w:sz w:val="22"/>
                <w:szCs w:val="22"/>
              </w:rPr>
            </w:pPr>
          </w:p>
          <w:p w:rsidR="000E5B05" w:rsidRPr="000E5B05" w:rsidRDefault="000E5B05" w:rsidP="000E5B05">
            <w:pPr>
              <w:rPr>
                <w:sz w:val="22"/>
                <w:szCs w:val="22"/>
              </w:rPr>
            </w:pPr>
            <w:r>
              <w:rPr>
                <w:sz w:val="22"/>
                <w:szCs w:val="22"/>
              </w:rPr>
              <w:t>5,7</w:t>
            </w:r>
          </w:p>
        </w:tc>
        <w:tc>
          <w:tcPr>
            <w:tcW w:w="1134" w:type="dxa"/>
            <w:shd w:val="clear" w:color="auto" w:fill="auto"/>
          </w:tcPr>
          <w:p w:rsidR="000E5B05" w:rsidRDefault="000E5B05" w:rsidP="00553566">
            <w:pPr>
              <w:suppressAutoHyphens w:val="0"/>
              <w:jc w:val="center"/>
              <w:rPr>
                <w:sz w:val="22"/>
                <w:szCs w:val="22"/>
              </w:rPr>
            </w:pPr>
          </w:p>
          <w:p w:rsidR="000E5B05" w:rsidRPr="00D62ACC" w:rsidRDefault="000E5B05" w:rsidP="00553566">
            <w:pPr>
              <w:suppressAutoHyphens w:val="0"/>
              <w:jc w:val="center"/>
              <w:rPr>
                <w:sz w:val="22"/>
                <w:szCs w:val="22"/>
              </w:rPr>
            </w:pPr>
            <w:r>
              <w:rPr>
                <w:sz w:val="22"/>
                <w:szCs w:val="22"/>
              </w:rPr>
              <w:t>5,7</w:t>
            </w: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0C3869">
        <w:trPr>
          <w:trHeight w:val="383"/>
        </w:trPr>
        <w:tc>
          <w:tcPr>
            <w:tcW w:w="2830" w:type="dxa"/>
            <w:shd w:val="clear" w:color="auto" w:fill="auto"/>
          </w:tcPr>
          <w:p w:rsidR="000E5B05" w:rsidRDefault="000E5B05" w:rsidP="00DF335A">
            <w:pPr>
              <w:suppressAutoHyphens w:val="0"/>
              <w:rPr>
                <w:sz w:val="22"/>
                <w:szCs w:val="22"/>
              </w:rPr>
            </w:pPr>
          </w:p>
        </w:tc>
        <w:tc>
          <w:tcPr>
            <w:tcW w:w="3261" w:type="dxa"/>
            <w:shd w:val="clear" w:color="auto" w:fill="auto"/>
          </w:tcPr>
          <w:p w:rsidR="000E5B05" w:rsidRPr="000C3869" w:rsidRDefault="000C3869" w:rsidP="000C3869">
            <w:pPr>
              <w:suppressAutoHyphens w:val="0"/>
              <w:rPr>
                <w:sz w:val="22"/>
                <w:szCs w:val="22"/>
              </w:rPr>
            </w:pPr>
            <w:r>
              <w:rPr>
                <w:sz w:val="22"/>
                <w:szCs w:val="22"/>
              </w:rPr>
              <w:t>A</w:t>
            </w:r>
            <w:r w:rsidR="000E5B05" w:rsidRPr="000C3869">
              <w:rPr>
                <w:sz w:val="22"/>
                <w:szCs w:val="22"/>
              </w:rPr>
              <w:t xml:space="preserve">dministracinio pastato </w:t>
            </w:r>
            <w:proofErr w:type="spellStart"/>
            <w:r w:rsidR="000E5B05" w:rsidRPr="000C3869">
              <w:rPr>
                <w:sz w:val="22"/>
                <w:szCs w:val="22"/>
              </w:rPr>
              <w:t>Vilkatupio</w:t>
            </w:r>
            <w:proofErr w:type="spellEnd"/>
            <w:r w:rsidR="000E5B05" w:rsidRPr="000C3869">
              <w:rPr>
                <w:sz w:val="22"/>
                <w:szCs w:val="22"/>
              </w:rPr>
              <w:t xml:space="preserve"> g. 2E, Vaivadų k.</w:t>
            </w:r>
            <w:r>
              <w:rPr>
                <w:sz w:val="22"/>
                <w:szCs w:val="22"/>
              </w:rPr>
              <w:t>,</w:t>
            </w:r>
            <w:r w:rsidR="000E5B05" w:rsidRPr="000C3869">
              <w:rPr>
                <w:sz w:val="22"/>
                <w:szCs w:val="22"/>
              </w:rPr>
              <w:t xml:space="preserve"> vaizdo stebėjimo kamerų įrengimui</w:t>
            </w:r>
          </w:p>
        </w:tc>
        <w:tc>
          <w:tcPr>
            <w:tcW w:w="850" w:type="dxa"/>
            <w:shd w:val="clear" w:color="auto" w:fill="auto"/>
          </w:tcPr>
          <w:p w:rsidR="000E5B05" w:rsidRDefault="000E5B05" w:rsidP="00553566">
            <w:pPr>
              <w:suppressAutoHyphens w:val="0"/>
              <w:rPr>
                <w:sz w:val="22"/>
                <w:szCs w:val="22"/>
              </w:rPr>
            </w:pPr>
          </w:p>
          <w:p w:rsidR="000E5B05" w:rsidRPr="00D62ACC" w:rsidRDefault="000E5B05" w:rsidP="00553566">
            <w:pPr>
              <w:suppressAutoHyphens w:val="0"/>
              <w:rPr>
                <w:sz w:val="22"/>
                <w:szCs w:val="22"/>
              </w:rPr>
            </w:pPr>
            <w:r>
              <w:rPr>
                <w:sz w:val="22"/>
                <w:szCs w:val="22"/>
              </w:rPr>
              <w:t>2,7</w:t>
            </w:r>
          </w:p>
        </w:tc>
        <w:tc>
          <w:tcPr>
            <w:tcW w:w="1134" w:type="dxa"/>
            <w:shd w:val="clear" w:color="auto" w:fill="auto"/>
          </w:tcPr>
          <w:p w:rsidR="000E5B05" w:rsidRPr="00D62ACC" w:rsidRDefault="000E5B05" w:rsidP="00553566">
            <w:pPr>
              <w:suppressAutoHyphens w:val="0"/>
              <w:jc w:val="center"/>
              <w:rPr>
                <w:sz w:val="22"/>
                <w:szCs w:val="22"/>
              </w:rPr>
            </w:pPr>
          </w:p>
        </w:tc>
        <w:tc>
          <w:tcPr>
            <w:tcW w:w="992" w:type="dxa"/>
            <w:shd w:val="clear" w:color="auto" w:fill="auto"/>
          </w:tcPr>
          <w:p w:rsidR="00525CF4" w:rsidRDefault="00525CF4" w:rsidP="00525CF4">
            <w:pPr>
              <w:suppressAutoHyphens w:val="0"/>
              <w:jc w:val="center"/>
              <w:rPr>
                <w:sz w:val="22"/>
                <w:szCs w:val="22"/>
              </w:rPr>
            </w:pPr>
          </w:p>
          <w:p w:rsidR="000E5B05" w:rsidRPr="000D590B" w:rsidRDefault="000E5B05" w:rsidP="00525CF4">
            <w:pPr>
              <w:suppressAutoHyphens w:val="0"/>
              <w:jc w:val="center"/>
              <w:rPr>
                <w:sz w:val="22"/>
                <w:szCs w:val="22"/>
              </w:rPr>
            </w:pPr>
            <w:r>
              <w:rPr>
                <w:sz w:val="22"/>
                <w:szCs w:val="22"/>
              </w:rPr>
              <w:t>2,7</w:t>
            </w:r>
          </w:p>
        </w:tc>
      </w:tr>
      <w:tr w:rsidR="000E5B05" w:rsidRPr="000D590B" w:rsidTr="000C3869">
        <w:trPr>
          <w:trHeight w:val="383"/>
        </w:trPr>
        <w:tc>
          <w:tcPr>
            <w:tcW w:w="2830" w:type="dxa"/>
            <w:shd w:val="clear" w:color="auto" w:fill="auto"/>
          </w:tcPr>
          <w:p w:rsidR="000E5B05" w:rsidRPr="00DF335A" w:rsidRDefault="000E5B05" w:rsidP="00DF335A">
            <w:pPr>
              <w:suppressAutoHyphens w:val="0"/>
              <w:rPr>
                <w:sz w:val="22"/>
                <w:szCs w:val="22"/>
              </w:rPr>
            </w:pPr>
            <w:r>
              <w:rPr>
                <w:sz w:val="22"/>
                <w:szCs w:val="22"/>
              </w:rPr>
              <w:t>Krekenavos kultūros centras</w:t>
            </w:r>
          </w:p>
        </w:tc>
        <w:tc>
          <w:tcPr>
            <w:tcW w:w="3261" w:type="dxa"/>
            <w:shd w:val="clear" w:color="auto" w:fill="auto"/>
          </w:tcPr>
          <w:p w:rsidR="000E5B05" w:rsidRPr="00DF335A" w:rsidRDefault="000E5B05" w:rsidP="00553566">
            <w:pPr>
              <w:suppressAutoHyphens w:val="0"/>
              <w:rPr>
                <w:sz w:val="22"/>
                <w:szCs w:val="22"/>
              </w:rPr>
            </w:pPr>
            <w:r>
              <w:rPr>
                <w:sz w:val="22"/>
                <w:szCs w:val="22"/>
              </w:rPr>
              <w:t>Kalėdinės rajono eglės puošimui</w:t>
            </w:r>
          </w:p>
        </w:tc>
        <w:tc>
          <w:tcPr>
            <w:tcW w:w="850" w:type="dxa"/>
            <w:shd w:val="clear" w:color="auto" w:fill="auto"/>
          </w:tcPr>
          <w:p w:rsidR="000E5B05" w:rsidRPr="00D62ACC" w:rsidRDefault="000E5B05" w:rsidP="00553566">
            <w:pPr>
              <w:suppressAutoHyphens w:val="0"/>
              <w:rPr>
                <w:sz w:val="22"/>
                <w:szCs w:val="22"/>
              </w:rPr>
            </w:pPr>
            <w:r w:rsidRPr="00D62ACC">
              <w:rPr>
                <w:sz w:val="22"/>
                <w:szCs w:val="22"/>
              </w:rPr>
              <w:t>1,0</w:t>
            </w:r>
          </w:p>
        </w:tc>
        <w:tc>
          <w:tcPr>
            <w:tcW w:w="1134" w:type="dxa"/>
            <w:shd w:val="clear" w:color="auto" w:fill="auto"/>
          </w:tcPr>
          <w:p w:rsidR="000E5B05" w:rsidRPr="00D62ACC" w:rsidRDefault="000E5B05" w:rsidP="00553566">
            <w:pPr>
              <w:suppressAutoHyphens w:val="0"/>
              <w:jc w:val="center"/>
              <w:rPr>
                <w:sz w:val="22"/>
                <w:szCs w:val="22"/>
              </w:rPr>
            </w:pPr>
            <w:r w:rsidRPr="00D62ACC">
              <w:rPr>
                <w:sz w:val="22"/>
                <w:szCs w:val="22"/>
              </w:rPr>
              <w:t>1,0</w:t>
            </w: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0C3869">
        <w:trPr>
          <w:trHeight w:val="383"/>
        </w:trPr>
        <w:tc>
          <w:tcPr>
            <w:tcW w:w="2830" w:type="dxa"/>
            <w:shd w:val="clear" w:color="auto" w:fill="auto"/>
          </w:tcPr>
          <w:p w:rsidR="000E5B05" w:rsidRPr="000D590B" w:rsidRDefault="000E5B05" w:rsidP="00553566">
            <w:pPr>
              <w:suppressAutoHyphens w:val="0"/>
              <w:jc w:val="both"/>
              <w:rPr>
                <w:sz w:val="22"/>
                <w:szCs w:val="22"/>
              </w:rPr>
            </w:pPr>
            <w:r>
              <w:rPr>
                <w:sz w:val="22"/>
                <w:szCs w:val="22"/>
              </w:rPr>
              <w:t>Miežiškių kultūros centras</w:t>
            </w:r>
          </w:p>
        </w:tc>
        <w:tc>
          <w:tcPr>
            <w:tcW w:w="3261" w:type="dxa"/>
            <w:shd w:val="clear" w:color="auto" w:fill="auto"/>
          </w:tcPr>
          <w:p w:rsidR="000E5B05" w:rsidRPr="000D590B" w:rsidRDefault="000E5B05" w:rsidP="00553566">
            <w:pPr>
              <w:suppressAutoHyphens w:val="0"/>
              <w:rPr>
                <w:sz w:val="22"/>
                <w:szCs w:val="22"/>
              </w:rPr>
            </w:pPr>
            <w:r>
              <w:rPr>
                <w:sz w:val="22"/>
                <w:szCs w:val="22"/>
              </w:rPr>
              <w:t>Kultūros centro pastato elektros galios didinimui apmokėti</w:t>
            </w:r>
          </w:p>
        </w:tc>
        <w:tc>
          <w:tcPr>
            <w:tcW w:w="850" w:type="dxa"/>
            <w:shd w:val="clear" w:color="auto" w:fill="auto"/>
          </w:tcPr>
          <w:p w:rsidR="000E5B05" w:rsidRPr="000D590B" w:rsidRDefault="000E5B05" w:rsidP="00553566">
            <w:pPr>
              <w:suppressAutoHyphens w:val="0"/>
              <w:rPr>
                <w:sz w:val="22"/>
                <w:szCs w:val="22"/>
              </w:rPr>
            </w:pPr>
            <w:r>
              <w:rPr>
                <w:sz w:val="22"/>
                <w:szCs w:val="22"/>
              </w:rPr>
              <w:t>1,2</w:t>
            </w:r>
          </w:p>
        </w:tc>
        <w:tc>
          <w:tcPr>
            <w:tcW w:w="1134" w:type="dxa"/>
            <w:shd w:val="clear" w:color="auto" w:fill="auto"/>
          </w:tcPr>
          <w:p w:rsidR="000E5B05" w:rsidRPr="000D590B" w:rsidRDefault="000E5B05" w:rsidP="00553566">
            <w:pPr>
              <w:suppressAutoHyphens w:val="0"/>
              <w:jc w:val="center"/>
              <w:rPr>
                <w:sz w:val="22"/>
                <w:szCs w:val="22"/>
              </w:rPr>
            </w:pPr>
            <w:r>
              <w:rPr>
                <w:sz w:val="22"/>
                <w:szCs w:val="22"/>
              </w:rPr>
              <w:t>1,2</w:t>
            </w:r>
          </w:p>
        </w:tc>
        <w:tc>
          <w:tcPr>
            <w:tcW w:w="992" w:type="dxa"/>
            <w:shd w:val="clear" w:color="auto" w:fill="auto"/>
          </w:tcPr>
          <w:p w:rsidR="000E5B05" w:rsidRPr="000D590B" w:rsidRDefault="000E5B05" w:rsidP="00553566">
            <w:pPr>
              <w:suppressAutoHyphens w:val="0"/>
              <w:jc w:val="center"/>
              <w:rPr>
                <w:sz w:val="22"/>
                <w:szCs w:val="22"/>
              </w:rPr>
            </w:pPr>
          </w:p>
        </w:tc>
      </w:tr>
      <w:tr w:rsidR="000E5B05" w:rsidRPr="000D590B" w:rsidTr="000C3869">
        <w:trPr>
          <w:trHeight w:val="325"/>
        </w:trPr>
        <w:tc>
          <w:tcPr>
            <w:tcW w:w="2830" w:type="dxa"/>
            <w:shd w:val="clear" w:color="auto" w:fill="auto"/>
          </w:tcPr>
          <w:p w:rsidR="000E5B05" w:rsidRPr="000D590B" w:rsidRDefault="000E5B05" w:rsidP="00553566">
            <w:pPr>
              <w:suppressAutoHyphens w:val="0"/>
              <w:jc w:val="center"/>
              <w:rPr>
                <w:sz w:val="22"/>
                <w:szCs w:val="22"/>
              </w:rPr>
            </w:pPr>
            <w:r w:rsidRPr="000D590B">
              <w:rPr>
                <w:sz w:val="22"/>
                <w:szCs w:val="22"/>
              </w:rPr>
              <w:t>Iš viso</w:t>
            </w:r>
          </w:p>
        </w:tc>
        <w:tc>
          <w:tcPr>
            <w:tcW w:w="3261" w:type="dxa"/>
            <w:shd w:val="clear" w:color="auto" w:fill="auto"/>
          </w:tcPr>
          <w:p w:rsidR="000E5B05" w:rsidRPr="000D590B" w:rsidRDefault="000E5B05" w:rsidP="00553566">
            <w:pPr>
              <w:suppressAutoHyphens w:val="0"/>
              <w:rPr>
                <w:sz w:val="22"/>
                <w:szCs w:val="22"/>
              </w:rPr>
            </w:pPr>
          </w:p>
        </w:tc>
        <w:tc>
          <w:tcPr>
            <w:tcW w:w="850" w:type="dxa"/>
            <w:shd w:val="clear" w:color="auto" w:fill="auto"/>
          </w:tcPr>
          <w:p w:rsidR="000E5B05" w:rsidRPr="000D590B" w:rsidRDefault="007945BA" w:rsidP="00553566">
            <w:pPr>
              <w:suppressAutoHyphens w:val="0"/>
              <w:rPr>
                <w:sz w:val="22"/>
                <w:szCs w:val="22"/>
              </w:rPr>
            </w:pPr>
            <w:r>
              <w:rPr>
                <w:sz w:val="22"/>
                <w:szCs w:val="22"/>
              </w:rPr>
              <w:t>37,</w:t>
            </w:r>
            <w:r w:rsidR="00E066D2">
              <w:rPr>
                <w:sz w:val="22"/>
                <w:szCs w:val="22"/>
              </w:rPr>
              <w:t>3</w:t>
            </w:r>
          </w:p>
        </w:tc>
        <w:tc>
          <w:tcPr>
            <w:tcW w:w="1134" w:type="dxa"/>
            <w:shd w:val="clear" w:color="auto" w:fill="auto"/>
          </w:tcPr>
          <w:p w:rsidR="000E5B05" w:rsidRPr="000D590B" w:rsidRDefault="007945BA" w:rsidP="007A184C">
            <w:pPr>
              <w:suppressAutoHyphens w:val="0"/>
              <w:jc w:val="center"/>
              <w:rPr>
                <w:sz w:val="22"/>
                <w:szCs w:val="22"/>
              </w:rPr>
            </w:pPr>
            <w:r>
              <w:rPr>
                <w:sz w:val="22"/>
                <w:szCs w:val="22"/>
              </w:rPr>
              <w:t>34,</w:t>
            </w:r>
            <w:r w:rsidR="00E066D2">
              <w:rPr>
                <w:sz w:val="22"/>
                <w:szCs w:val="22"/>
              </w:rPr>
              <w:t>6</w:t>
            </w:r>
          </w:p>
        </w:tc>
        <w:tc>
          <w:tcPr>
            <w:tcW w:w="992" w:type="dxa"/>
            <w:shd w:val="clear" w:color="auto" w:fill="auto"/>
          </w:tcPr>
          <w:p w:rsidR="000E5B05" w:rsidRPr="000D590B" w:rsidRDefault="000E5B05" w:rsidP="00A014AD">
            <w:pPr>
              <w:suppressAutoHyphens w:val="0"/>
              <w:jc w:val="center"/>
              <w:rPr>
                <w:sz w:val="22"/>
                <w:szCs w:val="22"/>
              </w:rPr>
            </w:pPr>
            <w:r>
              <w:rPr>
                <w:sz w:val="22"/>
                <w:szCs w:val="22"/>
              </w:rPr>
              <w:t>2,7</w:t>
            </w:r>
          </w:p>
        </w:tc>
      </w:tr>
    </w:tbl>
    <w:p w:rsidR="00012AE1" w:rsidRPr="00EA7F14" w:rsidRDefault="00012AE1" w:rsidP="000E5B05">
      <w:pPr>
        <w:jc w:val="both"/>
        <w:rPr>
          <w:sz w:val="24"/>
          <w:szCs w:val="24"/>
        </w:rPr>
      </w:pPr>
    </w:p>
    <w:p w:rsidR="00D8773F" w:rsidRPr="00F67559" w:rsidRDefault="00D43350" w:rsidP="00BA7B88">
      <w:pPr>
        <w:ind w:firstLine="720"/>
        <w:jc w:val="both"/>
        <w:rPr>
          <w:color w:val="FF0000"/>
          <w:sz w:val="24"/>
          <w:szCs w:val="24"/>
        </w:rPr>
      </w:pPr>
      <w:r>
        <w:rPr>
          <w:sz w:val="24"/>
          <w:szCs w:val="24"/>
        </w:rPr>
        <w:t>Patikslinamas</w:t>
      </w:r>
      <w:r w:rsidR="008902FF">
        <w:rPr>
          <w:sz w:val="24"/>
          <w:szCs w:val="24"/>
        </w:rPr>
        <w:t xml:space="preserve"> ES projektų, kurie vykdomi ES ir valstybės biudžeto lėšomis</w:t>
      </w:r>
      <w:r>
        <w:rPr>
          <w:sz w:val="24"/>
          <w:szCs w:val="24"/>
        </w:rPr>
        <w:t>,</w:t>
      </w:r>
      <w:r w:rsidRPr="00D43350">
        <w:rPr>
          <w:sz w:val="24"/>
          <w:szCs w:val="24"/>
        </w:rPr>
        <w:t xml:space="preserve"> </w:t>
      </w:r>
      <w:r>
        <w:rPr>
          <w:sz w:val="24"/>
          <w:szCs w:val="24"/>
        </w:rPr>
        <w:t>sąrašas</w:t>
      </w:r>
      <w:r w:rsidR="008902FF">
        <w:rPr>
          <w:sz w:val="24"/>
          <w:szCs w:val="24"/>
        </w:rPr>
        <w:t>.</w:t>
      </w:r>
    </w:p>
    <w:p w:rsidR="00213D92" w:rsidRPr="000030FB" w:rsidRDefault="00C90086" w:rsidP="000C3869">
      <w:pPr>
        <w:ind w:firstLine="720"/>
        <w:jc w:val="both"/>
        <w:rPr>
          <w:sz w:val="24"/>
          <w:szCs w:val="24"/>
        </w:rPr>
      </w:pPr>
      <w:r>
        <w:rPr>
          <w:sz w:val="24"/>
          <w:szCs w:val="24"/>
        </w:rPr>
        <w:t>Neskiriamos lėšos:</w:t>
      </w:r>
      <w:r w:rsidR="000C3869">
        <w:rPr>
          <w:sz w:val="24"/>
          <w:szCs w:val="24"/>
        </w:rPr>
        <w:t xml:space="preserve"> </w:t>
      </w:r>
      <w:r w:rsidR="00213D92">
        <w:rPr>
          <w:sz w:val="24"/>
          <w:szCs w:val="24"/>
        </w:rPr>
        <w:t xml:space="preserve">14,2 tūkst. eurų </w:t>
      </w:r>
      <w:proofErr w:type="spellStart"/>
      <w:r w:rsidR="00213D92">
        <w:rPr>
          <w:sz w:val="24"/>
          <w:szCs w:val="24"/>
        </w:rPr>
        <w:t>Tiltagalių</w:t>
      </w:r>
      <w:proofErr w:type="spellEnd"/>
      <w:r w:rsidR="00213D92">
        <w:rPr>
          <w:sz w:val="24"/>
          <w:szCs w:val="24"/>
        </w:rPr>
        <w:t xml:space="preserve"> kultūros centro pastato fasado remontui;</w:t>
      </w:r>
      <w:r w:rsidR="000C3869">
        <w:rPr>
          <w:sz w:val="24"/>
          <w:szCs w:val="24"/>
        </w:rPr>
        <w:t xml:space="preserve"> </w:t>
      </w:r>
      <w:r w:rsidR="00213D92">
        <w:rPr>
          <w:sz w:val="24"/>
          <w:szCs w:val="24"/>
        </w:rPr>
        <w:t>0,1 tūkst. eurų Naujamiesčio gimnazijai</w:t>
      </w:r>
      <w:r w:rsidR="008C606B">
        <w:rPr>
          <w:sz w:val="24"/>
          <w:szCs w:val="24"/>
        </w:rPr>
        <w:t xml:space="preserve"> konsultavimo paslaugoms pirkti</w:t>
      </w:r>
      <w:r w:rsidR="00B56A9A">
        <w:rPr>
          <w:sz w:val="24"/>
          <w:szCs w:val="24"/>
        </w:rPr>
        <w:t>.</w:t>
      </w:r>
    </w:p>
    <w:p w:rsidR="00566C95" w:rsidRPr="0071465E" w:rsidRDefault="0033344D" w:rsidP="00524D9F">
      <w:pPr>
        <w:pStyle w:val="Betarp"/>
        <w:ind w:firstLine="720"/>
        <w:jc w:val="both"/>
        <w:rPr>
          <w:b/>
          <w:sz w:val="24"/>
          <w:szCs w:val="24"/>
        </w:rPr>
      </w:pPr>
      <w:r>
        <w:rPr>
          <w:b/>
          <w:sz w:val="24"/>
          <w:szCs w:val="24"/>
        </w:rPr>
        <w:t>3.</w:t>
      </w:r>
      <w:r w:rsidR="00F76652">
        <w:rPr>
          <w:b/>
          <w:sz w:val="24"/>
          <w:szCs w:val="24"/>
        </w:rPr>
        <w:t xml:space="preserve"> </w:t>
      </w:r>
      <w:r w:rsidR="00341EF5" w:rsidRPr="0071465E">
        <w:rPr>
          <w:b/>
          <w:sz w:val="24"/>
          <w:szCs w:val="24"/>
        </w:rPr>
        <w:t>Kokių pozityvių rezultatų laukiama.</w:t>
      </w:r>
      <w:r w:rsidR="0071465E">
        <w:rPr>
          <w:b/>
          <w:sz w:val="24"/>
          <w:szCs w:val="24"/>
        </w:rPr>
        <w:t xml:space="preserve"> </w:t>
      </w:r>
      <w:r w:rsidR="00341EF5" w:rsidRPr="0071465E">
        <w:rPr>
          <w:sz w:val="24"/>
          <w:szCs w:val="24"/>
        </w:rPr>
        <w:t xml:space="preserve">Vykdant biudžetą bus užtikrintas visų biudžetinių įstaigų finansavimas, numatytų programų </w:t>
      </w:r>
      <w:r w:rsidR="006D3F73" w:rsidRPr="0071465E">
        <w:rPr>
          <w:sz w:val="24"/>
          <w:szCs w:val="24"/>
        </w:rPr>
        <w:t xml:space="preserve">ir projektų </w:t>
      </w:r>
      <w:r w:rsidR="00341EF5" w:rsidRPr="0071465E">
        <w:rPr>
          <w:sz w:val="24"/>
          <w:szCs w:val="24"/>
        </w:rPr>
        <w:t>vykdymas.</w:t>
      </w:r>
      <w:r w:rsidR="005345AF" w:rsidRPr="0071465E">
        <w:rPr>
          <w:sz w:val="24"/>
          <w:szCs w:val="24"/>
        </w:rPr>
        <w:t xml:space="preserve"> </w:t>
      </w:r>
    </w:p>
    <w:p w:rsidR="00B2772E" w:rsidRPr="0071465E" w:rsidRDefault="0086688F" w:rsidP="00524D9F">
      <w:pPr>
        <w:ind w:firstLine="720"/>
        <w:rPr>
          <w:b/>
          <w:sz w:val="24"/>
          <w:szCs w:val="24"/>
        </w:rPr>
      </w:pPr>
      <w:r>
        <w:rPr>
          <w:b/>
          <w:sz w:val="24"/>
          <w:szCs w:val="24"/>
        </w:rPr>
        <w:t xml:space="preserve">4. </w:t>
      </w:r>
      <w:r w:rsidR="00341EF5" w:rsidRPr="0086688F">
        <w:rPr>
          <w:b/>
          <w:sz w:val="24"/>
          <w:szCs w:val="24"/>
        </w:rPr>
        <w:t>Galimos neigiamos pasekmės priėmus projektą, kokių priemonių reikėtų imtis, kad tokių pasekmių būtų išvengta.</w:t>
      </w:r>
      <w:r w:rsidR="0071465E">
        <w:rPr>
          <w:b/>
          <w:sz w:val="24"/>
          <w:szCs w:val="24"/>
        </w:rPr>
        <w:t xml:space="preserve"> </w:t>
      </w:r>
      <w:r w:rsidR="00341EF5">
        <w:rPr>
          <w:sz w:val="24"/>
        </w:rPr>
        <w:t>Neigiamų pasekmių nenumatoma.</w:t>
      </w:r>
    </w:p>
    <w:p w:rsidR="00E37A3D" w:rsidRPr="0071465E" w:rsidRDefault="0071465E" w:rsidP="00524D9F">
      <w:pPr>
        <w:pStyle w:val="Betarp"/>
        <w:ind w:firstLine="720"/>
        <w:jc w:val="both"/>
        <w:rPr>
          <w:sz w:val="24"/>
          <w:szCs w:val="24"/>
        </w:rPr>
      </w:pPr>
      <w:r w:rsidRPr="0071465E">
        <w:rPr>
          <w:b/>
          <w:sz w:val="24"/>
          <w:szCs w:val="24"/>
        </w:rPr>
        <w:t xml:space="preserve">5. </w:t>
      </w:r>
      <w:r w:rsidR="00341EF5" w:rsidRPr="0071465E">
        <w:rPr>
          <w:b/>
          <w:sz w:val="24"/>
          <w:szCs w:val="24"/>
        </w:rPr>
        <w:t xml:space="preserve">Kokius galiojančius teisės aktus būtina pakeisti ar panaikinti, priėmus teikiamą projektą. </w:t>
      </w:r>
      <w:r w:rsidRPr="0071465E">
        <w:rPr>
          <w:sz w:val="24"/>
          <w:szCs w:val="24"/>
        </w:rPr>
        <w:t>Nereikės.</w:t>
      </w:r>
    </w:p>
    <w:p w:rsidR="00341EF5" w:rsidRPr="0071465E" w:rsidRDefault="0071465E" w:rsidP="00524D9F">
      <w:pPr>
        <w:pStyle w:val="Betarp"/>
        <w:ind w:firstLine="720"/>
        <w:jc w:val="both"/>
        <w:rPr>
          <w:b/>
          <w:sz w:val="24"/>
          <w:szCs w:val="24"/>
        </w:rPr>
      </w:pPr>
      <w:r w:rsidRPr="0071465E">
        <w:rPr>
          <w:b/>
          <w:sz w:val="24"/>
          <w:szCs w:val="24"/>
        </w:rPr>
        <w:t xml:space="preserve">6. </w:t>
      </w:r>
      <w:r w:rsidR="00341EF5" w:rsidRPr="0071465E">
        <w:rPr>
          <w:b/>
          <w:sz w:val="24"/>
          <w:szCs w:val="24"/>
        </w:rPr>
        <w:t>Reikiami paskaičiavimai, išlaidų sąmatos bei finansavimo šaltiniai, reikalingi sprendimui įgyvendinti.</w:t>
      </w:r>
    </w:p>
    <w:p w:rsidR="00341EF5" w:rsidRDefault="00915916" w:rsidP="00524D9F">
      <w:pPr>
        <w:pStyle w:val="Betarp"/>
        <w:ind w:firstLine="720"/>
        <w:jc w:val="both"/>
        <w:rPr>
          <w:sz w:val="24"/>
          <w:szCs w:val="24"/>
        </w:rPr>
      </w:pPr>
      <w:r>
        <w:rPr>
          <w:sz w:val="24"/>
          <w:szCs w:val="24"/>
        </w:rPr>
        <w:t>S</w:t>
      </w:r>
      <w:r w:rsidR="0081058A" w:rsidRPr="0071465E">
        <w:rPr>
          <w:sz w:val="24"/>
          <w:szCs w:val="24"/>
        </w:rPr>
        <w:t xml:space="preserve">avivaldybės biudžeto </w:t>
      </w:r>
      <w:r w:rsidR="009712D8" w:rsidRPr="0071465E">
        <w:rPr>
          <w:sz w:val="24"/>
          <w:szCs w:val="24"/>
        </w:rPr>
        <w:t xml:space="preserve">pajamos padidinamos </w:t>
      </w:r>
      <w:r w:rsidR="00CD562F">
        <w:rPr>
          <w:sz w:val="24"/>
          <w:szCs w:val="24"/>
        </w:rPr>
        <w:t>1</w:t>
      </w:r>
      <w:r w:rsidR="001C4992">
        <w:rPr>
          <w:sz w:val="24"/>
          <w:szCs w:val="24"/>
        </w:rPr>
        <w:t>4</w:t>
      </w:r>
      <w:r w:rsidR="00CD562F">
        <w:rPr>
          <w:sz w:val="24"/>
          <w:szCs w:val="24"/>
        </w:rPr>
        <w:t>,3</w:t>
      </w:r>
      <w:r w:rsidR="009712D8" w:rsidRPr="0071465E">
        <w:rPr>
          <w:sz w:val="24"/>
          <w:szCs w:val="24"/>
        </w:rPr>
        <w:t xml:space="preserve"> tūkst. eurų</w:t>
      </w:r>
      <w:r w:rsidR="00AC70BC" w:rsidRPr="0071465E">
        <w:rPr>
          <w:sz w:val="24"/>
          <w:szCs w:val="24"/>
        </w:rPr>
        <w:t>.</w:t>
      </w:r>
      <w:r>
        <w:rPr>
          <w:sz w:val="24"/>
          <w:szCs w:val="24"/>
        </w:rPr>
        <w:t xml:space="preserve">, Europos Sąjungos ir valstybės biudžeto </w:t>
      </w:r>
      <w:r w:rsidR="00E42F4E">
        <w:rPr>
          <w:sz w:val="24"/>
          <w:szCs w:val="24"/>
        </w:rPr>
        <w:t xml:space="preserve">finansinės paramos </w:t>
      </w:r>
      <w:r>
        <w:rPr>
          <w:sz w:val="24"/>
          <w:szCs w:val="24"/>
        </w:rPr>
        <w:t>lėšom</w:t>
      </w:r>
      <w:r w:rsidR="00E42F4E">
        <w:rPr>
          <w:sz w:val="24"/>
          <w:szCs w:val="24"/>
        </w:rPr>
        <w:t xml:space="preserve">is </w:t>
      </w:r>
      <w:r>
        <w:rPr>
          <w:sz w:val="24"/>
          <w:szCs w:val="24"/>
        </w:rPr>
        <w:t xml:space="preserve">vykdomų projektų </w:t>
      </w:r>
      <w:r w:rsidR="00E42F4E">
        <w:rPr>
          <w:sz w:val="24"/>
          <w:szCs w:val="24"/>
        </w:rPr>
        <w:t>apimtis</w:t>
      </w:r>
      <w:r>
        <w:rPr>
          <w:sz w:val="24"/>
          <w:szCs w:val="24"/>
        </w:rPr>
        <w:t xml:space="preserve"> sumažinam</w:t>
      </w:r>
      <w:r w:rsidR="00E42F4E">
        <w:rPr>
          <w:sz w:val="24"/>
          <w:szCs w:val="24"/>
        </w:rPr>
        <w:t>a</w:t>
      </w:r>
      <w:r>
        <w:rPr>
          <w:sz w:val="24"/>
          <w:szCs w:val="24"/>
        </w:rPr>
        <w:t xml:space="preserve"> 1 </w:t>
      </w:r>
      <w:r w:rsidR="007A6C79">
        <w:rPr>
          <w:sz w:val="24"/>
          <w:szCs w:val="24"/>
        </w:rPr>
        <w:t>767,4</w:t>
      </w:r>
      <w:r>
        <w:rPr>
          <w:sz w:val="24"/>
          <w:szCs w:val="24"/>
        </w:rPr>
        <w:t xml:space="preserve"> tūkst. eurų. </w:t>
      </w:r>
      <w:r w:rsidR="007A6C79">
        <w:rPr>
          <w:sz w:val="24"/>
          <w:szCs w:val="24"/>
        </w:rPr>
        <w:t xml:space="preserve">Bendrai iš viso savivaldybės biudžeto pajamos sumažinamos 1 753,1 tūkst. eurų. </w:t>
      </w:r>
      <w:r w:rsidR="0081058A" w:rsidRPr="0071465E">
        <w:rPr>
          <w:sz w:val="24"/>
          <w:szCs w:val="24"/>
        </w:rPr>
        <w:t xml:space="preserve">Nepaskirstytas biudžeto likutis </w:t>
      </w:r>
      <w:r w:rsidR="00F75BDA">
        <w:rPr>
          <w:sz w:val="24"/>
          <w:szCs w:val="24"/>
        </w:rPr>
        <w:t>4</w:t>
      </w:r>
      <w:r w:rsidR="00525CF4">
        <w:rPr>
          <w:sz w:val="24"/>
          <w:szCs w:val="24"/>
        </w:rPr>
        <w:t>1,5</w:t>
      </w:r>
      <w:r w:rsidR="0081058A" w:rsidRPr="0071465E">
        <w:rPr>
          <w:sz w:val="24"/>
          <w:szCs w:val="24"/>
        </w:rPr>
        <w:t xml:space="preserve"> tūkst. eurų.</w:t>
      </w:r>
    </w:p>
    <w:p w:rsidR="00DA41F6" w:rsidRPr="0071465E" w:rsidRDefault="00DA41F6" w:rsidP="0071465E">
      <w:pPr>
        <w:pStyle w:val="Betarp"/>
        <w:ind w:firstLine="1080"/>
        <w:jc w:val="both"/>
        <w:rPr>
          <w:sz w:val="24"/>
          <w:szCs w:val="24"/>
        </w:rPr>
      </w:pPr>
    </w:p>
    <w:p w:rsidR="0081058A" w:rsidRPr="0071465E" w:rsidRDefault="00B63792" w:rsidP="0071465E">
      <w:pPr>
        <w:pStyle w:val="Betarp"/>
        <w:jc w:val="both"/>
        <w:rPr>
          <w:sz w:val="24"/>
          <w:szCs w:val="24"/>
        </w:rPr>
      </w:pPr>
      <w:r w:rsidRPr="0071465E">
        <w:rPr>
          <w:sz w:val="24"/>
          <w:szCs w:val="24"/>
        </w:rPr>
        <w:t xml:space="preserve">      </w:t>
      </w:r>
    </w:p>
    <w:p w:rsidR="0081058A" w:rsidRDefault="0081058A" w:rsidP="00341EF5">
      <w:pPr>
        <w:jc w:val="both"/>
        <w:rPr>
          <w:sz w:val="24"/>
        </w:rPr>
      </w:pPr>
      <w:r>
        <w:rPr>
          <w:sz w:val="24"/>
        </w:rPr>
        <w:t>Finansų skyriaus vedėja</w:t>
      </w:r>
      <w:r>
        <w:rPr>
          <w:sz w:val="24"/>
        </w:rPr>
        <w:tab/>
      </w:r>
      <w:r>
        <w:rPr>
          <w:sz w:val="24"/>
        </w:rPr>
        <w:tab/>
      </w:r>
      <w:r>
        <w:rPr>
          <w:sz w:val="24"/>
        </w:rPr>
        <w:tab/>
      </w:r>
      <w:r>
        <w:rPr>
          <w:sz w:val="24"/>
        </w:rPr>
        <w:tab/>
      </w:r>
      <w:r w:rsidR="006F0569">
        <w:rPr>
          <w:sz w:val="24"/>
        </w:rPr>
        <w:tab/>
      </w:r>
      <w:r w:rsidR="00BE2BCE">
        <w:rPr>
          <w:sz w:val="24"/>
        </w:rPr>
        <w:t>Šarūnė</w:t>
      </w:r>
      <w:r w:rsidR="0031104A">
        <w:rPr>
          <w:sz w:val="24"/>
        </w:rPr>
        <w:t xml:space="preserve"> Karalevičienė</w:t>
      </w:r>
    </w:p>
    <w:sectPr w:rsidR="0081058A"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209" w:rsidRDefault="00F75209">
      <w:r>
        <w:separator/>
      </w:r>
    </w:p>
  </w:endnote>
  <w:endnote w:type="continuationSeparator" w:id="0">
    <w:p w:rsidR="00F75209" w:rsidRDefault="00F7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209" w:rsidRDefault="00F75209">
      <w:r>
        <w:separator/>
      </w:r>
    </w:p>
  </w:footnote>
  <w:footnote w:type="continuationSeparator" w:id="0">
    <w:p w:rsidR="00F75209" w:rsidRDefault="00F75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0DE" w:rsidRPr="00456513" w:rsidRDefault="005B50DE"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604900233" r:id="rId2"/>
      </w:object>
    </w:r>
    <w:r>
      <w:tab/>
    </w:r>
    <w:r w:rsidRPr="007F5543">
      <w:rPr>
        <w:b/>
        <w:sz w:val="24"/>
        <w:szCs w:val="24"/>
      </w:rPr>
      <w:t>Projektas</w:t>
    </w:r>
  </w:p>
  <w:p w:rsidR="005B50DE" w:rsidRDefault="005B50DE" w:rsidP="00E4508B">
    <w:pPr>
      <w:pStyle w:val="Antrats"/>
      <w:jc w:val="center"/>
      <w:rPr>
        <w:b/>
        <w:sz w:val="28"/>
      </w:rPr>
    </w:pPr>
    <w:r>
      <w:rPr>
        <w:b/>
        <w:sz w:val="28"/>
      </w:rPr>
      <w:t>PANEVĖŽIO RAJONO SAVIVALDYBĖS TARYBA</w:t>
    </w:r>
  </w:p>
  <w:p w:rsidR="005B50DE" w:rsidRDefault="005B50DE" w:rsidP="00E4508B">
    <w:pPr>
      <w:pStyle w:val="Antrats"/>
      <w:jc w:val="center"/>
      <w:rPr>
        <w:b/>
        <w:sz w:val="28"/>
      </w:rPr>
    </w:pPr>
  </w:p>
  <w:p w:rsidR="005B50DE" w:rsidRPr="00765586" w:rsidRDefault="005B50DE"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8"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8"/>
  </w:num>
  <w:num w:numId="2">
    <w:abstractNumId w:val="4"/>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30FB"/>
    <w:rsid w:val="000032B9"/>
    <w:rsid w:val="00003C0A"/>
    <w:rsid w:val="000047C2"/>
    <w:rsid w:val="00005CDF"/>
    <w:rsid w:val="0000622F"/>
    <w:rsid w:val="00007F36"/>
    <w:rsid w:val="0001073C"/>
    <w:rsid w:val="00012667"/>
    <w:rsid w:val="00012AE1"/>
    <w:rsid w:val="000135D5"/>
    <w:rsid w:val="00013608"/>
    <w:rsid w:val="000138DA"/>
    <w:rsid w:val="00013AA2"/>
    <w:rsid w:val="00015EED"/>
    <w:rsid w:val="000164E1"/>
    <w:rsid w:val="00016522"/>
    <w:rsid w:val="00020E0C"/>
    <w:rsid w:val="00023708"/>
    <w:rsid w:val="00034180"/>
    <w:rsid w:val="00034356"/>
    <w:rsid w:val="00035A81"/>
    <w:rsid w:val="0003675C"/>
    <w:rsid w:val="00044AFC"/>
    <w:rsid w:val="000456C8"/>
    <w:rsid w:val="0004685A"/>
    <w:rsid w:val="00047BC7"/>
    <w:rsid w:val="00051708"/>
    <w:rsid w:val="00051789"/>
    <w:rsid w:val="00051B7F"/>
    <w:rsid w:val="000520AC"/>
    <w:rsid w:val="00053113"/>
    <w:rsid w:val="00054EB6"/>
    <w:rsid w:val="00056E2F"/>
    <w:rsid w:val="000626A8"/>
    <w:rsid w:val="00063033"/>
    <w:rsid w:val="00063534"/>
    <w:rsid w:val="0006508B"/>
    <w:rsid w:val="00065F82"/>
    <w:rsid w:val="000664A2"/>
    <w:rsid w:val="0006717F"/>
    <w:rsid w:val="00072CE3"/>
    <w:rsid w:val="00073D27"/>
    <w:rsid w:val="0007557C"/>
    <w:rsid w:val="0007782A"/>
    <w:rsid w:val="000811B7"/>
    <w:rsid w:val="0008248A"/>
    <w:rsid w:val="00084592"/>
    <w:rsid w:val="00092700"/>
    <w:rsid w:val="00095B45"/>
    <w:rsid w:val="00095CA2"/>
    <w:rsid w:val="000A066E"/>
    <w:rsid w:val="000A0FF5"/>
    <w:rsid w:val="000A1554"/>
    <w:rsid w:val="000A16B4"/>
    <w:rsid w:val="000A2CE7"/>
    <w:rsid w:val="000A3A38"/>
    <w:rsid w:val="000A5F0F"/>
    <w:rsid w:val="000A7314"/>
    <w:rsid w:val="000B0255"/>
    <w:rsid w:val="000B6396"/>
    <w:rsid w:val="000B67F7"/>
    <w:rsid w:val="000C08C9"/>
    <w:rsid w:val="000C0E81"/>
    <w:rsid w:val="000C3869"/>
    <w:rsid w:val="000C3AE3"/>
    <w:rsid w:val="000C41AB"/>
    <w:rsid w:val="000C4D1C"/>
    <w:rsid w:val="000C5441"/>
    <w:rsid w:val="000C56C4"/>
    <w:rsid w:val="000C72F5"/>
    <w:rsid w:val="000D318E"/>
    <w:rsid w:val="000D3FBF"/>
    <w:rsid w:val="000D590B"/>
    <w:rsid w:val="000D5DF5"/>
    <w:rsid w:val="000E03DA"/>
    <w:rsid w:val="000E19AB"/>
    <w:rsid w:val="000E1B13"/>
    <w:rsid w:val="000E38EC"/>
    <w:rsid w:val="000E3AB0"/>
    <w:rsid w:val="000E5B05"/>
    <w:rsid w:val="000F13A3"/>
    <w:rsid w:val="000F17E6"/>
    <w:rsid w:val="000F26EA"/>
    <w:rsid w:val="000F2AA5"/>
    <w:rsid w:val="000F58E1"/>
    <w:rsid w:val="000F5DBD"/>
    <w:rsid w:val="000F68D5"/>
    <w:rsid w:val="0010367C"/>
    <w:rsid w:val="001042E1"/>
    <w:rsid w:val="00105D42"/>
    <w:rsid w:val="0011164F"/>
    <w:rsid w:val="001126FD"/>
    <w:rsid w:val="00113633"/>
    <w:rsid w:val="00115AED"/>
    <w:rsid w:val="00115E6B"/>
    <w:rsid w:val="00120841"/>
    <w:rsid w:val="0012120E"/>
    <w:rsid w:val="00121E04"/>
    <w:rsid w:val="0012215A"/>
    <w:rsid w:val="001239F3"/>
    <w:rsid w:val="00123B31"/>
    <w:rsid w:val="0012490B"/>
    <w:rsid w:val="00127596"/>
    <w:rsid w:val="00127705"/>
    <w:rsid w:val="0013214E"/>
    <w:rsid w:val="00133A06"/>
    <w:rsid w:val="0013567B"/>
    <w:rsid w:val="00136419"/>
    <w:rsid w:val="001372E0"/>
    <w:rsid w:val="00144296"/>
    <w:rsid w:val="001473D8"/>
    <w:rsid w:val="0014782D"/>
    <w:rsid w:val="00150A34"/>
    <w:rsid w:val="00151D89"/>
    <w:rsid w:val="0015381C"/>
    <w:rsid w:val="0015382C"/>
    <w:rsid w:val="00155D28"/>
    <w:rsid w:val="00160222"/>
    <w:rsid w:val="0016048D"/>
    <w:rsid w:val="00160C2C"/>
    <w:rsid w:val="001614E7"/>
    <w:rsid w:val="00161F35"/>
    <w:rsid w:val="00167F6C"/>
    <w:rsid w:val="00167FC2"/>
    <w:rsid w:val="001701A8"/>
    <w:rsid w:val="001701E7"/>
    <w:rsid w:val="001702EA"/>
    <w:rsid w:val="001746A6"/>
    <w:rsid w:val="00175708"/>
    <w:rsid w:val="00176863"/>
    <w:rsid w:val="001824F5"/>
    <w:rsid w:val="0018651C"/>
    <w:rsid w:val="00187F07"/>
    <w:rsid w:val="00190353"/>
    <w:rsid w:val="00190BCC"/>
    <w:rsid w:val="001914B8"/>
    <w:rsid w:val="001917E2"/>
    <w:rsid w:val="001958C3"/>
    <w:rsid w:val="00195C86"/>
    <w:rsid w:val="001A0328"/>
    <w:rsid w:val="001A063B"/>
    <w:rsid w:val="001A0FBF"/>
    <w:rsid w:val="001A1075"/>
    <w:rsid w:val="001A2EA9"/>
    <w:rsid w:val="001A6484"/>
    <w:rsid w:val="001B0E02"/>
    <w:rsid w:val="001B0F05"/>
    <w:rsid w:val="001B3373"/>
    <w:rsid w:val="001B4599"/>
    <w:rsid w:val="001B594C"/>
    <w:rsid w:val="001B7E85"/>
    <w:rsid w:val="001C43B7"/>
    <w:rsid w:val="001C4992"/>
    <w:rsid w:val="001C7140"/>
    <w:rsid w:val="001C71FF"/>
    <w:rsid w:val="001D160C"/>
    <w:rsid w:val="001D1EB6"/>
    <w:rsid w:val="001D7A65"/>
    <w:rsid w:val="001E21F2"/>
    <w:rsid w:val="001E3C5C"/>
    <w:rsid w:val="001E73BD"/>
    <w:rsid w:val="001E7FD9"/>
    <w:rsid w:val="001F0A08"/>
    <w:rsid w:val="001F545F"/>
    <w:rsid w:val="001F756D"/>
    <w:rsid w:val="002001F3"/>
    <w:rsid w:val="002019FC"/>
    <w:rsid w:val="00201A20"/>
    <w:rsid w:val="00201D50"/>
    <w:rsid w:val="002036E3"/>
    <w:rsid w:val="0020473A"/>
    <w:rsid w:val="00204C32"/>
    <w:rsid w:val="00206A68"/>
    <w:rsid w:val="002124B4"/>
    <w:rsid w:val="00212501"/>
    <w:rsid w:val="00212BC3"/>
    <w:rsid w:val="00213D5F"/>
    <w:rsid w:val="00213D92"/>
    <w:rsid w:val="00215FA4"/>
    <w:rsid w:val="00216AA1"/>
    <w:rsid w:val="0022344E"/>
    <w:rsid w:val="00224152"/>
    <w:rsid w:val="00224A78"/>
    <w:rsid w:val="00224C7E"/>
    <w:rsid w:val="002265DE"/>
    <w:rsid w:val="00230983"/>
    <w:rsid w:val="00233D74"/>
    <w:rsid w:val="002348DB"/>
    <w:rsid w:val="002362FF"/>
    <w:rsid w:val="0023687A"/>
    <w:rsid w:val="002416C7"/>
    <w:rsid w:val="00241AB4"/>
    <w:rsid w:val="002446B0"/>
    <w:rsid w:val="0024541E"/>
    <w:rsid w:val="002524D1"/>
    <w:rsid w:val="00255E5B"/>
    <w:rsid w:val="00256EF0"/>
    <w:rsid w:val="00260D8B"/>
    <w:rsid w:val="002613DC"/>
    <w:rsid w:val="00263B75"/>
    <w:rsid w:val="00263C43"/>
    <w:rsid w:val="00264540"/>
    <w:rsid w:val="00271381"/>
    <w:rsid w:val="0027168F"/>
    <w:rsid w:val="002726A9"/>
    <w:rsid w:val="00281B3D"/>
    <w:rsid w:val="00283716"/>
    <w:rsid w:val="00284E19"/>
    <w:rsid w:val="00285CE1"/>
    <w:rsid w:val="00286195"/>
    <w:rsid w:val="00286A83"/>
    <w:rsid w:val="002874F2"/>
    <w:rsid w:val="002907D9"/>
    <w:rsid w:val="00295108"/>
    <w:rsid w:val="00296C66"/>
    <w:rsid w:val="002A5ADE"/>
    <w:rsid w:val="002A5EC3"/>
    <w:rsid w:val="002A60E9"/>
    <w:rsid w:val="002B1024"/>
    <w:rsid w:val="002B1272"/>
    <w:rsid w:val="002B1D0F"/>
    <w:rsid w:val="002B308F"/>
    <w:rsid w:val="002B49C2"/>
    <w:rsid w:val="002B5D0C"/>
    <w:rsid w:val="002C234C"/>
    <w:rsid w:val="002C29C3"/>
    <w:rsid w:val="002C3BF6"/>
    <w:rsid w:val="002C5151"/>
    <w:rsid w:val="002D1AEA"/>
    <w:rsid w:val="002D3835"/>
    <w:rsid w:val="002D4FB4"/>
    <w:rsid w:val="002D5850"/>
    <w:rsid w:val="002D7004"/>
    <w:rsid w:val="002D78C2"/>
    <w:rsid w:val="002E06F0"/>
    <w:rsid w:val="002E2BC2"/>
    <w:rsid w:val="002E68C3"/>
    <w:rsid w:val="002F2C7B"/>
    <w:rsid w:val="002F2D7C"/>
    <w:rsid w:val="002F3308"/>
    <w:rsid w:val="002F48D3"/>
    <w:rsid w:val="002F5086"/>
    <w:rsid w:val="002F582B"/>
    <w:rsid w:val="002F78F8"/>
    <w:rsid w:val="003002DC"/>
    <w:rsid w:val="00300E00"/>
    <w:rsid w:val="00301517"/>
    <w:rsid w:val="00301C0B"/>
    <w:rsid w:val="00301CE3"/>
    <w:rsid w:val="003029D5"/>
    <w:rsid w:val="0030540C"/>
    <w:rsid w:val="00305B8C"/>
    <w:rsid w:val="003105BA"/>
    <w:rsid w:val="0031104A"/>
    <w:rsid w:val="003155C3"/>
    <w:rsid w:val="003178EC"/>
    <w:rsid w:val="003243CF"/>
    <w:rsid w:val="00325AD6"/>
    <w:rsid w:val="0032657E"/>
    <w:rsid w:val="00326F4A"/>
    <w:rsid w:val="00330DAA"/>
    <w:rsid w:val="00331853"/>
    <w:rsid w:val="00332442"/>
    <w:rsid w:val="0033344D"/>
    <w:rsid w:val="0033541E"/>
    <w:rsid w:val="00336783"/>
    <w:rsid w:val="00341EA3"/>
    <w:rsid w:val="00341EF5"/>
    <w:rsid w:val="0034653A"/>
    <w:rsid w:val="00350855"/>
    <w:rsid w:val="00353D9D"/>
    <w:rsid w:val="003543E9"/>
    <w:rsid w:val="00354418"/>
    <w:rsid w:val="00356782"/>
    <w:rsid w:val="00360585"/>
    <w:rsid w:val="00361DB8"/>
    <w:rsid w:val="003627E7"/>
    <w:rsid w:val="00364925"/>
    <w:rsid w:val="00366250"/>
    <w:rsid w:val="0036646F"/>
    <w:rsid w:val="00366CCA"/>
    <w:rsid w:val="00370596"/>
    <w:rsid w:val="00370822"/>
    <w:rsid w:val="00371876"/>
    <w:rsid w:val="00371D96"/>
    <w:rsid w:val="0037470E"/>
    <w:rsid w:val="00380EF1"/>
    <w:rsid w:val="00382020"/>
    <w:rsid w:val="00383B1B"/>
    <w:rsid w:val="0038487F"/>
    <w:rsid w:val="0038660A"/>
    <w:rsid w:val="00387F9C"/>
    <w:rsid w:val="00390C9D"/>
    <w:rsid w:val="00391259"/>
    <w:rsid w:val="00394F02"/>
    <w:rsid w:val="003A023E"/>
    <w:rsid w:val="003A17FE"/>
    <w:rsid w:val="003A1B12"/>
    <w:rsid w:val="003A1BA8"/>
    <w:rsid w:val="003A2BB5"/>
    <w:rsid w:val="003A361A"/>
    <w:rsid w:val="003A5B83"/>
    <w:rsid w:val="003B012F"/>
    <w:rsid w:val="003B28F1"/>
    <w:rsid w:val="003B4268"/>
    <w:rsid w:val="003B5940"/>
    <w:rsid w:val="003B6A54"/>
    <w:rsid w:val="003C47B3"/>
    <w:rsid w:val="003C7409"/>
    <w:rsid w:val="003C770D"/>
    <w:rsid w:val="003D08B3"/>
    <w:rsid w:val="003D0A38"/>
    <w:rsid w:val="003D1C42"/>
    <w:rsid w:val="003D1FE6"/>
    <w:rsid w:val="003D36D9"/>
    <w:rsid w:val="003D478E"/>
    <w:rsid w:val="003D5DC5"/>
    <w:rsid w:val="003D601F"/>
    <w:rsid w:val="003D70FC"/>
    <w:rsid w:val="003E0088"/>
    <w:rsid w:val="003E05B7"/>
    <w:rsid w:val="003E2071"/>
    <w:rsid w:val="003E3264"/>
    <w:rsid w:val="003E4B63"/>
    <w:rsid w:val="003E7103"/>
    <w:rsid w:val="003E71EC"/>
    <w:rsid w:val="003F0B5A"/>
    <w:rsid w:val="003F0C5F"/>
    <w:rsid w:val="003F77FC"/>
    <w:rsid w:val="00401375"/>
    <w:rsid w:val="004031D5"/>
    <w:rsid w:val="0040679D"/>
    <w:rsid w:val="00406D90"/>
    <w:rsid w:val="00406FD4"/>
    <w:rsid w:val="004101E8"/>
    <w:rsid w:val="00412980"/>
    <w:rsid w:val="004129AF"/>
    <w:rsid w:val="00413FC8"/>
    <w:rsid w:val="0041493B"/>
    <w:rsid w:val="0041585B"/>
    <w:rsid w:val="004163F5"/>
    <w:rsid w:val="00417331"/>
    <w:rsid w:val="00423271"/>
    <w:rsid w:val="00423AAA"/>
    <w:rsid w:val="004256CB"/>
    <w:rsid w:val="004268EF"/>
    <w:rsid w:val="00433A06"/>
    <w:rsid w:val="0043511D"/>
    <w:rsid w:val="00437FED"/>
    <w:rsid w:val="004406D2"/>
    <w:rsid w:val="00440F78"/>
    <w:rsid w:val="00443ACB"/>
    <w:rsid w:val="00443B28"/>
    <w:rsid w:val="00446697"/>
    <w:rsid w:val="004518B5"/>
    <w:rsid w:val="00452624"/>
    <w:rsid w:val="0045266B"/>
    <w:rsid w:val="00456513"/>
    <w:rsid w:val="00457EB8"/>
    <w:rsid w:val="00461437"/>
    <w:rsid w:val="00461953"/>
    <w:rsid w:val="00462DB5"/>
    <w:rsid w:val="00464063"/>
    <w:rsid w:val="00464EF2"/>
    <w:rsid w:val="00471621"/>
    <w:rsid w:val="0047474D"/>
    <w:rsid w:val="0048146B"/>
    <w:rsid w:val="00483F0D"/>
    <w:rsid w:val="00484069"/>
    <w:rsid w:val="004848B9"/>
    <w:rsid w:val="0048545E"/>
    <w:rsid w:val="00486032"/>
    <w:rsid w:val="004914D2"/>
    <w:rsid w:val="0049153D"/>
    <w:rsid w:val="00492598"/>
    <w:rsid w:val="0049385F"/>
    <w:rsid w:val="00494D23"/>
    <w:rsid w:val="004958A6"/>
    <w:rsid w:val="004965A2"/>
    <w:rsid w:val="004A0C41"/>
    <w:rsid w:val="004A2548"/>
    <w:rsid w:val="004A63BB"/>
    <w:rsid w:val="004A766D"/>
    <w:rsid w:val="004C0330"/>
    <w:rsid w:val="004C55AE"/>
    <w:rsid w:val="004C5BD4"/>
    <w:rsid w:val="004C605E"/>
    <w:rsid w:val="004D15D5"/>
    <w:rsid w:val="004D1B52"/>
    <w:rsid w:val="004D3136"/>
    <w:rsid w:val="004D3E52"/>
    <w:rsid w:val="004E36B1"/>
    <w:rsid w:val="004E470A"/>
    <w:rsid w:val="004E5D30"/>
    <w:rsid w:val="004E6D12"/>
    <w:rsid w:val="004F01C0"/>
    <w:rsid w:val="004F1E62"/>
    <w:rsid w:val="004F2F01"/>
    <w:rsid w:val="004F501D"/>
    <w:rsid w:val="004F5FF5"/>
    <w:rsid w:val="004F7847"/>
    <w:rsid w:val="00500513"/>
    <w:rsid w:val="005024A3"/>
    <w:rsid w:val="005028F7"/>
    <w:rsid w:val="00504261"/>
    <w:rsid w:val="00505DAC"/>
    <w:rsid w:val="00506292"/>
    <w:rsid w:val="005132E0"/>
    <w:rsid w:val="00513A7D"/>
    <w:rsid w:val="00513F52"/>
    <w:rsid w:val="00515D56"/>
    <w:rsid w:val="00516189"/>
    <w:rsid w:val="0051661F"/>
    <w:rsid w:val="00520277"/>
    <w:rsid w:val="00520790"/>
    <w:rsid w:val="00524D9F"/>
    <w:rsid w:val="00525CF4"/>
    <w:rsid w:val="005267F5"/>
    <w:rsid w:val="00526B3C"/>
    <w:rsid w:val="00527CB9"/>
    <w:rsid w:val="005345AF"/>
    <w:rsid w:val="00534B89"/>
    <w:rsid w:val="00536AC2"/>
    <w:rsid w:val="0053714D"/>
    <w:rsid w:val="00537A11"/>
    <w:rsid w:val="00537E70"/>
    <w:rsid w:val="00542B0D"/>
    <w:rsid w:val="005430B7"/>
    <w:rsid w:val="00545945"/>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2E36"/>
    <w:rsid w:val="00573601"/>
    <w:rsid w:val="005769B4"/>
    <w:rsid w:val="0057708C"/>
    <w:rsid w:val="00577F18"/>
    <w:rsid w:val="0058373C"/>
    <w:rsid w:val="00585628"/>
    <w:rsid w:val="005902B7"/>
    <w:rsid w:val="00595787"/>
    <w:rsid w:val="005A09A4"/>
    <w:rsid w:val="005A1567"/>
    <w:rsid w:val="005A271F"/>
    <w:rsid w:val="005A2825"/>
    <w:rsid w:val="005A32C0"/>
    <w:rsid w:val="005A7052"/>
    <w:rsid w:val="005A757A"/>
    <w:rsid w:val="005B02D8"/>
    <w:rsid w:val="005B101D"/>
    <w:rsid w:val="005B1520"/>
    <w:rsid w:val="005B2476"/>
    <w:rsid w:val="005B3965"/>
    <w:rsid w:val="005B39CD"/>
    <w:rsid w:val="005B50DE"/>
    <w:rsid w:val="005B6914"/>
    <w:rsid w:val="005C02BC"/>
    <w:rsid w:val="005C1E36"/>
    <w:rsid w:val="005C2726"/>
    <w:rsid w:val="005C37D8"/>
    <w:rsid w:val="005C420B"/>
    <w:rsid w:val="005C45A8"/>
    <w:rsid w:val="005C69AD"/>
    <w:rsid w:val="005C7626"/>
    <w:rsid w:val="005D022B"/>
    <w:rsid w:val="005D1E2F"/>
    <w:rsid w:val="005D4B66"/>
    <w:rsid w:val="005D538D"/>
    <w:rsid w:val="005D577A"/>
    <w:rsid w:val="005D7C3C"/>
    <w:rsid w:val="005E11B0"/>
    <w:rsid w:val="005E2694"/>
    <w:rsid w:val="005E4523"/>
    <w:rsid w:val="005E5908"/>
    <w:rsid w:val="005E5C69"/>
    <w:rsid w:val="005F1AAB"/>
    <w:rsid w:val="005F2647"/>
    <w:rsid w:val="005F554F"/>
    <w:rsid w:val="005F7666"/>
    <w:rsid w:val="00600EC1"/>
    <w:rsid w:val="00602CA8"/>
    <w:rsid w:val="006034D5"/>
    <w:rsid w:val="00610E81"/>
    <w:rsid w:val="0061230D"/>
    <w:rsid w:val="00615043"/>
    <w:rsid w:val="00620B22"/>
    <w:rsid w:val="00624661"/>
    <w:rsid w:val="006262D1"/>
    <w:rsid w:val="00630563"/>
    <w:rsid w:val="0063222B"/>
    <w:rsid w:val="00634652"/>
    <w:rsid w:val="00636321"/>
    <w:rsid w:val="00640DDF"/>
    <w:rsid w:val="006418BB"/>
    <w:rsid w:val="00643171"/>
    <w:rsid w:val="00643A3E"/>
    <w:rsid w:val="006473F7"/>
    <w:rsid w:val="006505CD"/>
    <w:rsid w:val="00653C29"/>
    <w:rsid w:val="0065443D"/>
    <w:rsid w:val="00654941"/>
    <w:rsid w:val="00657FB9"/>
    <w:rsid w:val="006624BD"/>
    <w:rsid w:val="00662A60"/>
    <w:rsid w:val="00665D5D"/>
    <w:rsid w:val="0067045C"/>
    <w:rsid w:val="00672073"/>
    <w:rsid w:val="00673050"/>
    <w:rsid w:val="006745A8"/>
    <w:rsid w:val="00676A5E"/>
    <w:rsid w:val="00683345"/>
    <w:rsid w:val="0069078F"/>
    <w:rsid w:val="00691516"/>
    <w:rsid w:val="00693A70"/>
    <w:rsid w:val="0069777E"/>
    <w:rsid w:val="006A35F2"/>
    <w:rsid w:val="006A36CC"/>
    <w:rsid w:val="006A4227"/>
    <w:rsid w:val="006A5A2F"/>
    <w:rsid w:val="006A6A68"/>
    <w:rsid w:val="006A74C0"/>
    <w:rsid w:val="006B2E2E"/>
    <w:rsid w:val="006B4F00"/>
    <w:rsid w:val="006B61ED"/>
    <w:rsid w:val="006C2F02"/>
    <w:rsid w:val="006C4B61"/>
    <w:rsid w:val="006C4CFF"/>
    <w:rsid w:val="006C4EA1"/>
    <w:rsid w:val="006C67E0"/>
    <w:rsid w:val="006C6CB4"/>
    <w:rsid w:val="006D09AE"/>
    <w:rsid w:val="006D163F"/>
    <w:rsid w:val="006D1C93"/>
    <w:rsid w:val="006D2FF1"/>
    <w:rsid w:val="006D3F73"/>
    <w:rsid w:val="006D4D0D"/>
    <w:rsid w:val="006D50E0"/>
    <w:rsid w:val="006E01D7"/>
    <w:rsid w:val="006E055F"/>
    <w:rsid w:val="006E3D38"/>
    <w:rsid w:val="006F0569"/>
    <w:rsid w:val="006F35A7"/>
    <w:rsid w:val="006F5A4F"/>
    <w:rsid w:val="006F638A"/>
    <w:rsid w:val="0070015E"/>
    <w:rsid w:val="0070304C"/>
    <w:rsid w:val="0070757E"/>
    <w:rsid w:val="0070793A"/>
    <w:rsid w:val="007101A6"/>
    <w:rsid w:val="00712153"/>
    <w:rsid w:val="0071465E"/>
    <w:rsid w:val="007152E7"/>
    <w:rsid w:val="0071585A"/>
    <w:rsid w:val="00715A1B"/>
    <w:rsid w:val="00717C35"/>
    <w:rsid w:val="00721E71"/>
    <w:rsid w:val="00722464"/>
    <w:rsid w:val="00722D5C"/>
    <w:rsid w:val="00724DD3"/>
    <w:rsid w:val="007328B1"/>
    <w:rsid w:val="00736EB9"/>
    <w:rsid w:val="00737F57"/>
    <w:rsid w:val="007425BF"/>
    <w:rsid w:val="0074286F"/>
    <w:rsid w:val="007454B7"/>
    <w:rsid w:val="00751162"/>
    <w:rsid w:val="00751FDB"/>
    <w:rsid w:val="007544B2"/>
    <w:rsid w:val="0075562B"/>
    <w:rsid w:val="007563EC"/>
    <w:rsid w:val="007569E8"/>
    <w:rsid w:val="00757292"/>
    <w:rsid w:val="007611BA"/>
    <w:rsid w:val="00765586"/>
    <w:rsid w:val="00766C01"/>
    <w:rsid w:val="00772051"/>
    <w:rsid w:val="0077562A"/>
    <w:rsid w:val="00776480"/>
    <w:rsid w:val="00776AA5"/>
    <w:rsid w:val="0078039E"/>
    <w:rsid w:val="00780A1A"/>
    <w:rsid w:val="00780ED0"/>
    <w:rsid w:val="00782CFA"/>
    <w:rsid w:val="0078459E"/>
    <w:rsid w:val="007845D2"/>
    <w:rsid w:val="00784F12"/>
    <w:rsid w:val="007862A0"/>
    <w:rsid w:val="0079201B"/>
    <w:rsid w:val="00793745"/>
    <w:rsid w:val="007945BA"/>
    <w:rsid w:val="00796097"/>
    <w:rsid w:val="007A184C"/>
    <w:rsid w:val="007A222F"/>
    <w:rsid w:val="007A3377"/>
    <w:rsid w:val="007A38F3"/>
    <w:rsid w:val="007A39BB"/>
    <w:rsid w:val="007A4BDA"/>
    <w:rsid w:val="007A64F0"/>
    <w:rsid w:val="007A6C79"/>
    <w:rsid w:val="007A703B"/>
    <w:rsid w:val="007A7DBE"/>
    <w:rsid w:val="007B056E"/>
    <w:rsid w:val="007B095D"/>
    <w:rsid w:val="007B36D2"/>
    <w:rsid w:val="007B5BFE"/>
    <w:rsid w:val="007B608E"/>
    <w:rsid w:val="007C2128"/>
    <w:rsid w:val="007C3477"/>
    <w:rsid w:val="007C6722"/>
    <w:rsid w:val="007C6CE1"/>
    <w:rsid w:val="007D0D91"/>
    <w:rsid w:val="007D3DC6"/>
    <w:rsid w:val="007D7A67"/>
    <w:rsid w:val="007D7BCA"/>
    <w:rsid w:val="007E05A3"/>
    <w:rsid w:val="007E0ED8"/>
    <w:rsid w:val="007E2A27"/>
    <w:rsid w:val="007E35E1"/>
    <w:rsid w:val="007E5D34"/>
    <w:rsid w:val="007E79B6"/>
    <w:rsid w:val="007E7D71"/>
    <w:rsid w:val="007F03CC"/>
    <w:rsid w:val="007F0B72"/>
    <w:rsid w:val="007F0FCD"/>
    <w:rsid w:val="007F11F1"/>
    <w:rsid w:val="007F391E"/>
    <w:rsid w:val="007F4CFB"/>
    <w:rsid w:val="007F5543"/>
    <w:rsid w:val="00801EEB"/>
    <w:rsid w:val="00803131"/>
    <w:rsid w:val="00804F41"/>
    <w:rsid w:val="00805833"/>
    <w:rsid w:val="00805F52"/>
    <w:rsid w:val="0080721A"/>
    <w:rsid w:val="0081058A"/>
    <w:rsid w:val="0081243E"/>
    <w:rsid w:val="00813739"/>
    <w:rsid w:val="00813932"/>
    <w:rsid w:val="008163FD"/>
    <w:rsid w:val="00817CD2"/>
    <w:rsid w:val="00833A5C"/>
    <w:rsid w:val="00834668"/>
    <w:rsid w:val="0083518E"/>
    <w:rsid w:val="008374C7"/>
    <w:rsid w:val="008415DA"/>
    <w:rsid w:val="00841902"/>
    <w:rsid w:val="00842E5E"/>
    <w:rsid w:val="00844D9C"/>
    <w:rsid w:val="00845121"/>
    <w:rsid w:val="00845F8C"/>
    <w:rsid w:val="008464D6"/>
    <w:rsid w:val="00850429"/>
    <w:rsid w:val="00851A87"/>
    <w:rsid w:val="00853A88"/>
    <w:rsid w:val="00853C48"/>
    <w:rsid w:val="008549D5"/>
    <w:rsid w:val="00855668"/>
    <w:rsid w:val="0085666A"/>
    <w:rsid w:val="0085748A"/>
    <w:rsid w:val="0085764E"/>
    <w:rsid w:val="00861CBB"/>
    <w:rsid w:val="00863083"/>
    <w:rsid w:val="008637B0"/>
    <w:rsid w:val="0086688F"/>
    <w:rsid w:val="0087307F"/>
    <w:rsid w:val="00873C32"/>
    <w:rsid w:val="00875387"/>
    <w:rsid w:val="008827EC"/>
    <w:rsid w:val="008847E5"/>
    <w:rsid w:val="00885445"/>
    <w:rsid w:val="00885CB3"/>
    <w:rsid w:val="00886560"/>
    <w:rsid w:val="008872B9"/>
    <w:rsid w:val="008902FF"/>
    <w:rsid w:val="00890816"/>
    <w:rsid w:val="008909EF"/>
    <w:rsid w:val="008918D8"/>
    <w:rsid w:val="00896047"/>
    <w:rsid w:val="00896F92"/>
    <w:rsid w:val="008A2EFA"/>
    <w:rsid w:val="008A388C"/>
    <w:rsid w:val="008A3FFB"/>
    <w:rsid w:val="008A4636"/>
    <w:rsid w:val="008B27C1"/>
    <w:rsid w:val="008B4780"/>
    <w:rsid w:val="008B6FC8"/>
    <w:rsid w:val="008C0568"/>
    <w:rsid w:val="008C2731"/>
    <w:rsid w:val="008C606B"/>
    <w:rsid w:val="008C7023"/>
    <w:rsid w:val="008D047F"/>
    <w:rsid w:val="008D1572"/>
    <w:rsid w:val="008D1DF3"/>
    <w:rsid w:val="008D23A9"/>
    <w:rsid w:val="008D2E99"/>
    <w:rsid w:val="008D3DD5"/>
    <w:rsid w:val="008D4D67"/>
    <w:rsid w:val="008D7629"/>
    <w:rsid w:val="008D7F65"/>
    <w:rsid w:val="008E0C89"/>
    <w:rsid w:val="008E1047"/>
    <w:rsid w:val="008E16A1"/>
    <w:rsid w:val="008E2C5A"/>
    <w:rsid w:val="008E33B7"/>
    <w:rsid w:val="008E3939"/>
    <w:rsid w:val="008E5669"/>
    <w:rsid w:val="008E6E32"/>
    <w:rsid w:val="008F22F7"/>
    <w:rsid w:val="008F2571"/>
    <w:rsid w:val="008F5D12"/>
    <w:rsid w:val="00903CF8"/>
    <w:rsid w:val="00904855"/>
    <w:rsid w:val="00904A86"/>
    <w:rsid w:val="00904DDB"/>
    <w:rsid w:val="0090790B"/>
    <w:rsid w:val="0091045C"/>
    <w:rsid w:val="00911060"/>
    <w:rsid w:val="0091118C"/>
    <w:rsid w:val="00911726"/>
    <w:rsid w:val="00912AA9"/>
    <w:rsid w:val="00915916"/>
    <w:rsid w:val="00923600"/>
    <w:rsid w:val="0092664B"/>
    <w:rsid w:val="00927ABE"/>
    <w:rsid w:val="0093064A"/>
    <w:rsid w:val="00930B39"/>
    <w:rsid w:val="009317D5"/>
    <w:rsid w:val="00933780"/>
    <w:rsid w:val="00934EDD"/>
    <w:rsid w:val="0093570E"/>
    <w:rsid w:val="0093738C"/>
    <w:rsid w:val="00940E2B"/>
    <w:rsid w:val="00941593"/>
    <w:rsid w:val="00942D60"/>
    <w:rsid w:val="00944631"/>
    <w:rsid w:val="00944915"/>
    <w:rsid w:val="0094496A"/>
    <w:rsid w:val="0094630F"/>
    <w:rsid w:val="00946356"/>
    <w:rsid w:val="00946AD7"/>
    <w:rsid w:val="00951A42"/>
    <w:rsid w:val="00953CC6"/>
    <w:rsid w:val="00953E9A"/>
    <w:rsid w:val="00954934"/>
    <w:rsid w:val="00956BDB"/>
    <w:rsid w:val="009571D9"/>
    <w:rsid w:val="009576B8"/>
    <w:rsid w:val="00960A3A"/>
    <w:rsid w:val="00964180"/>
    <w:rsid w:val="009712D8"/>
    <w:rsid w:val="00971ACB"/>
    <w:rsid w:val="00973C83"/>
    <w:rsid w:val="00974DD4"/>
    <w:rsid w:val="00975934"/>
    <w:rsid w:val="009773E1"/>
    <w:rsid w:val="00983922"/>
    <w:rsid w:val="00984523"/>
    <w:rsid w:val="00987343"/>
    <w:rsid w:val="00987B30"/>
    <w:rsid w:val="00987FCF"/>
    <w:rsid w:val="00990A8F"/>
    <w:rsid w:val="0099716C"/>
    <w:rsid w:val="009A111F"/>
    <w:rsid w:val="009A20CF"/>
    <w:rsid w:val="009A245E"/>
    <w:rsid w:val="009A498B"/>
    <w:rsid w:val="009A5FA9"/>
    <w:rsid w:val="009A6D6D"/>
    <w:rsid w:val="009A7654"/>
    <w:rsid w:val="009A7B0D"/>
    <w:rsid w:val="009B2592"/>
    <w:rsid w:val="009B3AE9"/>
    <w:rsid w:val="009B44A8"/>
    <w:rsid w:val="009B54A8"/>
    <w:rsid w:val="009B5CBF"/>
    <w:rsid w:val="009B5EA3"/>
    <w:rsid w:val="009B61D5"/>
    <w:rsid w:val="009C07CF"/>
    <w:rsid w:val="009C2A9C"/>
    <w:rsid w:val="009C3070"/>
    <w:rsid w:val="009C390A"/>
    <w:rsid w:val="009C4371"/>
    <w:rsid w:val="009C4648"/>
    <w:rsid w:val="009C6C79"/>
    <w:rsid w:val="009C7398"/>
    <w:rsid w:val="009D012C"/>
    <w:rsid w:val="009D08B9"/>
    <w:rsid w:val="009D19E2"/>
    <w:rsid w:val="009D42D4"/>
    <w:rsid w:val="009D6AAE"/>
    <w:rsid w:val="009D7810"/>
    <w:rsid w:val="009E24C2"/>
    <w:rsid w:val="009E3725"/>
    <w:rsid w:val="009E3B63"/>
    <w:rsid w:val="009F2534"/>
    <w:rsid w:val="009F67FF"/>
    <w:rsid w:val="009F7C97"/>
    <w:rsid w:val="00A014AD"/>
    <w:rsid w:val="00A0259B"/>
    <w:rsid w:val="00A029E6"/>
    <w:rsid w:val="00A052B3"/>
    <w:rsid w:val="00A054F8"/>
    <w:rsid w:val="00A0561A"/>
    <w:rsid w:val="00A0655C"/>
    <w:rsid w:val="00A07783"/>
    <w:rsid w:val="00A140C6"/>
    <w:rsid w:val="00A15E2E"/>
    <w:rsid w:val="00A22380"/>
    <w:rsid w:val="00A2335B"/>
    <w:rsid w:val="00A23873"/>
    <w:rsid w:val="00A26567"/>
    <w:rsid w:val="00A26BE0"/>
    <w:rsid w:val="00A31426"/>
    <w:rsid w:val="00A3339D"/>
    <w:rsid w:val="00A336DD"/>
    <w:rsid w:val="00A400AA"/>
    <w:rsid w:val="00A41D10"/>
    <w:rsid w:val="00A430DB"/>
    <w:rsid w:val="00A436AB"/>
    <w:rsid w:val="00A44047"/>
    <w:rsid w:val="00A46BEB"/>
    <w:rsid w:val="00A52670"/>
    <w:rsid w:val="00A552D2"/>
    <w:rsid w:val="00A558EF"/>
    <w:rsid w:val="00A55F96"/>
    <w:rsid w:val="00A664DA"/>
    <w:rsid w:val="00A7139D"/>
    <w:rsid w:val="00A71C7A"/>
    <w:rsid w:val="00A71CEF"/>
    <w:rsid w:val="00A767F3"/>
    <w:rsid w:val="00A810FC"/>
    <w:rsid w:val="00A827A6"/>
    <w:rsid w:val="00A86CE5"/>
    <w:rsid w:val="00A8707D"/>
    <w:rsid w:val="00A87CFF"/>
    <w:rsid w:val="00A9002D"/>
    <w:rsid w:val="00A90C7C"/>
    <w:rsid w:val="00A93C75"/>
    <w:rsid w:val="00A9403D"/>
    <w:rsid w:val="00A95A6C"/>
    <w:rsid w:val="00A969F6"/>
    <w:rsid w:val="00A96DF3"/>
    <w:rsid w:val="00A97279"/>
    <w:rsid w:val="00AA35D1"/>
    <w:rsid w:val="00AA3B05"/>
    <w:rsid w:val="00AA3C75"/>
    <w:rsid w:val="00AA41F2"/>
    <w:rsid w:val="00AB2DCB"/>
    <w:rsid w:val="00AB75F5"/>
    <w:rsid w:val="00AC3873"/>
    <w:rsid w:val="00AC4AA5"/>
    <w:rsid w:val="00AC53D3"/>
    <w:rsid w:val="00AC55A7"/>
    <w:rsid w:val="00AC5D96"/>
    <w:rsid w:val="00AC6DC8"/>
    <w:rsid w:val="00AC70BC"/>
    <w:rsid w:val="00AD09B7"/>
    <w:rsid w:val="00AD1058"/>
    <w:rsid w:val="00AD3014"/>
    <w:rsid w:val="00AD309F"/>
    <w:rsid w:val="00AD4C58"/>
    <w:rsid w:val="00AD5144"/>
    <w:rsid w:val="00AD6DE6"/>
    <w:rsid w:val="00AD7115"/>
    <w:rsid w:val="00AE7F1D"/>
    <w:rsid w:val="00AF18D7"/>
    <w:rsid w:val="00AF3ACF"/>
    <w:rsid w:val="00AF61C3"/>
    <w:rsid w:val="00B00990"/>
    <w:rsid w:val="00B0274A"/>
    <w:rsid w:val="00B02C44"/>
    <w:rsid w:val="00B13CA3"/>
    <w:rsid w:val="00B15401"/>
    <w:rsid w:val="00B1656E"/>
    <w:rsid w:val="00B2197A"/>
    <w:rsid w:val="00B23072"/>
    <w:rsid w:val="00B24645"/>
    <w:rsid w:val="00B2494C"/>
    <w:rsid w:val="00B27242"/>
    <w:rsid w:val="00B276C5"/>
    <w:rsid w:val="00B2772E"/>
    <w:rsid w:val="00B27BEA"/>
    <w:rsid w:val="00B3229E"/>
    <w:rsid w:val="00B348DB"/>
    <w:rsid w:val="00B36D77"/>
    <w:rsid w:val="00B37188"/>
    <w:rsid w:val="00B374AC"/>
    <w:rsid w:val="00B429AA"/>
    <w:rsid w:val="00B4463E"/>
    <w:rsid w:val="00B46312"/>
    <w:rsid w:val="00B53E91"/>
    <w:rsid w:val="00B56454"/>
    <w:rsid w:val="00B56A9A"/>
    <w:rsid w:val="00B57846"/>
    <w:rsid w:val="00B61617"/>
    <w:rsid w:val="00B62E2C"/>
    <w:rsid w:val="00B63792"/>
    <w:rsid w:val="00B65DD8"/>
    <w:rsid w:val="00B700D7"/>
    <w:rsid w:val="00B708CD"/>
    <w:rsid w:val="00B7367C"/>
    <w:rsid w:val="00B73D4C"/>
    <w:rsid w:val="00B74D49"/>
    <w:rsid w:val="00B817E7"/>
    <w:rsid w:val="00B83019"/>
    <w:rsid w:val="00B834F2"/>
    <w:rsid w:val="00B84012"/>
    <w:rsid w:val="00B85774"/>
    <w:rsid w:val="00B94111"/>
    <w:rsid w:val="00B94508"/>
    <w:rsid w:val="00B969DE"/>
    <w:rsid w:val="00BA0C55"/>
    <w:rsid w:val="00BA13E4"/>
    <w:rsid w:val="00BA3FE0"/>
    <w:rsid w:val="00BA59B4"/>
    <w:rsid w:val="00BA66BE"/>
    <w:rsid w:val="00BA7B88"/>
    <w:rsid w:val="00BB0379"/>
    <w:rsid w:val="00BB0698"/>
    <w:rsid w:val="00BB19DA"/>
    <w:rsid w:val="00BB296A"/>
    <w:rsid w:val="00BB4076"/>
    <w:rsid w:val="00BB549D"/>
    <w:rsid w:val="00BB6D63"/>
    <w:rsid w:val="00BC2C60"/>
    <w:rsid w:val="00BC38E7"/>
    <w:rsid w:val="00BC487A"/>
    <w:rsid w:val="00BC4BF8"/>
    <w:rsid w:val="00BC4D3B"/>
    <w:rsid w:val="00BD3CA8"/>
    <w:rsid w:val="00BD472F"/>
    <w:rsid w:val="00BD7431"/>
    <w:rsid w:val="00BE0BEC"/>
    <w:rsid w:val="00BE0F82"/>
    <w:rsid w:val="00BE2BCE"/>
    <w:rsid w:val="00BE3485"/>
    <w:rsid w:val="00BE42DA"/>
    <w:rsid w:val="00BE7D51"/>
    <w:rsid w:val="00BE7E04"/>
    <w:rsid w:val="00BF0EBD"/>
    <w:rsid w:val="00BF75BB"/>
    <w:rsid w:val="00C014F9"/>
    <w:rsid w:val="00C033E3"/>
    <w:rsid w:val="00C04D24"/>
    <w:rsid w:val="00C04F70"/>
    <w:rsid w:val="00C07BD2"/>
    <w:rsid w:val="00C10191"/>
    <w:rsid w:val="00C11ADB"/>
    <w:rsid w:val="00C17281"/>
    <w:rsid w:val="00C206BB"/>
    <w:rsid w:val="00C2079B"/>
    <w:rsid w:val="00C21FB7"/>
    <w:rsid w:val="00C23401"/>
    <w:rsid w:val="00C24525"/>
    <w:rsid w:val="00C25F05"/>
    <w:rsid w:val="00C26D32"/>
    <w:rsid w:val="00C271A3"/>
    <w:rsid w:val="00C3019D"/>
    <w:rsid w:val="00C30226"/>
    <w:rsid w:val="00C363DC"/>
    <w:rsid w:val="00C36D9C"/>
    <w:rsid w:val="00C3751A"/>
    <w:rsid w:val="00C37B59"/>
    <w:rsid w:val="00C40B80"/>
    <w:rsid w:val="00C40BA1"/>
    <w:rsid w:val="00C40FBB"/>
    <w:rsid w:val="00C4107D"/>
    <w:rsid w:val="00C43058"/>
    <w:rsid w:val="00C43695"/>
    <w:rsid w:val="00C4390C"/>
    <w:rsid w:val="00C4422A"/>
    <w:rsid w:val="00C45286"/>
    <w:rsid w:val="00C458E3"/>
    <w:rsid w:val="00C4709D"/>
    <w:rsid w:val="00C50591"/>
    <w:rsid w:val="00C505FE"/>
    <w:rsid w:val="00C51D52"/>
    <w:rsid w:val="00C51DFE"/>
    <w:rsid w:val="00C54D3B"/>
    <w:rsid w:val="00C56E19"/>
    <w:rsid w:val="00C67FA6"/>
    <w:rsid w:val="00C713DF"/>
    <w:rsid w:val="00C754F9"/>
    <w:rsid w:val="00C76CA2"/>
    <w:rsid w:val="00C77D2C"/>
    <w:rsid w:val="00C8174D"/>
    <w:rsid w:val="00C81CD0"/>
    <w:rsid w:val="00C82C1F"/>
    <w:rsid w:val="00C83546"/>
    <w:rsid w:val="00C84AC0"/>
    <w:rsid w:val="00C84D41"/>
    <w:rsid w:val="00C877BF"/>
    <w:rsid w:val="00C90086"/>
    <w:rsid w:val="00C90DC2"/>
    <w:rsid w:val="00C91600"/>
    <w:rsid w:val="00C91819"/>
    <w:rsid w:val="00C95C56"/>
    <w:rsid w:val="00CA03D8"/>
    <w:rsid w:val="00CA1496"/>
    <w:rsid w:val="00CA1A4C"/>
    <w:rsid w:val="00CA23A7"/>
    <w:rsid w:val="00CA4266"/>
    <w:rsid w:val="00CA5738"/>
    <w:rsid w:val="00CA7CEB"/>
    <w:rsid w:val="00CB061D"/>
    <w:rsid w:val="00CB087A"/>
    <w:rsid w:val="00CB164A"/>
    <w:rsid w:val="00CB2D4D"/>
    <w:rsid w:val="00CB3312"/>
    <w:rsid w:val="00CB36D4"/>
    <w:rsid w:val="00CB489B"/>
    <w:rsid w:val="00CB493B"/>
    <w:rsid w:val="00CB5F75"/>
    <w:rsid w:val="00CB7730"/>
    <w:rsid w:val="00CB7EF7"/>
    <w:rsid w:val="00CC0261"/>
    <w:rsid w:val="00CC11D9"/>
    <w:rsid w:val="00CC214A"/>
    <w:rsid w:val="00CC282C"/>
    <w:rsid w:val="00CC2F25"/>
    <w:rsid w:val="00CD2395"/>
    <w:rsid w:val="00CD4F6B"/>
    <w:rsid w:val="00CD562F"/>
    <w:rsid w:val="00CD74A2"/>
    <w:rsid w:val="00CE0DC4"/>
    <w:rsid w:val="00CE1378"/>
    <w:rsid w:val="00CE200E"/>
    <w:rsid w:val="00CE5980"/>
    <w:rsid w:val="00CE67F4"/>
    <w:rsid w:val="00CE749B"/>
    <w:rsid w:val="00CE777E"/>
    <w:rsid w:val="00CF46D6"/>
    <w:rsid w:val="00D03C86"/>
    <w:rsid w:val="00D04ADC"/>
    <w:rsid w:val="00D06983"/>
    <w:rsid w:val="00D1492E"/>
    <w:rsid w:val="00D17369"/>
    <w:rsid w:val="00D22C2E"/>
    <w:rsid w:val="00D22E2F"/>
    <w:rsid w:val="00D22EC3"/>
    <w:rsid w:val="00D23524"/>
    <w:rsid w:val="00D2609F"/>
    <w:rsid w:val="00D27427"/>
    <w:rsid w:val="00D331B6"/>
    <w:rsid w:val="00D33DDF"/>
    <w:rsid w:val="00D34D32"/>
    <w:rsid w:val="00D353A4"/>
    <w:rsid w:val="00D35CDF"/>
    <w:rsid w:val="00D374AF"/>
    <w:rsid w:val="00D41780"/>
    <w:rsid w:val="00D427D2"/>
    <w:rsid w:val="00D4302D"/>
    <w:rsid w:val="00D43350"/>
    <w:rsid w:val="00D460A6"/>
    <w:rsid w:val="00D51044"/>
    <w:rsid w:val="00D53762"/>
    <w:rsid w:val="00D55F93"/>
    <w:rsid w:val="00D608F8"/>
    <w:rsid w:val="00D62ACC"/>
    <w:rsid w:val="00D63E6D"/>
    <w:rsid w:val="00D67452"/>
    <w:rsid w:val="00D712CB"/>
    <w:rsid w:val="00D715B0"/>
    <w:rsid w:val="00D717D6"/>
    <w:rsid w:val="00D72DFE"/>
    <w:rsid w:val="00D7310E"/>
    <w:rsid w:val="00D7382A"/>
    <w:rsid w:val="00D8312C"/>
    <w:rsid w:val="00D832A8"/>
    <w:rsid w:val="00D871C5"/>
    <w:rsid w:val="00D8773F"/>
    <w:rsid w:val="00D90398"/>
    <w:rsid w:val="00D93A36"/>
    <w:rsid w:val="00D93E65"/>
    <w:rsid w:val="00D96C95"/>
    <w:rsid w:val="00D979AE"/>
    <w:rsid w:val="00DA03F9"/>
    <w:rsid w:val="00DA1BAE"/>
    <w:rsid w:val="00DA1F55"/>
    <w:rsid w:val="00DA41F6"/>
    <w:rsid w:val="00DA76BB"/>
    <w:rsid w:val="00DB09A6"/>
    <w:rsid w:val="00DB0AAE"/>
    <w:rsid w:val="00DB0AF6"/>
    <w:rsid w:val="00DB5121"/>
    <w:rsid w:val="00DB7184"/>
    <w:rsid w:val="00DB797F"/>
    <w:rsid w:val="00DC025F"/>
    <w:rsid w:val="00DC0CAB"/>
    <w:rsid w:val="00DC69F4"/>
    <w:rsid w:val="00DC7FF9"/>
    <w:rsid w:val="00DD1488"/>
    <w:rsid w:val="00DD1FA9"/>
    <w:rsid w:val="00DD3808"/>
    <w:rsid w:val="00DD4FCB"/>
    <w:rsid w:val="00DD6698"/>
    <w:rsid w:val="00DE05A9"/>
    <w:rsid w:val="00DE06DC"/>
    <w:rsid w:val="00DE3413"/>
    <w:rsid w:val="00DE3DCE"/>
    <w:rsid w:val="00DE513E"/>
    <w:rsid w:val="00DE775C"/>
    <w:rsid w:val="00DF1D3E"/>
    <w:rsid w:val="00DF29FA"/>
    <w:rsid w:val="00DF31DA"/>
    <w:rsid w:val="00DF335A"/>
    <w:rsid w:val="00DF3487"/>
    <w:rsid w:val="00DF48F5"/>
    <w:rsid w:val="00DF543D"/>
    <w:rsid w:val="00DF6C23"/>
    <w:rsid w:val="00E0021D"/>
    <w:rsid w:val="00E00397"/>
    <w:rsid w:val="00E0100B"/>
    <w:rsid w:val="00E030FD"/>
    <w:rsid w:val="00E03169"/>
    <w:rsid w:val="00E05FD0"/>
    <w:rsid w:val="00E066D2"/>
    <w:rsid w:val="00E06E8C"/>
    <w:rsid w:val="00E06F0C"/>
    <w:rsid w:val="00E071A8"/>
    <w:rsid w:val="00E1072A"/>
    <w:rsid w:val="00E10901"/>
    <w:rsid w:val="00E10F83"/>
    <w:rsid w:val="00E12CE4"/>
    <w:rsid w:val="00E130EC"/>
    <w:rsid w:val="00E166C9"/>
    <w:rsid w:val="00E171BF"/>
    <w:rsid w:val="00E17BE4"/>
    <w:rsid w:val="00E21D35"/>
    <w:rsid w:val="00E25545"/>
    <w:rsid w:val="00E27607"/>
    <w:rsid w:val="00E32D55"/>
    <w:rsid w:val="00E332DE"/>
    <w:rsid w:val="00E37A3D"/>
    <w:rsid w:val="00E41720"/>
    <w:rsid w:val="00E42D5A"/>
    <w:rsid w:val="00E42F4E"/>
    <w:rsid w:val="00E44B24"/>
    <w:rsid w:val="00E4508B"/>
    <w:rsid w:val="00E47977"/>
    <w:rsid w:val="00E5236F"/>
    <w:rsid w:val="00E52637"/>
    <w:rsid w:val="00E54717"/>
    <w:rsid w:val="00E55D7E"/>
    <w:rsid w:val="00E6225C"/>
    <w:rsid w:val="00E63231"/>
    <w:rsid w:val="00E63655"/>
    <w:rsid w:val="00E642B4"/>
    <w:rsid w:val="00E64601"/>
    <w:rsid w:val="00E6671F"/>
    <w:rsid w:val="00E66ADA"/>
    <w:rsid w:val="00E67218"/>
    <w:rsid w:val="00E71E44"/>
    <w:rsid w:val="00E73650"/>
    <w:rsid w:val="00E74F79"/>
    <w:rsid w:val="00E75CBC"/>
    <w:rsid w:val="00E77727"/>
    <w:rsid w:val="00E806AC"/>
    <w:rsid w:val="00E807A7"/>
    <w:rsid w:val="00E826B3"/>
    <w:rsid w:val="00E85817"/>
    <w:rsid w:val="00E90B56"/>
    <w:rsid w:val="00E9187A"/>
    <w:rsid w:val="00E97A3A"/>
    <w:rsid w:val="00EA03F3"/>
    <w:rsid w:val="00EA1DB5"/>
    <w:rsid w:val="00EA48C7"/>
    <w:rsid w:val="00EA77D1"/>
    <w:rsid w:val="00EA7F14"/>
    <w:rsid w:val="00EB218C"/>
    <w:rsid w:val="00EB275A"/>
    <w:rsid w:val="00EB2CDE"/>
    <w:rsid w:val="00EB2FA4"/>
    <w:rsid w:val="00EC1D37"/>
    <w:rsid w:val="00EC3EE3"/>
    <w:rsid w:val="00EC627C"/>
    <w:rsid w:val="00EC754B"/>
    <w:rsid w:val="00ED052F"/>
    <w:rsid w:val="00ED22E4"/>
    <w:rsid w:val="00ED24A6"/>
    <w:rsid w:val="00ED6F20"/>
    <w:rsid w:val="00ED734F"/>
    <w:rsid w:val="00ED76FC"/>
    <w:rsid w:val="00EE0210"/>
    <w:rsid w:val="00EE57E2"/>
    <w:rsid w:val="00EE5F34"/>
    <w:rsid w:val="00EF2ABE"/>
    <w:rsid w:val="00EF3742"/>
    <w:rsid w:val="00EF39B2"/>
    <w:rsid w:val="00EF55F5"/>
    <w:rsid w:val="00F078BD"/>
    <w:rsid w:val="00F108AF"/>
    <w:rsid w:val="00F21445"/>
    <w:rsid w:val="00F274D1"/>
    <w:rsid w:val="00F27C12"/>
    <w:rsid w:val="00F32616"/>
    <w:rsid w:val="00F3300E"/>
    <w:rsid w:val="00F33E75"/>
    <w:rsid w:val="00F340DF"/>
    <w:rsid w:val="00F35E9A"/>
    <w:rsid w:val="00F36032"/>
    <w:rsid w:val="00F3641D"/>
    <w:rsid w:val="00F40098"/>
    <w:rsid w:val="00F419CC"/>
    <w:rsid w:val="00F427CC"/>
    <w:rsid w:val="00F4337F"/>
    <w:rsid w:val="00F4354D"/>
    <w:rsid w:val="00F4411F"/>
    <w:rsid w:val="00F458A6"/>
    <w:rsid w:val="00F463E2"/>
    <w:rsid w:val="00F469F5"/>
    <w:rsid w:val="00F47266"/>
    <w:rsid w:val="00F50B24"/>
    <w:rsid w:val="00F53ECF"/>
    <w:rsid w:val="00F5429F"/>
    <w:rsid w:val="00F54955"/>
    <w:rsid w:val="00F55253"/>
    <w:rsid w:val="00F5581C"/>
    <w:rsid w:val="00F60317"/>
    <w:rsid w:val="00F61E30"/>
    <w:rsid w:val="00F63386"/>
    <w:rsid w:val="00F65E8D"/>
    <w:rsid w:val="00F67559"/>
    <w:rsid w:val="00F718A0"/>
    <w:rsid w:val="00F71D0E"/>
    <w:rsid w:val="00F723FA"/>
    <w:rsid w:val="00F7281E"/>
    <w:rsid w:val="00F73874"/>
    <w:rsid w:val="00F742FE"/>
    <w:rsid w:val="00F75209"/>
    <w:rsid w:val="00F75BDA"/>
    <w:rsid w:val="00F76652"/>
    <w:rsid w:val="00F81113"/>
    <w:rsid w:val="00F834E3"/>
    <w:rsid w:val="00F83D16"/>
    <w:rsid w:val="00F83E5A"/>
    <w:rsid w:val="00F845D9"/>
    <w:rsid w:val="00F851FA"/>
    <w:rsid w:val="00F855B0"/>
    <w:rsid w:val="00F87232"/>
    <w:rsid w:val="00F91657"/>
    <w:rsid w:val="00F9389F"/>
    <w:rsid w:val="00F93BA1"/>
    <w:rsid w:val="00F95564"/>
    <w:rsid w:val="00F976B0"/>
    <w:rsid w:val="00FA1CEB"/>
    <w:rsid w:val="00FA238F"/>
    <w:rsid w:val="00FA4C1E"/>
    <w:rsid w:val="00FA4C5B"/>
    <w:rsid w:val="00FA7DD1"/>
    <w:rsid w:val="00FB34E0"/>
    <w:rsid w:val="00FB3CB5"/>
    <w:rsid w:val="00FB51CE"/>
    <w:rsid w:val="00FB539F"/>
    <w:rsid w:val="00FB6A39"/>
    <w:rsid w:val="00FB6D9B"/>
    <w:rsid w:val="00FC15DE"/>
    <w:rsid w:val="00FC30E1"/>
    <w:rsid w:val="00FC4ECD"/>
    <w:rsid w:val="00FC709F"/>
    <w:rsid w:val="00FD09DF"/>
    <w:rsid w:val="00FD1FDC"/>
    <w:rsid w:val="00FD4FAF"/>
    <w:rsid w:val="00FD535B"/>
    <w:rsid w:val="00FE2095"/>
    <w:rsid w:val="00FE23F3"/>
    <w:rsid w:val="00FE358A"/>
    <w:rsid w:val="00FE7A2C"/>
    <w:rsid w:val="00FE7E18"/>
    <w:rsid w:val="00FF17CF"/>
    <w:rsid w:val="00FF229B"/>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11A2D9"/>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semiHidden/>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24877-EFAF-4E82-A28B-3E58E6037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8219</Words>
  <Characters>4685</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16</cp:revision>
  <cp:lastPrinted>2018-11-28T06:48:00Z</cp:lastPrinted>
  <dcterms:created xsi:type="dcterms:W3CDTF">2018-11-20T13:11:00Z</dcterms:created>
  <dcterms:modified xsi:type="dcterms:W3CDTF">2018-11-28T06:51:00Z</dcterms:modified>
</cp:coreProperties>
</file>