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CD5B94" w:rsidP="00AA64B0">
      <w:pPr>
        <w:pStyle w:val="Betarp"/>
        <w:ind w:left="2592" w:firstLine="1296"/>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w:t>
      </w:r>
      <w:r w:rsidR="00CF1563">
        <w:rPr>
          <w:rStyle w:val="Grietas"/>
          <w:rFonts w:ascii="Times New Roman" w:hAnsi="Times New Roman" w:cs="Times New Roman"/>
          <w:b w:val="0"/>
          <w:color w:val="000000"/>
          <w:sz w:val="24"/>
          <w:szCs w:val="24"/>
        </w:rPr>
        <w:t>RITAR</w:t>
      </w:r>
      <w:r>
        <w:rPr>
          <w:rStyle w:val="Grietas"/>
          <w:rFonts w:ascii="Times New Roman" w:hAnsi="Times New Roman" w:cs="Times New Roman"/>
          <w:b w:val="0"/>
          <w:color w:val="000000"/>
          <w:sz w:val="24"/>
          <w:szCs w:val="24"/>
        </w:rPr>
        <w:t>TA</w:t>
      </w:r>
    </w:p>
    <w:p w:rsidR="00B8612C" w:rsidRPr="005047EE" w:rsidRDefault="00096C55"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B8612C" w:rsidRPr="005047EE">
        <w:rPr>
          <w:rStyle w:val="Grietas"/>
          <w:rFonts w:ascii="Times New Roman" w:hAnsi="Times New Roman" w:cs="Times New Roman"/>
          <w:b w:val="0"/>
          <w:color w:val="000000"/>
          <w:sz w:val="24"/>
          <w:szCs w:val="24"/>
        </w:rPr>
        <w:t>Panevėžio rajono savivaldybės tarybos</w:t>
      </w:r>
    </w:p>
    <w:p w:rsidR="00B8612C" w:rsidRPr="005047EE" w:rsidRDefault="00096C55"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6E143F">
        <w:rPr>
          <w:rStyle w:val="Grietas"/>
          <w:rFonts w:ascii="Times New Roman" w:hAnsi="Times New Roman" w:cs="Times New Roman"/>
          <w:b w:val="0"/>
          <w:color w:val="000000"/>
          <w:sz w:val="24"/>
          <w:szCs w:val="24"/>
        </w:rPr>
        <w:t>201</w:t>
      </w:r>
      <w:r w:rsidR="00CF1563">
        <w:rPr>
          <w:rStyle w:val="Grietas"/>
          <w:rFonts w:ascii="Times New Roman" w:hAnsi="Times New Roman" w:cs="Times New Roman"/>
          <w:b w:val="0"/>
          <w:color w:val="000000"/>
          <w:sz w:val="24"/>
          <w:szCs w:val="24"/>
        </w:rPr>
        <w:t>8</w:t>
      </w:r>
      <w:r w:rsidR="006E143F">
        <w:rPr>
          <w:rStyle w:val="Grietas"/>
          <w:rFonts w:ascii="Times New Roman" w:hAnsi="Times New Roman" w:cs="Times New Roman"/>
          <w:b w:val="0"/>
          <w:color w:val="000000"/>
          <w:sz w:val="24"/>
          <w:szCs w:val="24"/>
        </w:rPr>
        <w:t xml:space="preserve"> m. </w:t>
      </w:r>
      <w:r w:rsidR="00CF1563">
        <w:rPr>
          <w:rStyle w:val="Grietas"/>
          <w:rFonts w:ascii="Times New Roman" w:hAnsi="Times New Roman" w:cs="Times New Roman"/>
          <w:b w:val="0"/>
          <w:color w:val="000000"/>
          <w:sz w:val="24"/>
          <w:szCs w:val="24"/>
        </w:rPr>
        <w:t>balan</w:t>
      </w:r>
      <w:r w:rsidR="006E143F">
        <w:rPr>
          <w:rStyle w:val="Grietas"/>
          <w:rFonts w:ascii="Times New Roman" w:hAnsi="Times New Roman" w:cs="Times New Roman"/>
          <w:b w:val="0"/>
          <w:color w:val="000000"/>
          <w:sz w:val="24"/>
          <w:szCs w:val="24"/>
        </w:rPr>
        <w:t xml:space="preserve">džio </w:t>
      </w:r>
      <w:r w:rsidR="00CF1563">
        <w:rPr>
          <w:rStyle w:val="Grietas"/>
          <w:rFonts w:ascii="Times New Roman" w:hAnsi="Times New Roman" w:cs="Times New Roman"/>
          <w:b w:val="0"/>
          <w:color w:val="000000"/>
          <w:sz w:val="24"/>
          <w:szCs w:val="24"/>
        </w:rPr>
        <w:t xml:space="preserve">  </w:t>
      </w:r>
      <w:r w:rsidR="00B8612C">
        <w:rPr>
          <w:rStyle w:val="Grietas"/>
          <w:rFonts w:ascii="Times New Roman" w:hAnsi="Times New Roman" w:cs="Times New Roman"/>
          <w:b w:val="0"/>
          <w:color w:val="000000"/>
          <w:sz w:val="24"/>
          <w:szCs w:val="24"/>
        </w:rPr>
        <w:t xml:space="preserve"> d. sprendimu Nr. T-</w:t>
      </w:r>
    </w:p>
    <w:p w:rsidR="00955A35" w:rsidRPr="006D1D39" w:rsidRDefault="00955A35" w:rsidP="006D1D39">
      <w:pPr>
        <w:rPr>
          <w:rStyle w:val="Numatytasispastraiposriftas10"/>
          <w:lang w:val="lt-LT"/>
        </w:rPr>
      </w:pPr>
    </w:p>
    <w:p w:rsidR="00DF48EE" w:rsidRPr="00BF01DD" w:rsidRDefault="006E143F" w:rsidP="00BF01DD">
      <w:pPr>
        <w:jc w:val="center"/>
        <w:rPr>
          <w:b/>
          <w:bCs/>
          <w:lang w:val="lt-LT"/>
        </w:rPr>
      </w:pPr>
      <w:r>
        <w:rPr>
          <w:rStyle w:val="Numatytasispastraiposriftas10"/>
          <w:b/>
          <w:lang w:val="lt-LT"/>
        </w:rPr>
        <w:t xml:space="preserve">PANEVĖŽIO R. </w:t>
      </w:r>
      <w:r w:rsidR="00096C55">
        <w:rPr>
          <w:rStyle w:val="Numatytasispastraiposriftas10"/>
          <w:b/>
          <w:lang w:val="lt-LT"/>
        </w:rPr>
        <w:t xml:space="preserve">VADOKLIŲ PAGRINDINĖS MOKYKLOS </w:t>
      </w:r>
      <w:r w:rsidR="00080BA8">
        <w:rPr>
          <w:rStyle w:val="Numatytasispastraiposriftas10"/>
          <w:b/>
          <w:bCs/>
          <w:lang w:val="lt-LT"/>
        </w:rPr>
        <w:t xml:space="preserve">DIREKTORIAUS </w:t>
      </w:r>
      <w:r w:rsidR="006D1D39">
        <w:rPr>
          <w:rStyle w:val="Numatytasispastraiposriftas10"/>
          <w:b/>
          <w:bCs/>
          <w:lang w:val="lt-LT"/>
        </w:rPr>
        <w:br/>
      </w:r>
      <w:r w:rsidR="00096C55">
        <w:rPr>
          <w:rStyle w:val="Numatytasispastraiposriftas10"/>
          <w:b/>
          <w:bCs/>
          <w:lang w:val="lt-LT"/>
        </w:rPr>
        <w:t>STASIO LISANKOS</w:t>
      </w:r>
      <w:r w:rsidR="00BF01DD">
        <w:rPr>
          <w:rStyle w:val="Numatytasispastraiposriftas10"/>
          <w:b/>
          <w:bCs/>
          <w:lang w:val="lt-LT"/>
        </w:rPr>
        <w:t xml:space="preserve"> </w:t>
      </w:r>
      <w:r w:rsidR="00096C55">
        <w:rPr>
          <w:rStyle w:val="Numatytasispastraiposriftas10"/>
          <w:b/>
          <w:bCs/>
          <w:lang w:val="lt-LT"/>
        </w:rPr>
        <w:t>2017</w:t>
      </w:r>
      <w:r w:rsidR="00080BA8">
        <w:rPr>
          <w:rStyle w:val="Numatytasispastraiposriftas10"/>
          <w:b/>
          <w:bCs/>
          <w:lang w:val="lt-LT"/>
        </w:rPr>
        <w:t xml:space="preserve"> METŲ VEIKLOS ATASKAITA</w:t>
      </w:r>
    </w:p>
    <w:p w:rsidR="000F312A" w:rsidRDefault="000F312A" w:rsidP="00376795"/>
    <w:p w:rsidR="006D1D39" w:rsidRPr="00AD5A35" w:rsidRDefault="00080BA8" w:rsidP="00AD5A35">
      <w:pPr>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096C55">
        <w:rPr>
          <w:b/>
          <w:bCs/>
          <w:lang w:val="lt-LT"/>
        </w:rPr>
        <w:t xml:space="preserve"> </w:t>
      </w:r>
      <w:r w:rsidR="006D1D39">
        <w:rPr>
          <w:b/>
          <w:bCs/>
          <w:lang w:val="lt-LT"/>
        </w:rPr>
        <w:t>IR MOKYKLOS DIREKTORIŲ</w:t>
      </w:r>
    </w:p>
    <w:p w:rsidR="00AD5A35" w:rsidRDefault="00AD5A35" w:rsidP="000C46E6">
      <w:pPr>
        <w:pStyle w:val="Betarp"/>
        <w:jc w:val="both"/>
        <w:rPr>
          <w:rFonts w:ascii="Times New Roman" w:hAnsi="Times New Roman" w:cs="Times New Roman"/>
          <w:sz w:val="24"/>
          <w:szCs w:val="24"/>
        </w:rPr>
      </w:pPr>
    </w:p>
    <w:p w:rsidR="000C46E6" w:rsidRDefault="00CF1563" w:rsidP="00AA64B0">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1.1. </w:t>
      </w:r>
      <w:r w:rsidR="000C46E6" w:rsidRPr="000C46E6">
        <w:rPr>
          <w:rFonts w:ascii="Times New Roman" w:hAnsi="Times New Roman" w:cs="Times New Roman"/>
          <w:sz w:val="24"/>
          <w:szCs w:val="24"/>
        </w:rPr>
        <w:t>Mokyklos kontekstinė aplinka (geografinės, kultūrinės, demografinės, ekonominės ir kt. situacijos įtaka mokyklos veiklai).</w:t>
      </w:r>
    </w:p>
    <w:p w:rsidR="00BD5090" w:rsidRPr="000C46E6" w:rsidRDefault="00BD5090" w:rsidP="00AA64B0">
      <w:pPr>
        <w:pStyle w:val="Betarp"/>
        <w:ind w:firstLine="1296"/>
        <w:jc w:val="both"/>
        <w:rPr>
          <w:rFonts w:ascii="Times New Roman" w:eastAsia="Times New Roman" w:hAnsi="Times New Roman" w:cs="Times New Roman"/>
          <w:kern w:val="0"/>
          <w:sz w:val="24"/>
          <w:szCs w:val="24"/>
          <w:lang w:eastAsia="lt-LT"/>
        </w:rPr>
      </w:pPr>
      <w:r>
        <w:rPr>
          <w:rFonts w:ascii="TimesNewRomanPSMT" w:hAnsi="TimesNewRomanPSMT" w:cs="TimesNewRomanPSMT"/>
          <w:sz w:val="24"/>
          <w:szCs w:val="24"/>
        </w:rPr>
        <w:t xml:space="preserve">Mokykla yra Panevėžio rajono pakraštyje, nuo rajono centro nutolusi apie 35 km. Toliausiai nuo mokyklos mokiniai gyvena už 16 km. Vadokliuose veikia kultūros centras, nestacionarių socialinių paslaugų namai, UAB </w:t>
      </w:r>
      <w:r w:rsidRPr="00BF71D0">
        <w:rPr>
          <w:rFonts w:ascii="Times New Roman" w:hAnsi="Times New Roman" w:cs="Times New Roman"/>
          <w:sz w:val="24"/>
          <w:szCs w:val="24"/>
        </w:rPr>
        <w:t>„</w:t>
      </w:r>
      <w:r w:rsidRPr="00BF71D0">
        <w:rPr>
          <w:rFonts w:ascii="TimesNewRomanPSMT" w:hAnsi="TimesNewRomanPSMT" w:cs="TimesNewRomanPSMT"/>
          <w:sz w:val="24"/>
          <w:szCs w:val="24"/>
        </w:rPr>
        <w:t>Vadoklių</w:t>
      </w:r>
      <w:r>
        <w:rPr>
          <w:rFonts w:ascii="TimesNewRomanPSMT" w:hAnsi="TimesNewRomanPSMT" w:cs="TimesNewRomanPSMT"/>
          <w:sz w:val="24"/>
          <w:szCs w:val="24"/>
        </w:rPr>
        <w:t xml:space="preserve"> a</w:t>
      </w:r>
      <w:r w:rsidRPr="00BF71D0">
        <w:rPr>
          <w:rFonts w:ascii="TimesNewRomanPSMT" w:hAnsi="TimesNewRomanPSMT" w:cs="TimesNewRomanPSMT"/>
          <w:sz w:val="24"/>
          <w:szCs w:val="24"/>
        </w:rPr>
        <w:t>gro</w:t>
      </w:r>
      <w:r>
        <w:rPr>
          <w:rFonts w:ascii="TimesNewRomanPSMT" w:hAnsi="TimesNewRomanPSMT" w:cs="TimesNewRomanPSMT"/>
          <w:sz w:val="24"/>
          <w:szCs w:val="24"/>
        </w:rPr>
        <w:t>centras</w:t>
      </w:r>
      <w:r>
        <w:rPr>
          <w:rFonts w:ascii="Times New Roman" w:hAnsi="Times New Roman" w:cs="Times New Roman"/>
          <w:sz w:val="24"/>
          <w:szCs w:val="24"/>
        </w:rPr>
        <w:t xml:space="preserve">“, kuris </w:t>
      </w:r>
      <w:r>
        <w:rPr>
          <w:rFonts w:ascii="TimesNewRomanPSMT" w:hAnsi="TimesNewRomanPSMT" w:cs="TimesNewRomanPSMT"/>
          <w:sz w:val="24"/>
          <w:szCs w:val="24"/>
        </w:rPr>
        <w:t>suteikia darbą tik keliasdešimčiai darbuotojų</w:t>
      </w:r>
      <w:r w:rsidR="00CF1563">
        <w:rPr>
          <w:rFonts w:ascii="TimesNewRomanPSMT" w:hAnsi="TimesNewRomanPSMT" w:cs="TimesNewRomanPSMT"/>
          <w:sz w:val="24"/>
          <w:szCs w:val="24"/>
        </w:rPr>
        <w:t>,</w:t>
      </w:r>
      <w:r>
        <w:rPr>
          <w:rFonts w:ascii="TimesNewRomanPSMT" w:hAnsi="TimesNewRomanPSMT" w:cs="TimesNewRomanPSMT"/>
          <w:sz w:val="24"/>
          <w:szCs w:val="24"/>
        </w:rPr>
        <w:t xml:space="preserve"> bei keliolika jų įdarbina vietos ūkininkas, todėl kaime didel</w:t>
      </w:r>
      <w:r w:rsidR="00CF1563">
        <w:rPr>
          <w:rFonts w:ascii="TimesNewRomanPSMT" w:hAnsi="TimesNewRomanPSMT" w:cs="TimesNewRomanPSMT"/>
          <w:sz w:val="24"/>
          <w:szCs w:val="24"/>
        </w:rPr>
        <w:t>is n</w:t>
      </w:r>
      <w:r>
        <w:rPr>
          <w:rFonts w:ascii="TimesNewRomanPSMT" w:hAnsi="TimesNewRomanPSMT" w:cs="TimesNewRomanPSMT"/>
          <w:sz w:val="24"/>
          <w:szCs w:val="24"/>
        </w:rPr>
        <w:t>edarb</w:t>
      </w:r>
      <w:r w:rsidR="00CF1563">
        <w:rPr>
          <w:rFonts w:ascii="TimesNewRomanPSMT" w:hAnsi="TimesNewRomanPSMT" w:cs="TimesNewRomanPSMT"/>
          <w:sz w:val="24"/>
          <w:szCs w:val="24"/>
        </w:rPr>
        <w:t>as</w:t>
      </w:r>
      <w:r>
        <w:rPr>
          <w:rFonts w:ascii="TimesNewRomanPSMT" w:hAnsi="TimesNewRomanPSMT" w:cs="TimesNewRomanPSMT"/>
          <w:sz w:val="24"/>
          <w:szCs w:val="24"/>
        </w:rPr>
        <w:t xml:space="preserve">, žmonės privalo darbo ieškotis mieste, mažiau laiko praleidžia su savo vaikais. Mokyklos aplinkoje 11–26 km atstumu veikia net 5 gimnazijos (Ramygalos, </w:t>
      </w:r>
      <w:proofErr w:type="spellStart"/>
      <w:r>
        <w:rPr>
          <w:rFonts w:ascii="TimesNewRomanPSMT" w:hAnsi="TimesNewRomanPSMT" w:cs="TimesNewRomanPSMT"/>
          <w:sz w:val="24"/>
          <w:szCs w:val="24"/>
        </w:rPr>
        <w:t>Velžio</w:t>
      </w:r>
      <w:proofErr w:type="spellEnd"/>
      <w:r>
        <w:rPr>
          <w:rFonts w:ascii="TimesNewRomanPSMT" w:hAnsi="TimesNewRomanPSMT" w:cs="TimesNewRomanPSMT"/>
          <w:sz w:val="24"/>
          <w:szCs w:val="24"/>
        </w:rPr>
        <w:t xml:space="preserve">, Raguvos, Krekenavos Mykolo Antanaičio bei Ukmergės r. </w:t>
      </w:r>
      <w:proofErr w:type="spellStart"/>
      <w:r>
        <w:rPr>
          <w:rFonts w:ascii="TimesNewRomanPSMT" w:hAnsi="TimesNewRomanPSMT" w:cs="TimesNewRomanPSMT"/>
          <w:sz w:val="24"/>
          <w:szCs w:val="24"/>
        </w:rPr>
        <w:t>Taujėnų</w:t>
      </w:r>
      <w:proofErr w:type="spellEnd"/>
      <w:r>
        <w:rPr>
          <w:rFonts w:ascii="TimesNewRomanPSMT" w:hAnsi="TimesNewRomanPSMT" w:cs="TimesNewRomanPSMT"/>
          <w:sz w:val="24"/>
          <w:szCs w:val="24"/>
        </w:rPr>
        <w:t>). Mokiniai turi galimybę pasirinkti norimą mokyklą, todėl sumažėja mokinių, lankančių Vadoklių pagrindinę mokyklą, skaičius.</w:t>
      </w:r>
    </w:p>
    <w:p w:rsidR="00CF1563" w:rsidRDefault="00202501" w:rsidP="00AA64B0">
      <w:pPr>
        <w:ind w:firstLine="1296"/>
        <w:jc w:val="both"/>
      </w:pPr>
      <w:r>
        <w:t xml:space="preserve">1.2. </w:t>
      </w:r>
      <w:proofErr w:type="spellStart"/>
      <w:r w:rsidR="006D1D39" w:rsidRPr="00BB5153">
        <w:t>Vadybinės</w:t>
      </w:r>
      <w:proofErr w:type="spellEnd"/>
      <w:r w:rsidR="00096C55" w:rsidRPr="00BB5153">
        <w:t xml:space="preserve"> </w:t>
      </w:r>
      <w:proofErr w:type="spellStart"/>
      <w:r w:rsidR="006D1D39" w:rsidRPr="00BB5153">
        <w:t>veiklos</w:t>
      </w:r>
      <w:proofErr w:type="spellEnd"/>
      <w:r w:rsidR="00096C55" w:rsidRPr="00BB5153">
        <w:t xml:space="preserve"> </w:t>
      </w:r>
      <w:proofErr w:type="spellStart"/>
      <w:r w:rsidR="006D1D39" w:rsidRPr="00BB5153">
        <w:t>pasiekimai</w:t>
      </w:r>
      <w:proofErr w:type="spellEnd"/>
      <w:r w:rsidR="006D1D39" w:rsidRPr="00BB5153">
        <w:t xml:space="preserve">, </w:t>
      </w:r>
      <w:proofErr w:type="spellStart"/>
      <w:r w:rsidR="006D1D39" w:rsidRPr="00BB5153">
        <w:t>įsimintini</w:t>
      </w:r>
      <w:proofErr w:type="spellEnd"/>
      <w:r w:rsidR="00096C55" w:rsidRPr="00BB5153">
        <w:t xml:space="preserve"> </w:t>
      </w:r>
      <w:proofErr w:type="spellStart"/>
      <w:r w:rsidR="006D1D39" w:rsidRPr="00BB5153">
        <w:t>sėkmės</w:t>
      </w:r>
      <w:proofErr w:type="spellEnd"/>
      <w:r w:rsidR="00096C55" w:rsidRPr="00BB5153">
        <w:t xml:space="preserve"> </w:t>
      </w:r>
      <w:proofErr w:type="spellStart"/>
      <w:r w:rsidR="006D1D39" w:rsidRPr="00BB5153">
        <w:t>atvejai</w:t>
      </w:r>
      <w:proofErr w:type="spellEnd"/>
      <w:r w:rsidR="006D1D39" w:rsidRPr="00BB5153">
        <w:t>.</w:t>
      </w:r>
    </w:p>
    <w:p w:rsidR="00BD5090" w:rsidRPr="00AD5A35" w:rsidRDefault="00CF1563" w:rsidP="004044E5">
      <w:pPr>
        <w:jc w:val="both"/>
      </w:pPr>
      <w:proofErr w:type="spellStart"/>
      <w:r>
        <w:t>P</w:t>
      </w:r>
      <w:r w:rsidR="00BD5090">
        <w:t>avyko</w:t>
      </w:r>
      <w:proofErr w:type="spellEnd"/>
      <w:r w:rsidR="00BD5090">
        <w:t xml:space="preserve"> </w:t>
      </w:r>
      <w:proofErr w:type="spellStart"/>
      <w:r w:rsidR="00BD5090">
        <w:t>išlaikyti</w:t>
      </w:r>
      <w:proofErr w:type="spellEnd"/>
      <w:r w:rsidR="00BD5090">
        <w:t xml:space="preserve"> vis</w:t>
      </w:r>
      <w:r>
        <w:t>a</w:t>
      </w:r>
      <w:r w:rsidR="00BD5090">
        <w:t xml:space="preserve">s </w:t>
      </w:r>
      <w:proofErr w:type="spellStart"/>
      <w:r w:rsidR="00BD5090">
        <w:t>klas</w:t>
      </w:r>
      <w:r>
        <w:t>e</w:t>
      </w:r>
      <w:r w:rsidR="00BD5090">
        <w:t>s</w:t>
      </w:r>
      <w:proofErr w:type="spellEnd"/>
      <w:r w:rsidR="00BD5090">
        <w:t xml:space="preserve">, </w:t>
      </w:r>
      <w:proofErr w:type="spellStart"/>
      <w:r w:rsidR="00BD5090">
        <w:t>nors</w:t>
      </w:r>
      <w:proofErr w:type="spellEnd"/>
      <w:r w:rsidR="00BD5090">
        <w:t xml:space="preserve"> </w:t>
      </w:r>
      <w:proofErr w:type="spellStart"/>
      <w:r w:rsidR="00BD5090">
        <w:t>buvo</w:t>
      </w:r>
      <w:proofErr w:type="spellEnd"/>
      <w:r w:rsidR="00BD5090">
        <w:t xml:space="preserve"> </w:t>
      </w:r>
      <w:proofErr w:type="spellStart"/>
      <w:r w:rsidR="00BD5090">
        <w:t>tikimybė</w:t>
      </w:r>
      <w:proofErr w:type="spellEnd"/>
      <w:r w:rsidR="00BD5090">
        <w:t xml:space="preserve">, </w:t>
      </w:r>
      <w:proofErr w:type="spellStart"/>
      <w:r w:rsidR="00BD5090">
        <w:t>kad</w:t>
      </w:r>
      <w:proofErr w:type="spellEnd"/>
      <w:r w:rsidR="00BD5090">
        <w:t xml:space="preserve"> </w:t>
      </w:r>
      <w:proofErr w:type="spellStart"/>
      <w:r w:rsidR="00BD5090">
        <w:t>mokykloje</w:t>
      </w:r>
      <w:proofErr w:type="spellEnd"/>
      <w:r w:rsidR="00BD5090">
        <w:t xml:space="preserve"> </w:t>
      </w:r>
      <w:proofErr w:type="spellStart"/>
      <w:r w:rsidR="00BD5090">
        <w:t>stipriai</w:t>
      </w:r>
      <w:proofErr w:type="spellEnd"/>
      <w:r w:rsidR="00BD5090">
        <w:t xml:space="preserve"> </w:t>
      </w:r>
      <w:proofErr w:type="spellStart"/>
      <w:r w:rsidR="00BD5090">
        <w:t>sumažės</w:t>
      </w:r>
      <w:proofErr w:type="spellEnd"/>
      <w:r w:rsidR="00BD5090">
        <w:t xml:space="preserve"> </w:t>
      </w:r>
      <w:proofErr w:type="spellStart"/>
      <w:r w:rsidR="00BD5090">
        <w:t>mokinių</w:t>
      </w:r>
      <w:proofErr w:type="spellEnd"/>
      <w:r w:rsidR="00BD5090">
        <w:t xml:space="preserve"> </w:t>
      </w:r>
      <w:proofErr w:type="spellStart"/>
      <w:proofErr w:type="gramStart"/>
      <w:r w:rsidR="00BD5090">
        <w:t>dėl</w:t>
      </w:r>
      <w:proofErr w:type="spellEnd"/>
      <w:proofErr w:type="gramEnd"/>
      <w:r w:rsidR="00BD5090">
        <w:t xml:space="preserve"> </w:t>
      </w:r>
      <w:r>
        <w:t xml:space="preserve">to, </w:t>
      </w:r>
      <w:proofErr w:type="spellStart"/>
      <w:r>
        <w:t>kad</w:t>
      </w:r>
      <w:proofErr w:type="spellEnd"/>
      <w:r>
        <w:t xml:space="preserve"> </w:t>
      </w:r>
      <w:proofErr w:type="spellStart"/>
      <w:r>
        <w:t>nebesusidarė</w:t>
      </w:r>
      <w:proofErr w:type="spellEnd"/>
      <w:r>
        <w:t xml:space="preserve"> </w:t>
      </w:r>
      <w:r w:rsidR="00BD5090">
        <w:t xml:space="preserve">10 </w:t>
      </w:r>
      <w:proofErr w:type="spellStart"/>
      <w:r w:rsidR="00BD5090">
        <w:t>klasė</w:t>
      </w:r>
      <w:proofErr w:type="spellEnd"/>
      <w:r w:rsidR="00BD5090">
        <w:t xml:space="preserve"> </w:t>
      </w:r>
      <w:proofErr w:type="spellStart"/>
      <w:r w:rsidR="00BD5090">
        <w:t>ir</w:t>
      </w:r>
      <w:proofErr w:type="spellEnd"/>
      <w:r w:rsidR="00BD5090">
        <w:t xml:space="preserve"> </w:t>
      </w:r>
      <w:proofErr w:type="spellStart"/>
      <w:r w:rsidR="00BD5090">
        <w:t>keli</w:t>
      </w:r>
      <w:proofErr w:type="spellEnd"/>
      <w:r w:rsidR="00BD5090">
        <w:t xml:space="preserve"> 9 </w:t>
      </w:r>
      <w:proofErr w:type="spellStart"/>
      <w:r w:rsidR="00BD5090">
        <w:t>klasės</w:t>
      </w:r>
      <w:proofErr w:type="spellEnd"/>
      <w:r w:rsidR="00BD5090">
        <w:t xml:space="preserve"> </w:t>
      </w:r>
      <w:proofErr w:type="spellStart"/>
      <w:r w:rsidR="00BD5090">
        <w:t>mokini</w:t>
      </w:r>
      <w:r>
        <w:t>ai</w:t>
      </w:r>
      <w:proofErr w:type="spellEnd"/>
      <w:r w:rsidR="00BD5090">
        <w:t xml:space="preserve"> </w:t>
      </w:r>
      <w:proofErr w:type="spellStart"/>
      <w:r w:rsidR="00BD5090">
        <w:t>išėjo</w:t>
      </w:r>
      <w:proofErr w:type="spellEnd"/>
      <w:r w:rsidR="00BD5090">
        <w:t xml:space="preserve"> </w:t>
      </w:r>
      <w:proofErr w:type="spellStart"/>
      <w:r w:rsidR="00BD5090">
        <w:t>mokytis</w:t>
      </w:r>
      <w:proofErr w:type="spellEnd"/>
      <w:r w:rsidR="00BD5090">
        <w:t xml:space="preserve"> į </w:t>
      </w:r>
      <w:proofErr w:type="spellStart"/>
      <w:r w:rsidR="00BD5090">
        <w:t>kitą</w:t>
      </w:r>
      <w:proofErr w:type="spellEnd"/>
      <w:r w:rsidR="00BD5090">
        <w:t xml:space="preserve"> </w:t>
      </w:r>
      <w:proofErr w:type="spellStart"/>
      <w:r w:rsidR="00BD5090">
        <w:t>mokyklą</w:t>
      </w:r>
      <w:proofErr w:type="spellEnd"/>
      <w:r w:rsidR="00F6352D">
        <w:t xml:space="preserve">. </w:t>
      </w:r>
    </w:p>
    <w:p w:rsidR="00C81304" w:rsidRPr="00AA64B0" w:rsidRDefault="00AA64B0" w:rsidP="00AA64B0">
      <w:pPr>
        <w:ind w:firstLine="1296"/>
        <w:jc w:val="both"/>
        <w:rPr>
          <w:lang w:val="lt-LT"/>
        </w:rPr>
      </w:pPr>
      <w:r>
        <w:rPr>
          <w:lang w:val="lt-LT"/>
        </w:rPr>
        <w:t xml:space="preserve">1.3. </w:t>
      </w:r>
      <w:r w:rsidR="003353F6" w:rsidRPr="00AA64B0">
        <w:rPr>
          <w:lang w:val="lt-LT"/>
        </w:rPr>
        <w:t>Darbuotojai:</w:t>
      </w:r>
    </w:p>
    <w:tbl>
      <w:tblPr>
        <w:tblW w:w="9425" w:type="dxa"/>
        <w:tblInd w:w="109" w:type="dxa"/>
        <w:tblLayout w:type="fixed"/>
        <w:tblLook w:val="0000" w:firstRow="0" w:lastRow="0" w:firstColumn="0" w:lastColumn="0" w:noHBand="0" w:noVBand="0"/>
      </w:tblPr>
      <w:tblGrid>
        <w:gridCol w:w="737"/>
        <w:gridCol w:w="6946"/>
        <w:gridCol w:w="1742"/>
      </w:tblGrid>
      <w:tr w:rsidR="00C81304" w:rsidTr="00AA64B0">
        <w:trPr>
          <w:trHeight w:val="329"/>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E</w:t>
            </w:r>
            <w:r w:rsidR="00AA64B0">
              <w:rPr>
                <w:lang w:val="lt-LT"/>
              </w:rPr>
              <w:t xml:space="preserve">il. </w:t>
            </w:r>
            <w:r w:rsidRPr="006E143F">
              <w:rPr>
                <w:lang w:val="lt-LT"/>
              </w:rPr>
              <w:t>Nr.</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C81304">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80318B" w:rsidP="002627D9">
            <w:pPr>
              <w:jc w:val="center"/>
            </w:pPr>
            <w:r>
              <w:rPr>
                <w:lang w:val="lt-LT"/>
              </w:rPr>
              <w:t>2017</w:t>
            </w:r>
            <w:r w:rsidR="00376795">
              <w:rPr>
                <w:lang w:val="lt-LT"/>
              </w:rPr>
              <w:t xml:space="preserve"> m. gruodžio </w:t>
            </w:r>
            <w:r w:rsidR="00C81304" w:rsidRPr="006E143F">
              <w:rPr>
                <w:lang w:val="lt-LT"/>
              </w:rPr>
              <w:t>31</w:t>
            </w:r>
            <w:r w:rsidR="00376795">
              <w:rPr>
                <w:lang w:val="lt-LT"/>
              </w:rPr>
              <w:t xml:space="preserve"> d.</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80318B" w:rsidP="002627D9">
            <w:pPr>
              <w:jc w:val="center"/>
            </w:pPr>
            <w:r>
              <w:t>48</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Pedagoginių darbuotojų skaičius</w:t>
            </w:r>
            <w:r w:rsidR="00337688" w:rsidRPr="006E143F">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80318B" w:rsidP="002627D9">
            <w:pPr>
              <w:jc w:val="center"/>
            </w:pPr>
            <w:r>
              <w:t>29</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2</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mokytojai</w:t>
            </w:r>
            <w:r w:rsidR="00096C55">
              <w:rPr>
                <w:lang w:val="lt-LT"/>
              </w:rPr>
              <w:t xml:space="preserve"> </w:t>
            </w:r>
            <w:r w:rsidR="006E143F">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14</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337688">
            <w:pPr>
              <w:jc w:val="both"/>
              <w:rPr>
                <w:lang w:val="lt-LT"/>
              </w:rPr>
            </w:pPr>
            <w:r>
              <w:rPr>
                <w:lang w:val="lt-LT"/>
              </w:rPr>
              <w:t xml:space="preserve">mokytojai </w:t>
            </w:r>
            <w:r w:rsidR="006E143F">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6</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6E143F">
            <w:pPr>
              <w:rPr>
                <w:lang w:val="lt-LT"/>
              </w:rPr>
            </w:pPr>
            <w:r>
              <w:rPr>
                <w:lang w:val="lt-LT"/>
              </w:rPr>
              <w:t xml:space="preserve">pagalbos mokiniui specialistai (psichologas, </w:t>
            </w:r>
            <w:proofErr w:type="spellStart"/>
            <w:r>
              <w:rPr>
                <w:lang w:val="lt-LT"/>
              </w:rPr>
              <w:t>soc</w:t>
            </w:r>
            <w:proofErr w:type="spellEnd"/>
            <w:r>
              <w:rPr>
                <w:lang w:val="lt-LT"/>
              </w:rPr>
              <w:t>. pedagogas, spec. pedagogas, logopedas, mokytojo padėjėjas, bibliotekininkas ir t.</w:t>
            </w:r>
            <w:r w:rsidR="002D3D43">
              <w:rPr>
                <w:lang w:val="lt-LT"/>
              </w:rPr>
              <w:t xml:space="preserve"> </w:t>
            </w:r>
            <w:r>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7</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28</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t</w:t>
            </w:r>
            <w:r w:rsidR="00C81304">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t</w:t>
            </w:r>
            <w:r w:rsidR="00C81304">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3</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t</w:t>
            </w:r>
            <w:r w:rsidR="00C81304">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19</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1743A7" w:rsidP="002627D9">
            <w:pPr>
              <w:jc w:val="both"/>
              <w:rPr>
                <w:lang w:val="lt-LT"/>
              </w:rPr>
            </w:pPr>
            <w:r>
              <w:rPr>
                <w:lang w:val="lt-LT"/>
              </w:rPr>
              <w:t>t</w:t>
            </w:r>
            <w:r w:rsidR="00C81304">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6</w:t>
            </w:r>
          </w:p>
        </w:tc>
      </w:tr>
      <w:tr w:rsidR="00C81304" w:rsidRPr="006E143F"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80318B" w:rsidP="002627D9">
            <w:pPr>
              <w:jc w:val="center"/>
            </w:pPr>
            <w:r>
              <w:t>1</w:t>
            </w:r>
          </w:p>
        </w:tc>
      </w:tr>
    </w:tbl>
    <w:p w:rsidR="00003BFC" w:rsidRDefault="00003BFC" w:rsidP="009B52BF">
      <w:pPr>
        <w:pStyle w:val="Porat1"/>
        <w:jc w:val="both"/>
        <w:rPr>
          <w:bCs/>
          <w:shd w:val="clear" w:color="auto" w:fill="FFFFFF"/>
          <w:lang w:val="lt-LT"/>
        </w:rPr>
      </w:pPr>
    </w:p>
    <w:p w:rsidR="002D3D43" w:rsidRDefault="00AA64B0" w:rsidP="00AA64B0">
      <w:pPr>
        <w:pStyle w:val="Porat1"/>
        <w:jc w:val="both"/>
        <w:rPr>
          <w:bCs/>
          <w:shd w:val="clear" w:color="auto" w:fill="FFFFFF"/>
          <w:lang w:val="lt-LT"/>
        </w:rPr>
      </w:pPr>
      <w:r>
        <w:rPr>
          <w:bCs/>
          <w:shd w:val="clear" w:color="auto" w:fill="FFFFFF"/>
          <w:lang w:val="lt-LT"/>
        </w:rPr>
        <w:t xml:space="preserve">                      1.4. </w:t>
      </w:r>
      <w:r w:rsidR="009B52BF">
        <w:rPr>
          <w:bCs/>
          <w:shd w:val="clear" w:color="auto" w:fill="FFFFFF"/>
          <w:lang w:val="lt-LT"/>
        </w:rPr>
        <w:t>Metinio veiklos plano įgyvendinimas.</w:t>
      </w:r>
    </w:p>
    <w:p w:rsidR="00F932DF" w:rsidRPr="00F932DF" w:rsidRDefault="00AA64B0" w:rsidP="00F932DF">
      <w:pPr>
        <w:pStyle w:val="Porat1"/>
        <w:jc w:val="both"/>
        <w:rPr>
          <w:bCs/>
          <w:shd w:val="clear" w:color="auto" w:fill="FFFFFF"/>
          <w:lang w:val="lt-LT"/>
        </w:rPr>
      </w:pPr>
      <w:r>
        <w:tab/>
        <w:t xml:space="preserve">                      </w:t>
      </w:r>
      <w:r w:rsidR="00F932DF">
        <w:t xml:space="preserve">2017 m. </w:t>
      </w:r>
      <w:proofErr w:type="spellStart"/>
      <w:r w:rsidR="00F932DF">
        <w:t>mokykla</w:t>
      </w:r>
      <w:proofErr w:type="spellEnd"/>
      <w:r w:rsidR="00F932DF">
        <w:t xml:space="preserve"> </w:t>
      </w:r>
      <w:proofErr w:type="spellStart"/>
      <w:r w:rsidR="00F932DF">
        <w:t>teikė</w:t>
      </w:r>
      <w:proofErr w:type="spellEnd"/>
      <w:r w:rsidR="00F932DF">
        <w:t xml:space="preserve"> </w:t>
      </w:r>
      <w:proofErr w:type="spellStart"/>
      <w:r w:rsidR="00F932DF">
        <w:t>ikimokyklinį</w:t>
      </w:r>
      <w:proofErr w:type="spellEnd"/>
      <w:r w:rsidR="00F932DF">
        <w:t xml:space="preserve">, </w:t>
      </w:r>
      <w:proofErr w:type="spellStart"/>
      <w:r w:rsidR="00F932DF">
        <w:t>priešmokyklinį</w:t>
      </w:r>
      <w:proofErr w:type="spellEnd"/>
      <w:r w:rsidR="00F932DF">
        <w:t xml:space="preserve">, </w:t>
      </w:r>
      <w:proofErr w:type="spellStart"/>
      <w:r w:rsidR="00F932DF">
        <w:t>pradinį</w:t>
      </w:r>
      <w:proofErr w:type="spellEnd"/>
      <w:r w:rsidR="00F932DF">
        <w:t xml:space="preserve"> </w:t>
      </w:r>
      <w:proofErr w:type="spellStart"/>
      <w:r w:rsidR="00F932DF">
        <w:t>ir</w:t>
      </w:r>
      <w:proofErr w:type="spellEnd"/>
      <w:r w:rsidR="00F932DF">
        <w:t xml:space="preserve"> </w:t>
      </w:r>
      <w:proofErr w:type="spellStart"/>
      <w:r w:rsidR="00F932DF">
        <w:t>pagrindinį</w:t>
      </w:r>
      <w:proofErr w:type="spellEnd"/>
      <w:r w:rsidR="00F932DF">
        <w:t xml:space="preserve"> </w:t>
      </w:r>
      <w:proofErr w:type="spellStart"/>
      <w:r w:rsidR="00F932DF">
        <w:t>ugdymą</w:t>
      </w:r>
      <w:proofErr w:type="spellEnd"/>
      <w:r w:rsidR="00F932DF">
        <w:t xml:space="preserve">. </w:t>
      </w:r>
      <w:proofErr w:type="spellStart"/>
      <w:r w:rsidR="00F932DF">
        <w:t>Dirbo</w:t>
      </w:r>
      <w:proofErr w:type="spellEnd"/>
      <w:r w:rsidR="00F932DF">
        <w:t xml:space="preserve"> 25 </w:t>
      </w:r>
      <w:proofErr w:type="spellStart"/>
      <w:r w:rsidR="00F932DF">
        <w:t>mokytojai</w:t>
      </w:r>
      <w:proofErr w:type="spellEnd"/>
      <w:r w:rsidR="00F932DF">
        <w:t xml:space="preserve">: 3 (12 %) </w:t>
      </w:r>
      <w:proofErr w:type="spellStart"/>
      <w:r w:rsidR="00F932DF">
        <w:t>mokytojai</w:t>
      </w:r>
      <w:proofErr w:type="spellEnd"/>
      <w:r w:rsidR="00F932DF">
        <w:t xml:space="preserve"> </w:t>
      </w:r>
      <w:proofErr w:type="spellStart"/>
      <w:r w:rsidR="00F932DF">
        <w:t>metodininkai</w:t>
      </w:r>
      <w:proofErr w:type="spellEnd"/>
      <w:r w:rsidR="00F932DF">
        <w:t>, 17 (68 %)</w:t>
      </w:r>
      <w:r w:rsidR="002D3D43">
        <w:t>,</w:t>
      </w:r>
      <w:r w:rsidR="00F932DF">
        <w:t xml:space="preserve"> </w:t>
      </w:r>
      <w:proofErr w:type="spellStart"/>
      <w:r w:rsidR="00F932DF">
        <w:t>turinčių</w:t>
      </w:r>
      <w:proofErr w:type="spellEnd"/>
      <w:r w:rsidR="00F932DF">
        <w:t xml:space="preserve"> </w:t>
      </w:r>
      <w:proofErr w:type="spellStart"/>
      <w:r w:rsidR="00F932DF">
        <w:t>vyr</w:t>
      </w:r>
      <w:r w:rsidR="002D3D43">
        <w:t>esn</w:t>
      </w:r>
      <w:proofErr w:type="spellEnd"/>
      <w:r w:rsidR="00F932DF">
        <w:t xml:space="preserve">. </w:t>
      </w:r>
      <w:proofErr w:type="spellStart"/>
      <w:r w:rsidR="00F932DF">
        <w:t>mokytojo</w:t>
      </w:r>
      <w:proofErr w:type="spellEnd"/>
      <w:r w:rsidR="00F932DF">
        <w:t xml:space="preserve"> </w:t>
      </w:r>
      <w:proofErr w:type="spellStart"/>
      <w:r w:rsidR="00F932DF">
        <w:t>kvalifikacinę</w:t>
      </w:r>
      <w:proofErr w:type="spellEnd"/>
      <w:r w:rsidR="00F932DF">
        <w:t xml:space="preserve"> </w:t>
      </w:r>
      <w:proofErr w:type="spellStart"/>
      <w:r w:rsidR="00F932DF">
        <w:t>kategoriją</w:t>
      </w:r>
      <w:proofErr w:type="spellEnd"/>
      <w:r w:rsidR="00F932DF">
        <w:t xml:space="preserve">. 8 </w:t>
      </w:r>
      <w:proofErr w:type="spellStart"/>
      <w:r w:rsidR="002D3D43">
        <w:t>mokytojai</w:t>
      </w:r>
      <w:proofErr w:type="spellEnd"/>
      <w:r w:rsidR="002D3D43">
        <w:t xml:space="preserve"> </w:t>
      </w:r>
      <w:r w:rsidR="00F932DF">
        <w:t xml:space="preserve">(32 %) </w:t>
      </w:r>
      <w:proofErr w:type="spellStart"/>
      <w:proofErr w:type="gramStart"/>
      <w:r w:rsidR="00F932DF">
        <w:t>dėl</w:t>
      </w:r>
      <w:proofErr w:type="spellEnd"/>
      <w:proofErr w:type="gramEnd"/>
      <w:r w:rsidR="00F932DF">
        <w:t xml:space="preserve"> </w:t>
      </w:r>
      <w:proofErr w:type="spellStart"/>
      <w:r w:rsidR="00F932DF">
        <w:t>nepakankamo</w:t>
      </w:r>
      <w:proofErr w:type="spellEnd"/>
      <w:r w:rsidR="00F932DF">
        <w:t xml:space="preserve"> </w:t>
      </w:r>
      <w:proofErr w:type="spellStart"/>
      <w:r w:rsidR="00F932DF">
        <w:t>krūvio</w:t>
      </w:r>
      <w:proofErr w:type="spellEnd"/>
      <w:r w:rsidR="00F932DF">
        <w:t xml:space="preserve"> </w:t>
      </w:r>
      <w:proofErr w:type="spellStart"/>
      <w:r w:rsidR="00F932DF">
        <w:t>dirba</w:t>
      </w:r>
      <w:proofErr w:type="spellEnd"/>
      <w:r w:rsidR="00F932DF">
        <w:t xml:space="preserve"> </w:t>
      </w:r>
      <w:proofErr w:type="spellStart"/>
      <w:r w:rsidR="00F932DF">
        <w:t>ir</w:t>
      </w:r>
      <w:proofErr w:type="spellEnd"/>
      <w:r w:rsidR="00F932DF">
        <w:t xml:space="preserve"> </w:t>
      </w:r>
      <w:proofErr w:type="spellStart"/>
      <w:r w:rsidR="00F932DF">
        <w:t>kitose</w:t>
      </w:r>
      <w:proofErr w:type="spellEnd"/>
      <w:r w:rsidR="00F932DF">
        <w:t xml:space="preserve"> </w:t>
      </w:r>
      <w:proofErr w:type="spellStart"/>
      <w:r w:rsidR="00F932DF">
        <w:t>mokyklose</w:t>
      </w:r>
      <w:proofErr w:type="spellEnd"/>
      <w:r w:rsidR="00F932DF">
        <w:t>.</w:t>
      </w:r>
    </w:p>
    <w:p w:rsidR="00F932DF" w:rsidRDefault="00F932DF" w:rsidP="00F932DF">
      <w:pPr>
        <w:jc w:val="both"/>
      </w:pPr>
      <w:proofErr w:type="spellStart"/>
      <w:r>
        <w:t>Mokykloje</w:t>
      </w:r>
      <w:proofErr w:type="spellEnd"/>
      <w:r>
        <w:t xml:space="preserve"> </w:t>
      </w:r>
      <w:proofErr w:type="spellStart"/>
      <w:r>
        <w:t>dirbo</w:t>
      </w:r>
      <w:proofErr w:type="spellEnd"/>
      <w:r>
        <w:t xml:space="preserve"> </w:t>
      </w:r>
      <w:proofErr w:type="spellStart"/>
      <w:r>
        <w:t>ir</w:t>
      </w:r>
      <w:proofErr w:type="spellEnd"/>
      <w:r>
        <w:t xml:space="preserve"> </w:t>
      </w:r>
      <w:proofErr w:type="spellStart"/>
      <w:r>
        <w:t>kiti</w:t>
      </w:r>
      <w:proofErr w:type="spellEnd"/>
      <w:r>
        <w:t xml:space="preserve"> </w:t>
      </w:r>
      <w:proofErr w:type="spellStart"/>
      <w:r>
        <w:t>ugdymo</w:t>
      </w:r>
      <w:proofErr w:type="spellEnd"/>
      <w:r>
        <w:t xml:space="preserve"> </w:t>
      </w:r>
      <w:proofErr w:type="spellStart"/>
      <w:r>
        <w:t>procese</w:t>
      </w:r>
      <w:proofErr w:type="spellEnd"/>
      <w:r>
        <w:t xml:space="preserve"> </w:t>
      </w:r>
      <w:proofErr w:type="spellStart"/>
      <w:r>
        <w:t>dalyvaujantys</w:t>
      </w:r>
      <w:proofErr w:type="spellEnd"/>
      <w:r>
        <w:t xml:space="preserve"> </w:t>
      </w:r>
      <w:proofErr w:type="spellStart"/>
      <w:r>
        <w:t>specialistai</w:t>
      </w:r>
      <w:proofErr w:type="spellEnd"/>
      <w:r>
        <w:t xml:space="preserve">: </w:t>
      </w:r>
      <w:proofErr w:type="spellStart"/>
      <w:r>
        <w:t>sveikatos</w:t>
      </w:r>
      <w:proofErr w:type="spellEnd"/>
      <w:r>
        <w:t xml:space="preserve"> </w:t>
      </w:r>
      <w:proofErr w:type="spellStart"/>
      <w:r>
        <w:t>priežiūros</w:t>
      </w:r>
      <w:proofErr w:type="spellEnd"/>
      <w:r w:rsidR="002D3D43">
        <w:t xml:space="preserve"> </w:t>
      </w:r>
      <w:proofErr w:type="spellStart"/>
      <w:r w:rsidR="002D3D43">
        <w:t>specialistė</w:t>
      </w:r>
      <w:proofErr w:type="spellEnd"/>
      <w:r>
        <w:t xml:space="preserve">, spec. </w:t>
      </w:r>
      <w:proofErr w:type="spellStart"/>
      <w:r>
        <w:t>pedagogė</w:t>
      </w:r>
      <w:proofErr w:type="spellEnd"/>
      <w:r>
        <w:t xml:space="preserve">, </w:t>
      </w:r>
      <w:proofErr w:type="spellStart"/>
      <w:r>
        <w:t>logopedė</w:t>
      </w:r>
      <w:proofErr w:type="spellEnd"/>
      <w:r>
        <w:t xml:space="preserve">, </w:t>
      </w:r>
      <w:proofErr w:type="spellStart"/>
      <w:r>
        <w:t>socialinė</w:t>
      </w:r>
      <w:proofErr w:type="spellEnd"/>
      <w:r>
        <w:t xml:space="preserve"> </w:t>
      </w:r>
      <w:proofErr w:type="spellStart"/>
      <w:r>
        <w:t>pedagogė</w:t>
      </w:r>
      <w:proofErr w:type="spellEnd"/>
      <w:r>
        <w:t>.</w:t>
      </w:r>
    </w:p>
    <w:p w:rsidR="00F932DF" w:rsidRDefault="00F932DF" w:rsidP="00AA64B0">
      <w:pPr>
        <w:ind w:firstLine="1296"/>
        <w:jc w:val="both"/>
      </w:pPr>
      <w:proofErr w:type="spellStart"/>
      <w:r>
        <w:t>Mokykloje</w:t>
      </w:r>
      <w:proofErr w:type="spellEnd"/>
      <w:r>
        <w:t xml:space="preserve"> </w:t>
      </w:r>
      <w:proofErr w:type="spellStart"/>
      <w:r>
        <w:t>mokomasi</w:t>
      </w:r>
      <w:proofErr w:type="spellEnd"/>
      <w:r>
        <w:t xml:space="preserve"> </w:t>
      </w:r>
      <w:proofErr w:type="spellStart"/>
      <w:r>
        <w:t>kabinetine</w:t>
      </w:r>
      <w:proofErr w:type="spellEnd"/>
      <w:r>
        <w:t xml:space="preserve"> </w:t>
      </w:r>
      <w:proofErr w:type="spellStart"/>
      <w:r>
        <w:t>sistema</w:t>
      </w:r>
      <w:proofErr w:type="spellEnd"/>
      <w:r>
        <w:t xml:space="preserve"> (</w:t>
      </w:r>
      <w:proofErr w:type="spellStart"/>
      <w:r>
        <w:t>išskyrus</w:t>
      </w:r>
      <w:proofErr w:type="spellEnd"/>
      <w:r>
        <w:t xml:space="preserve"> </w:t>
      </w:r>
      <w:proofErr w:type="spellStart"/>
      <w:r>
        <w:t>pradines</w:t>
      </w:r>
      <w:proofErr w:type="spellEnd"/>
      <w:r>
        <w:t xml:space="preserve"> </w:t>
      </w:r>
      <w:proofErr w:type="spellStart"/>
      <w:r>
        <w:t>klases</w:t>
      </w:r>
      <w:proofErr w:type="spellEnd"/>
      <w:r>
        <w:t xml:space="preserve">, </w:t>
      </w:r>
      <w:proofErr w:type="spellStart"/>
      <w:r>
        <w:t>ikimokyklinio</w:t>
      </w:r>
      <w:proofErr w:type="spellEnd"/>
      <w:r>
        <w:t xml:space="preserve"> </w:t>
      </w:r>
      <w:proofErr w:type="spellStart"/>
      <w:r>
        <w:t>ir</w:t>
      </w:r>
      <w:proofErr w:type="spellEnd"/>
      <w:r>
        <w:t xml:space="preserve"> </w:t>
      </w:r>
      <w:proofErr w:type="spellStart"/>
      <w:r>
        <w:t>priešmokyklinio</w:t>
      </w:r>
      <w:proofErr w:type="spellEnd"/>
      <w:r>
        <w:t xml:space="preserve"> </w:t>
      </w:r>
      <w:proofErr w:type="spellStart"/>
      <w:r>
        <w:t>ugdymo</w:t>
      </w:r>
      <w:proofErr w:type="spellEnd"/>
      <w:r>
        <w:t xml:space="preserve"> </w:t>
      </w:r>
      <w:proofErr w:type="spellStart"/>
      <w:r>
        <w:t>grupes</w:t>
      </w:r>
      <w:proofErr w:type="spellEnd"/>
      <w:r>
        <w:t>)</w:t>
      </w:r>
      <w:r w:rsidR="002D3D43">
        <w:t xml:space="preserve">. </w:t>
      </w:r>
      <w:proofErr w:type="spellStart"/>
      <w:r w:rsidR="002D3D43">
        <w:t>N</w:t>
      </w:r>
      <w:r>
        <w:t>uo</w:t>
      </w:r>
      <w:proofErr w:type="spellEnd"/>
      <w:r>
        <w:t xml:space="preserve"> </w:t>
      </w:r>
      <w:proofErr w:type="spellStart"/>
      <w:r>
        <w:t>rugsėjo</w:t>
      </w:r>
      <w:proofErr w:type="spellEnd"/>
      <w:r>
        <w:t xml:space="preserve"> </w:t>
      </w:r>
      <w:proofErr w:type="gramStart"/>
      <w:r>
        <w:t>1</w:t>
      </w:r>
      <w:proofErr w:type="gramEnd"/>
      <w:r>
        <w:t xml:space="preserve"> d. </w:t>
      </w:r>
      <w:proofErr w:type="spellStart"/>
      <w:r>
        <w:t>su</w:t>
      </w:r>
      <w:r w:rsidR="002D3D43">
        <w:t>dary</w:t>
      </w:r>
      <w:r>
        <w:t>ta</w:t>
      </w:r>
      <w:proofErr w:type="spellEnd"/>
      <w:r>
        <w:t xml:space="preserve"> 10 </w:t>
      </w:r>
      <w:proofErr w:type="spellStart"/>
      <w:r>
        <w:t>klasių</w:t>
      </w:r>
      <w:proofErr w:type="spellEnd"/>
      <w:r>
        <w:t xml:space="preserve"> (</w:t>
      </w:r>
      <w:proofErr w:type="spellStart"/>
      <w:r w:rsidR="002D3D43">
        <w:t>viena</w:t>
      </w:r>
      <w:proofErr w:type="spellEnd"/>
      <w:r>
        <w:t xml:space="preserve"> </w:t>
      </w:r>
      <w:proofErr w:type="spellStart"/>
      <w:r>
        <w:t>jungtin</w:t>
      </w:r>
      <w:r w:rsidR="002D3D43">
        <w:t>ė</w:t>
      </w:r>
      <w:proofErr w:type="spellEnd"/>
      <w:r>
        <w:t xml:space="preserve"> </w:t>
      </w:r>
      <w:r w:rsidR="002D3D43">
        <w:t xml:space="preserve">1–2 </w:t>
      </w:r>
      <w:proofErr w:type="spellStart"/>
      <w:r w:rsidR="002D3D43">
        <w:t>klasė</w:t>
      </w:r>
      <w:proofErr w:type="spellEnd"/>
      <w:r>
        <w:t xml:space="preserve">). </w:t>
      </w:r>
      <w:proofErr w:type="spellStart"/>
      <w:r>
        <w:t>Mok</w:t>
      </w:r>
      <w:r w:rsidR="002D3D43">
        <w:t>ė</w:t>
      </w:r>
      <w:r>
        <w:t>si</w:t>
      </w:r>
      <w:proofErr w:type="spellEnd"/>
      <w:r>
        <w:t xml:space="preserve"> 99 </w:t>
      </w:r>
      <w:proofErr w:type="spellStart"/>
      <w:r>
        <w:t>m</w:t>
      </w:r>
      <w:r w:rsidR="008153AD">
        <w:t>okiniai</w:t>
      </w:r>
      <w:proofErr w:type="spellEnd"/>
      <w:r w:rsidR="008153AD">
        <w:t xml:space="preserve"> (</w:t>
      </w:r>
      <w:proofErr w:type="spellStart"/>
      <w:r w:rsidR="008153AD">
        <w:t>jungtinę</w:t>
      </w:r>
      <w:proofErr w:type="spellEnd"/>
      <w:r w:rsidR="008153AD">
        <w:t xml:space="preserve"> </w:t>
      </w:r>
      <w:proofErr w:type="spellStart"/>
      <w:r w:rsidR="008153AD">
        <w:t>priešmokyklinio</w:t>
      </w:r>
      <w:proofErr w:type="spellEnd"/>
      <w:r w:rsidR="008153AD">
        <w:t xml:space="preserve"> </w:t>
      </w:r>
      <w:proofErr w:type="spellStart"/>
      <w:r w:rsidR="008153AD">
        <w:t>ugdymo</w:t>
      </w:r>
      <w:proofErr w:type="spellEnd"/>
      <w:r w:rsidR="008153AD">
        <w:t xml:space="preserve"> </w:t>
      </w:r>
      <w:proofErr w:type="spellStart"/>
      <w:r w:rsidR="008153AD">
        <w:t>grupę</w:t>
      </w:r>
      <w:proofErr w:type="spellEnd"/>
      <w:r w:rsidR="008153AD">
        <w:t xml:space="preserve"> </w:t>
      </w:r>
      <w:proofErr w:type="spellStart"/>
      <w:r w:rsidR="008153AD">
        <w:t>lank</w:t>
      </w:r>
      <w:r w:rsidR="002D3D43">
        <w:t>ė</w:t>
      </w:r>
      <w:proofErr w:type="spellEnd"/>
      <w:r w:rsidR="008153AD">
        <w:t xml:space="preserve"> 13 </w:t>
      </w:r>
      <w:proofErr w:type="spellStart"/>
      <w:r w:rsidR="008153AD">
        <w:t>vaikų</w:t>
      </w:r>
      <w:proofErr w:type="spellEnd"/>
      <w:r w:rsidR="008153AD">
        <w:t>, 1–</w:t>
      </w:r>
      <w:r>
        <w:t xml:space="preserve">4 </w:t>
      </w:r>
      <w:proofErr w:type="spellStart"/>
      <w:r w:rsidR="008153AD">
        <w:t>klasėse</w:t>
      </w:r>
      <w:proofErr w:type="spellEnd"/>
      <w:r w:rsidR="008153AD">
        <w:t xml:space="preserve"> </w:t>
      </w:r>
      <w:proofErr w:type="spellStart"/>
      <w:r w:rsidR="008153AD">
        <w:t>mok</w:t>
      </w:r>
      <w:r w:rsidR="002D3D43">
        <w:t>ė</w:t>
      </w:r>
      <w:r w:rsidR="008153AD">
        <w:t>si</w:t>
      </w:r>
      <w:proofErr w:type="spellEnd"/>
      <w:r w:rsidR="008153AD">
        <w:t xml:space="preserve"> 32 </w:t>
      </w:r>
      <w:proofErr w:type="spellStart"/>
      <w:r w:rsidR="008153AD">
        <w:t>mokiniai</w:t>
      </w:r>
      <w:proofErr w:type="spellEnd"/>
      <w:r w:rsidR="008153AD">
        <w:t xml:space="preserve">, 5–8 </w:t>
      </w:r>
      <w:proofErr w:type="spellStart"/>
      <w:r w:rsidR="008153AD">
        <w:t>klasėse</w:t>
      </w:r>
      <w:proofErr w:type="spellEnd"/>
      <w:r w:rsidR="008153AD">
        <w:t xml:space="preserve"> 42 </w:t>
      </w:r>
      <w:proofErr w:type="spellStart"/>
      <w:r w:rsidR="008153AD">
        <w:t>mokiniai</w:t>
      </w:r>
      <w:proofErr w:type="spellEnd"/>
      <w:r w:rsidR="008153AD">
        <w:t>, 9–</w:t>
      </w:r>
      <w:r>
        <w:t xml:space="preserve">10 </w:t>
      </w:r>
      <w:proofErr w:type="spellStart"/>
      <w:r>
        <w:t>klasėse</w:t>
      </w:r>
      <w:proofErr w:type="spellEnd"/>
      <w:r>
        <w:t xml:space="preserve"> 20 </w:t>
      </w:r>
      <w:proofErr w:type="spellStart"/>
      <w:r>
        <w:t>mokinių</w:t>
      </w:r>
      <w:proofErr w:type="spellEnd"/>
      <w:r>
        <w:t xml:space="preserve">). </w:t>
      </w:r>
      <w:proofErr w:type="spellStart"/>
      <w:r>
        <w:t>Mokykloje</w:t>
      </w:r>
      <w:proofErr w:type="spellEnd"/>
      <w:r>
        <w:t xml:space="preserve"> </w:t>
      </w:r>
      <w:proofErr w:type="spellStart"/>
      <w:r>
        <w:t>veikia</w:t>
      </w:r>
      <w:r w:rsidR="008153AD">
        <w:t>nčią</w:t>
      </w:r>
      <w:proofErr w:type="spellEnd"/>
      <w:r w:rsidR="008153AD">
        <w:t xml:space="preserve"> </w:t>
      </w:r>
      <w:proofErr w:type="spellStart"/>
      <w:r w:rsidR="008153AD">
        <w:t>ikimokyklinio</w:t>
      </w:r>
      <w:proofErr w:type="spellEnd"/>
      <w:r w:rsidR="008153AD">
        <w:t xml:space="preserve"> </w:t>
      </w:r>
      <w:proofErr w:type="spellStart"/>
      <w:r w:rsidR="008153AD">
        <w:t>ugdymo</w:t>
      </w:r>
      <w:proofErr w:type="spellEnd"/>
      <w:r w:rsidR="008153AD">
        <w:t xml:space="preserve"> </w:t>
      </w:r>
      <w:proofErr w:type="spellStart"/>
      <w:r w:rsidR="008153AD">
        <w:t>grupę</w:t>
      </w:r>
      <w:proofErr w:type="spellEnd"/>
      <w:r w:rsidR="008153AD">
        <w:t xml:space="preserve"> lank</w:t>
      </w:r>
      <w:r w:rsidR="008153AD">
        <w:rPr>
          <w:lang w:val="lt-LT"/>
        </w:rPr>
        <w:t>ė</w:t>
      </w:r>
      <w:r>
        <w:t xml:space="preserve"> 12 </w:t>
      </w:r>
      <w:proofErr w:type="spellStart"/>
      <w:r>
        <w:t>vaikų</w:t>
      </w:r>
      <w:proofErr w:type="spellEnd"/>
      <w:r>
        <w:t xml:space="preserve">. </w:t>
      </w:r>
    </w:p>
    <w:p w:rsidR="00F932DF" w:rsidRDefault="008153AD" w:rsidP="00AA64B0">
      <w:pPr>
        <w:ind w:firstLine="1296"/>
        <w:jc w:val="both"/>
      </w:pPr>
      <w:r>
        <w:t>2016–</w:t>
      </w:r>
      <w:r w:rsidR="00F932DF">
        <w:t xml:space="preserve">2017 m. m. </w:t>
      </w:r>
      <w:proofErr w:type="spellStart"/>
      <w:r w:rsidR="00F932DF">
        <w:t>pagrindinio</w:t>
      </w:r>
      <w:proofErr w:type="spellEnd"/>
      <w:r w:rsidR="00F932DF">
        <w:t xml:space="preserve"> </w:t>
      </w:r>
      <w:proofErr w:type="spellStart"/>
      <w:r w:rsidR="00F932DF">
        <w:t>ugdymo</w:t>
      </w:r>
      <w:proofErr w:type="spellEnd"/>
      <w:r w:rsidR="00F932DF">
        <w:t xml:space="preserve"> </w:t>
      </w:r>
      <w:proofErr w:type="spellStart"/>
      <w:r w:rsidR="00F932DF">
        <w:t>pasiekimų</w:t>
      </w:r>
      <w:proofErr w:type="spellEnd"/>
      <w:r w:rsidR="00F932DF">
        <w:t xml:space="preserve"> </w:t>
      </w:r>
      <w:proofErr w:type="spellStart"/>
      <w:r w:rsidR="00F932DF">
        <w:t>patikrinime</w:t>
      </w:r>
      <w:proofErr w:type="spellEnd"/>
      <w:r w:rsidR="00F932DF">
        <w:t xml:space="preserve"> </w:t>
      </w:r>
      <w:proofErr w:type="spellStart"/>
      <w:r w:rsidR="00F932DF">
        <w:t>dalyvavo</w:t>
      </w:r>
      <w:proofErr w:type="spellEnd"/>
      <w:r w:rsidR="00F932DF">
        <w:t xml:space="preserve"> </w:t>
      </w:r>
      <w:proofErr w:type="spellStart"/>
      <w:r w:rsidR="00F932DF">
        <w:t>ir</w:t>
      </w:r>
      <w:proofErr w:type="spellEnd"/>
      <w:r w:rsidR="00F932DF">
        <w:t xml:space="preserve"> </w:t>
      </w:r>
      <w:proofErr w:type="spellStart"/>
      <w:r w:rsidR="00F932DF">
        <w:t>mokyklą</w:t>
      </w:r>
      <w:proofErr w:type="spellEnd"/>
      <w:r w:rsidR="00F932DF">
        <w:t xml:space="preserve"> </w:t>
      </w:r>
      <w:proofErr w:type="spellStart"/>
      <w:r w:rsidR="00F932DF">
        <w:t>baigė</w:t>
      </w:r>
      <w:proofErr w:type="spellEnd"/>
      <w:r w:rsidR="00F932DF">
        <w:t xml:space="preserve"> 5 </w:t>
      </w:r>
      <w:proofErr w:type="spellStart"/>
      <w:r w:rsidR="00F932DF">
        <w:t>dešimtokai</w:t>
      </w:r>
      <w:proofErr w:type="spellEnd"/>
      <w:r w:rsidR="00F932DF">
        <w:t xml:space="preserve">. </w:t>
      </w:r>
      <w:proofErr w:type="spellStart"/>
      <w:r w:rsidR="00F932DF">
        <w:t>Visi</w:t>
      </w:r>
      <w:proofErr w:type="spellEnd"/>
      <w:r w:rsidR="00F932DF">
        <w:t xml:space="preserve"> </w:t>
      </w:r>
      <w:proofErr w:type="spellStart"/>
      <w:r w:rsidR="00F932DF">
        <w:t>buvę</w:t>
      </w:r>
      <w:proofErr w:type="spellEnd"/>
      <w:r w:rsidR="00F932DF">
        <w:t xml:space="preserve"> </w:t>
      </w:r>
      <w:proofErr w:type="spellStart"/>
      <w:r w:rsidR="00F932DF">
        <w:t>dešimtokai</w:t>
      </w:r>
      <w:proofErr w:type="spellEnd"/>
      <w:r w:rsidR="00F932DF">
        <w:t xml:space="preserve"> </w:t>
      </w:r>
      <w:proofErr w:type="spellStart"/>
      <w:r w:rsidR="00F932DF">
        <w:t>tolesnį</w:t>
      </w:r>
      <w:proofErr w:type="spellEnd"/>
      <w:r w:rsidR="00F932DF">
        <w:t xml:space="preserve"> </w:t>
      </w:r>
      <w:proofErr w:type="spellStart"/>
      <w:r w:rsidR="00F932DF">
        <w:t>mokymąsi</w:t>
      </w:r>
      <w:proofErr w:type="spellEnd"/>
      <w:r w:rsidR="00F932DF">
        <w:t xml:space="preserve"> </w:t>
      </w:r>
      <w:proofErr w:type="spellStart"/>
      <w:r w:rsidR="00F932DF">
        <w:t>tęsia</w:t>
      </w:r>
      <w:proofErr w:type="spellEnd"/>
      <w:r w:rsidR="00F932DF">
        <w:t xml:space="preserve">: </w:t>
      </w:r>
      <w:proofErr w:type="gramStart"/>
      <w:r w:rsidR="00F932DF">
        <w:t>4</w:t>
      </w:r>
      <w:proofErr w:type="gramEnd"/>
      <w:r w:rsidR="00F932DF">
        <w:t xml:space="preserve"> </w:t>
      </w:r>
      <w:proofErr w:type="spellStart"/>
      <w:r w:rsidR="00F932DF">
        <w:t>profesinio</w:t>
      </w:r>
      <w:proofErr w:type="spellEnd"/>
      <w:r w:rsidR="00F932DF">
        <w:t xml:space="preserve"> </w:t>
      </w:r>
      <w:proofErr w:type="spellStart"/>
      <w:r w:rsidR="00F932DF">
        <w:t>rengimo</w:t>
      </w:r>
      <w:proofErr w:type="spellEnd"/>
      <w:r w:rsidR="00F932DF">
        <w:t xml:space="preserve"> centre </w:t>
      </w:r>
      <w:proofErr w:type="spellStart"/>
      <w:r w:rsidR="00F932DF">
        <w:t>arba</w:t>
      </w:r>
      <w:proofErr w:type="spellEnd"/>
      <w:r w:rsidR="00F932DF">
        <w:t xml:space="preserve"> </w:t>
      </w:r>
      <w:proofErr w:type="spellStart"/>
      <w:r w:rsidR="00F932DF">
        <w:t>profesinėje</w:t>
      </w:r>
      <w:proofErr w:type="spellEnd"/>
      <w:r w:rsidR="00F932DF">
        <w:t xml:space="preserve"> </w:t>
      </w:r>
      <w:proofErr w:type="spellStart"/>
      <w:r w:rsidR="00F932DF">
        <w:t>mokykloje</w:t>
      </w:r>
      <w:proofErr w:type="spellEnd"/>
      <w:r w:rsidR="00F932DF">
        <w:t xml:space="preserve">, </w:t>
      </w:r>
      <w:proofErr w:type="spellStart"/>
      <w:r w:rsidR="00F932DF">
        <w:t>vienas</w:t>
      </w:r>
      <w:proofErr w:type="spellEnd"/>
      <w:r w:rsidR="00F932DF">
        <w:t xml:space="preserve"> – </w:t>
      </w:r>
      <w:proofErr w:type="spellStart"/>
      <w:r w:rsidR="00F932DF">
        <w:t>Ramygalos</w:t>
      </w:r>
      <w:proofErr w:type="spellEnd"/>
      <w:r w:rsidR="00F932DF">
        <w:t xml:space="preserve"> </w:t>
      </w:r>
      <w:proofErr w:type="spellStart"/>
      <w:r w:rsidR="00F932DF">
        <w:t>gimnazijoje</w:t>
      </w:r>
      <w:proofErr w:type="spellEnd"/>
      <w:r w:rsidR="00F932DF">
        <w:t>.</w:t>
      </w:r>
    </w:p>
    <w:p w:rsidR="00F932DF" w:rsidRDefault="002B791F" w:rsidP="00AA64B0">
      <w:pPr>
        <w:ind w:firstLine="1296"/>
        <w:jc w:val="both"/>
      </w:pPr>
      <w:proofErr w:type="spellStart"/>
      <w:r>
        <w:t>Nacionaliniame</w:t>
      </w:r>
      <w:proofErr w:type="spellEnd"/>
      <w:r>
        <w:t xml:space="preserve"> </w:t>
      </w:r>
      <w:proofErr w:type="spellStart"/>
      <w:r>
        <w:t>mokinių</w:t>
      </w:r>
      <w:proofErr w:type="spellEnd"/>
      <w:r>
        <w:t xml:space="preserve"> </w:t>
      </w:r>
      <w:proofErr w:type="spellStart"/>
      <w:r>
        <w:t>pasiekimų</w:t>
      </w:r>
      <w:proofErr w:type="spellEnd"/>
      <w:r>
        <w:t xml:space="preserve"> </w:t>
      </w:r>
      <w:proofErr w:type="spellStart"/>
      <w:r>
        <w:t>patikrinime</w:t>
      </w:r>
      <w:proofErr w:type="spellEnd"/>
      <w:r w:rsidR="00F932DF">
        <w:t xml:space="preserve"> </w:t>
      </w:r>
      <w:proofErr w:type="spellStart"/>
      <w:r>
        <w:t>dalyvavo</w:t>
      </w:r>
      <w:proofErr w:type="spellEnd"/>
      <w:r w:rsidR="00F932DF">
        <w:t xml:space="preserve"> 4, 6 </w:t>
      </w:r>
      <w:proofErr w:type="spellStart"/>
      <w:r w:rsidR="00F932DF">
        <w:t>ir</w:t>
      </w:r>
      <w:proofErr w:type="spellEnd"/>
      <w:r w:rsidR="00F932DF">
        <w:t xml:space="preserve"> 8 </w:t>
      </w:r>
      <w:proofErr w:type="spellStart"/>
      <w:r w:rsidR="00F932DF">
        <w:t>klas</w:t>
      </w:r>
      <w:r>
        <w:t>ių</w:t>
      </w:r>
      <w:proofErr w:type="spellEnd"/>
      <w:r w:rsidR="00F932DF">
        <w:t xml:space="preserve"> </w:t>
      </w:r>
      <w:proofErr w:type="spellStart"/>
      <w:r w:rsidR="00F932DF">
        <w:t>mokiniai</w:t>
      </w:r>
      <w:proofErr w:type="spellEnd"/>
      <w:r w:rsidR="00F932DF">
        <w:t xml:space="preserve">, </w:t>
      </w:r>
      <w:proofErr w:type="spellStart"/>
      <w:r w:rsidR="00F932DF">
        <w:t>diagnostinius</w:t>
      </w:r>
      <w:proofErr w:type="spellEnd"/>
      <w:r w:rsidR="00F932DF">
        <w:t xml:space="preserve"> </w:t>
      </w:r>
      <w:proofErr w:type="spellStart"/>
      <w:r w:rsidR="00F932DF">
        <w:t>testus</w:t>
      </w:r>
      <w:proofErr w:type="spellEnd"/>
      <w:r>
        <w:t xml:space="preserve"> </w:t>
      </w:r>
      <w:proofErr w:type="spellStart"/>
      <w:r>
        <w:t>atliko</w:t>
      </w:r>
      <w:proofErr w:type="spellEnd"/>
      <w:r w:rsidR="00F932DF">
        <w:t xml:space="preserve"> 2 </w:t>
      </w:r>
      <w:proofErr w:type="spellStart"/>
      <w:r w:rsidR="00F932DF">
        <w:t>klasės</w:t>
      </w:r>
      <w:proofErr w:type="spellEnd"/>
      <w:r w:rsidR="00F932DF">
        <w:t xml:space="preserve"> </w:t>
      </w:r>
      <w:proofErr w:type="spellStart"/>
      <w:r w:rsidR="00F932DF">
        <w:t>mokin</w:t>
      </w:r>
      <w:r w:rsidR="008153AD">
        <w:t>i</w:t>
      </w:r>
      <w:r w:rsidR="00F932DF">
        <w:t>ai</w:t>
      </w:r>
      <w:proofErr w:type="spellEnd"/>
      <w:r w:rsidR="00F932DF">
        <w:t>.</w:t>
      </w:r>
    </w:p>
    <w:p w:rsidR="00F932DF" w:rsidRDefault="00F932DF" w:rsidP="00AA64B0">
      <w:pPr>
        <w:ind w:firstLine="1296"/>
        <w:jc w:val="both"/>
      </w:pPr>
      <w:r>
        <w:lastRenderedPageBreak/>
        <w:t xml:space="preserve">2017 </w:t>
      </w:r>
      <w:proofErr w:type="spellStart"/>
      <w:r>
        <w:t>metų</w:t>
      </w:r>
      <w:proofErr w:type="spellEnd"/>
      <w:r>
        <w:t xml:space="preserve"> </w:t>
      </w:r>
      <w:proofErr w:type="spellStart"/>
      <w:r>
        <w:t>veiklos</w:t>
      </w:r>
      <w:proofErr w:type="spellEnd"/>
      <w:r>
        <w:t xml:space="preserve"> plan</w:t>
      </w:r>
      <w:r w:rsidR="002B791F">
        <w:t>e</w:t>
      </w:r>
      <w:r>
        <w:t xml:space="preserve"> </w:t>
      </w:r>
      <w:proofErr w:type="spellStart"/>
      <w:r>
        <w:t>buvo</w:t>
      </w:r>
      <w:proofErr w:type="spellEnd"/>
      <w:r>
        <w:t xml:space="preserve"> </w:t>
      </w:r>
      <w:proofErr w:type="spellStart"/>
      <w:r w:rsidR="002B791F">
        <w:t>numaty</w:t>
      </w:r>
      <w:r>
        <w:t>ta</w:t>
      </w:r>
      <w:proofErr w:type="spellEnd"/>
      <w:r>
        <w:t xml:space="preserve"> </w:t>
      </w:r>
      <w:proofErr w:type="spellStart"/>
      <w:r>
        <w:t>didesnį</w:t>
      </w:r>
      <w:proofErr w:type="spellEnd"/>
      <w:r>
        <w:t xml:space="preserve"> </w:t>
      </w:r>
      <w:proofErr w:type="spellStart"/>
      <w:r>
        <w:t>dėmesį</w:t>
      </w:r>
      <w:proofErr w:type="spellEnd"/>
      <w:r>
        <w:t xml:space="preserve"> </w:t>
      </w:r>
      <w:proofErr w:type="spellStart"/>
      <w:r>
        <w:t>skirti</w:t>
      </w:r>
      <w:proofErr w:type="spellEnd"/>
      <w:r>
        <w:t xml:space="preserve"> </w:t>
      </w:r>
      <w:proofErr w:type="spellStart"/>
      <w:proofErr w:type="gramStart"/>
      <w:r>
        <w:t>mokymo</w:t>
      </w:r>
      <w:proofErr w:type="spellEnd"/>
      <w:r>
        <w:t>(</w:t>
      </w:r>
      <w:proofErr w:type="spellStart"/>
      <w:proofErr w:type="gramEnd"/>
      <w:r>
        <w:t>si</w:t>
      </w:r>
      <w:proofErr w:type="spellEnd"/>
      <w:r>
        <w:t xml:space="preserve">) </w:t>
      </w:r>
      <w:proofErr w:type="spellStart"/>
      <w:r>
        <w:t>kokybės</w:t>
      </w:r>
      <w:proofErr w:type="spellEnd"/>
      <w:r>
        <w:t xml:space="preserve"> </w:t>
      </w:r>
      <w:proofErr w:type="spellStart"/>
      <w:r>
        <w:t>tobulinimui</w:t>
      </w:r>
      <w:proofErr w:type="spellEnd"/>
      <w:r>
        <w:t xml:space="preserve">, </w:t>
      </w:r>
      <w:proofErr w:type="spellStart"/>
      <w:r>
        <w:t>stiprinant</w:t>
      </w:r>
      <w:proofErr w:type="spellEnd"/>
      <w:r>
        <w:t xml:space="preserve"> </w:t>
      </w:r>
      <w:proofErr w:type="spellStart"/>
      <w:r>
        <w:t>mokinių</w:t>
      </w:r>
      <w:proofErr w:type="spellEnd"/>
      <w:r>
        <w:t xml:space="preserve"> </w:t>
      </w:r>
      <w:proofErr w:type="spellStart"/>
      <w:r>
        <w:t>mokymosi</w:t>
      </w:r>
      <w:proofErr w:type="spellEnd"/>
      <w:r>
        <w:t xml:space="preserve"> </w:t>
      </w:r>
      <w:proofErr w:type="spellStart"/>
      <w:r>
        <w:t>mo</w:t>
      </w:r>
      <w:r w:rsidR="000913E6">
        <w:t>tyvaciją</w:t>
      </w:r>
      <w:proofErr w:type="spellEnd"/>
      <w:r w:rsidR="000913E6">
        <w:t xml:space="preserve">, </w:t>
      </w:r>
      <w:proofErr w:type="spellStart"/>
      <w:r w:rsidR="000913E6">
        <w:t>aktyviau</w:t>
      </w:r>
      <w:proofErr w:type="spellEnd"/>
      <w:r w:rsidR="000913E6">
        <w:t xml:space="preserve"> </w:t>
      </w:r>
      <w:proofErr w:type="spellStart"/>
      <w:r w:rsidR="000913E6">
        <w:t>naudoti</w:t>
      </w:r>
      <w:proofErr w:type="spellEnd"/>
      <w:r w:rsidR="000913E6">
        <w:t xml:space="preserve"> IKT </w:t>
      </w:r>
      <w:proofErr w:type="spellStart"/>
      <w:r>
        <w:t>bei</w:t>
      </w:r>
      <w:proofErr w:type="spellEnd"/>
      <w:r>
        <w:t xml:space="preserve"> </w:t>
      </w:r>
      <w:proofErr w:type="spellStart"/>
      <w:r>
        <w:t>virtualias</w:t>
      </w:r>
      <w:proofErr w:type="spellEnd"/>
      <w:r>
        <w:t xml:space="preserve"> </w:t>
      </w:r>
      <w:proofErr w:type="spellStart"/>
      <w:r>
        <w:t>erdves</w:t>
      </w:r>
      <w:proofErr w:type="spellEnd"/>
      <w:r>
        <w:t xml:space="preserve">; </w:t>
      </w:r>
      <w:proofErr w:type="spellStart"/>
      <w:r w:rsidR="002B791F">
        <w:t>skatinti</w:t>
      </w:r>
      <w:proofErr w:type="spellEnd"/>
      <w:r w:rsidR="002B791F">
        <w:t xml:space="preserve"> </w:t>
      </w:r>
      <w:proofErr w:type="spellStart"/>
      <w:r>
        <w:t>mokyklos</w:t>
      </w:r>
      <w:proofErr w:type="spellEnd"/>
      <w:r>
        <w:t xml:space="preserve"> </w:t>
      </w:r>
      <w:proofErr w:type="spellStart"/>
      <w:r>
        <w:t>bendruomenės</w:t>
      </w:r>
      <w:proofErr w:type="spellEnd"/>
      <w:r>
        <w:t xml:space="preserve"> </w:t>
      </w:r>
      <w:proofErr w:type="spellStart"/>
      <w:r>
        <w:t>narių</w:t>
      </w:r>
      <w:proofErr w:type="spellEnd"/>
      <w:r>
        <w:t xml:space="preserve"> </w:t>
      </w:r>
      <w:proofErr w:type="spellStart"/>
      <w:r>
        <w:t>bendravim</w:t>
      </w:r>
      <w:r w:rsidR="002B791F">
        <w:t>ą</w:t>
      </w:r>
      <w:proofErr w:type="spellEnd"/>
      <w:r>
        <w:t xml:space="preserve"> </w:t>
      </w:r>
      <w:proofErr w:type="spellStart"/>
      <w:r>
        <w:t>ir</w:t>
      </w:r>
      <w:proofErr w:type="spellEnd"/>
      <w:r>
        <w:t xml:space="preserve"> </w:t>
      </w:r>
      <w:proofErr w:type="spellStart"/>
      <w:r>
        <w:t>bendradarbiavim</w:t>
      </w:r>
      <w:r w:rsidR="002B791F">
        <w:t>ą</w:t>
      </w:r>
      <w:proofErr w:type="spellEnd"/>
      <w:r>
        <w:t>.</w:t>
      </w:r>
    </w:p>
    <w:p w:rsidR="00F932DF" w:rsidRDefault="00F932DF" w:rsidP="00AA64B0">
      <w:pPr>
        <w:ind w:firstLine="1296"/>
        <w:jc w:val="both"/>
      </w:pPr>
      <w:proofErr w:type="spellStart"/>
      <w:r>
        <w:t>Mokytojai</w:t>
      </w:r>
      <w:proofErr w:type="spellEnd"/>
      <w:r>
        <w:t xml:space="preserve"> </w:t>
      </w:r>
      <w:proofErr w:type="spellStart"/>
      <w:r>
        <w:t>drąsiau</w:t>
      </w:r>
      <w:proofErr w:type="spellEnd"/>
      <w:r>
        <w:t xml:space="preserve"> </w:t>
      </w:r>
      <w:proofErr w:type="spellStart"/>
      <w:r>
        <w:t>dali</w:t>
      </w:r>
      <w:r w:rsidR="002B791F">
        <w:t>j</w:t>
      </w:r>
      <w:r>
        <w:t>osi</w:t>
      </w:r>
      <w:proofErr w:type="spellEnd"/>
      <w:r>
        <w:t xml:space="preserve"> </w:t>
      </w:r>
      <w:proofErr w:type="spellStart"/>
      <w:r>
        <w:t>savo</w:t>
      </w:r>
      <w:proofErr w:type="spellEnd"/>
      <w:r>
        <w:t xml:space="preserve"> </w:t>
      </w:r>
      <w:proofErr w:type="spellStart"/>
      <w:r>
        <w:t>sukaupta</w:t>
      </w:r>
      <w:proofErr w:type="spellEnd"/>
      <w:r>
        <w:t xml:space="preserve"> </w:t>
      </w:r>
      <w:proofErr w:type="spellStart"/>
      <w:r>
        <w:t>gerąja</w:t>
      </w:r>
      <w:proofErr w:type="spellEnd"/>
      <w:r>
        <w:t xml:space="preserve"> </w:t>
      </w:r>
      <w:proofErr w:type="spellStart"/>
      <w:r>
        <w:t>pedagoginio</w:t>
      </w:r>
      <w:proofErr w:type="spellEnd"/>
      <w:r>
        <w:t xml:space="preserve"> </w:t>
      </w:r>
      <w:proofErr w:type="spellStart"/>
      <w:r>
        <w:t>darbo</w:t>
      </w:r>
      <w:proofErr w:type="spellEnd"/>
      <w:r>
        <w:t xml:space="preserve"> </w:t>
      </w:r>
      <w:proofErr w:type="spellStart"/>
      <w:r>
        <w:t>patirtimi</w:t>
      </w:r>
      <w:proofErr w:type="spellEnd"/>
      <w:r>
        <w:t xml:space="preserve">, </w:t>
      </w:r>
      <w:proofErr w:type="spellStart"/>
      <w:r>
        <w:t>ieškojo</w:t>
      </w:r>
      <w:proofErr w:type="spellEnd"/>
      <w:r>
        <w:t xml:space="preserve"> </w:t>
      </w:r>
      <w:proofErr w:type="spellStart"/>
      <w:r>
        <w:t>įvairesnių</w:t>
      </w:r>
      <w:proofErr w:type="spellEnd"/>
      <w:r>
        <w:t xml:space="preserve"> </w:t>
      </w:r>
      <w:proofErr w:type="spellStart"/>
      <w:r>
        <w:t>metodų</w:t>
      </w:r>
      <w:proofErr w:type="spellEnd"/>
      <w:r>
        <w:t xml:space="preserve"> </w:t>
      </w:r>
      <w:proofErr w:type="spellStart"/>
      <w:r>
        <w:t>ir</w:t>
      </w:r>
      <w:proofErr w:type="spellEnd"/>
      <w:r>
        <w:t xml:space="preserve"> </w:t>
      </w:r>
      <w:proofErr w:type="spellStart"/>
      <w:r>
        <w:t>būdų</w:t>
      </w:r>
      <w:proofErr w:type="spellEnd"/>
      <w:r>
        <w:t xml:space="preserve">, </w:t>
      </w:r>
      <w:proofErr w:type="spellStart"/>
      <w:r>
        <w:t>skatinant</w:t>
      </w:r>
      <w:proofErr w:type="spellEnd"/>
      <w:r>
        <w:t xml:space="preserve"> </w:t>
      </w:r>
      <w:proofErr w:type="spellStart"/>
      <w:r>
        <w:t>mokinių</w:t>
      </w:r>
      <w:proofErr w:type="spellEnd"/>
      <w:r>
        <w:t xml:space="preserve"> </w:t>
      </w:r>
      <w:proofErr w:type="spellStart"/>
      <w:r>
        <w:t>mokymosi</w:t>
      </w:r>
      <w:proofErr w:type="spellEnd"/>
      <w:r>
        <w:t xml:space="preserve"> </w:t>
      </w:r>
      <w:proofErr w:type="spellStart"/>
      <w:r>
        <w:t>motyvaciją</w:t>
      </w:r>
      <w:proofErr w:type="spellEnd"/>
      <w:r>
        <w:t xml:space="preserve">, </w:t>
      </w:r>
      <w:proofErr w:type="spellStart"/>
      <w:r>
        <w:t>siekiant</w:t>
      </w:r>
      <w:proofErr w:type="spellEnd"/>
      <w:r>
        <w:t xml:space="preserve"> </w:t>
      </w:r>
      <w:proofErr w:type="spellStart"/>
      <w:r>
        <w:t>mokinio</w:t>
      </w:r>
      <w:proofErr w:type="spellEnd"/>
      <w:r>
        <w:t xml:space="preserve"> </w:t>
      </w:r>
      <w:proofErr w:type="spellStart"/>
      <w:r>
        <w:t>mokymosi</w:t>
      </w:r>
      <w:proofErr w:type="spellEnd"/>
      <w:r>
        <w:t xml:space="preserve"> </w:t>
      </w:r>
      <w:proofErr w:type="spellStart"/>
      <w:r>
        <w:t>pažangos</w:t>
      </w:r>
      <w:proofErr w:type="spellEnd"/>
      <w:r>
        <w:t xml:space="preserve">, </w:t>
      </w:r>
      <w:proofErr w:type="spellStart"/>
      <w:r>
        <w:t>stiprinant</w:t>
      </w:r>
      <w:proofErr w:type="spellEnd"/>
      <w:r>
        <w:t xml:space="preserve"> </w:t>
      </w:r>
      <w:proofErr w:type="spellStart"/>
      <w:r>
        <w:t>mokėjimo</w:t>
      </w:r>
      <w:proofErr w:type="spellEnd"/>
      <w:r>
        <w:t xml:space="preserve"> </w:t>
      </w:r>
      <w:proofErr w:type="spellStart"/>
      <w:r>
        <w:t>mokytis</w:t>
      </w:r>
      <w:proofErr w:type="spellEnd"/>
      <w:r>
        <w:t xml:space="preserve"> </w:t>
      </w:r>
      <w:proofErr w:type="spellStart"/>
      <w:r>
        <w:t>kompetencijas</w:t>
      </w:r>
      <w:proofErr w:type="spellEnd"/>
      <w:r>
        <w:t xml:space="preserve">, </w:t>
      </w:r>
      <w:proofErr w:type="spellStart"/>
      <w:r>
        <w:t>sudarant</w:t>
      </w:r>
      <w:proofErr w:type="spellEnd"/>
      <w:r>
        <w:t xml:space="preserve"> </w:t>
      </w:r>
      <w:proofErr w:type="spellStart"/>
      <w:r>
        <w:t>sąlygas</w:t>
      </w:r>
      <w:proofErr w:type="spellEnd"/>
      <w:r>
        <w:t xml:space="preserve"> </w:t>
      </w:r>
      <w:proofErr w:type="spellStart"/>
      <w:r>
        <w:t>ugdytis</w:t>
      </w:r>
      <w:proofErr w:type="spellEnd"/>
      <w:r>
        <w:t xml:space="preserve"> </w:t>
      </w:r>
      <w:proofErr w:type="spellStart"/>
      <w:r>
        <w:t>skirtingus</w:t>
      </w:r>
      <w:proofErr w:type="spellEnd"/>
      <w:r>
        <w:t xml:space="preserve"> </w:t>
      </w:r>
      <w:proofErr w:type="spellStart"/>
      <w:r>
        <w:t>gebėjimus</w:t>
      </w:r>
      <w:proofErr w:type="spellEnd"/>
      <w:r>
        <w:t xml:space="preserve"> </w:t>
      </w:r>
      <w:proofErr w:type="spellStart"/>
      <w:r>
        <w:t>turintiems</w:t>
      </w:r>
      <w:proofErr w:type="spellEnd"/>
      <w:r>
        <w:t xml:space="preserve"> </w:t>
      </w:r>
      <w:proofErr w:type="spellStart"/>
      <w:r>
        <w:t>mokiniams</w:t>
      </w:r>
      <w:proofErr w:type="spellEnd"/>
      <w:r>
        <w:t xml:space="preserve">, </w:t>
      </w:r>
      <w:proofErr w:type="spellStart"/>
      <w:r>
        <w:t>ieškant</w:t>
      </w:r>
      <w:proofErr w:type="spellEnd"/>
      <w:r>
        <w:t xml:space="preserve"> </w:t>
      </w:r>
      <w:proofErr w:type="spellStart"/>
      <w:r>
        <w:t>galimybių</w:t>
      </w:r>
      <w:proofErr w:type="spellEnd"/>
      <w:r>
        <w:t xml:space="preserve"> </w:t>
      </w:r>
      <w:proofErr w:type="spellStart"/>
      <w:r>
        <w:t>ugdymo</w:t>
      </w:r>
      <w:proofErr w:type="spellEnd"/>
      <w:r>
        <w:t xml:space="preserve"> </w:t>
      </w:r>
      <w:proofErr w:type="spellStart"/>
      <w:r>
        <w:t>procese</w:t>
      </w:r>
      <w:proofErr w:type="spellEnd"/>
      <w:r>
        <w:t xml:space="preserve"> </w:t>
      </w:r>
      <w:proofErr w:type="spellStart"/>
      <w:r>
        <w:t>panaudoti</w:t>
      </w:r>
      <w:proofErr w:type="spellEnd"/>
      <w:r>
        <w:t xml:space="preserve"> </w:t>
      </w:r>
      <w:proofErr w:type="spellStart"/>
      <w:r>
        <w:t>įvairesnes</w:t>
      </w:r>
      <w:proofErr w:type="spellEnd"/>
      <w:r>
        <w:t xml:space="preserve"> </w:t>
      </w:r>
      <w:proofErr w:type="spellStart"/>
      <w:r>
        <w:t>virtualias</w:t>
      </w:r>
      <w:proofErr w:type="spellEnd"/>
      <w:r>
        <w:t xml:space="preserve"> </w:t>
      </w:r>
      <w:proofErr w:type="spellStart"/>
      <w:r>
        <w:t>erdves</w:t>
      </w:r>
      <w:proofErr w:type="spellEnd"/>
      <w:r>
        <w:t xml:space="preserve">. </w:t>
      </w:r>
      <w:proofErr w:type="spellStart"/>
      <w:r>
        <w:t>Siekta</w:t>
      </w:r>
      <w:proofErr w:type="spellEnd"/>
      <w:r>
        <w:t xml:space="preserve"> </w:t>
      </w:r>
      <w:proofErr w:type="spellStart"/>
      <w:r>
        <w:t>daugiau</w:t>
      </w:r>
      <w:proofErr w:type="spellEnd"/>
      <w:r>
        <w:t xml:space="preserve"> </w:t>
      </w:r>
      <w:proofErr w:type="spellStart"/>
      <w:r>
        <w:t>dėmesio</w:t>
      </w:r>
      <w:proofErr w:type="spellEnd"/>
      <w:r>
        <w:t xml:space="preserve"> </w:t>
      </w:r>
      <w:proofErr w:type="spellStart"/>
      <w:r>
        <w:t>skirti</w:t>
      </w:r>
      <w:proofErr w:type="spellEnd"/>
      <w:r>
        <w:t xml:space="preserve"> </w:t>
      </w:r>
      <w:proofErr w:type="spellStart"/>
      <w:r>
        <w:t>mokinių</w:t>
      </w:r>
      <w:proofErr w:type="spellEnd"/>
      <w:r>
        <w:t xml:space="preserve"> </w:t>
      </w:r>
      <w:proofErr w:type="spellStart"/>
      <w:r>
        <w:t>tėvų</w:t>
      </w:r>
      <w:proofErr w:type="spellEnd"/>
      <w:r>
        <w:t xml:space="preserve"> (</w:t>
      </w:r>
      <w:proofErr w:type="spellStart"/>
      <w:r>
        <w:t>globėjų</w:t>
      </w:r>
      <w:proofErr w:type="spellEnd"/>
      <w:r>
        <w:t xml:space="preserve">, </w:t>
      </w:r>
      <w:proofErr w:type="spellStart"/>
      <w:r>
        <w:t>rūpintojų</w:t>
      </w:r>
      <w:proofErr w:type="spellEnd"/>
      <w:r>
        <w:t xml:space="preserve">) </w:t>
      </w:r>
      <w:proofErr w:type="spellStart"/>
      <w:r>
        <w:t>informavimui</w:t>
      </w:r>
      <w:proofErr w:type="spellEnd"/>
      <w:r>
        <w:t xml:space="preserve"> </w:t>
      </w:r>
      <w:proofErr w:type="spellStart"/>
      <w:r>
        <w:t>apie</w:t>
      </w:r>
      <w:proofErr w:type="spellEnd"/>
      <w:r>
        <w:t xml:space="preserve"> </w:t>
      </w:r>
      <w:proofErr w:type="spellStart"/>
      <w:r>
        <w:t>vaiko</w:t>
      </w:r>
      <w:proofErr w:type="spellEnd"/>
      <w:r>
        <w:t xml:space="preserve"> </w:t>
      </w:r>
      <w:proofErr w:type="spellStart"/>
      <w:proofErr w:type="gramStart"/>
      <w:r>
        <w:t>ugdymą</w:t>
      </w:r>
      <w:proofErr w:type="spellEnd"/>
      <w:r>
        <w:t>(</w:t>
      </w:r>
      <w:proofErr w:type="spellStart"/>
      <w:proofErr w:type="gramEnd"/>
      <w:r>
        <w:t>si</w:t>
      </w:r>
      <w:proofErr w:type="spellEnd"/>
      <w:r>
        <w:t xml:space="preserve">), </w:t>
      </w:r>
      <w:proofErr w:type="spellStart"/>
      <w:r>
        <w:t>naudojantis</w:t>
      </w:r>
      <w:proofErr w:type="spellEnd"/>
      <w:r>
        <w:t xml:space="preserve"> </w:t>
      </w:r>
      <w:proofErr w:type="spellStart"/>
      <w:r>
        <w:t>šį</w:t>
      </w:r>
      <w:proofErr w:type="spellEnd"/>
      <w:r>
        <w:t xml:space="preserve"> </w:t>
      </w:r>
      <w:proofErr w:type="spellStart"/>
      <w:r>
        <w:t>laikmetį</w:t>
      </w:r>
      <w:proofErr w:type="spellEnd"/>
      <w:r>
        <w:t xml:space="preserve"> </w:t>
      </w:r>
      <w:proofErr w:type="spellStart"/>
      <w:r>
        <w:t>atitinkančiomis</w:t>
      </w:r>
      <w:proofErr w:type="spellEnd"/>
      <w:r>
        <w:t xml:space="preserve"> </w:t>
      </w:r>
      <w:proofErr w:type="spellStart"/>
      <w:r>
        <w:t>informavimo</w:t>
      </w:r>
      <w:proofErr w:type="spellEnd"/>
      <w:r>
        <w:t xml:space="preserve"> </w:t>
      </w:r>
      <w:proofErr w:type="spellStart"/>
      <w:r>
        <w:t>priemonėmis</w:t>
      </w:r>
      <w:proofErr w:type="spellEnd"/>
      <w:r>
        <w:t xml:space="preserve">. </w:t>
      </w:r>
      <w:proofErr w:type="spellStart"/>
      <w:r>
        <w:t>Mokytojai</w:t>
      </w:r>
      <w:proofErr w:type="spellEnd"/>
      <w:r>
        <w:t xml:space="preserve"> </w:t>
      </w:r>
      <w:proofErr w:type="spellStart"/>
      <w:r>
        <w:t>skatinami</w:t>
      </w:r>
      <w:proofErr w:type="spellEnd"/>
      <w:r>
        <w:t xml:space="preserve"> </w:t>
      </w:r>
      <w:proofErr w:type="spellStart"/>
      <w:r>
        <w:t>plėsti</w:t>
      </w:r>
      <w:proofErr w:type="spellEnd"/>
      <w:r>
        <w:t xml:space="preserve"> </w:t>
      </w:r>
      <w:proofErr w:type="spellStart"/>
      <w:r>
        <w:t>savo</w:t>
      </w:r>
      <w:proofErr w:type="spellEnd"/>
      <w:r>
        <w:t xml:space="preserve"> </w:t>
      </w:r>
      <w:proofErr w:type="spellStart"/>
      <w:r>
        <w:t>dalykines</w:t>
      </w:r>
      <w:proofErr w:type="spellEnd"/>
      <w:r>
        <w:t xml:space="preserve"> </w:t>
      </w:r>
      <w:proofErr w:type="spellStart"/>
      <w:r>
        <w:t>ir</w:t>
      </w:r>
      <w:proofErr w:type="spellEnd"/>
      <w:r>
        <w:t xml:space="preserve"> </w:t>
      </w:r>
      <w:proofErr w:type="spellStart"/>
      <w:r>
        <w:t>bendrąsias</w:t>
      </w:r>
      <w:proofErr w:type="spellEnd"/>
      <w:r>
        <w:t xml:space="preserve"> </w:t>
      </w:r>
      <w:proofErr w:type="spellStart"/>
      <w:r>
        <w:t>pedagogines</w:t>
      </w:r>
      <w:proofErr w:type="spellEnd"/>
      <w:r>
        <w:t xml:space="preserve"> </w:t>
      </w:r>
      <w:proofErr w:type="spellStart"/>
      <w:r>
        <w:t>kompetencijas</w:t>
      </w:r>
      <w:proofErr w:type="spellEnd"/>
      <w:r w:rsidR="002B791F">
        <w:t>,</w:t>
      </w:r>
      <w:r>
        <w:t xml:space="preserve"> tam </w:t>
      </w:r>
      <w:proofErr w:type="spellStart"/>
      <w:r>
        <w:t>sudarytos</w:t>
      </w:r>
      <w:proofErr w:type="spellEnd"/>
      <w:r>
        <w:t xml:space="preserve"> </w:t>
      </w:r>
      <w:proofErr w:type="spellStart"/>
      <w:r>
        <w:t>sąlygos</w:t>
      </w:r>
      <w:proofErr w:type="spellEnd"/>
      <w:r>
        <w:t xml:space="preserve"> </w:t>
      </w:r>
      <w:proofErr w:type="spellStart"/>
      <w:r>
        <w:t>jų</w:t>
      </w:r>
      <w:proofErr w:type="spellEnd"/>
      <w:r>
        <w:t xml:space="preserve"> </w:t>
      </w:r>
      <w:proofErr w:type="spellStart"/>
      <w:r>
        <w:t>kvalifikacijos</w:t>
      </w:r>
      <w:proofErr w:type="spellEnd"/>
      <w:r>
        <w:t xml:space="preserve"> </w:t>
      </w:r>
      <w:proofErr w:type="spellStart"/>
      <w:r>
        <w:t>kėlimui</w:t>
      </w:r>
      <w:proofErr w:type="spellEnd"/>
      <w:r>
        <w:t xml:space="preserve">, </w:t>
      </w:r>
      <w:proofErr w:type="spellStart"/>
      <w:r>
        <w:t>dalykinių</w:t>
      </w:r>
      <w:proofErr w:type="spellEnd"/>
      <w:r>
        <w:t xml:space="preserve">, </w:t>
      </w:r>
      <w:proofErr w:type="spellStart"/>
      <w:r>
        <w:t>metodinių</w:t>
      </w:r>
      <w:proofErr w:type="spellEnd"/>
      <w:r>
        <w:t xml:space="preserve"> </w:t>
      </w:r>
      <w:proofErr w:type="spellStart"/>
      <w:r>
        <w:t>kompetencijų</w:t>
      </w:r>
      <w:proofErr w:type="spellEnd"/>
      <w:r>
        <w:t xml:space="preserve"> </w:t>
      </w:r>
      <w:proofErr w:type="spellStart"/>
      <w:r>
        <w:t>tobulinimui</w:t>
      </w:r>
      <w:proofErr w:type="spellEnd"/>
      <w:r>
        <w:t xml:space="preserve">: </w:t>
      </w:r>
      <w:proofErr w:type="spellStart"/>
      <w:r>
        <w:t>mokytojai</w:t>
      </w:r>
      <w:proofErr w:type="spellEnd"/>
      <w:r>
        <w:t xml:space="preserve"> (91 %) </w:t>
      </w:r>
      <w:proofErr w:type="spellStart"/>
      <w:r>
        <w:t>dalyvavo</w:t>
      </w:r>
      <w:proofErr w:type="spellEnd"/>
      <w:r>
        <w:t xml:space="preserve"> 46 </w:t>
      </w:r>
      <w:proofErr w:type="spellStart"/>
      <w:r>
        <w:t>kvalifikacijos</w:t>
      </w:r>
      <w:proofErr w:type="spellEnd"/>
      <w:r>
        <w:t xml:space="preserve"> </w:t>
      </w:r>
      <w:proofErr w:type="spellStart"/>
      <w:r>
        <w:t>tobulinimo</w:t>
      </w:r>
      <w:proofErr w:type="spellEnd"/>
      <w:r>
        <w:t xml:space="preserve"> </w:t>
      </w:r>
      <w:proofErr w:type="spellStart"/>
      <w:r>
        <w:t>seminaruose</w:t>
      </w:r>
      <w:proofErr w:type="spellEnd"/>
      <w:r>
        <w:t xml:space="preserve"> (</w:t>
      </w:r>
      <w:proofErr w:type="spellStart"/>
      <w:r>
        <w:t>vienam</w:t>
      </w:r>
      <w:proofErr w:type="spellEnd"/>
      <w:r>
        <w:t xml:space="preserve"> </w:t>
      </w:r>
      <w:proofErr w:type="spellStart"/>
      <w:r>
        <w:t>mokytojui</w:t>
      </w:r>
      <w:proofErr w:type="spellEnd"/>
      <w:r>
        <w:t xml:space="preserve"> </w:t>
      </w:r>
      <w:proofErr w:type="spellStart"/>
      <w:r>
        <w:t>tenka</w:t>
      </w:r>
      <w:proofErr w:type="spellEnd"/>
      <w:r>
        <w:t xml:space="preserve"> 2</w:t>
      </w:r>
      <w:proofErr w:type="gramStart"/>
      <w:r>
        <w:t>,1</w:t>
      </w:r>
      <w:proofErr w:type="gramEnd"/>
      <w:r>
        <w:t xml:space="preserve"> </w:t>
      </w:r>
      <w:proofErr w:type="spellStart"/>
      <w:r>
        <w:t>kvalifikacijos</w:t>
      </w:r>
      <w:proofErr w:type="spellEnd"/>
      <w:r>
        <w:t xml:space="preserve"> </w:t>
      </w:r>
      <w:proofErr w:type="spellStart"/>
      <w:r>
        <w:t>kėlimo</w:t>
      </w:r>
      <w:proofErr w:type="spellEnd"/>
      <w:r>
        <w:t xml:space="preserve"> </w:t>
      </w:r>
      <w:proofErr w:type="spellStart"/>
      <w:r>
        <w:t>seminaras</w:t>
      </w:r>
      <w:proofErr w:type="spellEnd"/>
      <w:r>
        <w:t xml:space="preserve">), </w:t>
      </w:r>
      <w:proofErr w:type="spellStart"/>
      <w:r>
        <w:t>išklausė</w:t>
      </w:r>
      <w:proofErr w:type="spellEnd"/>
      <w:r>
        <w:t xml:space="preserve"> 389 </w:t>
      </w:r>
      <w:proofErr w:type="spellStart"/>
      <w:r>
        <w:t>valandų</w:t>
      </w:r>
      <w:proofErr w:type="spellEnd"/>
      <w:r>
        <w:t xml:space="preserve"> </w:t>
      </w:r>
      <w:proofErr w:type="spellStart"/>
      <w:r>
        <w:t>užsiėmimus</w:t>
      </w:r>
      <w:proofErr w:type="spellEnd"/>
      <w:r>
        <w:t xml:space="preserve"> (</w:t>
      </w:r>
      <w:proofErr w:type="spellStart"/>
      <w:r>
        <w:t>vienam</w:t>
      </w:r>
      <w:proofErr w:type="spellEnd"/>
      <w:r>
        <w:t xml:space="preserve"> </w:t>
      </w:r>
      <w:proofErr w:type="spellStart"/>
      <w:r>
        <w:t>mokytojui</w:t>
      </w:r>
      <w:proofErr w:type="spellEnd"/>
      <w:r>
        <w:t xml:space="preserve"> </w:t>
      </w:r>
      <w:proofErr w:type="spellStart"/>
      <w:r>
        <w:t>tenka</w:t>
      </w:r>
      <w:proofErr w:type="spellEnd"/>
      <w:r>
        <w:t xml:space="preserve"> 17,7 val. per </w:t>
      </w:r>
      <w:proofErr w:type="spellStart"/>
      <w:r>
        <w:t>metus</w:t>
      </w:r>
      <w:proofErr w:type="spellEnd"/>
      <w:r>
        <w:t>).</w:t>
      </w:r>
    </w:p>
    <w:p w:rsidR="00F932DF" w:rsidRDefault="00F932DF" w:rsidP="00F932DF">
      <w:pPr>
        <w:jc w:val="both"/>
      </w:pPr>
      <w:r>
        <w:t xml:space="preserve">2017 m. </w:t>
      </w:r>
      <w:proofErr w:type="spellStart"/>
      <w:r>
        <w:t>veiklos</w:t>
      </w:r>
      <w:proofErr w:type="spellEnd"/>
      <w:r>
        <w:t xml:space="preserve"> </w:t>
      </w:r>
      <w:proofErr w:type="spellStart"/>
      <w:r>
        <w:t>uždaviniai</w:t>
      </w:r>
      <w:proofErr w:type="spellEnd"/>
      <w:r>
        <w:t xml:space="preserve"> </w:t>
      </w:r>
      <w:proofErr w:type="spellStart"/>
      <w:r>
        <w:t>buvo</w:t>
      </w:r>
      <w:proofErr w:type="spellEnd"/>
      <w:r>
        <w:t xml:space="preserve"> </w:t>
      </w:r>
      <w:proofErr w:type="spellStart"/>
      <w:r>
        <w:t>aptariami</w:t>
      </w:r>
      <w:proofErr w:type="spellEnd"/>
      <w:r>
        <w:t xml:space="preserve"> </w:t>
      </w:r>
      <w:proofErr w:type="spellStart"/>
      <w:r>
        <w:t>mokytojų</w:t>
      </w:r>
      <w:proofErr w:type="spellEnd"/>
      <w:r>
        <w:t xml:space="preserve"> </w:t>
      </w:r>
      <w:proofErr w:type="spellStart"/>
      <w:r>
        <w:t>tarybos</w:t>
      </w:r>
      <w:proofErr w:type="spellEnd"/>
      <w:r>
        <w:t xml:space="preserve"> </w:t>
      </w:r>
      <w:proofErr w:type="spellStart"/>
      <w:r>
        <w:t>posėdžiuose</w:t>
      </w:r>
      <w:proofErr w:type="spellEnd"/>
      <w:r w:rsidR="00D17CB8">
        <w:t>:</w:t>
      </w:r>
      <w:r>
        <w:t xml:space="preserve"> „</w:t>
      </w:r>
      <w:proofErr w:type="spellStart"/>
      <w:r>
        <w:t>Mokinių</w:t>
      </w:r>
      <w:proofErr w:type="spellEnd"/>
      <w:r>
        <w:t xml:space="preserve"> </w:t>
      </w:r>
      <w:proofErr w:type="spellStart"/>
      <w:r>
        <w:t>ugdymosi</w:t>
      </w:r>
      <w:proofErr w:type="spellEnd"/>
      <w:r>
        <w:t xml:space="preserve"> </w:t>
      </w:r>
      <w:proofErr w:type="spellStart"/>
      <w:r>
        <w:t>pasiekimai</w:t>
      </w:r>
      <w:proofErr w:type="spellEnd"/>
      <w:r>
        <w:t xml:space="preserve">, </w:t>
      </w:r>
      <w:proofErr w:type="spellStart"/>
      <w:r>
        <w:t>rezultatų</w:t>
      </w:r>
      <w:proofErr w:type="spellEnd"/>
      <w:r>
        <w:t xml:space="preserve"> </w:t>
      </w:r>
      <w:proofErr w:type="spellStart"/>
      <w:r>
        <w:t>analizė</w:t>
      </w:r>
      <w:proofErr w:type="spellEnd"/>
      <w:r>
        <w:t xml:space="preserve">“, „NMPP </w:t>
      </w:r>
      <w:proofErr w:type="spellStart"/>
      <w:r>
        <w:t>testai</w:t>
      </w:r>
      <w:proofErr w:type="spellEnd"/>
      <w:r>
        <w:t xml:space="preserve"> </w:t>
      </w:r>
      <w:proofErr w:type="spellStart"/>
      <w:r>
        <w:t>ir</w:t>
      </w:r>
      <w:proofErr w:type="spellEnd"/>
      <w:r>
        <w:t xml:space="preserve"> </w:t>
      </w:r>
      <w:proofErr w:type="spellStart"/>
      <w:r>
        <w:t>jų</w:t>
      </w:r>
      <w:proofErr w:type="spellEnd"/>
      <w:r>
        <w:t xml:space="preserve"> </w:t>
      </w:r>
      <w:proofErr w:type="spellStart"/>
      <w:r>
        <w:t>rezultatų</w:t>
      </w:r>
      <w:proofErr w:type="spellEnd"/>
      <w:r>
        <w:t xml:space="preserve"> </w:t>
      </w:r>
      <w:proofErr w:type="spellStart"/>
      <w:r>
        <w:t>analizė</w:t>
      </w:r>
      <w:proofErr w:type="spellEnd"/>
      <w:r>
        <w:t>“, „</w:t>
      </w:r>
      <w:proofErr w:type="spellStart"/>
      <w:r>
        <w:t>Naujieji</w:t>
      </w:r>
      <w:proofErr w:type="spellEnd"/>
      <w:r>
        <w:t xml:space="preserve"> BUP: </w:t>
      </w:r>
      <w:proofErr w:type="spellStart"/>
      <w:r>
        <w:t>nauji</w:t>
      </w:r>
      <w:proofErr w:type="spellEnd"/>
      <w:r>
        <w:t xml:space="preserve"> </w:t>
      </w:r>
      <w:proofErr w:type="spellStart"/>
      <w:r>
        <w:t>iššūkiai</w:t>
      </w:r>
      <w:proofErr w:type="spellEnd"/>
      <w:r>
        <w:t xml:space="preserve"> </w:t>
      </w:r>
      <w:proofErr w:type="spellStart"/>
      <w:r>
        <w:t>mokiniui</w:t>
      </w:r>
      <w:proofErr w:type="spellEnd"/>
      <w:r>
        <w:t xml:space="preserve">, </w:t>
      </w:r>
      <w:proofErr w:type="spellStart"/>
      <w:r>
        <w:t>mokytojui</w:t>
      </w:r>
      <w:proofErr w:type="spellEnd"/>
      <w:r>
        <w:t xml:space="preserve">, </w:t>
      </w:r>
      <w:proofErr w:type="spellStart"/>
      <w:r>
        <w:t>tėvams</w:t>
      </w:r>
      <w:proofErr w:type="spellEnd"/>
      <w:r>
        <w:t xml:space="preserve"> (</w:t>
      </w:r>
      <w:proofErr w:type="spellStart"/>
      <w:r>
        <w:t>globėjams</w:t>
      </w:r>
      <w:proofErr w:type="spellEnd"/>
      <w:proofErr w:type="gramStart"/>
      <w:r>
        <w:t>)“</w:t>
      </w:r>
      <w:proofErr w:type="gramEnd"/>
      <w:r>
        <w:t xml:space="preserve">. </w:t>
      </w:r>
    </w:p>
    <w:p w:rsidR="00F932DF" w:rsidRDefault="00F932DF" w:rsidP="00AA64B0">
      <w:pPr>
        <w:ind w:firstLine="1296"/>
        <w:jc w:val="both"/>
      </w:pPr>
      <w:proofErr w:type="spellStart"/>
      <w:r>
        <w:t>Mokiniai</w:t>
      </w:r>
      <w:proofErr w:type="spellEnd"/>
      <w:r>
        <w:t xml:space="preserve"> </w:t>
      </w:r>
      <w:proofErr w:type="spellStart"/>
      <w:r>
        <w:t>buvo</w:t>
      </w:r>
      <w:proofErr w:type="spellEnd"/>
      <w:r>
        <w:t xml:space="preserve"> </w:t>
      </w:r>
      <w:proofErr w:type="spellStart"/>
      <w:r>
        <w:t>skatinami</w:t>
      </w:r>
      <w:proofErr w:type="spellEnd"/>
      <w:r>
        <w:t xml:space="preserve"> </w:t>
      </w:r>
      <w:proofErr w:type="spellStart"/>
      <w:r>
        <w:t>dalyvauti</w:t>
      </w:r>
      <w:proofErr w:type="spellEnd"/>
      <w:r>
        <w:t xml:space="preserve"> </w:t>
      </w:r>
      <w:proofErr w:type="spellStart"/>
      <w:r>
        <w:t>konkursuose</w:t>
      </w:r>
      <w:proofErr w:type="spellEnd"/>
      <w:r>
        <w:t xml:space="preserve"> (</w:t>
      </w:r>
      <w:proofErr w:type="spellStart"/>
      <w:r>
        <w:t>rašinys</w:t>
      </w:r>
      <w:proofErr w:type="spellEnd"/>
      <w:r>
        <w:t xml:space="preserve"> </w:t>
      </w:r>
      <w:proofErr w:type="spellStart"/>
      <w:r>
        <w:t>ekologine</w:t>
      </w:r>
      <w:proofErr w:type="spellEnd"/>
      <w:r>
        <w:t xml:space="preserve"> </w:t>
      </w:r>
      <w:proofErr w:type="spellStart"/>
      <w:r>
        <w:t>tema</w:t>
      </w:r>
      <w:proofErr w:type="spellEnd"/>
      <w:r>
        <w:t xml:space="preserve"> 8 kl. </w:t>
      </w:r>
      <w:proofErr w:type="spellStart"/>
      <w:r>
        <w:t>mok</w:t>
      </w:r>
      <w:proofErr w:type="spellEnd"/>
      <w:r>
        <w:t>. A.</w:t>
      </w:r>
      <w:r w:rsidR="00D17CB8">
        <w:t xml:space="preserve"> </w:t>
      </w:r>
      <w:proofErr w:type="spellStart"/>
      <w:r>
        <w:t>Stankevičiūtė</w:t>
      </w:r>
      <w:proofErr w:type="spellEnd"/>
      <w:r>
        <w:t xml:space="preserve">, II </w:t>
      </w:r>
      <w:proofErr w:type="spellStart"/>
      <w:r>
        <w:t>vieta</w:t>
      </w:r>
      <w:proofErr w:type="spellEnd"/>
      <w:r>
        <w:t>; „</w:t>
      </w:r>
      <w:proofErr w:type="spellStart"/>
      <w:r>
        <w:t>Olimpis</w:t>
      </w:r>
      <w:proofErr w:type="spellEnd"/>
      <w:r>
        <w:t xml:space="preserve">“; </w:t>
      </w:r>
      <w:proofErr w:type="spellStart"/>
      <w:r>
        <w:t>geografijos</w:t>
      </w:r>
      <w:proofErr w:type="spellEnd"/>
      <w:r>
        <w:t xml:space="preserve"> </w:t>
      </w:r>
      <w:proofErr w:type="spellStart"/>
      <w:r>
        <w:t>konkursas</w:t>
      </w:r>
      <w:proofErr w:type="spellEnd"/>
      <w:r>
        <w:t xml:space="preserve"> „</w:t>
      </w:r>
      <w:proofErr w:type="spellStart"/>
      <w:r>
        <w:t>Gaublys</w:t>
      </w:r>
      <w:proofErr w:type="spellEnd"/>
      <w:r>
        <w:t xml:space="preserve">“; </w:t>
      </w:r>
      <w:proofErr w:type="spellStart"/>
      <w:r>
        <w:t>matematinio</w:t>
      </w:r>
      <w:proofErr w:type="spellEnd"/>
      <w:r>
        <w:t xml:space="preserve"> </w:t>
      </w:r>
      <w:proofErr w:type="spellStart"/>
      <w:r>
        <w:t>gamtamokslinio</w:t>
      </w:r>
      <w:proofErr w:type="spellEnd"/>
      <w:r>
        <w:t xml:space="preserve"> </w:t>
      </w:r>
      <w:proofErr w:type="spellStart"/>
      <w:r>
        <w:t>raštingumo</w:t>
      </w:r>
      <w:proofErr w:type="spellEnd"/>
      <w:r>
        <w:t xml:space="preserve"> </w:t>
      </w:r>
      <w:proofErr w:type="spellStart"/>
      <w:r>
        <w:t>konkursas</w:t>
      </w:r>
      <w:proofErr w:type="spellEnd"/>
      <w:r>
        <w:t xml:space="preserve">; </w:t>
      </w:r>
      <w:proofErr w:type="spellStart"/>
      <w:r>
        <w:t>informacinių</w:t>
      </w:r>
      <w:proofErr w:type="spellEnd"/>
      <w:r>
        <w:t xml:space="preserve"> </w:t>
      </w:r>
      <w:proofErr w:type="spellStart"/>
      <w:r>
        <w:t>technologijų</w:t>
      </w:r>
      <w:proofErr w:type="spellEnd"/>
      <w:r>
        <w:t xml:space="preserve"> </w:t>
      </w:r>
      <w:proofErr w:type="spellStart"/>
      <w:r>
        <w:t>konkursas</w:t>
      </w:r>
      <w:proofErr w:type="spellEnd"/>
      <w:r>
        <w:t xml:space="preserve"> „</w:t>
      </w:r>
      <w:proofErr w:type="spellStart"/>
      <w:r>
        <w:t>Žirniukas</w:t>
      </w:r>
      <w:proofErr w:type="spellEnd"/>
      <w:r>
        <w:t xml:space="preserve">“), </w:t>
      </w:r>
      <w:proofErr w:type="spellStart"/>
      <w:r>
        <w:t>projektuose</w:t>
      </w:r>
      <w:proofErr w:type="spellEnd"/>
      <w:r>
        <w:t xml:space="preserve">, </w:t>
      </w:r>
      <w:proofErr w:type="spellStart"/>
      <w:r>
        <w:t>dalykinėse</w:t>
      </w:r>
      <w:proofErr w:type="spellEnd"/>
      <w:r>
        <w:t xml:space="preserve"> </w:t>
      </w:r>
      <w:proofErr w:type="spellStart"/>
      <w:r w:rsidR="00D17CB8">
        <w:t>rusų</w:t>
      </w:r>
      <w:proofErr w:type="spellEnd"/>
      <w:r w:rsidR="00D17CB8">
        <w:t xml:space="preserve">, </w:t>
      </w:r>
      <w:proofErr w:type="spellStart"/>
      <w:r w:rsidR="00D17CB8">
        <w:t>anglų</w:t>
      </w:r>
      <w:proofErr w:type="spellEnd"/>
      <w:r w:rsidR="00D17CB8">
        <w:t xml:space="preserve"> </w:t>
      </w:r>
      <w:proofErr w:type="spellStart"/>
      <w:r w:rsidR="00D17CB8">
        <w:t>kalbų</w:t>
      </w:r>
      <w:proofErr w:type="spellEnd"/>
      <w:r w:rsidR="00D17CB8">
        <w:t xml:space="preserve">, </w:t>
      </w:r>
      <w:proofErr w:type="spellStart"/>
      <w:r w:rsidR="00D17CB8">
        <w:t>matematikos</w:t>
      </w:r>
      <w:proofErr w:type="spellEnd"/>
      <w:r w:rsidR="00D17CB8">
        <w:t xml:space="preserve"> </w:t>
      </w:r>
      <w:proofErr w:type="spellStart"/>
      <w:r>
        <w:t>olimpiadose</w:t>
      </w:r>
      <w:proofErr w:type="spellEnd"/>
      <w:r>
        <w:t xml:space="preserve">, </w:t>
      </w:r>
      <w:proofErr w:type="spellStart"/>
      <w:r>
        <w:t>akcijose</w:t>
      </w:r>
      <w:proofErr w:type="spellEnd"/>
      <w:r>
        <w:t xml:space="preserve"> „</w:t>
      </w:r>
      <w:proofErr w:type="spellStart"/>
      <w:r>
        <w:t>Padovanok</w:t>
      </w:r>
      <w:proofErr w:type="spellEnd"/>
      <w:r>
        <w:t xml:space="preserve"> </w:t>
      </w:r>
      <w:proofErr w:type="spellStart"/>
      <w:r>
        <w:t>žaisliuką</w:t>
      </w:r>
      <w:proofErr w:type="spellEnd"/>
      <w:r>
        <w:t>“, „</w:t>
      </w:r>
      <w:proofErr w:type="spellStart"/>
      <w:r>
        <w:t>Pasidalinkime</w:t>
      </w:r>
      <w:proofErr w:type="spellEnd"/>
      <w:r>
        <w:t xml:space="preserve">“, </w:t>
      </w:r>
      <w:proofErr w:type="spellStart"/>
      <w:r>
        <w:t>sportinėse</w:t>
      </w:r>
      <w:proofErr w:type="spellEnd"/>
      <w:r>
        <w:t xml:space="preserve"> </w:t>
      </w:r>
      <w:proofErr w:type="spellStart"/>
      <w:r>
        <w:t>varžybose</w:t>
      </w:r>
      <w:proofErr w:type="spellEnd"/>
      <w:r>
        <w:t>.</w:t>
      </w:r>
    </w:p>
    <w:p w:rsidR="00F932DF" w:rsidRDefault="00F932DF" w:rsidP="00AA64B0">
      <w:pPr>
        <w:ind w:firstLine="1296"/>
        <w:jc w:val="both"/>
      </w:pPr>
      <w:proofErr w:type="spellStart"/>
      <w:r>
        <w:t>Daugiau</w:t>
      </w:r>
      <w:proofErr w:type="spellEnd"/>
      <w:r>
        <w:t xml:space="preserve"> </w:t>
      </w:r>
      <w:proofErr w:type="spellStart"/>
      <w:r>
        <w:t>dėmesio</w:t>
      </w:r>
      <w:proofErr w:type="spellEnd"/>
      <w:r>
        <w:t xml:space="preserve"> 2017 m. </w:t>
      </w:r>
      <w:proofErr w:type="spellStart"/>
      <w:r>
        <w:t>sk</w:t>
      </w:r>
      <w:r w:rsidR="00D17CB8">
        <w:t>irta</w:t>
      </w:r>
      <w:proofErr w:type="spellEnd"/>
      <w:r>
        <w:t xml:space="preserve"> </w:t>
      </w:r>
      <w:proofErr w:type="spellStart"/>
      <w:r>
        <w:t>pamokų</w:t>
      </w:r>
      <w:proofErr w:type="spellEnd"/>
      <w:r>
        <w:t xml:space="preserve"> </w:t>
      </w:r>
      <w:proofErr w:type="spellStart"/>
      <w:r>
        <w:t>lankomum</w:t>
      </w:r>
      <w:r w:rsidR="00D17CB8">
        <w:t>ui</w:t>
      </w:r>
      <w:proofErr w:type="spellEnd"/>
      <w:r>
        <w:t xml:space="preserve"> </w:t>
      </w:r>
      <w:proofErr w:type="spellStart"/>
      <w:r>
        <w:t>gerin</w:t>
      </w:r>
      <w:r w:rsidR="00D17CB8">
        <w:t>t</w:t>
      </w:r>
      <w:r>
        <w:t>i</w:t>
      </w:r>
      <w:proofErr w:type="spellEnd"/>
      <w:r>
        <w:t xml:space="preserve">. VGK, </w:t>
      </w:r>
      <w:proofErr w:type="spellStart"/>
      <w:r>
        <w:t>klasių</w:t>
      </w:r>
      <w:proofErr w:type="spellEnd"/>
      <w:r>
        <w:t xml:space="preserve"> </w:t>
      </w:r>
      <w:proofErr w:type="spellStart"/>
      <w:r>
        <w:t>vadovai</w:t>
      </w:r>
      <w:proofErr w:type="spellEnd"/>
      <w:r>
        <w:t xml:space="preserve"> </w:t>
      </w:r>
      <w:proofErr w:type="spellStart"/>
      <w:r>
        <w:t>kas</w:t>
      </w:r>
      <w:proofErr w:type="spellEnd"/>
      <w:r>
        <w:t xml:space="preserve"> </w:t>
      </w:r>
      <w:proofErr w:type="spellStart"/>
      <w:r>
        <w:t>mėnesį</w:t>
      </w:r>
      <w:proofErr w:type="spellEnd"/>
      <w:r>
        <w:t xml:space="preserve"> </w:t>
      </w:r>
      <w:proofErr w:type="spellStart"/>
      <w:r>
        <w:t>fiksavo</w:t>
      </w:r>
      <w:proofErr w:type="spellEnd"/>
      <w:r>
        <w:t xml:space="preserve"> </w:t>
      </w:r>
      <w:proofErr w:type="spellStart"/>
      <w:r>
        <w:t>ir</w:t>
      </w:r>
      <w:proofErr w:type="spellEnd"/>
      <w:r>
        <w:t xml:space="preserve"> </w:t>
      </w:r>
      <w:proofErr w:type="spellStart"/>
      <w:r>
        <w:t>analizavo</w:t>
      </w:r>
      <w:proofErr w:type="spellEnd"/>
      <w:r>
        <w:t xml:space="preserve"> </w:t>
      </w:r>
      <w:proofErr w:type="spellStart"/>
      <w:r>
        <w:t>lankomumo</w:t>
      </w:r>
      <w:proofErr w:type="spellEnd"/>
      <w:r>
        <w:t xml:space="preserve"> </w:t>
      </w:r>
      <w:proofErr w:type="spellStart"/>
      <w:r>
        <w:t>pokyčius</w:t>
      </w:r>
      <w:proofErr w:type="spellEnd"/>
      <w:r>
        <w:t xml:space="preserve">, </w:t>
      </w:r>
      <w:proofErr w:type="spellStart"/>
      <w:r>
        <w:t>pamokų</w:t>
      </w:r>
      <w:proofErr w:type="spellEnd"/>
      <w:r>
        <w:t xml:space="preserve"> </w:t>
      </w:r>
      <w:proofErr w:type="spellStart"/>
      <w:r>
        <w:t>praleidimo</w:t>
      </w:r>
      <w:proofErr w:type="spellEnd"/>
      <w:r>
        <w:t xml:space="preserve"> </w:t>
      </w:r>
      <w:proofErr w:type="spellStart"/>
      <w:r>
        <w:t>priežastis</w:t>
      </w:r>
      <w:proofErr w:type="spellEnd"/>
      <w:r>
        <w:t xml:space="preserve">, </w:t>
      </w:r>
      <w:proofErr w:type="spellStart"/>
      <w:r>
        <w:t>stengėsi</w:t>
      </w:r>
      <w:proofErr w:type="spellEnd"/>
      <w:r>
        <w:t xml:space="preserve"> </w:t>
      </w:r>
      <w:proofErr w:type="spellStart"/>
      <w:r>
        <w:t>palaikyti</w:t>
      </w:r>
      <w:proofErr w:type="spellEnd"/>
      <w:r>
        <w:t xml:space="preserve"> </w:t>
      </w:r>
      <w:proofErr w:type="spellStart"/>
      <w:r>
        <w:t>ryšius</w:t>
      </w:r>
      <w:proofErr w:type="spellEnd"/>
      <w:r>
        <w:t xml:space="preserve"> </w:t>
      </w:r>
      <w:proofErr w:type="spellStart"/>
      <w:r>
        <w:t>su</w:t>
      </w:r>
      <w:proofErr w:type="spellEnd"/>
      <w:r>
        <w:t xml:space="preserve"> </w:t>
      </w:r>
      <w:proofErr w:type="spellStart"/>
      <w:r>
        <w:t>tėvais</w:t>
      </w:r>
      <w:proofErr w:type="spellEnd"/>
      <w:r>
        <w:t xml:space="preserve">, </w:t>
      </w:r>
      <w:proofErr w:type="spellStart"/>
      <w:r>
        <w:t>pamokų</w:t>
      </w:r>
      <w:proofErr w:type="spellEnd"/>
      <w:r>
        <w:t xml:space="preserve"> </w:t>
      </w:r>
      <w:proofErr w:type="spellStart"/>
      <w:r>
        <w:t>praleidimui</w:t>
      </w:r>
      <w:proofErr w:type="spellEnd"/>
      <w:r>
        <w:t xml:space="preserve"> be </w:t>
      </w:r>
      <w:proofErr w:type="spellStart"/>
      <w:r>
        <w:t>pateisinamų</w:t>
      </w:r>
      <w:proofErr w:type="spellEnd"/>
      <w:r>
        <w:t xml:space="preserve"> </w:t>
      </w:r>
      <w:proofErr w:type="spellStart"/>
      <w:r>
        <w:t>priežasčių</w:t>
      </w:r>
      <w:proofErr w:type="spellEnd"/>
      <w:r>
        <w:t xml:space="preserve"> </w:t>
      </w:r>
      <w:proofErr w:type="spellStart"/>
      <w:r>
        <w:t>aptarti</w:t>
      </w:r>
      <w:proofErr w:type="spellEnd"/>
      <w:r>
        <w:t xml:space="preserve"> </w:t>
      </w:r>
      <w:proofErr w:type="spellStart"/>
      <w:r>
        <w:t>buvo</w:t>
      </w:r>
      <w:proofErr w:type="spellEnd"/>
      <w:r>
        <w:t xml:space="preserve"> </w:t>
      </w:r>
      <w:proofErr w:type="spellStart"/>
      <w:r>
        <w:t>pasitelkiami</w:t>
      </w:r>
      <w:proofErr w:type="spellEnd"/>
      <w:r>
        <w:t xml:space="preserve"> </w:t>
      </w:r>
      <w:proofErr w:type="spellStart"/>
      <w:r>
        <w:t>seniūnijos</w:t>
      </w:r>
      <w:proofErr w:type="spellEnd"/>
      <w:r>
        <w:t xml:space="preserve">, </w:t>
      </w:r>
      <w:proofErr w:type="spellStart"/>
      <w:r>
        <w:t>policijos</w:t>
      </w:r>
      <w:proofErr w:type="spellEnd"/>
      <w:r>
        <w:t xml:space="preserve"> </w:t>
      </w:r>
      <w:proofErr w:type="spellStart"/>
      <w:r>
        <w:t>atstovai</w:t>
      </w:r>
      <w:proofErr w:type="spellEnd"/>
      <w:r>
        <w:t xml:space="preserve">. </w:t>
      </w:r>
      <w:proofErr w:type="spellStart"/>
      <w:r>
        <w:t>Taikytos</w:t>
      </w:r>
      <w:proofErr w:type="spellEnd"/>
      <w:r>
        <w:t xml:space="preserve"> </w:t>
      </w:r>
      <w:proofErr w:type="spellStart"/>
      <w:r>
        <w:t>priemonės</w:t>
      </w:r>
      <w:proofErr w:type="spellEnd"/>
      <w:r>
        <w:t xml:space="preserve"> </w:t>
      </w:r>
      <w:proofErr w:type="spellStart"/>
      <w:proofErr w:type="gramStart"/>
      <w:r>
        <w:t>davė</w:t>
      </w:r>
      <w:proofErr w:type="spellEnd"/>
      <w:proofErr w:type="gramEnd"/>
      <w:r>
        <w:t xml:space="preserve"> </w:t>
      </w:r>
      <w:proofErr w:type="spellStart"/>
      <w:r>
        <w:t>rezultatą</w:t>
      </w:r>
      <w:proofErr w:type="spellEnd"/>
      <w:r>
        <w:t xml:space="preserve">: </w:t>
      </w:r>
      <w:proofErr w:type="spellStart"/>
      <w:r>
        <w:t>sumažėjo</w:t>
      </w:r>
      <w:proofErr w:type="spellEnd"/>
      <w:r>
        <w:t xml:space="preserve"> </w:t>
      </w:r>
      <w:proofErr w:type="spellStart"/>
      <w:r>
        <w:t>mokinių</w:t>
      </w:r>
      <w:proofErr w:type="spellEnd"/>
      <w:r>
        <w:t xml:space="preserve">, be </w:t>
      </w:r>
      <w:proofErr w:type="spellStart"/>
      <w:r>
        <w:t>pateisinamų</w:t>
      </w:r>
      <w:proofErr w:type="spellEnd"/>
      <w:r>
        <w:t xml:space="preserve"> </w:t>
      </w:r>
      <w:proofErr w:type="spellStart"/>
      <w:r>
        <w:t>priežasčių</w:t>
      </w:r>
      <w:proofErr w:type="spellEnd"/>
      <w:r>
        <w:t xml:space="preserve"> </w:t>
      </w:r>
      <w:proofErr w:type="spellStart"/>
      <w:r>
        <w:t>praleid</w:t>
      </w:r>
      <w:r w:rsidR="00D17CB8">
        <w:t>ži</w:t>
      </w:r>
      <w:r>
        <w:t>ančių</w:t>
      </w:r>
      <w:proofErr w:type="spellEnd"/>
      <w:r>
        <w:t xml:space="preserve"> </w:t>
      </w:r>
      <w:proofErr w:type="spellStart"/>
      <w:r>
        <w:t>pamokas</w:t>
      </w:r>
      <w:proofErr w:type="spellEnd"/>
      <w:r>
        <w:t>.</w:t>
      </w:r>
    </w:p>
    <w:p w:rsidR="00F932DF" w:rsidRDefault="00F932DF" w:rsidP="00AA64B0">
      <w:pPr>
        <w:ind w:firstLine="1296"/>
        <w:jc w:val="both"/>
      </w:pPr>
      <w:proofErr w:type="spellStart"/>
      <w:r>
        <w:t>Patrauklios</w:t>
      </w:r>
      <w:proofErr w:type="spellEnd"/>
      <w:r>
        <w:t xml:space="preserve"> </w:t>
      </w:r>
      <w:proofErr w:type="spellStart"/>
      <w:r>
        <w:t>mokyklos</w:t>
      </w:r>
      <w:proofErr w:type="spellEnd"/>
      <w:r>
        <w:t xml:space="preserve"> </w:t>
      </w:r>
      <w:proofErr w:type="spellStart"/>
      <w:r>
        <w:t>įvaizdžio</w:t>
      </w:r>
      <w:proofErr w:type="spellEnd"/>
      <w:r>
        <w:t xml:space="preserve"> </w:t>
      </w:r>
      <w:proofErr w:type="spellStart"/>
      <w:r>
        <w:t>kūrimas</w:t>
      </w:r>
      <w:proofErr w:type="spellEnd"/>
      <w:r>
        <w:t xml:space="preserve">. </w:t>
      </w:r>
      <w:proofErr w:type="spellStart"/>
      <w:r>
        <w:t>Siekiant</w:t>
      </w:r>
      <w:proofErr w:type="spellEnd"/>
      <w:r>
        <w:t xml:space="preserve"> </w:t>
      </w:r>
      <w:proofErr w:type="spellStart"/>
      <w:r>
        <w:t>atitikti</w:t>
      </w:r>
      <w:proofErr w:type="spellEnd"/>
      <w:r>
        <w:t xml:space="preserve"> </w:t>
      </w:r>
      <w:proofErr w:type="spellStart"/>
      <w:r>
        <w:t>šiuolaikišką</w:t>
      </w:r>
      <w:proofErr w:type="spellEnd"/>
      <w:r>
        <w:t xml:space="preserve"> </w:t>
      </w:r>
      <w:proofErr w:type="spellStart"/>
      <w:r>
        <w:t>ugdymą</w:t>
      </w:r>
      <w:proofErr w:type="spellEnd"/>
      <w:r>
        <w:t xml:space="preserve"> </w:t>
      </w:r>
      <w:proofErr w:type="spellStart"/>
      <w:r>
        <w:t>teikiančios</w:t>
      </w:r>
      <w:proofErr w:type="spellEnd"/>
      <w:r>
        <w:t xml:space="preserve"> </w:t>
      </w:r>
      <w:proofErr w:type="spellStart"/>
      <w:r>
        <w:t>įstaigos</w:t>
      </w:r>
      <w:proofErr w:type="spellEnd"/>
      <w:r>
        <w:t xml:space="preserve"> </w:t>
      </w:r>
      <w:proofErr w:type="spellStart"/>
      <w:r>
        <w:t>įvaizdį</w:t>
      </w:r>
      <w:proofErr w:type="spellEnd"/>
      <w:r>
        <w:t xml:space="preserve">, </w:t>
      </w:r>
      <w:proofErr w:type="spellStart"/>
      <w:r>
        <w:t>mokykla</w:t>
      </w:r>
      <w:proofErr w:type="spellEnd"/>
      <w:r>
        <w:t xml:space="preserve"> </w:t>
      </w:r>
      <w:proofErr w:type="spellStart"/>
      <w:r>
        <w:t>jau</w:t>
      </w:r>
      <w:proofErr w:type="spellEnd"/>
      <w:r>
        <w:t xml:space="preserve"> </w:t>
      </w:r>
      <w:proofErr w:type="spellStart"/>
      <w:r>
        <w:t>trečius</w:t>
      </w:r>
      <w:proofErr w:type="spellEnd"/>
      <w:r w:rsidR="008153AD">
        <w:t xml:space="preserve"> </w:t>
      </w:r>
      <w:proofErr w:type="spellStart"/>
      <w:r w:rsidR="008153AD">
        <w:t>metus</w:t>
      </w:r>
      <w:proofErr w:type="spellEnd"/>
      <w:r>
        <w:t xml:space="preserve"> </w:t>
      </w:r>
      <w:proofErr w:type="spellStart"/>
      <w:r>
        <w:t>naudojasi</w:t>
      </w:r>
      <w:proofErr w:type="spellEnd"/>
      <w:r>
        <w:t xml:space="preserve"> </w:t>
      </w:r>
      <w:proofErr w:type="spellStart"/>
      <w:r>
        <w:t>elektroninio</w:t>
      </w:r>
      <w:proofErr w:type="spellEnd"/>
      <w:r>
        <w:t xml:space="preserve"> </w:t>
      </w:r>
      <w:proofErr w:type="spellStart"/>
      <w:r>
        <w:t>dienyno</w:t>
      </w:r>
      <w:proofErr w:type="spellEnd"/>
      <w:r>
        <w:t xml:space="preserve"> „Mano </w:t>
      </w:r>
      <w:proofErr w:type="spellStart"/>
      <w:r>
        <w:t>dienynas</w:t>
      </w:r>
      <w:proofErr w:type="spellEnd"/>
      <w:r>
        <w:t xml:space="preserve">“ </w:t>
      </w:r>
      <w:proofErr w:type="spellStart"/>
      <w:r>
        <w:t>teikiamomis</w:t>
      </w:r>
      <w:proofErr w:type="spellEnd"/>
      <w:r>
        <w:t xml:space="preserve"> </w:t>
      </w:r>
      <w:proofErr w:type="spellStart"/>
      <w:r>
        <w:t>paslaugomis</w:t>
      </w:r>
      <w:proofErr w:type="spellEnd"/>
      <w:r>
        <w:t xml:space="preserve"> </w:t>
      </w:r>
      <w:proofErr w:type="spellStart"/>
      <w:r>
        <w:t>informuodama</w:t>
      </w:r>
      <w:proofErr w:type="spellEnd"/>
      <w:r>
        <w:t xml:space="preserve">, </w:t>
      </w:r>
      <w:proofErr w:type="spellStart"/>
      <w:r>
        <w:t>bendraudama</w:t>
      </w:r>
      <w:proofErr w:type="spellEnd"/>
      <w:r>
        <w:t xml:space="preserve"> </w:t>
      </w:r>
      <w:proofErr w:type="spellStart"/>
      <w:r>
        <w:t>ir</w:t>
      </w:r>
      <w:proofErr w:type="spellEnd"/>
      <w:r>
        <w:t xml:space="preserve"> </w:t>
      </w:r>
      <w:proofErr w:type="spellStart"/>
      <w:r>
        <w:t>bendradarbiaudama</w:t>
      </w:r>
      <w:proofErr w:type="spellEnd"/>
      <w:r>
        <w:t xml:space="preserve"> </w:t>
      </w:r>
      <w:proofErr w:type="spellStart"/>
      <w:r>
        <w:t>su</w:t>
      </w:r>
      <w:proofErr w:type="spellEnd"/>
      <w:r>
        <w:t xml:space="preserve"> </w:t>
      </w:r>
      <w:proofErr w:type="spellStart"/>
      <w:r>
        <w:t>mokiniais</w:t>
      </w:r>
      <w:proofErr w:type="spellEnd"/>
      <w:r>
        <w:t xml:space="preserve"> </w:t>
      </w:r>
      <w:proofErr w:type="spellStart"/>
      <w:r>
        <w:t>ir</w:t>
      </w:r>
      <w:proofErr w:type="spellEnd"/>
      <w:r>
        <w:t xml:space="preserve"> </w:t>
      </w:r>
      <w:proofErr w:type="spellStart"/>
      <w:r>
        <w:t>jų</w:t>
      </w:r>
      <w:proofErr w:type="spellEnd"/>
      <w:r>
        <w:t xml:space="preserve"> </w:t>
      </w:r>
      <w:proofErr w:type="spellStart"/>
      <w:r>
        <w:t>tėvais</w:t>
      </w:r>
      <w:proofErr w:type="spellEnd"/>
      <w:r>
        <w:t xml:space="preserve"> (</w:t>
      </w:r>
      <w:proofErr w:type="spellStart"/>
      <w:r>
        <w:t>globėjais</w:t>
      </w:r>
      <w:proofErr w:type="spellEnd"/>
      <w:r>
        <w:t xml:space="preserve">, </w:t>
      </w:r>
      <w:proofErr w:type="spellStart"/>
      <w:r>
        <w:t>rūpintojais</w:t>
      </w:r>
      <w:proofErr w:type="spellEnd"/>
      <w:r>
        <w:t xml:space="preserve">) </w:t>
      </w:r>
      <w:proofErr w:type="spellStart"/>
      <w:r>
        <w:t>teikiant</w:t>
      </w:r>
      <w:proofErr w:type="spellEnd"/>
      <w:r>
        <w:t xml:space="preserve"> </w:t>
      </w:r>
      <w:proofErr w:type="spellStart"/>
      <w:r>
        <w:t>individualią</w:t>
      </w:r>
      <w:proofErr w:type="spellEnd"/>
      <w:r>
        <w:t xml:space="preserve"> </w:t>
      </w:r>
      <w:proofErr w:type="spellStart"/>
      <w:r>
        <w:t>informaciją</w:t>
      </w:r>
      <w:proofErr w:type="spellEnd"/>
      <w:r>
        <w:t xml:space="preserve"> </w:t>
      </w:r>
      <w:proofErr w:type="spellStart"/>
      <w:r>
        <w:t>apie</w:t>
      </w:r>
      <w:proofErr w:type="spellEnd"/>
      <w:r>
        <w:t xml:space="preserve"> </w:t>
      </w:r>
      <w:proofErr w:type="spellStart"/>
      <w:r>
        <w:t>vaiko</w:t>
      </w:r>
      <w:proofErr w:type="spellEnd"/>
      <w:r>
        <w:t xml:space="preserve"> </w:t>
      </w:r>
      <w:proofErr w:type="spellStart"/>
      <w:r>
        <w:t>ugdymą</w:t>
      </w:r>
      <w:proofErr w:type="spellEnd"/>
      <w:r>
        <w:t>(</w:t>
      </w:r>
      <w:proofErr w:type="spellStart"/>
      <w:r>
        <w:t>si</w:t>
      </w:r>
      <w:proofErr w:type="spellEnd"/>
      <w:r>
        <w:t xml:space="preserve">), </w:t>
      </w:r>
      <w:proofErr w:type="spellStart"/>
      <w:r>
        <w:t>mokyklos</w:t>
      </w:r>
      <w:proofErr w:type="spellEnd"/>
      <w:r>
        <w:t xml:space="preserve"> </w:t>
      </w:r>
      <w:proofErr w:type="spellStart"/>
      <w:r>
        <w:t>lankymą</w:t>
      </w:r>
      <w:proofErr w:type="spellEnd"/>
      <w:r>
        <w:t xml:space="preserve">, </w:t>
      </w:r>
      <w:proofErr w:type="spellStart"/>
      <w:r>
        <w:t>pažangumą</w:t>
      </w:r>
      <w:proofErr w:type="spellEnd"/>
      <w:r>
        <w:t xml:space="preserve">, </w:t>
      </w:r>
      <w:proofErr w:type="spellStart"/>
      <w:r>
        <w:t>kitus</w:t>
      </w:r>
      <w:proofErr w:type="spellEnd"/>
      <w:r>
        <w:t xml:space="preserve"> </w:t>
      </w:r>
      <w:proofErr w:type="spellStart"/>
      <w:r>
        <w:t>ugdymo</w:t>
      </w:r>
      <w:proofErr w:type="spellEnd"/>
      <w:r>
        <w:t>(</w:t>
      </w:r>
      <w:proofErr w:type="spellStart"/>
      <w:r>
        <w:t>si</w:t>
      </w:r>
      <w:proofErr w:type="spellEnd"/>
      <w:r>
        <w:t xml:space="preserve">) </w:t>
      </w:r>
      <w:proofErr w:type="spellStart"/>
      <w:r>
        <w:t>rodiklius</w:t>
      </w:r>
      <w:proofErr w:type="spellEnd"/>
      <w:r>
        <w:t xml:space="preserve"> </w:t>
      </w:r>
      <w:proofErr w:type="spellStart"/>
      <w:r>
        <w:t>ir</w:t>
      </w:r>
      <w:proofErr w:type="spellEnd"/>
      <w:r>
        <w:t xml:space="preserve"> </w:t>
      </w:r>
      <w:proofErr w:type="spellStart"/>
      <w:r>
        <w:t>rezultatus</w:t>
      </w:r>
      <w:proofErr w:type="spellEnd"/>
      <w:r>
        <w:t xml:space="preserve">: </w:t>
      </w:r>
      <w:proofErr w:type="spellStart"/>
      <w:r>
        <w:t>tėvų</w:t>
      </w:r>
      <w:proofErr w:type="spellEnd"/>
      <w:r>
        <w:t xml:space="preserve">, </w:t>
      </w:r>
      <w:proofErr w:type="spellStart"/>
      <w:r>
        <w:t>besinaudojančių</w:t>
      </w:r>
      <w:proofErr w:type="spellEnd"/>
      <w:r>
        <w:t xml:space="preserve"> </w:t>
      </w:r>
      <w:proofErr w:type="spellStart"/>
      <w:r>
        <w:t>elektroniniu</w:t>
      </w:r>
      <w:proofErr w:type="spellEnd"/>
      <w:r>
        <w:t xml:space="preserve"> </w:t>
      </w:r>
      <w:proofErr w:type="spellStart"/>
      <w:r>
        <w:t>d</w:t>
      </w:r>
      <w:r w:rsidR="008153AD">
        <w:t>ienynu</w:t>
      </w:r>
      <w:proofErr w:type="spellEnd"/>
      <w:r w:rsidR="00D17CB8">
        <w:t>,</w:t>
      </w:r>
      <w:r w:rsidR="008153AD">
        <w:t xml:space="preserve"> </w:t>
      </w:r>
      <w:proofErr w:type="spellStart"/>
      <w:r w:rsidR="008153AD">
        <w:t>skaičius</w:t>
      </w:r>
      <w:proofErr w:type="spellEnd"/>
      <w:r w:rsidR="008153AD">
        <w:t xml:space="preserve"> </w:t>
      </w:r>
      <w:proofErr w:type="spellStart"/>
      <w:r w:rsidR="008153AD">
        <w:t>išaugo</w:t>
      </w:r>
      <w:proofErr w:type="spellEnd"/>
      <w:r w:rsidR="008153AD">
        <w:t xml:space="preserve"> 18 %, 5–</w:t>
      </w:r>
      <w:r>
        <w:t xml:space="preserve">10 </w:t>
      </w:r>
      <w:proofErr w:type="spellStart"/>
      <w:r>
        <w:t>klasių</w:t>
      </w:r>
      <w:proofErr w:type="spellEnd"/>
      <w:r>
        <w:t xml:space="preserve"> </w:t>
      </w:r>
      <w:proofErr w:type="spellStart"/>
      <w:r>
        <w:t>mokinių</w:t>
      </w:r>
      <w:proofErr w:type="spellEnd"/>
      <w:r>
        <w:t xml:space="preserve"> – 11 %. </w:t>
      </w:r>
      <w:proofErr w:type="spellStart"/>
      <w:r w:rsidR="00D17CB8">
        <w:t>N</w:t>
      </w:r>
      <w:r>
        <w:t>uolat</w:t>
      </w:r>
      <w:proofErr w:type="spellEnd"/>
      <w:r>
        <w:t xml:space="preserve"> </w:t>
      </w:r>
      <w:proofErr w:type="spellStart"/>
      <w:r>
        <w:t>atnaujinam</w:t>
      </w:r>
      <w:r w:rsidR="00D17CB8">
        <w:t>a</w:t>
      </w:r>
      <w:proofErr w:type="spellEnd"/>
      <w:r>
        <w:t xml:space="preserve"> </w:t>
      </w:r>
      <w:proofErr w:type="spellStart"/>
      <w:r>
        <w:t>mokyklos</w:t>
      </w:r>
      <w:proofErr w:type="spellEnd"/>
      <w:r>
        <w:t xml:space="preserve"> </w:t>
      </w:r>
      <w:proofErr w:type="spellStart"/>
      <w:r>
        <w:t>internetin</w:t>
      </w:r>
      <w:r w:rsidR="00D17CB8">
        <w:t>ė</w:t>
      </w:r>
      <w:proofErr w:type="spellEnd"/>
      <w:r>
        <w:t xml:space="preserve"> </w:t>
      </w:r>
      <w:proofErr w:type="spellStart"/>
      <w:r>
        <w:t>svetain</w:t>
      </w:r>
      <w:r w:rsidR="00D17CB8">
        <w:t>ė</w:t>
      </w:r>
      <w:proofErr w:type="spellEnd"/>
      <w:r>
        <w:t xml:space="preserve">. </w:t>
      </w:r>
      <w:proofErr w:type="spellStart"/>
      <w:r>
        <w:t>Tačiau</w:t>
      </w:r>
      <w:proofErr w:type="spellEnd"/>
      <w:r>
        <w:t xml:space="preserve"> </w:t>
      </w:r>
      <w:proofErr w:type="spellStart"/>
      <w:r>
        <w:t>problema</w:t>
      </w:r>
      <w:proofErr w:type="spellEnd"/>
      <w:r>
        <w:t xml:space="preserve"> </w:t>
      </w:r>
      <w:proofErr w:type="spellStart"/>
      <w:r>
        <w:t>lieka</w:t>
      </w:r>
      <w:proofErr w:type="spellEnd"/>
      <w:r>
        <w:t xml:space="preserve"> ta, </w:t>
      </w:r>
      <w:proofErr w:type="spellStart"/>
      <w:r>
        <w:t>kad</w:t>
      </w:r>
      <w:proofErr w:type="spellEnd"/>
      <w:r>
        <w:t xml:space="preserve"> </w:t>
      </w:r>
      <w:proofErr w:type="spellStart"/>
      <w:r>
        <w:t>dar</w:t>
      </w:r>
      <w:proofErr w:type="spellEnd"/>
      <w:r>
        <w:t xml:space="preserve"> </w:t>
      </w:r>
      <w:proofErr w:type="spellStart"/>
      <w:proofErr w:type="gramStart"/>
      <w:r>
        <w:t>dalis</w:t>
      </w:r>
      <w:proofErr w:type="spellEnd"/>
      <w:proofErr w:type="gramEnd"/>
      <w:r>
        <w:t xml:space="preserve"> </w:t>
      </w:r>
      <w:proofErr w:type="spellStart"/>
      <w:r>
        <w:t>tėvų</w:t>
      </w:r>
      <w:proofErr w:type="spellEnd"/>
      <w:r>
        <w:t xml:space="preserve"> </w:t>
      </w:r>
      <w:proofErr w:type="spellStart"/>
      <w:r>
        <w:t>ir</w:t>
      </w:r>
      <w:proofErr w:type="spellEnd"/>
      <w:r>
        <w:t xml:space="preserve"> </w:t>
      </w:r>
      <w:proofErr w:type="spellStart"/>
      <w:r>
        <w:t>mokinių</w:t>
      </w:r>
      <w:proofErr w:type="spellEnd"/>
      <w:r>
        <w:t xml:space="preserve"> </w:t>
      </w:r>
      <w:proofErr w:type="spellStart"/>
      <w:r>
        <w:t>nam</w:t>
      </w:r>
      <w:r w:rsidR="00D17CB8">
        <w:t>i</w:t>
      </w:r>
      <w:r>
        <w:t>e</w:t>
      </w:r>
      <w:proofErr w:type="spellEnd"/>
      <w:r>
        <w:t xml:space="preserve"> </w:t>
      </w:r>
      <w:proofErr w:type="spellStart"/>
      <w:r>
        <w:t>neturi</w:t>
      </w:r>
      <w:proofErr w:type="spellEnd"/>
      <w:r>
        <w:t xml:space="preserve"> </w:t>
      </w:r>
      <w:proofErr w:type="spellStart"/>
      <w:r>
        <w:t>galimybės</w:t>
      </w:r>
      <w:proofErr w:type="spellEnd"/>
      <w:r>
        <w:t xml:space="preserve"> </w:t>
      </w:r>
      <w:proofErr w:type="spellStart"/>
      <w:r>
        <w:t>naudotis</w:t>
      </w:r>
      <w:proofErr w:type="spellEnd"/>
      <w:r>
        <w:t xml:space="preserve"> </w:t>
      </w:r>
      <w:proofErr w:type="spellStart"/>
      <w:r>
        <w:t>internetinės</w:t>
      </w:r>
      <w:proofErr w:type="spellEnd"/>
      <w:r>
        <w:t xml:space="preserve"> </w:t>
      </w:r>
      <w:proofErr w:type="spellStart"/>
      <w:r>
        <w:t>prieigos</w:t>
      </w:r>
      <w:proofErr w:type="spellEnd"/>
      <w:r>
        <w:t xml:space="preserve"> </w:t>
      </w:r>
      <w:proofErr w:type="spellStart"/>
      <w:r>
        <w:t>galimybėmis</w:t>
      </w:r>
      <w:proofErr w:type="spellEnd"/>
      <w:r>
        <w:t xml:space="preserve"> </w:t>
      </w:r>
      <w:proofErr w:type="spellStart"/>
      <w:r>
        <w:t>ir</w:t>
      </w:r>
      <w:proofErr w:type="spellEnd"/>
      <w:r>
        <w:t xml:space="preserve"> </w:t>
      </w:r>
      <w:proofErr w:type="spellStart"/>
      <w:r>
        <w:t>gauti</w:t>
      </w:r>
      <w:proofErr w:type="spellEnd"/>
      <w:r>
        <w:t xml:space="preserve"> </w:t>
      </w:r>
      <w:proofErr w:type="spellStart"/>
      <w:r>
        <w:t>jiems</w:t>
      </w:r>
      <w:proofErr w:type="spellEnd"/>
      <w:r>
        <w:t xml:space="preserve"> </w:t>
      </w:r>
      <w:proofErr w:type="spellStart"/>
      <w:r>
        <w:t>reikalingą</w:t>
      </w:r>
      <w:proofErr w:type="spellEnd"/>
      <w:r>
        <w:t xml:space="preserve"> </w:t>
      </w:r>
      <w:proofErr w:type="spellStart"/>
      <w:r>
        <w:t>informaciją</w:t>
      </w:r>
      <w:proofErr w:type="spellEnd"/>
      <w:r>
        <w:t xml:space="preserve"> (</w:t>
      </w:r>
      <w:proofErr w:type="spellStart"/>
      <w:r>
        <w:t>mokiniai</w:t>
      </w:r>
      <w:proofErr w:type="spellEnd"/>
      <w:r>
        <w:t xml:space="preserve"> </w:t>
      </w:r>
      <w:proofErr w:type="spellStart"/>
      <w:r>
        <w:t>naudojasi</w:t>
      </w:r>
      <w:proofErr w:type="spellEnd"/>
      <w:r>
        <w:t xml:space="preserve"> </w:t>
      </w:r>
      <w:proofErr w:type="spellStart"/>
      <w:r>
        <w:t>mokyklos</w:t>
      </w:r>
      <w:proofErr w:type="spellEnd"/>
      <w:r>
        <w:t xml:space="preserve">, </w:t>
      </w:r>
      <w:proofErr w:type="spellStart"/>
      <w:r>
        <w:t>dienos</w:t>
      </w:r>
      <w:proofErr w:type="spellEnd"/>
      <w:r>
        <w:t xml:space="preserve"> </w:t>
      </w:r>
      <w:proofErr w:type="spellStart"/>
      <w:r>
        <w:t>centro</w:t>
      </w:r>
      <w:proofErr w:type="spellEnd"/>
      <w:r>
        <w:t xml:space="preserve"> </w:t>
      </w:r>
      <w:proofErr w:type="spellStart"/>
      <w:r>
        <w:t>ir</w:t>
      </w:r>
      <w:proofErr w:type="spellEnd"/>
      <w:r>
        <w:t xml:space="preserve"> </w:t>
      </w:r>
      <w:proofErr w:type="spellStart"/>
      <w:r>
        <w:t>miestelio</w:t>
      </w:r>
      <w:proofErr w:type="spellEnd"/>
      <w:r>
        <w:t xml:space="preserve"> </w:t>
      </w:r>
      <w:proofErr w:type="spellStart"/>
      <w:r>
        <w:t>bibliotekos</w:t>
      </w:r>
      <w:proofErr w:type="spellEnd"/>
      <w:r>
        <w:t xml:space="preserve"> </w:t>
      </w:r>
      <w:proofErr w:type="spellStart"/>
      <w:r>
        <w:t>internetinėmis</w:t>
      </w:r>
      <w:proofErr w:type="spellEnd"/>
      <w:r>
        <w:t xml:space="preserve"> </w:t>
      </w:r>
      <w:proofErr w:type="spellStart"/>
      <w:r>
        <w:t>prieigomis</w:t>
      </w:r>
      <w:proofErr w:type="spellEnd"/>
      <w:r>
        <w:t>).</w:t>
      </w:r>
    </w:p>
    <w:p w:rsidR="00F932DF" w:rsidRDefault="00F932DF" w:rsidP="00AA64B0">
      <w:pPr>
        <w:ind w:firstLine="1296"/>
        <w:jc w:val="both"/>
      </w:pPr>
      <w:proofErr w:type="spellStart"/>
      <w:r>
        <w:t>Stipresnio</w:t>
      </w:r>
      <w:proofErr w:type="spellEnd"/>
      <w:r>
        <w:t xml:space="preserve"> </w:t>
      </w:r>
      <w:proofErr w:type="spellStart"/>
      <w:r>
        <w:t>ryšio</w:t>
      </w:r>
      <w:proofErr w:type="spellEnd"/>
      <w:r>
        <w:t xml:space="preserve"> </w:t>
      </w:r>
      <w:proofErr w:type="spellStart"/>
      <w:r>
        <w:t>su</w:t>
      </w:r>
      <w:proofErr w:type="spellEnd"/>
      <w:r>
        <w:t xml:space="preserve"> </w:t>
      </w:r>
      <w:proofErr w:type="spellStart"/>
      <w:r>
        <w:t>tėvais</w:t>
      </w:r>
      <w:proofErr w:type="spellEnd"/>
      <w:r>
        <w:t xml:space="preserve"> </w:t>
      </w:r>
      <w:proofErr w:type="spellStart"/>
      <w:r>
        <w:t>siekta</w:t>
      </w:r>
      <w:proofErr w:type="spellEnd"/>
      <w:r>
        <w:t xml:space="preserve"> </w:t>
      </w:r>
      <w:proofErr w:type="spellStart"/>
      <w:r>
        <w:t>organizuojant</w:t>
      </w:r>
      <w:proofErr w:type="spellEnd"/>
      <w:r>
        <w:t xml:space="preserve"> </w:t>
      </w:r>
      <w:proofErr w:type="spellStart"/>
      <w:r>
        <w:t>renginius</w:t>
      </w:r>
      <w:proofErr w:type="spellEnd"/>
      <w:r>
        <w:t xml:space="preserve">: </w:t>
      </w:r>
      <w:proofErr w:type="spellStart"/>
      <w:r>
        <w:t>tradicinė</w:t>
      </w:r>
      <w:proofErr w:type="spellEnd"/>
      <w:r>
        <w:t xml:space="preserve"> </w:t>
      </w:r>
      <w:proofErr w:type="spellStart"/>
      <w:r>
        <w:t>šeimų</w:t>
      </w:r>
      <w:proofErr w:type="spellEnd"/>
      <w:r>
        <w:t xml:space="preserve"> </w:t>
      </w:r>
      <w:proofErr w:type="spellStart"/>
      <w:r>
        <w:t>diena</w:t>
      </w:r>
      <w:proofErr w:type="spellEnd"/>
      <w:r>
        <w:t xml:space="preserve"> „</w:t>
      </w:r>
      <w:proofErr w:type="spellStart"/>
      <w:r>
        <w:t>Sportuokime</w:t>
      </w:r>
      <w:proofErr w:type="spellEnd"/>
      <w:r>
        <w:t xml:space="preserve"> </w:t>
      </w:r>
      <w:proofErr w:type="spellStart"/>
      <w:r>
        <w:t>drauge</w:t>
      </w:r>
      <w:proofErr w:type="spellEnd"/>
      <w:r>
        <w:t xml:space="preserve">“, </w:t>
      </w:r>
      <w:proofErr w:type="spellStart"/>
      <w:r>
        <w:t>kalėdinis</w:t>
      </w:r>
      <w:proofErr w:type="spellEnd"/>
      <w:r>
        <w:t xml:space="preserve"> </w:t>
      </w:r>
      <w:proofErr w:type="spellStart"/>
      <w:r>
        <w:t>sporto</w:t>
      </w:r>
      <w:proofErr w:type="spellEnd"/>
      <w:r>
        <w:t xml:space="preserve"> </w:t>
      </w:r>
      <w:proofErr w:type="spellStart"/>
      <w:r>
        <w:t>varžybų</w:t>
      </w:r>
      <w:proofErr w:type="spellEnd"/>
      <w:r>
        <w:t xml:space="preserve"> </w:t>
      </w:r>
      <w:proofErr w:type="spellStart"/>
      <w:r>
        <w:t>turnyras</w:t>
      </w:r>
      <w:proofErr w:type="spellEnd"/>
      <w:r>
        <w:t xml:space="preserve"> </w:t>
      </w:r>
      <w:proofErr w:type="spellStart"/>
      <w:r>
        <w:t>šeimoms</w:t>
      </w:r>
      <w:proofErr w:type="spellEnd"/>
      <w:r>
        <w:t xml:space="preserve">, </w:t>
      </w:r>
      <w:proofErr w:type="spellStart"/>
      <w:r>
        <w:t>klasių</w:t>
      </w:r>
      <w:proofErr w:type="spellEnd"/>
      <w:r>
        <w:t xml:space="preserve"> </w:t>
      </w:r>
      <w:proofErr w:type="spellStart"/>
      <w:r>
        <w:t>tėvų</w:t>
      </w:r>
      <w:proofErr w:type="spellEnd"/>
      <w:r>
        <w:t xml:space="preserve"> </w:t>
      </w:r>
      <w:proofErr w:type="spellStart"/>
      <w:r>
        <w:t>susirinkimai</w:t>
      </w:r>
      <w:proofErr w:type="spellEnd"/>
      <w:r>
        <w:t xml:space="preserve">, </w:t>
      </w:r>
      <w:proofErr w:type="spellStart"/>
      <w:r>
        <w:t>tėvų</w:t>
      </w:r>
      <w:proofErr w:type="spellEnd"/>
      <w:r>
        <w:t xml:space="preserve"> </w:t>
      </w:r>
      <w:proofErr w:type="spellStart"/>
      <w:r>
        <w:t>supažindinimas</w:t>
      </w:r>
      <w:proofErr w:type="spellEnd"/>
      <w:r>
        <w:t xml:space="preserve"> </w:t>
      </w:r>
      <w:proofErr w:type="spellStart"/>
      <w:r>
        <w:t>su</w:t>
      </w:r>
      <w:proofErr w:type="spellEnd"/>
      <w:r>
        <w:t xml:space="preserve"> VGK </w:t>
      </w:r>
      <w:proofErr w:type="spellStart"/>
      <w:r>
        <w:t>dokumentais</w:t>
      </w:r>
      <w:proofErr w:type="spellEnd"/>
      <w:r>
        <w:t xml:space="preserve">, </w:t>
      </w:r>
      <w:proofErr w:type="spellStart"/>
      <w:r>
        <w:t>susitikimai</w:t>
      </w:r>
      <w:proofErr w:type="spellEnd"/>
      <w:r>
        <w:t xml:space="preserve"> </w:t>
      </w:r>
      <w:proofErr w:type="spellStart"/>
      <w:r>
        <w:t>su</w:t>
      </w:r>
      <w:proofErr w:type="spellEnd"/>
      <w:r>
        <w:t xml:space="preserve"> spec. </w:t>
      </w:r>
      <w:proofErr w:type="spellStart"/>
      <w:r>
        <w:t>pedagoge</w:t>
      </w:r>
      <w:proofErr w:type="spellEnd"/>
      <w:r>
        <w:t xml:space="preserve">, </w:t>
      </w:r>
      <w:proofErr w:type="spellStart"/>
      <w:r>
        <w:t>logopede</w:t>
      </w:r>
      <w:proofErr w:type="spellEnd"/>
      <w:r>
        <w:t xml:space="preserve">, </w:t>
      </w:r>
      <w:proofErr w:type="spellStart"/>
      <w:r>
        <w:t>sveikatos</w:t>
      </w:r>
      <w:proofErr w:type="spellEnd"/>
      <w:r>
        <w:t xml:space="preserve"> </w:t>
      </w:r>
      <w:proofErr w:type="spellStart"/>
      <w:r>
        <w:t>priežiūros</w:t>
      </w:r>
      <w:proofErr w:type="spellEnd"/>
      <w:r>
        <w:t xml:space="preserve"> </w:t>
      </w:r>
      <w:proofErr w:type="spellStart"/>
      <w:r>
        <w:t>specialiste</w:t>
      </w:r>
      <w:proofErr w:type="spellEnd"/>
      <w:r>
        <w:t xml:space="preserve">, </w:t>
      </w:r>
      <w:proofErr w:type="spellStart"/>
      <w:r>
        <w:t>tėvai</w:t>
      </w:r>
      <w:proofErr w:type="spellEnd"/>
      <w:r>
        <w:t xml:space="preserve"> </w:t>
      </w:r>
      <w:proofErr w:type="spellStart"/>
      <w:r>
        <w:t>dalyvauja</w:t>
      </w:r>
      <w:proofErr w:type="spellEnd"/>
      <w:r>
        <w:t xml:space="preserve"> </w:t>
      </w:r>
      <w:proofErr w:type="spellStart"/>
      <w:r>
        <w:t>mokyklos</w:t>
      </w:r>
      <w:proofErr w:type="spellEnd"/>
      <w:r>
        <w:t xml:space="preserve"> </w:t>
      </w:r>
      <w:proofErr w:type="spellStart"/>
      <w:r>
        <w:t>šventėse</w:t>
      </w:r>
      <w:proofErr w:type="spellEnd"/>
      <w:r>
        <w:t xml:space="preserve">. </w:t>
      </w:r>
      <w:r w:rsidRPr="0012541A">
        <w:t xml:space="preserve"> </w:t>
      </w:r>
      <w:r>
        <w:t xml:space="preserve"> </w:t>
      </w:r>
    </w:p>
    <w:p w:rsidR="00F932DF" w:rsidRDefault="00D17CB8" w:rsidP="00AA64B0">
      <w:pPr>
        <w:ind w:firstLine="1296"/>
        <w:jc w:val="both"/>
      </w:pPr>
      <w:r>
        <w:t>K</w:t>
      </w:r>
      <w:r w:rsidR="00F932DF">
        <w:t xml:space="preserve">ai </w:t>
      </w:r>
      <w:proofErr w:type="spellStart"/>
      <w:r w:rsidR="00F932DF">
        <w:t>kuriuose</w:t>
      </w:r>
      <w:proofErr w:type="spellEnd"/>
      <w:r w:rsidR="00F932DF">
        <w:t xml:space="preserve"> </w:t>
      </w:r>
      <w:proofErr w:type="spellStart"/>
      <w:r w:rsidR="00F932DF">
        <w:t>mokomuosiuose</w:t>
      </w:r>
      <w:proofErr w:type="spellEnd"/>
      <w:r w:rsidR="00F932DF">
        <w:t xml:space="preserve"> </w:t>
      </w:r>
      <w:proofErr w:type="spellStart"/>
      <w:r w:rsidR="00F932DF">
        <w:t>kabinetuose</w:t>
      </w:r>
      <w:proofErr w:type="spellEnd"/>
      <w:r w:rsidR="00F932DF">
        <w:t xml:space="preserve"> (</w:t>
      </w:r>
      <w:proofErr w:type="spellStart"/>
      <w:r w:rsidR="00F932DF">
        <w:t>užsienio</w:t>
      </w:r>
      <w:proofErr w:type="spellEnd"/>
      <w:r w:rsidR="00F932DF">
        <w:t xml:space="preserve"> </w:t>
      </w:r>
      <w:proofErr w:type="spellStart"/>
      <w:r w:rsidR="00F932DF">
        <w:t>kalbų</w:t>
      </w:r>
      <w:proofErr w:type="spellEnd"/>
      <w:r w:rsidR="00F932DF">
        <w:t xml:space="preserve">, </w:t>
      </w:r>
      <w:proofErr w:type="spellStart"/>
      <w:r w:rsidR="00F932DF">
        <w:t>fizikos</w:t>
      </w:r>
      <w:proofErr w:type="spellEnd"/>
      <w:r w:rsidR="00F932DF">
        <w:t xml:space="preserve"> </w:t>
      </w:r>
      <w:proofErr w:type="spellStart"/>
      <w:r>
        <w:t>ir</w:t>
      </w:r>
      <w:proofErr w:type="spellEnd"/>
      <w:r w:rsidR="00F932DF">
        <w:t xml:space="preserve"> </w:t>
      </w:r>
      <w:proofErr w:type="spellStart"/>
      <w:r w:rsidR="00F932DF">
        <w:t>informacinių</w:t>
      </w:r>
      <w:proofErr w:type="spellEnd"/>
      <w:r w:rsidR="00F932DF">
        <w:t xml:space="preserve"> </w:t>
      </w:r>
      <w:proofErr w:type="spellStart"/>
      <w:r w:rsidR="00F932DF">
        <w:t>technologijų</w:t>
      </w:r>
      <w:proofErr w:type="spellEnd"/>
      <w:r w:rsidR="00F932DF">
        <w:t xml:space="preserve">, </w:t>
      </w:r>
      <w:proofErr w:type="spellStart"/>
      <w:r w:rsidR="00F932DF">
        <w:t>mokytojų</w:t>
      </w:r>
      <w:proofErr w:type="spellEnd"/>
      <w:r w:rsidR="00F932DF">
        <w:t xml:space="preserve"> </w:t>
      </w:r>
      <w:proofErr w:type="spellStart"/>
      <w:r w:rsidR="00F932DF">
        <w:t>kambaryje</w:t>
      </w:r>
      <w:proofErr w:type="spellEnd"/>
      <w:r w:rsidR="00F932DF">
        <w:t xml:space="preserve">) </w:t>
      </w:r>
      <w:proofErr w:type="spellStart"/>
      <w:r w:rsidR="00F932DF">
        <w:t>atnaujinta</w:t>
      </w:r>
      <w:proofErr w:type="spellEnd"/>
      <w:r w:rsidR="00F932DF">
        <w:t xml:space="preserve"> </w:t>
      </w:r>
      <w:proofErr w:type="spellStart"/>
      <w:r w:rsidR="00F932DF">
        <w:t>kompiuterinė</w:t>
      </w:r>
      <w:proofErr w:type="spellEnd"/>
      <w:r w:rsidR="00F932DF">
        <w:t xml:space="preserve"> </w:t>
      </w:r>
      <w:proofErr w:type="spellStart"/>
      <w:r w:rsidR="00F932DF">
        <w:t>įranga</w:t>
      </w:r>
      <w:proofErr w:type="spellEnd"/>
      <w:r w:rsidR="00F932DF">
        <w:t xml:space="preserve"> </w:t>
      </w:r>
      <w:proofErr w:type="spellStart"/>
      <w:r w:rsidR="00F932DF">
        <w:t>mokytojų</w:t>
      </w:r>
      <w:proofErr w:type="spellEnd"/>
      <w:r w:rsidR="00F932DF">
        <w:t xml:space="preserve"> </w:t>
      </w:r>
      <w:proofErr w:type="spellStart"/>
      <w:r w:rsidR="00F932DF">
        <w:t>ir</w:t>
      </w:r>
      <w:proofErr w:type="spellEnd"/>
      <w:r w:rsidR="00F932DF">
        <w:t xml:space="preserve"> </w:t>
      </w:r>
      <w:proofErr w:type="spellStart"/>
      <w:r w:rsidR="00F932DF">
        <w:t>mokinių</w:t>
      </w:r>
      <w:proofErr w:type="spellEnd"/>
      <w:r w:rsidR="00F932DF">
        <w:t xml:space="preserve"> </w:t>
      </w:r>
      <w:proofErr w:type="spellStart"/>
      <w:r w:rsidR="00F932DF">
        <w:t>darbo</w:t>
      </w:r>
      <w:proofErr w:type="spellEnd"/>
      <w:r w:rsidR="00F932DF">
        <w:t xml:space="preserve"> </w:t>
      </w:r>
      <w:proofErr w:type="spellStart"/>
      <w:r w:rsidR="00F932DF">
        <w:t>vietose</w:t>
      </w:r>
      <w:proofErr w:type="spellEnd"/>
      <w:r w:rsidR="00F932DF">
        <w:t xml:space="preserve">, </w:t>
      </w:r>
      <w:proofErr w:type="spellStart"/>
      <w:r w:rsidR="00F932DF">
        <w:t>todėl</w:t>
      </w:r>
      <w:proofErr w:type="spellEnd"/>
      <w:r w:rsidR="00F932DF">
        <w:t xml:space="preserve"> </w:t>
      </w:r>
      <w:proofErr w:type="spellStart"/>
      <w:r w:rsidR="00F932DF">
        <w:t>informacines</w:t>
      </w:r>
      <w:proofErr w:type="spellEnd"/>
      <w:r w:rsidR="00F932DF">
        <w:t xml:space="preserve"> </w:t>
      </w:r>
      <w:proofErr w:type="spellStart"/>
      <w:r w:rsidR="00F932DF">
        <w:t>technologijas</w:t>
      </w:r>
      <w:proofErr w:type="spellEnd"/>
      <w:r w:rsidR="00F932DF">
        <w:t xml:space="preserve"> </w:t>
      </w:r>
      <w:proofErr w:type="spellStart"/>
      <w:r>
        <w:t>mokytoj</w:t>
      </w:r>
      <w:r w:rsidR="00F932DF">
        <w:t>ai</w:t>
      </w:r>
      <w:proofErr w:type="spellEnd"/>
      <w:r w:rsidR="00F932DF">
        <w:t xml:space="preserve">, </w:t>
      </w:r>
      <w:proofErr w:type="spellStart"/>
      <w:r w:rsidR="00F932DF">
        <w:t>klasių</w:t>
      </w:r>
      <w:proofErr w:type="spellEnd"/>
      <w:r w:rsidR="00F932DF">
        <w:t xml:space="preserve"> </w:t>
      </w:r>
      <w:proofErr w:type="spellStart"/>
      <w:r w:rsidR="00F932DF">
        <w:t>vadovai</w:t>
      </w:r>
      <w:proofErr w:type="spellEnd"/>
      <w:r w:rsidR="00F932DF">
        <w:t xml:space="preserve"> </w:t>
      </w:r>
      <w:proofErr w:type="spellStart"/>
      <w:r w:rsidR="00F932DF">
        <w:t>gali</w:t>
      </w:r>
      <w:proofErr w:type="spellEnd"/>
      <w:r w:rsidR="00F932DF">
        <w:t xml:space="preserve"> </w:t>
      </w:r>
      <w:proofErr w:type="spellStart"/>
      <w:r w:rsidR="00F932DF">
        <w:t>naudoti</w:t>
      </w:r>
      <w:proofErr w:type="spellEnd"/>
      <w:r w:rsidR="00F932DF">
        <w:t xml:space="preserve"> ne </w:t>
      </w:r>
      <w:proofErr w:type="spellStart"/>
      <w:r w:rsidR="00F932DF">
        <w:t>tik</w:t>
      </w:r>
      <w:proofErr w:type="spellEnd"/>
      <w:r w:rsidR="00F932DF">
        <w:t xml:space="preserve"> </w:t>
      </w:r>
      <w:proofErr w:type="spellStart"/>
      <w:r w:rsidR="00F932DF">
        <w:t>tėvų</w:t>
      </w:r>
      <w:proofErr w:type="spellEnd"/>
      <w:r w:rsidR="00F932DF">
        <w:t xml:space="preserve"> </w:t>
      </w:r>
      <w:proofErr w:type="spellStart"/>
      <w:r w:rsidR="00F932DF">
        <w:t>informavim</w:t>
      </w:r>
      <w:r>
        <w:t>ui</w:t>
      </w:r>
      <w:proofErr w:type="spellEnd"/>
      <w:r w:rsidR="00F932DF">
        <w:t xml:space="preserve">, bet </w:t>
      </w:r>
      <w:proofErr w:type="spellStart"/>
      <w:r w:rsidR="00F932DF">
        <w:t>ir</w:t>
      </w:r>
      <w:proofErr w:type="spellEnd"/>
      <w:r w:rsidR="00F932DF">
        <w:t xml:space="preserve"> </w:t>
      </w:r>
      <w:proofErr w:type="spellStart"/>
      <w:r w:rsidR="00F932DF">
        <w:t>ugdymo</w:t>
      </w:r>
      <w:proofErr w:type="spellEnd"/>
      <w:r w:rsidR="00F932DF">
        <w:t xml:space="preserve"> </w:t>
      </w:r>
      <w:proofErr w:type="spellStart"/>
      <w:r w:rsidR="00F932DF">
        <w:t>proces</w:t>
      </w:r>
      <w:r>
        <w:t>e</w:t>
      </w:r>
      <w:proofErr w:type="spellEnd"/>
      <w:r w:rsidR="00F932DF">
        <w:t xml:space="preserve">. </w:t>
      </w:r>
      <w:proofErr w:type="spellStart"/>
      <w:r w:rsidR="00F932DF">
        <w:t>Daugelis</w:t>
      </w:r>
      <w:proofErr w:type="spellEnd"/>
      <w:r w:rsidR="00F932DF">
        <w:t xml:space="preserve"> </w:t>
      </w:r>
      <w:proofErr w:type="spellStart"/>
      <w:r w:rsidR="00F932DF">
        <w:t>dalykų</w:t>
      </w:r>
      <w:proofErr w:type="spellEnd"/>
      <w:r w:rsidR="00F932DF">
        <w:t xml:space="preserve"> </w:t>
      </w:r>
      <w:proofErr w:type="spellStart"/>
      <w:r w:rsidR="00F932DF">
        <w:t>kabinetų</w:t>
      </w:r>
      <w:proofErr w:type="spellEnd"/>
      <w:r w:rsidR="00F932DF">
        <w:t xml:space="preserve"> </w:t>
      </w:r>
      <w:proofErr w:type="spellStart"/>
      <w:r w:rsidR="00F932DF">
        <w:t>aprūpinti</w:t>
      </w:r>
      <w:proofErr w:type="spellEnd"/>
      <w:r w:rsidR="00F932DF">
        <w:t xml:space="preserve"> </w:t>
      </w:r>
      <w:proofErr w:type="spellStart"/>
      <w:r w:rsidR="00F932DF">
        <w:t>multimedijos</w:t>
      </w:r>
      <w:proofErr w:type="spellEnd"/>
      <w:r w:rsidR="00F932DF">
        <w:t xml:space="preserve"> </w:t>
      </w:r>
      <w:proofErr w:type="spellStart"/>
      <w:r w:rsidR="00F932DF">
        <w:t>įranga</w:t>
      </w:r>
      <w:proofErr w:type="spellEnd"/>
      <w:r w:rsidR="00F932DF">
        <w:t xml:space="preserve"> (</w:t>
      </w:r>
      <w:proofErr w:type="spellStart"/>
      <w:proofErr w:type="gramStart"/>
      <w:r w:rsidR="00F932DF">
        <w:t>jos</w:t>
      </w:r>
      <w:proofErr w:type="spellEnd"/>
      <w:proofErr w:type="gramEnd"/>
      <w:r w:rsidR="00F932DF">
        <w:t xml:space="preserve"> </w:t>
      </w:r>
      <w:proofErr w:type="spellStart"/>
      <w:r w:rsidR="00F932DF">
        <w:t>dar</w:t>
      </w:r>
      <w:proofErr w:type="spellEnd"/>
      <w:r w:rsidR="00F932DF">
        <w:t xml:space="preserve"> </w:t>
      </w:r>
      <w:proofErr w:type="spellStart"/>
      <w:r w:rsidR="00F932DF">
        <w:t>trūksta</w:t>
      </w:r>
      <w:proofErr w:type="spellEnd"/>
      <w:r w:rsidR="00F932DF">
        <w:t xml:space="preserve"> </w:t>
      </w:r>
      <w:proofErr w:type="spellStart"/>
      <w:r w:rsidR="00F932DF">
        <w:t>pradinių</w:t>
      </w:r>
      <w:proofErr w:type="spellEnd"/>
      <w:r w:rsidR="00F932DF">
        <w:t xml:space="preserve"> </w:t>
      </w:r>
      <w:proofErr w:type="spellStart"/>
      <w:r w:rsidR="00F932DF">
        <w:t>klasių</w:t>
      </w:r>
      <w:proofErr w:type="spellEnd"/>
      <w:r>
        <w:t>,</w:t>
      </w:r>
      <w:r w:rsidR="00F932DF">
        <w:t xml:space="preserve"> </w:t>
      </w:r>
      <w:proofErr w:type="spellStart"/>
      <w:r w:rsidR="00F932DF">
        <w:t>tikybos</w:t>
      </w:r>
      <w:proofErr w:type="spellEnd"/>
      <w:r w:rsidR="00F932DF">
        <w:t xml:space="preserve"> </w:t>
      </w:r>
      <w:proofErr w:type="spellStart"/>
      <w:r>
        <w:t>ir</w:t>
      </w:r>
      <w:proofErr w:type="spellEnd"/>
      <w:r w:rsidR="00F932DF">
        <w:t xml:space="preserve"> </w:t>
      </w:r>
      <w:proofErr w:type="spellStart"/>
      <w:r w:rsidR="00F932DF">
        <w:t>muzikos</w:t>
      </w:r>
      <w:proofErr w:type="spellEnd"/>
      <w:r w:rsidR="00F932DF">
        <w:t xml:space="preserve"> </w:t>
      </w:r>
      <w:proofErr w:type="spellStart"/>
      <w:r w:rsidR="00F932DF">
        <w:t>kabinetuose</w:t>
      </w:r>
      <w:proofErr w:type="spellEnd"/>
      <w:r w:rsidR="00F932DF">
        <w:t xml:space="preserve">). </w:t>
      </w:r>
    </w:p>
    <w:p w:rsidR="00F932DF" w:rsidRDefault="00D17CB8" w:rsidP="00AA64B0">
      <w:pPr>
        <w:ind w:firstLine="1296"/>
        <w:jc w:val="both"/>
      </w:pPr>
      <w:proofErr w:type="spellStart"/>
      <w:r>
        <w:t>M</w:t>
      </w:r>
      <w:r w:rsidR="00F932DF">
        <w:t>okykloje</w:t>
      </w:r>
      <w:proofErr w:type="spellEnd"/>
      <w:r w:rsidR="00F932DF">
        <w:t xml:space="preserve"> </w:t>
      </w:r>
      <w:proofErr w:type="spellStart"/>
      <w:r w:rsidR="00F932DF">
        <w:t>įvyko</w:t>
      </w:r>
      <w:proofErr w:type="spellEnd"/>
      <w:r w:rsidR="00F932DF">
        <w:t xml:space="preserve"> </w:t>
      </w:r>
      <w:proofErr w:type="spellStart"/>
      <w:r w:rsidR="00F932DF">
        <w:t>beveik</w:t>
      </w:r>
      <w:proofErr w:type="spellEnd"/>
      <w:r w:rsidR="00F932DF">
        <w:t xml:space="preserve"> </w:t>
      </w:r>
      <w:proofErr w:type="spellStart"/>
      <w:r w:rsidR="00F932DF">
        <w:t>visi</w:t>
      </w:r>
      <w:proofErr w:type="spellEnd"/>
      <w:r w:rsidR="00F932DF">
        <w:t xml:space="preserve"> </w:t>
      </w:r>
      <w:proofErr w:type="spellStart"/>
      <w:r w:rsidR="00F932DF">
        <w:t>planuoti</w:t>
      </w:r>
      <w:proofErr w:type="spellEnd"/>
      <w:r w:rsidR="00F932DF">
        <w:t xml:space="preserve"> </w:t>
      </w:r>
      <w:proofErr w:type="spellStart"/>
      <w:r w:rsidR="00F932DF">
        <w:t>tradiciniai</w:t>
      </w:r>
      <w:proofErr w:type="spellEnd"/>
      <w:r w:rsidR="00F932DF">
        <w:t xml:space="preserve"> </w:t>
      </w:r>
      <w:proofErr w:type="spellStart"/>
      <w:r w:rsidR="00F932DF">
        <w:t>renginiai</w:t>
      </w:r>
      <w:proofErr w:type="spellEnd"/>
      <w:r w:rsidR="00F932DF">
        <w:t xml:space="preserve"> (96 %). </w:t>
      </w:r>
      <w:proofErr w:type="spellStart"/>
      <w:r w:rsidR="00F932DF">
        <w:t>Labiausiai</w:t>
      </w:r>
      <w:proofErr w:type="spellEnd"/>
      <w:r w:rsidR="00F932DF">
        <w:t xml:space="preserve"> </w:t>
      </w:r>
      <w:proofErr w:type="spellStart"/>
      <w:r w:rsidR="00F932DF">
        <w:t>pavykę</w:t>
      </w:r>
      <w:proofErr w:type="spellEnd"/>
      <w:r w:rsidR="00F932DF">
        <w:t xml:space="preserve"> </w:t>
      </w:r>
      <w:proofErr w:type="spellStart"/>
      <w:r w:rsidR="00F932DF">
        <w:t>renginiai</w:t>
      </w:r>
      <w:proofErr w:type="spellEnd"/>
      <w:r w:rsidR="00F932DF">
        <w:t xml:space="preserve"> (</w:t>
      </w:r>
      <w:proofErr w:type="spellStart"/>
      <w:r w:rsidR="00F932DF">
        <w:t>Užgavėnės</w:t>
      </w:r>
      <w:proofErr w:type="spellEnd"/>
      <w:r w:rsidR="00F932DF">
        <w:t xml:space="preserve">, </w:t>
      </w:r>
      <w:proofErr w:type="spellStart"/>
      <w:r w:rsidR="00F932DF">
        <w:t>Kaziuko</w:t>
      </w:r>
      <w:proofErr w:type="spellEnd"/>
      <w:r w:rsidR="00F932DF">
        <w:t xml:space="preserve"> </w:t>
      </w:r>
      <w:proofErr w:type="spellStart"/>
      <w:r w:rsidR="00F932DF">
        <w:t>mugė</w:t>
      </w:r>
      <w:proofErr w:type="spellEnd"/>
      <w:r w:rsidR="00F932DF">
        <w:t xml:space="preserve">, </w:t>
      </w:r>
      <w:proofErr w:type="spellStart"/>
      <w:r w:rsidR="00F932DF">
        <w:t>naktiniai</w:t>
      </w:r>
      <w:proofErr w:type="spellEnd"/>
      <w:r w:rsidR="00F932DF">
        <w:t xml:space="preserve"> </w:t>
      </w:r>
      <w:proofErr w:type="spellStart"/>
      <w:r w:rsidR="00F932DF">
        <w:t>skaitiniai</w:t>
      </w:r>
      <w:proofErr w:type="spellEnd"/>
      <w:r w:rsidR="00F932DF">
        <w:t xml:space="preserve">, </w:t>
      </w:r>
      <w:proofErr w:type="spellStart"/>
      <w:r w:rsidR="00F932DF">
        <w:t>Užduočių</w:t>
      </w:r>
      <w:proofErr w:type="spellEnd"/>
      <w:r w:rsidR="00F932DF">
        <w:t xml:space="preserve"> </w:t>
      </w:r>
      <w:proofErr w:type="spellStart"/>
      <w:r w:rsidR="00F932DF">
        <w:t>kraitelė</w:t>
      </w:r>
      <w:proofErr w:type="spellEnd"/>
      <w:r w:rsidR="00F932DF">
        <w:t xml:space="preserve">, </w:t>
      </w:r>
      <w:proofErr w:type="spellStart"/>
      <w:r w:rsidR="00F932DF">
        <w:t>mokslo</w:t>
      </w:r>
      <w:proofErr w:type="spellEnd"/>
      <w:r w:rsidR="00F932DF">
        <w:t xml:space="preserve"> </w:t>
      </w:r>
      <w:proofErr w:type="spellStart"/>
      <w:r w:rsidR="00F932DF">
        <w:t>metų</w:t>
      </w:r>
      <w:proofErr w:type="spellEnd"/>
      <w:r w:rsidR="00F932DF">
        <w:t xml:space="preserve"> </w:t>
      </w:r>
      <w:proofErr w:type="spellStart"/>
      <w:r w:rsidR="00F932DF">
        <w:t>baigimo</w:t>
      </w:r>
      <w:proofErr w:type="spellEnd"/>
      <w:r w:rsidR="00F932DF">
        <w:t xml:space="preserve"> </w:t>
      </w:r>
      <w:proofErr w:type="spellStart"/>
      <w:r w:rsidR="00F932DF">
        <w:t>šventė</w:t>
      </w:r>
      <w:proofErr w:type="spellEnd"/>
      <w:r w:rsidR="00F932DF">
        <w:t xml:space="preserve">, </w:t>
      </w:r>
      <w:proofErr w:type="spellStart"/>
      <w:r w:rsidR="00F932DF">
        <w:t>Rugsėjo</w:t>
      </w:r>
      <w:proofErr w:type="spellEnd"/>
      <w:r w:rsidR="00F932DF">
        <w:t xml:space="preserve"> 1-osios </w:t>
      </w:r>
      <w:proofErr w:type="spellStart"/>
      <w:r w:rsidR="00F932DF">
        <w:t>šventė</w:t>
      </w:r>
      <w:proofErr w:type="spellEnd"/>
      <w:r w:rsidR="00F932DF">
        <w:t xml:space="preserve">, </w:t>
      </w:r>
      <w:proofErr w:type="spellStart"/>
      <w:r w:rsidR="00F932DF">
        <w:t>kalėdinis</w:t>
      </w:r>
      <w:proofErr w:type="spellEnd"/>
      <w:r w:rsidR="00F932DF">
        <w:t xml:space="preserve"> </w:t>
      </w:r>
      <w:proofErr w:type="spellStart"/>
      <w:r w:rsidR="00F932DF">
        <w:t>sporto</w:t>
      </w:r>
      <w:proofErr w:type="spellEnd"/>
      <w:r w:rsidR="00F932DF">
        <w:t xml:space="preserve"> </w:t>
      </w:r>
      <w:proofErr w:type="spellStart"/>
      <w:r w:rsidR="00F932DF">
        <w:t>varžybų</w:t>
      </w:r>
      <w:proofErr w:type="spellEnd"/>
      <w:r w:rsidR="00F932DF">
        <w:t xml:space="preserve"> </w:t>
      </w:r>
      <w:proofErr w:type="spellStart"/>
      <w:r w:rsidR="00F932DF">
        <w:t>turnyras</w:t>
      </w:r>
      <w:proofErr w:type="spellEnd"/>
      <w:r w:rsidR="00F932DF">
        <w:t xml:space="preserve">, </w:t>
      </w:r>
      <w:proofErr w:type="spellStart"/>
      <w:r w:rsidR="00F932DF">
        <w:t>Adventinis</w:t>
      </w:r>
      <w:proofErr w:type="spellEnd"/>
      <w:r w:rsidR="00F932DF">
        <w:t xml:space="preserve"> </w:t>
      </w:r>
      <w:proofErr w:type="spellStart"/>
      <w:r w:rsidR="00F932DF">
        <w:t>renginys</w:t>
      </w:r>
      <w:proofErr w:type="spellEnd"/>
      <w:r w:rsidR="00F932DF">
        <w:t xml:space="preserve">) </w:t>
      </w:r>
      <w:proofErr w:type="spellStart"/>
      <w:r w:rsidR="00F932DF">
        <w:t>buvo</w:t>
      </w:r>
      <w:proofErr w:type="spellEnd"/>
      <w:r w:rsidR="00F932DF">
        <w:t xml:space="preserve"> </w:t>
      </w:r>
      <w:proofErr w:type="spellStart"/>
      <w:r w:rsidR="00F932DF">
        <w:t>skirti</w:t>
      </w:r>
      <w:proofErr w:type="spellEnd"/>
      <w:r w:rsidR="00F932DF">
        <w:t xml:space="preserve"> </w:t>
      </w:r>
      <w:proofErr w:type="spellStart"/>
      <w:r w:rsidR="00F932DF">
        <w:t>visai</w:t>
      </w:r>
      <w:proofErr w:type="spellEnd"/>
      <w:r w:rsidR="00F932DF">
        <w:t xml:space="preserve"> </w:t>
      </w:r>
      <w:proofErr w:type="spellStart"/>
      <w:r w:rsidR="00F932DF">
        <w:t>mokyklos</w:t>
      </w:r>
      <w:proofErr w:type="spellEnd"/>
      <w:r w:rsidR="00F932DF">
        <w:t xml:space="preserve"> </w:t>
      </w:r>
      <w:proofErr w:type="spellStart"/>
      <w:r w:rsidR="00F932DF">
        <w:t>bendruomenei</w:t>
      </w:r>
      <w:proofErr w:type="spellEnd"/>
      <w:r w:rsidR="00F932DF">
        <w:t xml:space="preserve">, </w:t>
      </w:r>
      <w:proofErr w:type="spellStart"/>
      <w:r w:rsidR="00F932DF">
        <w:t>šeimoms</w:t>
      </w:r>
      <w:proofErr w:type="spellEnd"/>
      <w:r w:rsidR="00F932DF">
        <w:t xml:space="preserve">, </w:t>
      </w:r>
      <w:proofErr w:type="spellStart"/>
      <w:r w:rsidR="00F932DF">
        <w:t>socialiniams</w:t>
      </w:r>
      <w:proofErr w:type="spellEnd"/>
      <w:r w:rsidR="00F932DF">
        <w:t xml:space="preserve"> </w:t>
      </w:r>
      <w:proofErr w:type="spellStart"/>
      <w:r w:rsidR="00F932DF">
        <w:t>partneriams</w:t>
      </w:r>
      <w:proofErr w:type="spellEnd"/>
      <w:r w:rsidR="00F932DF">
        <w:t xml:space="preserve"> </w:t>
      </w:r>
      <w:proofErr w:type="spellStart"/>
      <w:r w:rsidR="00F932DF">
        <w:t>bendrauti</w:t>
      </w:r>
      <w:proofErr w:type="spellEnd"/>
      <w:r>
        <w:t xml:space="preserve"> </w:t>
      </w:r>
      <w:proofErr w:type="spellStart"/>
      <w:r>
        <w:t>ir</w:t>
      </w:r>
      <w:proofErr w:type="spellEnd"/>
      <w:r w:rsidR="00F932DF">
        <w:t xml:space="preserve"> </w:t>
      </w:r>
      <w:proofErr w:type="spellStart"/>
      <w:r w:rsidR="00F932DF">
        <w:t>bendradarbiauti</w:t>
      </w:r>
      <w:proofErr w:type="spellEnd"/>
      <w:r w:rsidR="00F932DF">
        <w:t xml:space="preserve">. </w:t>
      </w:r>
      <w:proofErr w:type="spellStart"/>
      <w:r w:rsidR="00F932DF">
        <w:t>Džiaugiamės</w:t>
      </w:r>
      <w:proofErr w:type="spellEnd"/>
      <w:r w:rsidR="00F932DF">
        <w:t xml:space="preserve"> </w:t>
      </w:r>
      <w:proofErr w:type="spellStart"/>
      <w:r w:rsidR="00F932DF">
        <w:t>pradėjusio</w:t>
      </w:r>
      <w:proofErr w:type="spellEnd"/>
      <w:r w:rsidR="00F932DF">
        <w:t xml:space="preserve"> </w:t>
      </w:r>
      <w:proofErr w:type="spellStart"/>
      <w:r w:rsidR="00F932DF">
        <w:t>veikti</w:t>
      </w:r>
      <w:proofErr w:type="spellEnd"/>
      <w:r w:rsidR="00F932DF">
        <w:t xml:space="preserve"> </w:t>
      </w:r>
      <w:proofErr w:type="spellStart"/>
      <w:r w:rsidR="00F932DF">
        <w:t>dramos</w:t>
      </w:r>
      <w:proofErr w:type="spellEnd"/>
      <w:r w:rsidR="00F932DF">
        <w:t xml:space="preserve"> </w:t>
      </w:r>
      <w:proofErr w:type="spellStart"/>
      <w:r w:rsidR="00F932DF">
        <w:t>būrelio</w:t>
      </w:r>
      <w:proofErr w:type="spellEnd"/>
      <w:r w:rsidR="00F932DF">
        <w:t xml:space="preserve"> (</w:t>
      </w:r>
      <w:proofErr w:type="spellStart"/>
      <w:r w:rsidR="00F932DF">
        <w:t>vadovė</w:t>
      </w:r>
      <w:proofErr w:type="spellEnd"/>
      <w:r w:rsidR="00F932DF">
        <w:t xml:space="preserve"> </w:t>
      </w:r>
      <w:r w:rsidR="008153AD">
        <w:t xml:space="preserve">Dalia </w:t>
      </w:r>
      <w:proofErr w:type="spellStart"/>
      <w:r w:rsidR="00F932DF">
        <w:t>Balčiūnienė</w:t>
      </w:r>
      <w:proofErr w:type="spellEnd"/>
      <w:r w:rsidR="00F932DF">
        <w:t xml:space="preserve">) </w:t>
      </w:r>
      <w:proofErr w:type="spellStart"/>
      <w:r w:rsidR="00F932DF">
        <w:t>veikla</w:t>
      </w:r>
      <w:proofErr w:type="spellEnd"/>
      <w:r w:rsidR="00F932DF">
        <w:t xml:space="preserve"> </w:t>
      </w:r>
      <w:proofErr w:type="spellStart"/>
      <w:r w:rsidR="00F932DF">
        <w:t>ir</w:t>
      </w:r>
      <w:proofErr w:type="spellEnd"/>
      <w:r w:rsidR="00F932DF">
        <w:t xml:space="preserve"> </w:t>
      </w:r>
      <w:proofErr w:type="spellStart"/>
      <w:r w:rsidR="00F932DF">
        <w:t>renginiais</w:t>
      </w:r>
      <w:proofErr w:type="spellEnd"/>
      <w:r w:rsidR="00F932DF">
        <w:t>.</w:t>
      </w:r>
    </w:p>
    <w:p w:rsidR="00F932DF" w:rsidRDefault="00F932DF" w:rsidP="00F932DF">
      <w:pPr>
        <w:jc w:val="both"/>
      </w:pPr>
      <w:proofErr w:type="spellStart"/>
      <w:r>
        <w:t>Džiaugiamės</w:t>
      </w:r>
      <w:proofErr w:type="spellEnd"/>
      <w:r>
        <w:t xml:space="preserve"> </w:t>
      </w:r>
      <w:proofErr w:type="spellStart"/>
      <w:r>
        <w:t>mokyklos</w:t>
      </w:r>
      <w:proofErr w:type="spellEnd"/>
      <w:r>
        <w:t xml:space="preserve"> kai </w:t>
      </w:r>
      <w:proofErr w:type="spellStart"/>
      <w:r>
        <w:t>kurių</w:t>
      </w:r>
      <w:proofErr w:type="spellEnd"/>
      <w:r>
        <w:t xml:space="preserve"> </w:t>
      </w:r>
      <w:proofErr w:type="spellStart"/>
      <w:r>
        <w:t>erdvių</w:t>
      </w:r>
      <w:proofErr w:type="spellEnd"/>
      <w:r>
        <w:t xml:space="preserve"> </w:t>
      </w:r>
      <w:proofErr w:type="spellStart"/>
      <w:r>
        <w:t>bei</w:t>
      </w:r>
      <w:proofErr w:type="spellEnd"/>
      <w:r>
        <w:t xml:space="preserve"> </w:t>
      </w:r>
      <w:proofErr w:type="spellStart"/>
      <w:r>
        <w:t>patalpų</w:t>
      </w:r>
      <w:proofErr w:type="spellEnd"/>
      <w:r>
        <w:t xml:space="preserve"> (</w:t>
      </w:r>
      <w:proofErr w:type="spellStart"/>
      <w:r w:rsidR="00D17CB8">
        <w:t>ikimokyklinio</w:t>
      </w:r>
      <w:proofErr w:type="spellEnd"/>
      <w:r w:rsidR="00D17CB8">
        <w:t xml:space="preserve"> </w:t>
      </w:r>
      <w:proofErr w:type="spellStart"/>
      <w:r w:rsidR="00D17CB8">
        <w:t>ugdymo</w:t>
      </w:r>
      <w:proofErr w:type="spellEnd"/>
      <w:r>
        <w:t xml:space="preserve"> </w:t>
      </w:r>
      <w:proofErr w:type="spellStart"/>
      <w:r>
        <w:t>grupės</w:t>
      </w:r>
      <w:proofErr w:type="spellEnd"/>
      <w:r>
        <w:t xml:space="preserve"> </w:t>
      </w:r>
      <w:proofErr w:type="spellStart"/>
      <w:r>
        <w:t>kiemelio</w:t>
      </w:r>
      <w:proofErr w:type="spellEnd"/>
      <w:r>
        <w:t xml:space="preserve">, </w:t>
      </w:r>
      <w:proofErr w:type="spellStart"/>
      <w:r>
        <w:t>antro</w:t>
      </w:r>
      <w:proofErr w:type="spellEnd"/>
      <w:r>
        <w:t xml:space="preserve"> </w:t>
      </w:r>
      <w:proofErr w:type="spellStart"/>
      <w:r>
        <w:t>aukšto</w:t>
      </w:r>
      <w:proofErr w:type="spellEnd"/>
      <w:r>
        <w:t xml:space="preserve"> </w:t>
      </w:r>
      <w:proofErr w:type="spellStart"/>
      <w:r>
        <w:t>koridorių</w:t>
      </w:r>
      <w:proofErr w:type="spellEnd"/>
      <w:r>
        <w:t xml:space="preserve">, </w:t>
      </w:r>
      <w:proofErr w:type="spellStart"/>
      <w:r>
        <w:t>laiptinių</w:t>
      </w:r>
      <w:proofErr w:type="spellEnd"/>
      <w:r>
        <w:t xml:space="preserve">) </w:t>
      </w:r>
      <w:proofErr w:type="spellStart"/>
      <w:r>
        <w:t>įrengimu</w:t>
      </w:r>
      <w:proofErr w:type="spellEnd"/>
      <w:r>
        <w:t xml:space="preserve"> </w:t>
      </w:r>
      <w:proofErr w:type="spellStart"/>
      <w:r>
        <w:t>ir</w:t>
      </w:r>
      <w:proofErr w:type="spellEnd"/>
      <w:r>
        <w:t xml:space="preserve"> </w:t>
      </w:r>
      <w:proofErr w:type="spellStart"/>
      <w:r>
        <w:t>atnaujinimu</w:t>
      </w:r>
      <w:proofErr w:type="spellEnd"/>
      <w:r>
        <w:t xml:space="preserve">. </w:t>
      </w:r>
      <w:proofErr w:type="spellStart"/>
      <w:r>
        <w:t>Įvertinus</w:t>
      </w:r>
      <w:proofErr w:type="spellEnd"/>
      <w:r>
        <w:t xml:space="preserve"> 2017 </w:t>
      </w:r>
      <w:proofErr w:type="spellStart"/>
      <w:r>
        <w:t>metų</w:t>
      </w:r>
      <w:proofErr w:type="spellEnd"/>
      <w:r>
        <w:t xml:space="preserve"> </w:t>
      </w:r>
      <w:proofErr w:type="spellStart"/>
      <w:proofErr w:type="gramStart"/>
      <w:r>
        <w:t>plano</w:t>
      </w:r>
      <w:proofErr w:type="spellEnd"/>
      <w:proofErr w:type="gramEnd"/>
      <w:r>
        <w:t xml:space="preserve"> </w:t>
      </w:r>
      <w:proofErr w:type="spellStart"/>
      <w:r>
        <w:t>priemonių</w:t>
      </w:r>
      <w:proofErr w:type="spellEnd"/>
      <w:r>
        <w:t xml:space="preserve"> </w:t>
      </w:r>
      <w:proofErr w:type="spellStart"/>
      <w:r>
        <w:t>įgyvendinimo</w:t>
      </w:r>
      <w:proofErr w:type="spellEnd"/>
      <w:r>
        <w:t xml:space="preserve"> </w:t>
      </w:r>
      <w:proofErr w:type="spellStart"/>
      <w:r>
        <w:t>rodiklius</w:t>
      </w:r>
      <w:proofErr w:type="spellEnd"/>
      <w:r>
        <w:t xml:space="preserve">, </w:t>
      </w:r>
      <w:proofErr w:type="spellStart"/>
      <w:r>
        <w:t>galima</w:t>
      </w:r>
      <w:proofErr w:type="spellEnd"/>
      <w:r>
        <w:t xml:space="preserve"> </w:t>
      </w:r>
      <w:proofErr w:type="spellStart"/>
      <w:r>
        <w:t>teigti</w:t>
      </w:r>
      <w:proofErr w:type="spellEnd"/>
      <w:r>
        <w:t xml:space="preserve">, </w:t>
      </w:r>
      <w:proofErr w:type="spellStart"/>
      <w:r>
        <w:t>kad</w:t>
      </w:r>
      <w:proofErr w:type="spellEnd"/>
      <w:r>
        <w:t xml:space="preserve"> </w:t>
      </w:r>
      <w:proofErr w:type="spellStart"/>
      <w:r>
        <w:t>pavyko</w:t>
      </w:r>
      <w:proofErr w:type="spellEnd"/>
      <w:r>
        <w:t xml:space="preserve"> </w:t>
      </w:r>
      <w:proofErr w:type="spellStart"/>
      <w:r>
        <w:t>įgyvendinti</w:t>
      </w:r>
      <w:proofErr w:type="spellEnd"/>
      <w:r>
        <w:t xml:space="preserve"> </w:t>
      </w:r>
      <w:proofErr w:type="spellStart"/>
      <w:r>
        <w:t>didžiąją</w:t>
      </w:r>
      <w:proofErr w:type="spellEnd"/>
      <w:r>
        <w:t xml:space="preserve"> </w:t>
      </w:r>
      <w:proofErr w:type="spellStart"/>
      <w:r>
        <w:t>dalį</w:t>
      </w:r>
      <w:proofErr w:type="spellEnd"/>
      <w:r>
        <w:t xml:space="preserve"> (92 %) </w:t>
      </w:r>
      <w:proofErr w:type="spellStart"/>
      <w:r>
        <w:t>veiklos</w:t>
      </w:r>
      <w:proofErr w:type="spellEnd"/>
      <w:r>
        <w:t xml:space="preserve"> </w:t>
      </w:r>
      <w:proofErr w:type="spellStart"/>
      <w:r>
        <w:t>plano</w:t>
      </w:r>
      <w:proofErr w:type="spellEnd"/>
      <w:r>
        <w:t xml:space="preserve"> </w:t>
      </w:r>
      <w:proofErr w:type="spellStart"/>
      <w:r>
        <w:t>priemonių</w:t>
      </w:r>
      <w:proofErr w:type="spellEnd"/>
      <w:r>
        <w:t xml:space="preserve">. </w:t>
      </w:r>
    </w:p>
    <w:p w:rsidR="00AA64B0" w:rsidRDefault="00F932DF" w:rsidP="00AA64B0">
      <w:pPr>
        <w:ind w:firstLine="1296"/>
        <w:jc w:val="both"/>
      </w:pPr>
      <w:r>
        <w:lastRenderedPageBreak/>
        <w:t>2018 m</w:t>
      </w:r>
      <w:r w:rsidR="00D17CB8">
        <w:t>.</w:t>
      </w:r>
      <w:r>
        <w:t xml:space="preserve"> </w:t>
      </w:r>
      <w:proofErr w:type="spellStart"/>
      <w:r>
        <w:t>ir</w:t>
      </w:r>
      <w:proofErr w:type="spellEnd"/>
      <w:r>
        <w:t xml:space="preserve"> </w:t>
      </w:r>
      <w:proofErr w:type="spellStart"/>
      <w:r>
        <w:t>toliau</w:t>
      </w:r>
      <w:proofErr w:type="spellEnd"/>
      <w:r>
        <w:t xml:space="preserve"> </w:t>
      </w:r>
      <w:proofErr w:type="spellStart"/>
      <w:r>
        <w:t>daug</w:t>
      </w:r>
      <w:proofErr w:type="spellEnd"/>
      <w:r>
        <w:t xml:space="preserve"> </w:t>
      </w:r>
      <w:proofErr w:type="spellStart"/>
      <w:r>
        <w:t>dėmesio</w:t>
      </w:r>
      <w:proofErr w:type="spellEnd"/>
      <w:r>
        <w:t xml:space="preserve"> </w:t>
      </w:r>
      <w:r w:rsidR="00D17CB8">
        <w:t xml:space="preserve">bus </w:t>
      </w:r>
      <w:proofErr w:type="spellStart"/>
      <w:r>
        <w:t>skir</w:t>
      </w:r>
      <w:r w:rsidR="00D17CB8">
        <w:t>iama</w:t>
      </w:r>
      <w:proofErr w:type="spellEnd"/>
      <w:r>
        <w:t xml:space="preserve"> </w:t>
      </w:r>
      <w:proofErr w:type="spellStart"/>
      <w:r>
        <w:t>ugdymo</w:t>
      </w:r>
      <w:proofErr w:type="spellEnd"/>
      <w:r>
        <w:t xml:space="preserve"> </w:t>
      </w:r>
      <w:proofErr w:type="spellStart"/>
      <w:r>
        <w:t>organizavim</w:t>
      </w:r>
      <w:r w:rsidR="00D17CB8">
        <w:t>ui</w:t>
      </w:r>
      <w:proofErr w:type="spellEnd"/>
      <w:r>
        <w:t xml:space="preserve"> </w:t>
      </w:r>
      <w:proofErr w:type="spellStart"/>
      <w:r>
        <w:t>tobulin</w:t>
      </w:r>
      <w:r w:rsidR="00D17CB8">
        <w:t>t</w:t>
      </w:r>
      <w:r w:rsidR="007D0A32">
        <w:t>i</w:t>
      </w:r>
      <w:proofErr w:type="spellEnd"/>
      <w:r w:rsidR="007D0A32">
        <w:t>,</w:t>
      </w:r>
      <w:r>
        <w:t xml:space="preserve"> </w:t>
      </w:r>
      <w:proofErr w:type="spellStart"/>
      <w:r>
        <w:t>inovatyvių</w:t>
      </w:r>
      <w:proofErr w:type="spellEnd"/>
      <w:r w:rsidR="007D0A32">
        <w:t xml:space="preserve"> </w:t>
      </w:r>
      <w:proofErr w:type="spellStart"/>
      <w:r w:rsidR="007D0A32">
        <w:t>metodų</w:t>
      </w:r>
      <w:proofErr w:type="spellEnd"/>
      <w:r w:rsidR="007D0A32">
        <w:t xml:space="preserve"> </w:t>
      </w:r>
      <w:proofErr w:type="spellStart"/>
      <w:r w:rsidR="007D0A32">
        <w:t>taikymui</w:t>
      </w:r>
      <w:proofErr w:type="spellEnd"/>
      <w:r w:rsidR="007D0A32">
        <w:t xml:space="preserve"> </w:t>
      </w:r>
      <w:proofErr w:type="spellStart"/>
      <w:r w:rsidR="007D0A32">
        <w:t>pamokose</w:t>
      </w:r>
      <w:proofErr w:type="spellEnd"/>
      <w:r w:rsidR="007D0A32">
        <w:t xml:space="preserve">, </w:t>
      </w:r>
      <w:proofErr w:type="spellStart"/>
      <w:r w:rsidR="007D0A32" w:rsidRPr="007D0A32">
        <w:rPr>
          <w:color w:val="auto"/>
        </w:rPr>
        <w:t>ugdymo</w:t>
      </w:r>
      <w:proofErr w:type="spellEnd"/>
      <w:r w:rsidR="00CD093E" w:rsidRPr="007D0A32">
        <w:rPr>
          <w:color w:val="auto"/>
        </w:rPr>
        <w:t xml:space="preserve"> </w:t>
      </w:r>
      <w:proofErr w:type="spellStart"/>
      <w:r>
        <w:t>erdvių</w:t>
      </w:r>
      <w:proofErr w:type="spellEnd"/>
      <w:r>
        <w:t xml:space="preserve"> </w:t>
      </w:r>
      <w:proofErr w:type="spellStart"/>
      <w:r w:rsidR="007D0A32">
        <w:t>pa</w:t>
      </w:r>
      <w:r>
        <w:t>iešk</w:t>
      </w:r>
      <w:r w:rsidR="007D0A32">
        <w:t>ai</w:t>
      </w:r>
      <w:proofErr w:type="spellEnd"/>
      <w:r>
        <w:t xml:space="preserve">, </w:t>
      </w:r>
      <w:proofErr w:type="spellStart"/>
      <w:r>
        <w:t>mokyklos</w:t>
      </w:r>
      <w:proofErr w:type="spellEnd"/>
      <w:r>
        <w:t xml:space="preserve"> </w:t>
      </w:r>
      <w:proofErr w:type="spellStart"/>
      <w:r>
        <w:t>bendruomenės</w:t>
      </w:r>
      <w:proofErr w:type="spellEnd"/>
      <w:r>
        <w:t xml:space="preserve"> </w:t>
      </w:r>
      <w:proofErr w:type="spellStart"/>
      <w:r>
        <w:t>telkimui</w:t>
      </w:r>
      <w:proofErr w:type="spellEnd"/>
      <w:r>
        <w:t xml:space="preserve"> </w:t>
      </w:r>
      <w:proofErr w:type="spellStart"/>
      <w:r>
        <w:t>siekiant</w:t>
      </w:r>
      <w:proofErr w:type="spellEnd"/>
      <w:r>
        <w:t xml:space="preserve"> </w:t>
      </w:r>
      <w:proofErr w:type="spellStart"/>
      <w:r>
        <w:t>glaudesnio</w:t>
      </w:r>
      <w:proofErr w:type="spellEnd"/>
      <w:r>
        <w:t xml:space="preserve"> </w:t>
      </w:r>
      <w:proofErr w:type="spellStart"/>
      <w:r>
        <w:t>bendravimo</w:t>
      </w:r>
      <w:proofErr w:type="spellEnd"/>
      <w:r>
        <w:t xml:space="preserve"> </w:t>
      </w:r>
      <w:proofErr w:type="spellStart"/>
      <w:r>
        <w:t>ir</w:t>
      </w:r>
      <w:proofErr w:type="spellEnd"/>
      <w:r>
        <w:t xml:space="preserve"> </w:t>
      </w:r>
      <w:proofErr w:type="spellStart"/>
      <w:r>
        <w:t>bendradarbiavimo</w:t>
      </w:r>
      <w:proofErr w:type="spellEnd"/>
      <w:r>
        <w:t xml:space="preserve">, </w:t>
      </w:r>
      <w:proofErr w:type="spellStart"/>
      <w:r>
        <w:t>patrauklios</w:t>
      </w:r>
      <w:proofErr w:type="spellEnd"/>
      <w:r>
        <w:t xml:space="preserve"> </w:t>
      </w:r>
      <w:proofErr w:type="spellStart"/>
      <w:r>
        <w:t>mokyklos</w:t>
      </w:r>
      <w:proofErr w:type="spellEnd"/>
      <w:r>
        <w:t xml:space="preserve"> </w:t>
      </w:r>
      <w:proofErr w:type="spellStart"/>
      <w:r>
        <w:t>įvaizdžio</w:t>
      </w:r>
      <w:proofErr w:type="spellEnd"/>
      <w:r>
        <w:t xml:space="preserve"> </w:t>
      </w:r>
      <w:proofErr w:type="spellStart"/>
      <w:r>
        <w:t>kūrimui</w:t>
      </w:r>
      <w:proofErr w:type="spellEnd"/>
      <w:r>
        <w:t xml:space="preserve"> </w:t>
      </w:r>
      <w:proofErr w:type="spellStart"/>
      <w:r>
        <w:t>ir</w:t>
      </w:r>
      <w:proofErr w:type="spellEnd"/>
      <w:r>
        <w:t xml:space="preserve"> </w:t>
      </w:r>
      <w:proofErr w:type="spellStart"/>
      <w:r>
        <w:t>tobulinimui</w:t>
      </w:r>
      <w:proofErr w:type="spellEnd"/>
      <w:r>
        <w:t xml:space="preserve">, </w:t>
      </w:r>
      <w:proofErr w:type="spellStart"/>
      <w:r>
        <w:t>demokratiškų</w:t>
      </w:r>
      <w:proofErr w:type="spellEnd"/>
      <w:r>
        <w:t xml:space="preserve">, </w:t>
      </w:r>
      <w:proofErr w:type="spellStart"/>
      <w:r>
        <w:t>tolerantiškų</w:t>
      </w:r>
      <w:proofErr w:type="spellEnd"/>
      <w:r>
        <w:t xml:space="preserve"> </w:t>
      </w:r>
      <w:proofErr w:type="spellStart"/>
      <w:r>
        <w:t>santykių</w:t>
      </w:r>
      <w:proofErr w:type="spellEnd"/>
      <w:r>
        <w:t xml:space="preserve"> tarp </w:t>
      </w:r>
      <w:proofErr w:type="spellStart"/>
      <w:r>
        <w:t>mokyklos</w:t>
      </w:r>
      <w:proofErr w:type="spellEnd"/>
      <w:r>
        <w:t xml:space="preserve"> </w:t>
      </w:r>
      <w:proofErr w:type="spellStart"/>
      <w:r>
        <w:t>bendruomenės</w:t>
      </w:r>
      <w:proofErr w:type="spellEnd"/>
      <w:r>
        <w:t xml:space="preserve"> </w:t>
      </w:r>
      <w:proofErr w:type="spellStart"/>
      <w:r>
        <w:t>narių</w:t>
      </w:r>
      <w:proofErr w:type="spellEnd"/>
      <w:r>
        <w:t xml:space="preserve"> </w:t>
      </w:r>
      <w:proofErr w:type="spellStart"/>
      <w:r>
        <w:t>stiprinimui</w:t>
      </w:r>
      <w:proofErr w:type="spellEnd"/>
      <w:r>
        <w:t xml:space="preserve">, </w:t>
      </w:r>
      <w:proofErr w:type="spellStart"/>
      <w:r>
        <w:t>pagal</w:t>
      </w:r>
      <w:proofErr w:type="spellEnd"/>
      <w:r>
        <w:t xml:space="preserve"> </w:t>
      </w:r>
      <w:proofErr w:type="spellStart"/>
      <w:r>
        <w:t>galimybes</w:t>
      </w:r>
      <w:proofErr w:type="spellEnd"/>
      <w:r>
        <w:t xml:space="preserve"> </w:t>
      </w:r>
      <w:proofErr w:type="spellStart"/>
      <w:r>
        <w:t>stengsimės</w:t>
      </w:r>
      <w:proofErr w:type="spellEnd"/>
      <w:r>
        <w:t xml:space="preserve"> </w:t>
      </w:r>
      <w:proofErr w:type="spellStart"/>
      <w:r>
        <w:t>atnaujinti</w:t>
      </w:r>
      <w:proofErr w:type="spellEnd"/>
      <w:r>
        <w:t xml:space="preserve"> </w:t>
      </w:r>
      <w:proofErr w:type="spellStart"/>
      <w:r>
        <w:t>ir</w:t>
      </w:r>
      <w:proofErr w:type="spellEnd"/>
      <w:r>
        <w:t xml:space="preserve"> </w:t>
      </w:r>
      <w:proofErr w:type="spellStart"/>
      <w:r>
        <w:t>kurti</w:t>
      </w:r>
      <w:proofErr w:type="spellEnd"/>
      <w:r>
        <w:t xml:space="preserve"> </w:t>
      </w:r>
      <w:proofErr w:type="spellStart"/>
      <w:r>
        <w:t>patrauklią</w:t>
      </w:r>
      <w:proofErr w:type="spellEnd"/>
      <w:r>
        <w:t xml:space="preserve"> </w:t>
      </w:r>
      <w:proofErr w:type="spellStart"/>
      <w:r>
        <w:t>ugdymo</w:t>
      </w:r>
      <w:proofErr w:type="spellEnd"/>
      <w:r>
        <w:t>(</w:t>
      </w:r>
      <w:proofErr w:type="spellStart"/>
      <w:r>
        <w:t>si</w:t>
      </w:r>
      <w:proofErr w:type="spellEnd"/>
      <w:r>
        <w:t xml:space="preserve">) </w:t>
      </w:r>
      <w:proofErr w:type="spellStart"/>
      <w:r>
        <w:t>aplinką</w:t>
      </w:r>
      <w:proofErr w:type="spellEnd"/>
      <w:r>
        <w:t>.</w:t>
      </w:r>
    </w:p>
    <w:p w:rsidR="00F932DF" w:rsidRDefault="00F932DF" w:rsidP="00AA64B0">
      <w:pPr>
        <w:ind w:firstLine="1296"/>
        <w:jc w:val="both"/>
      </w:pPr>
      <w:proofErr w:type="spellStart"/>
      <w:r w:rsidRPr="00784777">
        <w:t>Privalumai</w:t>
      </w:r>
      <w:proofErr w:type="spellEnd"/>
      <w:r w:rsidRPr="00784777">
        <w:t>:</w:t>
      </w:r>
      <w:r w:rsidR="004B6CD3" w:rsidRPr="00784777">
        <w:t xml:space="preserve"> </w:t>
      </w:r>
      <w:proofErr w:type="spellStart"/>
      <w:r w:rsidRPr="00784777">
        <w:t>mokytojo</w:t>
      </w:r>
      <w:proofErr w:type="spellEnd"/>
      <w:r>
        <w:t xml:space="preserve"> </w:t>
      </w:r>
      <w:proofErr w:type="spellStart"/>
      <w:r>
        <w:t>ir</w:t>
      </w:r>
      <w:proofErr w:type="spellEnd"/>
      <w:r>
        <w:t xml:space="preserve"> </w:t>
      </w:r>
      <w:proofErr w:type="spellStart"/>
      <w:r>
        <w:t>mokinio</w:t>
      </w:r>
      <w:proofErr w:type="spellEnd"/>
      <w:r>
        <w:t xml:space="preserve"> </w:t>
      </w:r>
      <w:proofErr w:type="spellStart"/>
      <w:r>
        <w:t>dialogas</w:t>
      </w:r>
      <w:proofErr w:type="spellEnd"/>
      <w:r>
        <w:t xml:space="preserve">, </w:t>
      </w:r>
      <w:proofErr w:type="spellStart"/>
      <w:r>
        <w:t>bendradarbiavimas</w:t>
      </w:r>
      <w:proofErr w:type="spellEnd"/>
      <w:r>
        <w:t xml:space="preserve"> </w:t>
      </w:r>
      <w:proofErr w:type="spellStart"/>
      <w:r>
        <w:t>ugdymo</w:t>
      </w:r>
      <w:proofErr w:type="spellEnd"/>
      <w:r>
        <w:t xml:space="preserve"> </w:t>
      </w:r>
      <w:proofErr w:type="spellStart"/>
      <w:r>
        <w:t>procese</w:t>
      </w:r>
      <w:proofErr w:type="spellEnd"/>
      <w:r>
        <w:t>;</w:t>
      </w:r>
      <w:r w:rsidR="004B6CD3">
        <w:t xml:space="preserve"> </w:t>
      </w:r>
      <w:proofErr w:type="spellStart"/>
      <w:r>
        <w:t>bendroji</w:t>
      </w:r>
      <w:proofErr w:type="spellEnd"/>
      <w:r>
        <w:t xml:space="preserve"> </w:t>
      </w:r>
      <w:proofErr w:type="spellStart"/>
      <w:r>
        <w:t>rūpinimosi</w:t>
      </w:r>
      <w:proofErr w:type="spellEnd"/>
      <w:r>
        <w:t xml:space="preserve"> </w:t>
      </w:r>
      <w:proofErr w:type="spellStart"/>
      <w:r>
        <w:t>mokiniais</w:t>
      </w:r>
      <w:proofErr w:type="spellEnd"/>
      <w:r>
        <w:t xml:space="preserve"> </w:t>
      </w:r>
      <w:proofErr w:type="spellStart"/>
      <w:r>
        <w:t>politika</w:t>
      </w:r>
      <w:proofErr w:type="spellEnd"/>
      <w:r>
        <w:t xml:space="preserve">, </w:t>
      </w:r>
      <w:proofErr w:type="spellStart"/>
      <w:r>
        <w:t>bendradarbiavimas</w:t>
      </w:r>
      <w:proofErr w:type="spellEnd"/>
      <w:r>
        <w:t xml:space="preserve"> </w:t>
      </w:r>
      <w:proofErr w:type="spellStart"/>
      <w:r>
        <w:t>teikiant</w:t>
      </w:r>
      <w:proofErr w:type="spellEnd"/>
      <w:r>
        <w:t xml:space="preserve"> </w:t>
      </w:r>
      <w:proofErr w:type="spellStart"/>
      <w:r>
        <w:t>pagalbą</w:t>
      </w:r>
      <w:proofErr w:type="spellEnd"/>
      <w:r>
        <w:t xml:space="preserve"> </w:t>
      </w:r>
      <w:proofErr w:type="spellStart"/>
      <w:r>
        <w:t>mokiniams</w:t>
      </w:r>
      <w:proofErr w:type="spellEnd"/>
      <w:r>
        <w:t>;</w:t>
      </w:r>
      <w:r w:rsidR="004B6CD3">
        <w:t xml:space="preserve"> </w:t>
      </w:r>
      <w:proofErr w:type="spellStart"/>
      <w:r>
        <w:t>dėmesys</w:t>
      </w:r>
      <w:proofErr w:type="spellEnd"/>
      <w:r>
        <w:t xml:space="preserve"> </w:t>
      </w:r>
      <w:proofErr w:type="spellStart"/>
      <w:r>
        <w:t>mokiniui</w:t>
      </w:r>
      <w:proofErr w:type="spellEnd"/>
      <w:r>
        <w:t xml:space="preserve">, jo </w:t>
      </w:r>
      <w:proofErr w:type="spellStart"/>
      <w:r>
        <w:t>ugdymo</w:t>
      </w:r>
      <w:proofErr w:type="spellEnd"/>
      <w:r>
        <w:t>(</w:t>
      </w:r>
      <w:proofErr w:type="spellStart"/>
      <w:r>
        <w:t>si</w:t>
      </w:r>
      <w:proofErr w:type="spellEnd"/>
      <w:r>
        <w:t xml:space="preserve">) </w:t>
      </w:r>
      <w:proofErr w:type="spellStart"/>
      <w:r>
        <w:t>pažangai</w:t>
      </w:r>
      <w:proofErr w:type="spellEnd"/>
      <w:r>
        <w:t xml:space="preserve">, </w:t>
      </w:r>
      <w:proofErr w:type="spellStart"/>
      <w:r>
        <w:t>mokinių</w:t>
      </w:r>
      <w:proofErr w:type="spellEnd"/>
      <w:r>
        <w:t xml:space="preserve"> </w:t>
      </w:r>
      <w:proofErr w:type="spellStart"/>
      <w:r>
        <w:t>vertinimo</w:t>
      </w:r>
      <w:proofErr w:type="spellEnd"/>
      <w:r>
        <w:t xml:space="preserve"> </w:t>
      </w:r>
      <w:proofErr w:type="spellStart"/>
      <w:r>
        <w:t>sistemai</w:t>
      </w:r>
      <w:proofErr w:type="spellEnd"/>
      <w:r>
        <w:t>;</w:t>
      </w:r>
      <w:r w:rsidR="004B6CD3">
        <w:t xml:space="preserve"> </w:t>
      </w:r>
      <w:proofErr w:type="spellStart"/>
      <w:r>
        <w:t>geri</w:t>
      </w:r>
      <w:proofErr w:type="spellEnd"/>
      <w:r>
        <w:t xml:space="preserve">, </w:t>
      </w:r>
      <w:proofErr w:type="spellStart"/>
      <w:r>
        <w:t>kvalifikuoti</w:t>
      </w:r>
      <w:proofErr w:type="spellEnd"/>
      <w:r>
        <w:t xml:space="preserve"> </w:t>
      </w:r>
      <w:proofErr w:type="spellStart"/>
      <w:r>
        <w:t>specialistai</w:t>
      </w:r>
      <w:proofErr w:type="spellEnd"/>
      <w:r>
        <w:t xml:space="preserve">, IKT </w:t>
      </w:r>
      <w:proofErr w:type="spellStart"/>
      <w:r>
        <w:t>naudojimas</w:t>
      </w:r>
      <w:proofErr w:type="spellEnd"/>
      <w:r>
        <w:t xml:space="preserve"> </w:t>
      </w:r>
      <w:proofErr w:type="spellStart"/>
      <w:r>
        <w:t>ugdymo</w:t>
      </w:r>
      <w:proofErr w:type="spellEnd"/>
      <w:r>
        <w:t xml:space="preserve"> </w:t>
      </w:r>
      <w:proofErr w:type="spellStart"/>
      <w:r>
        <w:t>procese</w:t>
      </w:r>
      <w:proofErr w:type="spellEnd"/>
      <w:r>
        <w:t>.</w:t>
      </w:r>
    </w:p>
    <w:p w:rsidR="00AA64B0" w:rsidRDefault="00F932DF" w:rsidP="00AA64B0">
      <w:pPr>
        <w:ind w:firstLine="1296"/>
        <w:jc w:val="both"/>
      </w:pPr>
      <w:proofErr w:type="spellStart"/>
      <w:r w:rsidRPr="00784777">
        <w:t>Trūkumai</w:t>
      </w:r>
      <w:proofErr w:type="spellEnd"/>
      <w:r w:rsidRPr="00784777">
        <w:t>:</w:t>
      </w:r>
      <w:r w:rsidR="004B6CD3">
        <w:t xml:space="preserve"> </w:t>
      </w:r>
      <w:r>
        <w:t xml:space="preserve">per </w:t>
      </w:r>
      <w:proofErr w:type="spellStart"/>
      <w:r>
        <w:t>žemi</w:t>
      </w:r>
      <w:proofErr w:type="spellEnd"/>
      <w:r>
        <w:t xml:space="preserve"> </w:t>
      </w:r>
      <w:proofErr w:type="spellStart"/>
      <w:r>
        <w:t>asmenybės</w:t>
      </w:r>
      <w:proofErr w:type="spellEnd"/>
      <w:r>
        <w:t xml:space="preserve"> </w:t>
      </w:r>
      <w:proofErr w:type="spellStart"/>
      <w:r>
        <w:t>raidos</w:t>
      </w:r>
      <w:proofErr w:type="spellEnd"/>
      <w:r>
        <w:t xml:space="preserve"> </w:t>
      </w:r>
      <w:proofErr w:type="spellStart"/>
      <w:r>
        <w:t>lūkesčiai</w:t>
      </w:r>
      <w:proofErr w:type="spellEnd"/>
      <w:r>
        <w:t xml:space="preserve">, </w:t>
      </w:r>
      <w:proofErr w:type="spellStart"/>
      <w:r>
        <w:t>nepakankama</w:t>
      </w:r>
      <w:proofErr w:type="spellEnd"/>
      <w:r>
        <w:t xml:space="preserve"> </w:t>
      </w:r>
      <w:proofErr w:type="spellStart"/>
      <w:r>
        <w:t>mokinių</w:t>
      </w:r>
      <w:proofErr w:type="spellEnd"/>
      <w:r>
        <w:t xml:space="preserve"> </w:t>
      </w:r>
      <w:proofErr w:type="spellStart"/>
      <w:r>
        <w:t>mokymosi</w:t>
      </w:r>
      <w:proofErr w:type="spellEnd"/>
      <w:r>
        <w:t xml:space="preserve"> </w:t>
      </w:r>
      <w:proofErr w:type="spellStart"/>
      <w:r>
        <w:t>motyvacija</w:t>
      </w:r>
      <w:proofErr w:type="spellEnd"/>
      <w:r>
        <w:t>;</w:t>
      </w:r>
      <w:r w:rsidR="00C818FB">
        <w:t xml:space="preserve"> </w:t>
      </w:r>
      <w:proofErr w:type="spellStart"/>
      <w:r>
        <w:t>mokinių</w:t>
      </w:r>
      <w:proofErr w:type="spellEnd"/>
      <w:r>
        <w:t xml:space="preserve"> </w:t>
      </w:r>
      <w:proofErr w:type="spellStart"/>
      <w:r>
        <w:t>patyčios</w:t>
      </w:r>
      <w:proofErr w:type="spellEnd"/>
      <w:r>
        <w:t xml:space="preserve">, </w:t>
      </w:r>
      <w:proofErr w:type="spellStart"/>
      <w:r>
        <w:t>nenoras</w:t>
      </w:r>
      <w:proofErr w:type="spellEnd"/>
      <w:r>
        <w:t xml:space="preserve"> </w:t>
      </w:r>
      <w:proofErr w:type="spellStart"/>
      <w:r>
        <w:t>laikytis</w:t>
      </w:r>
      <w:proofErr w:type="spellEnd"/>
      <w:r>
        <w:t xml:space="preserve"> </w:t>
      </w:r>
      <w:proofErr w:type="spellStart"/>
      <w:r>
        <w:t>mokyklos</w:t>
      </w:r>
      <w:proofErr w:type="spellEnd"/>
      <w:r>
        <w:t xml:space="preserve"> </w:t>
      </w:r>
      <w:proofErr w:type="spellStart"/>
      <w:r>
        <w:t>taisyklių</w:t>
      </w:r>
      <w:proofErr w:type="spellEnd"/>
      <w:r>
        <w:t xml:space="preserve">, </w:t>
      </w:r>
      <w:proofErr w:type="spellStart"/>
      <w:r>
        <w:t>susitarimų</w:t>
      </w:r>
      <w:proofErr w:type="spellEnd"/>
      <w:r>
        <w:t xml:space="preserve"> </w:t>
      </w:r>
      <w:proofErr w:type="spellStart"/>
      <w:r>
        <w:t>pamokose</w:t>
      </w:r>
      <w:proofErr w:type="spellEnd"/>
      <w:r>
        <w:t xml:space="preserve">, </w:t>
      </w:r>
      <w:proofErr w:type="spellStart"/>
      <w:r>
        <w:t>bendraujant</w:t>
      </w:r>
      <w:proofErr w:type="spellEnd"/>
      <w:r>
        <w:t xml:space="preserve"> </w:t>
      </w:r>
      <w:proofErr w:type="spellStart"/>
      <w:r>
        <w:t>su</w:t>
      </w:r>
      <w:proofErr w:type="spellEnd"/>
      <w:r>
        <w:t xml:space="preserve"> </w:t>
      </w:r>
      <w:proofErr w:type="spellStart"/>
      <w:r>
        <w:t>bendraamžiai</w:t>
      </w:r>
      <w:r w:rsidR="00CC332E">
        <w:t>s</w:t>
      </w:r>
      <w:proofErr w:type="spellEnd"/>
      <w:r>
        <w:t xml:space="preserve">, </w:t>
      </w:r>
      <w:proofErr w:type="spellStart"/>
      <w:r>
        <w:t>suaugusiais</w:t>
      </w:r>
      <w:proofErr w:type="spellEnd"/>
      <w:r>
        <w:t xml:space="preserve">; </w:t>
      </w:r>
      <w:proofErr w:type="spellStart"/>
      <w:r>
        <w:t>pagalbos</w:t>
      </w:r>
      <w:proofErr w:type="spellEnd"/>
      <w:r>
        <w:t xml:space="preserve"> </w:t>
      </w:r>
      <w:proofErr w:type="spellStart"/>
      <w:r>
        <w:t>mokytojui</w:t>
      </w:r>
      <w:proofErr w:type="spellEnd"/>
      <w:r>
        <w:t xml:space="preserve"> </w:t>
      </w:r>
      <w:proofErr w:type="spellStart"/>
      <w:r w:rsidR="00CD093E">
        <w:t>s</w:t>
      </w:r>
      <w:r w:rsidR="00876E44">
        <w:t>pecialist</w:t>
      </w:r>
      <w:r w:rsidR="00CD093E">
        <w:t>ų</w:t>
      </w:r>
      <w:proofErr w:type="spellEnd"/>
      <w:r>
        <w:t xml:space="preserve"> (</w:t>
      </w:r>
      <w:proofErr w:type="spellStart"/>
      <w:r>
        <w:t>mokytojo</w:t>
      </w:r>
      <w:proofErr w:type="spellEnd"/>
      <w:r>
        <w:t xml:space="preserve"> </w:t>
      </w:r>
      <w:proofErr w:type="spellStart"/>
      <w:r>
        <w:t>padėjėjo</w:t>
      </w:r>
      <w:proofErr w:type="spellEnd"/>
      <w:r>
        <w:t xml:space="preserve">, </w:t>
      </w:r>
      <w:proofErr w:type="spellStart"/>
      <w:r>
        <w:t>psichologo</w:t>
      </w:r>
      <w:proofErr w:type="spellEnd"/>
      <w:r>
        <w:t xml:space="preserve">) </w:t>
      </w:r>
      <w:proofErr w:type="spellStart"/>
      <w:r>
        <w:t>trūkumas</w:t>
      </w:r>
      <w:proofErr w:type="spellEnd"/>
      <w:r>
        <w:t>.</w:t>
      </w:r>
    </w:p>
    <w:p w:rsidR="00AA64B0" w:rsidRDefault="00202501" w:rsidP="00AA64B0">
      <w:pPr>
        <w:ind w:firstLine="1296"/>
        <w:jc w:val="both"/>
        <w:rPr>
          <w:bCs/>
          <w:shd w:val="clear" w:color="auto" w:fill="FFFFFF"/>
          <w:lang w:val="lt-LT"/>
        </w:rPr>
      </w:pPr>
      <w:r>
        <w:rPr>
          <w:bCs/>
          <w:shd w:val="clear" w:color="auto" w:fill="FFFFFF"/>
          <w:lang w:val="lt-LT"/>
        </w:rPr>
        <w:t xml:space="preserve">1.5. </w:t>
      </w:r>
      <w:r w:rsidR="00481554" w:rsidRPr="000913E6">
        <w:rPr>
          <w:bCs/>
          <w:shd w:val="clear" w:color="auto" w:fill="FFFFFF"/>
          <w:lang w:val="lt-LT"/>
        </w:rPr>
        <w:t>Veiklos kokybės įsivertinimas.</w:t>
      </w:r>
    </w:p>
    <w:p w:rsidR="00AA64B0" w:rsidRDefault="008566B2"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 xml:space="preserve">Įsivertinimo metu </w:t>
      </w:r>
      <w:r w:rsidR="00A97155">
        <w:rPr>
          <w:rStyle w:val="Numatytasispastraiposriftas10"/>
          <w:bCs/>
          <w:shd w:val="clear" w:color="auto" w:fill="FFFFFF"/>
          <w:lang w:val="lt-LT"/>
        </w:rPr>
        <w:t>nustatytas</w:t>
      </w:r>
      <w:r>
        <w:rPr>
          <w:rStyle w:val="Numatytasispastraiposriftas10"/>
          <w:bCs/>
          <w:shd w:val="clear" w:color="auto" w:fill="FFFFFF"/>
          <w:lang w:val="lt-LT"/>
        </w:rPr>
        <w:t xml:space="preserve"> </w:t>
      </w:r>
      <w:r w:rsidR="008A3501">
        <w:rPr>
          <w:rStyle w:val="Numatytasispastraiposriftas10"/>
          <w:bCs/>
          <w:shd w:val="clear" w:color="auto" w:fill="FFFFFF"/>
          <w:lang w:val="lt-LT"/>
        </w:rPr>
        <w:t>stiprusis veiklos aspektas –</w:t>
      </w:r>
      <w:r>
        <w:rPr>
          <w:rStyle w:val="Numatytasispastraiposriftas10"/>
          <w:bCs/>
          <w:shd w:val="clear" w:color="auto" w:fill="FFFFFF"/>
          <w:lang w:val="lt-LT"/>
        </w:rPr>
        <w:t xml:space="preserve"> mokinių darbų demonstravimas.</w:t>
      </w:r>
    </w:p>
    <w:p w:rsidR="00AA64B0" w:rsidRDefault="002627D9"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 xml:space="preserve">Per pastaruosius dvejus metus mokykloje buvo perdažyti ir visiškai atnaujinti koridoriai. Juos dabar puošia mokinių darbai: per technologijų ir dailės pamokas mokinių pagaminti stilizuoti angelai, liaudies meno motyvais puoštos langinės, nuotraukos iš mokyklos skautų išvykos projekto „Nevėžio taku“. Mokinių taryba </w:t>
      </w:r>
      <w:r w:rsidR="00B8251A">
        <w:rPr>
          <w:rStyle w:val="Numatytasispastraiposriftas10"/>
          <w:bCs/>
          <w:shd w:val="clear" w:color="auto" w:fill="FFFFFF"/>
          <w:lang w:val="lt-LT"/>
        </w:rPr>
        <w:t xml:space="preserve">nuolat </w:t>
      </w:r>
      <w:r>
        <w:rPr>
          <w:rStyle w:val="Numatytasispastraiposriftas10"/>
          <w:bCs/>
          <w:shd w:val="clear" w:color="auto" w:fill="FFFFFF"/>
          <w:lang w:val="lt-LT"/>
        </w:rPr>
        <w:t>tvarko ir atnauji</w:t>
      </w:r>
      <w:r w:rsidR="00B8251A">
        <w:rPr>
          <w:rStyle w:val="Numatytasispastraiposriftas10"/>
          <w:bCs/>
          <w:shd w:val="clear" w:color="auto" w:fill="FFFFFF"/>
          <w:lang w:val="lt-LT"/>
        </w:rPr>
        <w:t>na stendą, inicijuoja, siūlo ir prisideda</w:t>
      </w:r>
      <w:r w:rsidR="008A3501">
        <w:rPr>
          <w:rStyle w:val="Numatytasispastraiposriftas10"/>
          <w:bCs/>
          <w:shd w:val="clear" w:color="auto" w:fill="FFFFFF"/>
          <w:lang w:val="lt-LT"/>
        </w:rPr>
        <w:t xml:space="preserve"> </w:t>
      </w:r>
      <w:r w:rsidR="00B8251A">
        <w:rPr>
          <w:rStyle w:val="Numatytasispastraiposriftas10"/>
          <w:bCs/>
          <w:shd w:val="clear" w:color="auto" w:fill="FFFFFF"/>
          <w:lang w:val="lt-LT"/>
        </w:rPr>
        <w:t xml:space="preserve">prie mokyklos erdvių dekoravimo, atnaujinimo, įrengimo. </w:t>
      </w:r>
      <w:r w:rsidR="00752EAD">
        <w:rPr>
          <w:rStyle w:val="Numatytasispastraiposriftas10"/>
          <w:bCs/>
          <w:shd w:val="clear" w:color="auto" w:fill="FFFFFF"/>
          <w:lang w:val="lt-LT"/>
        </w:rPr>
        <w:t xml:space="preserve">Mokiniai teigiamai vertina galimybę kurti bei įgyvendinti jų pasiūlytas idėjas, sumanymus, kartu ugdosi atsakingumą, šeimininkiškumą, jaučiasi mokyklos kūrėjais ir šeimininkais, vertina </w:t>
      </w:r>
      <w:proofErr w:type="spellStart"/>
      <w:r w:rsidR="00752EAD">
        <w:rPr>
          <w:rStyle w:val="Numatytasispastraiposriftas10"/>
          <w:bCs/>
          <w:shd w:val="clear" w:color="auto" w:fill="FFFFFF"/>
          <w:lang w:val="lt-LT"/>
        </w:rPr>
        <w:t>bendrakūrą</w:t>
      </w:r>
      <w:proofErr w:type="spellEnd"/>
      <w:r w:rsidR="00752EAD">
        <w:rPr>
          <w:rStyle w:val="Numatytasispastraiposriftas10"/>
          <w:bCs/>
          <w:shd w:val="clear" w:color="auto" w:fill="FFFFFF"/>
          <w:lang w:val="lt-LT"/>
        </w:rPr>
        <w:t xml:space="preserve"> kaip galimybę kurti, veikti, įgyvendinti sumanymus drauge. </w:t>
      </w:r>
      <w:r w:rsidR="00CE190E">
        <w:rPr>
          <w:rStyle w:val="Numatytasispastraiposriftas10"/>
          <w:bCs/>
          <w:shd w:val="clear" w:color="auto" w:fill="FFFFFF"/>
          <w:lang w:val="lt-LT"/>
        </w:rPr>
        <w:t xml:space="preserve">Mokykloje dažnai eksponuojami neformaliojo </w:t>
      </w:r>
      <w:r w:rsidR="00A97155">
        <w:rPr>
          <w:rStyle w:val="Numatytasispastraiposriftas10"/>
          <w:bCs/>
          <w:shd w:val="clear" w:color="auto" w:fill="FFFFFF"/>
          <w:lang w:val="lt-LT"/>
        </w:rPr>
        <w:t xml:space="preserve">vaikų </w:t>
      </w:r>
      <w:r w:rsidR="00CE190E">
        <w:rPr>
          <w:rStyle w:val="Numatytasispastraiposriftas10"/>
          <w:bCs/>
          <w:shd w:val="clear" w:color="auto" w:fill="FFFFFF"/>
          <w:lang w:val="lt-LT"/>
        </w:rPr>
        <w:t>švietimo veikloje sukurti darbai</w:t>
      </w:r>
      <w:r w:rsidR="00A97155">
        <w:rPr>
          <w:rStyle w:val="Numatytasispastraiposriftas10"/>
          <w:bCs/>
          <w:shd w:val="clear" w:color="auto" w:fill="FFFFFF"/>
          <w:lang w:val="lt-LT"/>
        </w:rPr>
        <w:t>,</w:t>
      </w:r>
      <w:r w:rsidR="00CE190E">
        <w:rPr>
          <w:rStyle w:val="Numatytasispastraiposriftas10"/>
          <w:bCs/>
          <w:shd w:val="clear" w:color="auto" w:fill="FFFFFF"/>
          <w:lang w:val="lt-LT"/>
        </w:rPr>
        <w:t xml:space="preserve"> skirti įvairioms ak</w:t>
      </w:r>
      <w:r w:rsidR="00AA64B0">
        <w:rPr>
          <w:rStyle w:val="Numatytasispastraiposriftas10"/>
          <w:bCs/>
          <w:shd w:val="clear" w:color="auto" w:fill="FFFFFF"/>
          <w:lang w:val="lt-LT"/>
        </w:rPr>
        <w:t>cijoms, projektams, renginiams.</w:t>
      </w:r>
    </w:p>
    <w:p w:rsidR="00AA64B0" w:rsidRDefault="00A97155"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S</w:t>
      </w:r>
      <w:r w:rsidR="008566B2">
        <w:rPr>
          <w:rStyle w:val="Numatytasispastraiposriftas10"/>
          <w:bCs/>
          <w:shd w:val="clear" w:color="auto" w:fill="FFFFFF"/>
          <w:lang w:val="lt-LT"/>
        </w:rPr>
        <w:t>ilpnasis veik</w:t>
      </w:r>
      <w:r w:rsidR="00AA64B0">
        <w:rPr>
          <w:rStyle w:val="Numatytasispastraiposriftas10"/>
          <w:bCs/>
          <w:shd w:val="clear" w:color="auto" w:fill="FFFFFF"/>
          <w:lang w:val="lt-LT"/>
        </w:rPr>
        <w:t>los aspektas – šiuolaikiškumas.</w:t>
      </w:r>
    </w:p>
    <w:p w:rsidR="00AA64B0" w:rsidRDefault="008566B2"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Ugdymo procese naudojama įranga ir priemonės tik iš dalies atitinka ši</w:t>
      </w:r>
      <w:r w:rsidR="00A97155">
        <w:rPr>
          <w:rStyle w:val="Numatytasispastraiposriftas10"/>
          <w:bCs/>
          <w:shd w:val="clear" w:color="auto" w:fill="FFFFFF"/>
          <w:lang w:val="lt-LT"/>
        </w:rPr>
        <w:t>o</w:t>
      </w:r>
      <w:r>
        <w:rPr>
          <w:rStyle w:val="Numatytasispastraiposriftas10"/>
          <w:bCs/>
          <w:shd w:val="clear" w:color="auto" w:fill="FFFFFF"/>
          <w:lang w:val="lt-LT"/>
        </w:rPr>
        <w:t xml:space="preserve"> laikmeči</w:t>
      </w:r>
      <w:r w:rsidR="00A97155">
        <w:rPr>
          <w:rStyle w:val="Numatytasispastraiposriftas10"/>
          <w:bCs/>
          <w:shd w:val="clear" w:color="auto" w:fill="FFFFFF"/>
          <w:lang w:val="lt-LT"/>
        </w:rPr>
        <w:t>o</w:t>
      </w:r>
      <w:r>
        <w:rPr>
          <w:rStyle w:val="Numatytasispastraiposriftas10"/>
          <w:bCs/>
          <w:shd w:val="clear" w:color="auto" w:fill="FFFFFF"/>
          <w:lang w:val="lt-LT"/>
        </w:rPr>
        <w:t xml:space="preserve"> reikalavimus. Menų, gamtos mokslų ir technologijų mokymui naudojamos pasenusios priemonės, sunkinančios galimybę gerinti ugdymo kokybę, kurti aktyvų mokymąsi, didinti mok</w:t>
      </w:r>
      <w:r w:rsidR="00A97155">
        <w:rPr>
          <w:rStyle w:val="Numatytasispastraiposriftas10"/>
          <w:bCs/>
          <w:shd w:val="clear" w:color="auto" w:fill="FFFFFF"/>
          <w:lang w:val="lt-LT"/>
        </w:rPr>
        <w:t>in</w:t>
      </w:r>
      <w:r>
        <w:rPr>
          <w:rStyle w:val="Numatytasispastraiposriftas10"/>
          <w:bCs/>
          <w:shd w:val="clear" w:color="auto" w:fill="FFFFFF"/>
          <w:lang w:val="lt-LT"/>
        </w:rPr>
        <w:t>ių motyvaciją. Skurd</w:t>
      </w:r>
      <w:r w:rsidR="00A97155">
        <w:rPr>
          <w:rStyle w:val="Numatytasispastraiposriftas10"/>
          <w:bCs/>
          <w:shd w:val="clear" w:color="auto" w:fill="FFFFFF"/>
          <w:lang w:val="lt-LT"/>
        </w:rPr>
        <w:t>ūs</w:t>
      </w:r>
      <w:r>
        <w:rPr>
          <w:rStyle w:val="Numatytasispastraiposriftas10"/>
          <w:bCs/>
          <w:shd w:val="clear" w:color="auto" w:fill="FFFFFF"/>
          <w:lang w:val="lt-LT"/>
        </w:rPr>
        <w:t xml:space="preserve"> gamtos mokslų praktinių užsiėmimų </w:t>
      </w:r>
      <w:r w:rsidR="00A97155">
        <w:rPr>
          <w:rStyle w:val="Numatytasispastraiposriftas10"/>
          <w:bCs/>
          <w:shd w:val="clear" w:color="auto" w:fill="FFFFFF"/>
          <w:lang w:val="lt-LT"/>
        </w:rPr>
        <w:t xml:space="preserve">ištekliai, </w:t>
      </w:r>
      <w:r>
        <w:rPr>
          <w:rStyle w:val="Numatytasispastraiposriftas10"/>
          <w:bCs/>
          <w:shd w:val="clear" w:color="auto" w:fill="FFFFFF"/>
          <w:lang w:val="lt-LT"/>
        </w:rPr>
        <w:t xml:space="preserve">panaikinta laboranto </w:t>
      </w:r>
      <w:r w:rsidR="00A97155">
        <w:rPr>
          <w:rStyle w:val="Numatytasispastraiposriftas10"/>
          <w:bCs/>
          <w:shd w:val="clear" w:color="auto" w:fill="FFFFFF"/>
          <w:lang w:val="lt-LT"/>
        </w:rPr>
        <w:t>pareigybė</w:t>
      </w:r>
      <w:r>
        <w:rPr>
          <w:rStyle w:val="Numatytasispastraiposriftas10"/>
          <w:bCs/>
          <w:shd w:val="clear" w:color="auto" w:fill="FFFFFF"/>
          <w:lang w:val="lt-LT"/>
        </w:rPr>
        <w:t xml:space="preserve"> trukdo mokiniams atlikti daugiau eksperimentų bei laboratorinių darb</w:t>
      </w:r>
      <w:r w:rsidR="00A97155">
        <w:rPr>
          <w:rStyle w:val="Numatytasispastraiposriftas10"/>
          <w:bCs/>
          <w:shd w:val="clear" w:color="auto" w:fill="FFFFFF"/>
          <w:lang w:val="lt-LT"/>
        </w:rPr>
        <w:t>ų.</w:t>
      </w:r>
      <w:r w:rsidR="00F46B47">
        <w:rPr>
          <w:rStyle w:val="Numatytasispastraiposriftas10"/>
          <w:bCs/>
          <w:shd w:val="clear" w:color="auto" w:fill="FFFFFF"/>
          <w:lang w:val="lt-LT"/>
        </w:rPr>
        <w:t xml:space="preserve"> Įsigyti naujos, šiuolaikiškos mokymo įrangos ir priemonių m</w:t>
      </w:r>
      <w:r w:rsidR="00AA64B0">
        <w:rPr>
          <w:rStyle w:val="Numatytasispastraiposriftas10"/>
          <w:bCs/>
          <w:shd w:val="clear" w:color="auto" w:fill="FFFFFF"/>
          <w:lang w:val="lt-LT"/>
        </w:rPr>
        <w:t>okykla negali dėl lėšų trūkumo.</w:t>
      </w:r>
    </w:p>
    <w:p w:rsidR="00AA64B0" w:rsidRDefault="00A97155"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T</w:t>
      </w:r>
      <w:r w:rsidR="00F46B47">
        <w:rPr>
          <w:rStyle w:val="Numatytasispastraiposriftas10"/>
          <w:bCs/>
          <w:shd w:val="clear" w:color="auto" w:fill="FFFFFF"/>
          <w:lang w:val="lt-LT"/>
        </w:rPr>
        <w:t>obulin</w:t>
      </w:r>
      <w:r>
        <w:rPr>
          <w:rStyle w:val="Numatytasispastraiposriftas10"/>
          <w:bCs/>
          <w:shd w:val="clear" w:color="auto" w:fill="FFFFFF"/>
          <w:lang w:val="lt-LT"/>
        </w:rPr>
        <w:t>tin</w:t>
      </w:r>
      <w:r w:rsidR="00F46B47">
        <w:rPr>
          <w:rStyle w:val="Numatytasispastraiposriftas10"/>
          <w:bCs/>
          <w:shd w:val="clear" w:color="auto" w:fill="FFFFFF"/>
          <w:lang w:val="lt-LT"/>
        </w:rPr>
        <w:t>as veiklos</w:t>
      </w:r>
      <w:r w:rsidR="00AA64B0">
        <w:rPr>
          <w:rStyle w:val="Numatytasispastraiposriftas10"/>
          <w:bCs/>
          <w:shd w:val="clear" w:color="auto" w:fill="FFFFFF"/>
          <w:lang w:val="lt-LT"/>
        </w:rPr>
        <w:t xml:space="preserve"> aspektas – edukacinės išvykos.</w:t>
      </w:r>
    </w:p>
    <w:p w:rsidR="00F46B47" w:rsidRDefault="00F46B47"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Dažniausias ugdymo(</w:t>
      </w:r>
      <w:proofErr w:type="spellStart"/>
      <w:r>
        <w:rPr>
          <w:rStyle w:val="Numatytasispastraiposriftas10"/>
          <w:bCs/>
          <w:shd w:val="clear" w:color="auto" w:fill="FFFFFF"/>
          <w:lang w:val="lt-LT"/>
        </w:rPr>
        <w:t>si</w:t>
      </w:r>
      <w:proofErr w:type="spellEnd"/>
      <w:r>
        <w:rPr>
          <w:rStyle w:val="Numatytasispastraiposriftas10"/>
          <w:bCs/>
          <w:shd w:val="clear" w:color="auto" w:fill="FFFFFF"/>
          <w:lang w:val="lt-LT"/>
        </w:rPr>
        <w:t>) procese mokytojų naudojamas metodas – tradicinė pamoka, tačiau vis dažniau ir drąsiau naudojam</w:t>
      </w:r>
      <w:r w:rsidR="00A97155">
        <w:rPr>
          <w:rStyle w:val="Numatytasispastraiposriftas10"/>
          <w:bCs/>
          <w:shd w:val="clear" w:color="auto" w:fill="FFFFFF"/>
          <w:lang w:val="lt-LT"/>
        </w:rPr>
        <w:t xml:space="preserve">asi </w:t>
      </w:r>
      <w:proofErr w:type="spellStart"/>
      <w:r w:rsidR="00A97155">
        <w:rPr>
          <w:rStyle w:val="Numatytasispastraiposriftas10"/>
          <w:bCs/>
          <w:shd w:val="clear" w:color="auto" w:fill="FFFFFF"/>
          <w:lang w:val="lt-LT"/>
        </w:rPr>
        <w:t>inovatyviais</w:t>
      </w:r>
      <w:proofErr w:type="spellEnd"/>
      <w:r>
        <w:rPr>
          <w:rStyle w:val="Numatytasispastraiposriftas10"/>
          <w:bCs/>
          <w:shd w:val="clear" w:color="auto" w:fill="FFFFFF"/>
          <w:lang w:val="lt-LT"/>
        </w:rPr>
        <w:t xml:space="preserve"> pamoko</w:t>
      </w:r>
      <w:r w:rsidR="00A97155">
        <w:rPr>
          <w:rStyle w:val="Numatytasispastraiposriftas10"/>
          <w:bCs/>
          <w:shd w:val="clear" w:color="auto" w:fill="FFFFFF"/>
          <w:lang w:val="lt-LT"/>
        </w:rPr>
        <w:t>s</w:t>
      </w:r>
      <w:r>
        <w:rPr>
          <w:rStyle w:val="Numatytasispastraiposriftas10"/>
          <w:bCs/>
          <w:shd w:val="clear" w:color="auto" w:fill="FFFFFF"/>
          <w:lang w:val="lt-LT"/>
        </w:rPr>
        <w:t xml:space="preserve"> </w:t>
      </w:r>
      <w:r w:rsidR="00A97155">
        <w:rPr>
          <w:rStyle w:val="Numatytasispastraiposriftas10"/>
          <w:bCs/>
          <w:shd w:val="clear" w:color="auto" w:fill="FFFFFF"/>
          <w:lang w:val="lt-LT"/>
        </w:rPr>
        <w:t xml:space="preserve">metodais ir </w:t>
      </w:r>
      <w:r>
        <w:rPr>
          <w:rStyle w:val="Numatytasispastraiposriftas10"/>
          <w:bCs/>
          <w:shd w:val="clear" w:color="auto" w:fill="FFFFFF"/>
          <w:lang w:val="lt-LT"/>
        </w:rPr>
        <w:t>būdai</w:t>
      </w:r>
      <w:r w:rsidR="00A97155">
        <w:rPr>
          <w:rStyle w:val="Numatytasispastraiposriftas10"/>
          <w:bCs/>
          <w:shd w:val="clear" w:color="auto" w:fill="FFFFFF"/>
          <w:lang w:val="lt-LT"/>
        </w:rPr>
        <w:t>s</w:t>
      </w:r>
      <w:r>
        <w:rPr>
          <w:rStyle w:val="Numatytasispastraiposriftas10"/>
          <w:bCs/>
          <w:shd w:val="clear" w:color="auto" w:fill="FFFFFF"/>
          <w:lang w:val="lt-LT"/>
        </w:rPr>
        <w:t xml:space="preserve"> </w:t>
      </w:r>
      <w:r w:rsidR="00A97155">
        <w:rPr>
          <w:rStyle w:val="Numatytasispastraiposriftas10"/>
          <w:bCs/>
          <w:shd w:val="clear" w:color="auto" w:fill="FFFFFF"/>
          <w:lang w:val="lt-LT"/>
        </w:rPr>
        <w:t>(</w:t>
      </w:r>
      <w:r>
        <w:rPr>
          <w:rStyle w:val="Numatytasispastraiposriftas10"/>
          <w:bCs/>
          <w:shd w:val="clear" w:color="auto" w:fill="FFFFFF"/>
          <w:lang w:val="lt-LT"/>
        </w:rPr>
        <w:t>kitos ugdymo aplinkos, edukacinės išvykos</w:t>
      </w:r>
      <w:r w:rsidR="00A97155">
        <w:rPr>
          <w:rStyle w:val="Numatytasispastraiposriftas10"/>
          <w:bCs/>
          <w:shd w:val="clear" w:color="auto" w:fill="FFFFFF"/>
          <w:lang w:val="lt-LT"/>
        </w:rPr>
        <w:t>)</w:t>
      </w:r>
      <w:r>
        <w:rPr>
          <w:rStyle w:val="Numatytasispastraiposriftas10"/>
          <w:bCs/>
          <w:shd w:val="clear" w:color="auto" w:fill="FFFFFF"/>
          <w:lang w:val="lt-LT"/>
        </w:rPr>
        <w:t xml:space="preserve">. Tradicija tapo </w:t>
      </w:r>
      <w:r w:rsidR="00201646">
        <w:rPr>
          <w:rStyle w:val="Numatytasispastraiposriftas10"/>
          <w:bCs/>
          <w:shd w:val="clear" w:color="auto" w:fill="FFFFFF"/>
          <w:lang w:val="lt-LT"/>
        </w:rPr>
        <w:t>integruotos pamokos</w:t>
      </w:r>
      <w:r w:rsidR="004044E5">
        <w:rPr>
          <w:rStyle w:val="Numatytasispastraiposriftas10"/>
          <w:bCs/>
          <w:shd w:val="clear" w:color="auto" w:fill="FFFFFF"/>
          <w:lang w:val="lt-LT"/>
        </w:rPr>
        <w:t xml:space="preserve"> (dalyvauja</w:t>
      </w:r>
      <w:r w:rsidR="00201646">
        <w:rPr>
          <w:rStyle w:val="Numatytasispastraiposriftas10"/>
          <w:bCs/>
          <w:shd w:val="clear" w:color="auto" w:fill="FFFFFF"/>
          <w:lang w:val="lt-LT"/>
        </w:rPr>
        <w:t xml:space="preserve"> saviveiklinink</w:t>
      </w:r>
      <w:r w:rsidR="004044E5">
        <w:rPr>
          <w:rStyle w:val="Numatytasispastraiposriftas10"/>
          <w:bCs/>
          <w:shd w:val="clear" w:color="auto" w:fill="FFFFFF"/>
          <w:lang w:val="lt-LT"/>
        </w:rPr>
        <w:t>ai,</w:t>
      </w:r>
      <w:r w:rsidR="00201646">
        <w:rPr>
          <w:rStyle w:val="Numatytasispastraiposriftas10"/>
          <w:bCs/>
          <w:shd w:val="clear" w:color="auto" w:fill="FFFFFF"/>
          <w:lang w:val="lt-LT"/>
        </w:rPr>
        <w:t xml:space="preserve"> poet</w:t>
      </w:r>
      <w:r w:rsidR="004044E5">
        <w:rPr>
          <w:rStyle w:val="Numatytasispastraiposriftas10"/>
          <w:bCs/>
          <w:shd w:val="clear" w:color="auto" w:fill="FFFFFF"/>
          <w:lang w:val="lt-LT"/>
        </w:rPr>
        <w:t>ai</w:t>
      </w:r>
      <w:r w:rsidR="00201646">
        <w:rPr>
          <w:rStyle w:val="Numatytasispastraiposriftas10"/>
          <w:bCs/>
          <w:shd w:val="clear" w:color="auto" w:fill="FFFFFF"/>
          <w:lang w:val="lt-LT"/>
        </w:rPr>
        <w:t>, dainų kūrėj</w:t>
      </w:r>
      <w:r w:rsidR="004044E5">
        <w:rPr>
          <w:rStyle w:val="Numatytasispastraiposriftas10"/>
          <w:bCs/>
          <w:shd w:val="clear" w:color="auto" w:fill="FFFFFF"/>
          <w:lang w:val="lt-LT"/>
        </w:rPr>
        <w:t>ai,</w:t>
      </w:r>
      <w:r w:rsidR="00201646">
        <w:rPr>
          <w:rStyle w:val="Numatytasispastraiposriftas10"/>
          <w:bCs/>
          <w:shd w:val="clear" w:color="auto" w:fill="FFFFFF"/>
          <w:lang w:val="lt-LT"/>
        </w:rPr>
        <w:t xml:space="preserve"> parapijos klebon</w:t>
      </w:r>
      <w:r w:rsidR="004044E5">
        <w:rPr>
          <w:rStyle w:val="Numatytasispastraiposriftas10"/>
          <w:bCs/>
          <w:shd w:val="clear" w:color="auto" w:fill="FFFFFF"/>
          <w:lang w:val="lt-LT"/>
        </w:rPr>
        <w:t>as),</w:t>
      </w:r>
      <w:r w:rsidR="00201646">
        <w:rPr>
          <w:rStyle w:val="Numatytasispastraiposriftas10"/>
          <w:bCs/>
          <w:shd w:val="clear" w:color="auto" w:fill="FFFFFF"/>
          <w:lang w:val="lt-LT"/>
        </w:rPr>
        <w:t xml:space="preserve"> pamok</w:t>
      </w:r>
      <w:r w:rsidR="004044E5">
        <w:rPr>
          <w:rStyle w:val="Numatytasispastraiposriftas10"/>
          <w:bCs/>
          <w:shd w:val="clear" w:color="auto" w:fill="FFFFFF"/>
          <w:lang w:val="lt-LT"/>
        </w:rPr>
        <w:t>o</w:t>
      </w:r>
      <w:r w:rsidR="00201646">
        <w:rPr>
          <w:rStyle w:val="Numatytasispastraiposriftas10"/>
          <w:bCs/>
          <w:shd w:val="clear" w:color="auto" w:fill="FFFFFF"/>
          <w:lang w:val="lt-LT"/>
        </w:rPr>
        <w:t>s veda</w:t>
      </w:r>
      <w:r w:rsidR="004044E5">
        <w:rPr>
          <w:rStyle w:val="Numatytasispastraiposriftas10"/>
          <w:bCs/>
          <w:shd w:val="clear" w:color="auto" w:fill="FFFFFF"/>
          <w:lang w:val="lt-LT"/>
        </w:rPr>
        <w:t>mos</w:t>
      </w:r>
      <w:r w:rsidR="00201646">
        <w:rPr>
          <w:rStyle w:val="Numatytasispastraiposriftas10"/>
          <w:bCs/>
          <w:shd w:val="clear" w:color="auto" w:fill="FFFFFF"/>
          <w:lang w:val="lt-LT"/>
        </w:rPr>
        <w:t xml:space="preserve"> išvykoje, pvz.</w:t>
      </w:r>
      <w:r w:rsidR="004044E5">
        <w:rPr>
          <w:rStyle w:val="Numatytasispastraiposriftas10"/>
          <w:bCs/>
          <w:shd w:val="clear" w:color="auto" w:fill="FFFFFF"/>
          <w:lang w:val="lt-LT"/>
        </w:rPr>
        <w:t>,</w:t>
      </w:r>
      <w:r w:rsidR="00201646">
        <w:rPr>
          <w:rStyle w:val="Numatytasispastraiposriftas10"/>
          <w:bCs/>
          <w:shd w:val="clear" w:color="auto" w:fill="FFFFFF"/>
          <w:lang w:val="lt-LT"/>
        </w:rPr>
        <w:t xml:space="preserve"> pašto skyriuje, parduotuvėje ar tiesiog edukacinėje kitos vietovės aplinkoje. </w:t>
      </w:r>
      <w:r w:rsidR="00E522C1">
        <w:rPr>
          <w:rStyle w:val="Numatytasispastraiposriftas10"/>
          <w:bCs/>
          <w:shd w:val="clear" w:color="auto" w:fill="FFFFFF"/>
          <w:lang w:val="lt-LT"/>
        </w:rPr>
        <w:t xml:space="preserve">Didelė kliūtis edukacinėms išvykoms į tolimesnes vietoves vykdyti yra mokinių asmeninės lėšos, nes mokykla suteikia nemokamą transportą, bet yra nepajėgi nupirkti mokiniams bilietus į įvairius lankomus objektus, o, kadangi </w:t>
      </w:r>
      <w:r w:rsidR="00AA64B0">
        <w:rPr>
          <w:rStyle w:val="Numatytasispastraiposriftas10"/>
          <w:bCs/>
          <w:shd w:val="clear" w:color="auto" w:fill="FFFFFF"/>
          <w:lang w:val="lt-LT"/>
        </w:rPr>
        <w:br/>
      </w:r>
      <w:r w:rsidR="00E522C1">
        <w:rPr>
          <w:rStyle w:val="Numatytasispastraiposriftas10"/>
          <w:bCs/>
          <w:shd w:val="clear" w:color="auto" w:fill="FFFFFF"/>
          <w:lang w:val="lt-LT"/>
        </w:rPr>
        <w:t xml:space="preserve">51 </w:t>
      </w:r>
      <w:r w:rsidR="00E522C1">
        <w:rPr>
          <w:rStyle w:val="Numatytasispastraiposriftas10"/>
          <w:bCs/>
          <w:shd w:val="clear" w:color="auto" w:fill="FFFFFF"/>
          <w:lang w:val="en-US"/>
        </w:rPr>
        <w:t>%</w:t>
      </w:r>
      <w:r w:rsidR="00E522C1">
        <w:rPr>
          <w:rStyle w:val="Numatytasispastraiposriftas10"/>
          <w:bCs/>
          <w:shd w:val="clear" w:color="auto" w:fill="FFFFFF"/>
          <w:lang w:val="lt-LT"/>
        </w:rPr>
        <w:t xml:space="preserve"> mokyklą lankančių mokinių yra iš socialiai remtinų ir rizikos šeimų, tokių lėšų tėvai ne</w:t>
      </w:r>
      <w:r w:rsidR="004044E5">
        <w:rPr>
          <w:rStyle w:val="Numatytasispastraiposriftas10"/>
          <w:bCs/>
          <w:shd w:val="clear" w:color="auto" w:fill="FFFFFF"/>
          <w:lang w:val="lt-LT"/>
        </w:rPr>
        <w:t>turi</w:t>
      </w:r>
      <w:r w:rsidR="00E522C1">
        <w:rPr>
          <w:rStyle w:val="Numatytasispastraiposriftas10"/>
          <w:bCs/>
          <w:shd w:val="clear" w:color="auto" w:fill="FFFFFF"/>
          <w:lang w:val="lt-LT"/>
        </w:rPr>
        <w:t xml:space="preserve">.  </w:t>
      </w:r>
      <w:r>
        <w:rPr>
          <w:rStyle w:val="Numatytasispastraiposriftas10"/>
          <w:bCs/>
          <w:shd w:val="clear" w:color="auto" w:fill="FFFFFF"/>
          <w:lang w:val="lt-LT"/>
        </w:rPr>
        <w:t xml:space="preserve"> </w:t>
      </w:r>
    </w:p>
    <w:p w:rsidR="008566B2" w:rsidRPr="00AD5A35" w:rsidRDefault="008566B2" w:rsidP="00AD5A35">
      <w:pPr>
        <w:pStyle w:val="Porat1"/>
        <w:jc w:val="both"/>
        <w:rPr>
          <w:rStyle w:val="Numatytasispastraiposriftas10"/>
          <w:bCs/>
          <w:shd w:val="clear" w:color="auto" w:fill="FFFFFF"/>
          <w:lang w:val="lt-LT"/>
        </w:rPr>
      </w:pP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AA64B0" w:rsidRDefault="00AA64B0" w:rsidP="00AA64B0">
      <w:pPr>
        <w:ind w:firstLine="1296"/>
        <w:rPr>
          <w:rStyle w:val="Numatytasispastraiposriftas1"/>
          <w:rFonts w:eastAsia="Times New Roman"/>
          <w:kern w:val="0"/>
        </w:rPr>
      </w:pPr>
    </w:p>
    <w:p w:rsidR="00481F7E" w:rsidRPr="006E143F" w:rsidRDefault="0055372D" w:rsidP="00AA64B0">
      <w:pPr>
        <w:ind w:firstLine="1296"/>
        <w:rPr>
          <w:rStyle w:val="Numatytasispastraiposriftas1"/>
          <w:rFonts w:eastAsia="Times New Roman"/>
          <w:kern w:val="0"/>
        </w:rPr>
      </w:pPr>
      <w:r>
        <w:rPr>
          <w:rStyle w:val="Numatytasispastraiposriftas1"/>
          <w:rFonts w:eastAsia="Times New Roman"/>
          <w:kern w:val="0"/>
        </w:rPr>
        <w:t xml:space="preserve">2.1. </w:t>
      </w:r>
      <w:proofErr w:type="spellStart"/>
      <w:r w:rsidR="006A7C88">
        <w:rPr>
          <w:rStyle w:val="Numatytasispastraiposriftas1"/>
          <w:rFonts w:eastAsia="Times New Roman"/>
          <w:kern w:val="0"/>
        </w:rPr>
        <w:t>M</w:t>
      </w:r>
      <w:r w:rsidR="00755BBB">
        <w:rPr>
          <w:rStyle w:val="Numatytasispastraiposriftas1"/>
          <w:rFonts w:eastAsia="Times New Roman"/>
          <w:kern w:val="0"/>
        </w:rPr>
        <w:t>okinių</w:t>
      </w:r>
      <w:proofErr w:type="spellEnd"/>
      <w:r w:rsidR="00A35024">
        <w:rPr>
          <w:rStyle w:val="Numatytasispastraiposriftas1"/>
          <w:rFonts w:eastAsia="Times New Roman"/>
          <w:kern w:val="0"/>
        </w:rPr>
        <w:t xml:space="preserve"> </w:t>
      </w:r>
      <w:proofErr w:type="spellStart"/>
      <w:r w:rsidR="00755BBB">
        <w:rPr>
          <w:rStyle w:val="Numatytasispastraiposriftas1"/>
          <w:rFonts w:eastAsia="Times New Roman"/>
          <w:kern w:val="0"/>
        </w:rPr>
        <w:t>skaičius</w:t>
      </w:r>
      <w:proofErr w:type="spellEnd"/>
      <w:r w:rsidR="00755BBB">
        <w:rPr>
          <w:rStyle w:val="Numatytasispastraiposriftas1"/>
          <w:rFonts w:eastAsia="Times New Roman"/>
          <w:kern w:val="0"/>
        </w:rPr>
        <w:t>:</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proofErr w:type="spellStart"/>
            <w:r>
              <w:rPr>
                <w:rStyle w:val="Numatytasispastraiposriftas1"/>
                <w:rFonts w:eastAsia="Times New Roman"/>
                <w:kern w:val="0"/>
              </w:rPr>
              <w:t>Praėjusieji</w:t>
            </w:r>
            <w:proofErr w:type="spellEnd"/>
            <w:r w:rsidR="00096C55">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sidR="00096C55">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sidR="00096C55">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p>
        </w:tc>
        <w:tc>
          <w:tcPr>
            <w:tcW w:w="1835"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00096C55">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00096C55">
              <w:rPr>
                <w:rStyle w:val="Numatytasispastraiposriftas1"/>
                <w:rFonts w:eastAsia="Times New Roman"/>
                <w:kern w:val="0"/>
              </w:rPr>
              <w:t xml:space="preserve"> </w:t>
            </w:r>
            <w:proofErr w:type="spellStart"/>
            <w:r w:rsidRPr="006E143F">
              <w:rPr>
                <w:rStyle w:val="Numatytasispastraiposriftas1"/>
                <w:rFonts w:eastAsia="Times New Roman"/>
                <w:kern w:val="0"/>
              </w:rPr>
              <w:t>grupė</w:t>
            </w:r>
            <w:r w:rsidR="001743A7" w:rsidRPr="006E143F">
              <w:rPr>
                <w:rStyle w:val="Numatytasispastraiposriftas1"/>
                <w:rFonts w:eastAsia="Times New Roman"/>
                <w:kern w:val="0"/>
              </w:rPr>
              <w:t>s</w:t>
            </w:r>
            <w:proofErr w:type="spellEnd"/>
            <w:r w:rsidR="00096C55">
              <w:rPr>
                <w:rStyle w:val="Numatytasispastraiposriftas1"/>
                <w:rFonts w:eastAsia="Times New Roman"/>
                <w:kern w:val="0"/>
              </w:rPr>
              <w:t xml:space="preserve"> </w:t>
            </w:r>
            <w:proofErr w:type="spellStart"/>
            <w:r w:rsidR="001743A7" w:rsidRPr="006E143F">
              <w:rPr>
                <w:rStyle w:val="Numatytasispastraiposriftas1"/>
                <w:rFonts w:eastAsia="Times New Roman"/>
                <w:kern w:val="0"/>
              </w:rPr>
              <w:t>vaikai</w:t>
            </w:r>
            <w:proofErr w:type="spellEnd"/>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00096C55">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 specia</w:t>
            </w:r>
            <w:r w:rsidR="00B24693" w:rsidRPr="006E143F">
              <w:rPr>
                <w:lang w:val="lt-LT"/>
              </w:rPr>
              <w:t>liųjų ugdymosi poreikių turintys</w:t>
            </w:r>
            <w:r w:rsidRPr="006E143F">
              <w:rPr>
                <w:lang w:val="lt-LT"/>
              </w:rPr>
              <w:t xml:space="preserve"> mokin</w:t>
            </w:r>
            <w:r w:rsidR="00B24693" w:rsidRPr="006E143F">
              <w:rPr>
                <w:lang w:val="lt-LT"/>
              </w:rPr>
              <w:t>iai</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2016-09-01</w:t>
            </w:r>
          </w:p>
        </w:tc>
        <w:tc>
          <w:tcPr>
            <w:tcW w:w="1835"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26</w:t>
            </w:r>
          </w:p>
        </w:tc>
        <w:tc>
          <w:tcPr>
            <w:tcW w:w="717"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45</w:t>
            </w:r>
          </w:p>
        </w:tc>
        <w:tc>
          <w:tcPr>
            <w:tcW w:w="764"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45</w:t>
            </w:r>
          </w:p>
        </w:tc>
        <w:tc>
          <w:tcPr>
            <w:tcW w:w="795"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12</w:t>
            </w:r>
          </w:p>
        </w:tc>
        <w:tc>
          <w:tcPr>
            <w:tcW w:w="851"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w:t>
            </w:r>
          </w:p>
        </w:tc>
        <w:tc>
          <w:tcPr>
            <w:tcW w:w="850"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128</w:t>
            </w:r>
          </w:p>
        </w:tc>
        <w:tc>
          <w:tcPr>
            <w:tcW w:w="1957" w:type="dxa"/>
          </w:tcPr>
          <w:p w:rsidR="00481F7E" w:rsidRDefault="008F3CB7" w:rsidP="00A35024">
            <w:pPr>
              <w:jc w:val="center"/>
              <w:rPr>
                <w:rStyle w:val="Numatytasispastraiposriftas1"/>
                <w:rFonts w:eastAsia="Times New Roman"/>
                <w:kern w:val="0"/>
              </w:rPr>
            </w:pPr>
            <w:r>
              <w:rPr>
                <w:rStyle w:val="Numatytasispastraiposriftas1"/>
                <w:rFonts w:eastAsia="Times New Roman"/>
                <w:kern w:val="0"/>
              </w:rPr>
              <w:t>61</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2017-09-01</w:t>
            </w:r>
          </w:p>
        </w:tc>
        <w:tc>
          <w:tcPr>
            <w:tcW w:w="1835"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25</w:t>
            </w:r>
          </w:p>
        </w:tc>
        <w:tc>
          <w:tcPr>
            <w:tcW w:w="717"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33</w:t>
            </w:r>
          </w:p>
        </w:tc>
        <w:tc>
          <w:tcPr>
            <w:tcW w:w="764"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43</w:t>
            </w:r>
          </w:p>
        </w:tc>
        <w:tc>
          <w:tcPr>
            <w:tcW w:w="795"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20</w:t>
            </w:r>
          </w:p>
        </w:tc>
        <w:tc>
          <w:tcPr>
            <w:tcW w:w="851"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w:t>
            </w:r>
          </w:p>
        </w:tc>
        <w:tc>
          <w:tcPr>
            <w:tcW w:w="850"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121</w:t>
            </w:r>
          </w:p>
        </w:tc>
        <w:tc>
          <w:tcPr>
            <w:tcW w:w="1957"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63</w:t>
            </w:r>
          </w:p>
        </w:tc>
      </w:tr>
    </w:tbl>
    <w:p w:rsidR="00481F7E" w:rsidRDefault="00481F7E" w:rsidP="00F0544A">
      <w:pPr>
        <w:rPr>
          <w:rStyle w:val="Numatytasispastraiposriftas1"/>
          <w:rFonts w:eastAsia="Times New Roman"/>
          <w:kern w:val="0"/>
        </w:rPr>
      </w:pPr>
    </w:p>
    <w:p w:rsidR="00132D58" w:rsidRPr="006E143F" w:rsidRDefault="0055372D" w:rsidP="00AA64B0">
      <w:pPr>
        <w:ind w:firstLine="1296"/>
      </w:pPr>
      <w:r>
        <w:rPr>
          <w:rStyle w:val="Numatytasispastraiposriftas1"/>
          <w:rFonts w:eastAsia="Times New Roman"/>
          <w:kern w:val="0"/>
        </w:rPr>
        <w:t xml:space="preserve">2.2. </w:t>
      </w:r>
      <w:proofErr w:type="spellStart"/>
      <w:r w:rsidR="00080BA8" w:rsidRPr="006E143F">
        <w:rPr>
          <w:rStyle w:val="Numatytasispastraiposriftas1"/>
          <w:rFonts w:eastAsia="Times New Roman"/>
          <w:kern w:val="0"/>
        </w:rPr>
        <w:t>Mokinių</w:t>
      </w:r>
      <w:proofErr w:type="spellEnd"/>
      <w:r w:rsidR="00734F81">
        <w:rPr>
          <w:rStyle w:val="Numatytasispastraiposriftas1"/>
          <w:rFonts w:eastAsia="Times New Roman"/>
          <w:kern w:val="0"/>
        </w:rPr>
        <w:t xml:space="preserve"> </w:t>
      </w:r>
      <w:proofErr w:type="spellStart"/>
      <w:r w:rsidR="00080BA8" w:rsidRPr="006E143F">
        <w:rPr>
          <w:rStyle w:val="Numatytasispastraiposriftas1"/>
          <w:rFonts w:eastAsia="Times New Roman"/>
          <w:kern w:val="0"/>
        </w:rPr>
        <w:t>lankomumas</w:t>
      </w:r>
      <w:proofErr w:type="spellEnd"/>
      <w:r w:rsidR="00F804DE" w:rsidRPr="006E143F">
        <w:rPr>
          <w:rStyle w:val="Numatytasispastraiposriftas1"/>
          <w:rFonts w:eastAsia="Times New Roman"/>
          <w:kern w:val="0"/>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943"/>
        <w:gridCol w:w="758"/>
        <w:gridCol w:w="850"/>
        <w:gridCol w:w="851"/>
        <w:gridCol w:w="850"/>
        <w:gridCol w:w="851"/>
      </w:tblGrid>
      <w:tr w:rsidR="00132D58" w:rsidRPr="006E143F" w:rsidTr="00F0676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lastRenderedPageBreak/>
              <w:t>Mokslo metai</w:t>
            </w:r>
          </w:p>
        </w:tc>
        <w:tc>
          <w:tcPr>
            <w:tcW w:w="3920"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6E143F">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160"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pPr>
            <w:r w:rsidRPr="006E143F">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6E143F" w:rsidTr="00AA64B0">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132D58"/>
        </w:tc>
        <w:tc>
          <w:tcPr>
            <w:tcW w:w="850" w:type="dxa"/>
            <w:tcBorders>
              <w:bottom w:val="single" w:sz="8" w:space="0" w:color="000000"/>
              <w:right w:val="single" w:sz="8" w:space="0" w:color="000000"/>
            </w:tcBorders>
            <w:shd w:val="clear" w:color="auto" w:fill="auto"/>
          </w:tcPr>
          <w:p w:rsidR="00132D58" w:rsidRPr="00AA64B0" w:rsidRDefault="0066616A">
            <w:pPr>
              <w:pStyle w:val="prastasis1"/>
              <w:widowControl/>
              <w:spacing w:before="100" w:after="0" w:line="100" w:lineRule="atLeast"/>
              <w:textAlignment w:val="auto"/>
              <w:rPr>
                <w:rFonts w:ascii="Times New Roman" w:eastAsia="Times New Roman" w:hAnsi="Times New Roman" w:cs="Times New Roman"/>
                <w:kern w:val="0"/>
                <w:sz w:val="20"/>
                <w:szCs w:val="20"/>
              </w:rPr>
            </w:pPr>
            <w:proofErr w:type="spellStart"/>
            <w:r w:rsidRPr="00AA64B0">
              <w:rPr>
                <w:rFonts w:ascii="Times New Roman" w:eastAsia="Times New Roman" w:hAnsi="Times New Roman" w:cs="Times New Roman"/>
                <w:kern w:val="0"/>
                <w:sz w:val="20"/>
                <w:szCs w:val="20"/>
              </w:rPr>
              <w:t>Vidut</w:t>
            </w:r>
            <w:proofErr w:type="spellEnd"/>
            <w:r w:rsidRPr="00AA64B0">
              <w:rPr>
                <w:rFonts w:ascii="Times New Roman" w:eastAsia="Times New Roman" w:hAnsi="Times New Roman" w:cs="Times New Roman"/>
                <w:kern w:val="0"/>
                <w:sz w:val="20"/>
                <w:szCs w:val="20"/>
              </w:rPr>
              <w:t>.</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943"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758" w:type="dxa"/>
            <w:tcBorders>
              <w:bottom w:val="single" w:sz="8" w:space="0" w:color="000000"/>
              <w:right w:val="single" w:sz="8" w:space="0" w:color="000000"/>
            </w:tcBorders>
            <w:shd w:val="clear" w:color="auto" w:fill="auto"/>
          </w:tcPr>
          <w:p w:rsidR="00132D58" w:rsidRPr="00F06761" w:rsidRDefault="00080BA8">
            <w:pPr>
              <w:pStyle w:val="prastasis1"/>
              <w:widowControl/>
              <w:spacing w:before="100" w:after="0" w:line="100" w:lineRule="atLeast"/>
              <w:textAlignment w:val="auto"/>
              <w:rPr>
                <w:rFonts w:ascii="Times New Roman" w:eastAsia="Times New Roman" w:hAnsi="Times New Roman" w:cs="Times New Roman"/>
                <w:kern w:val="0"/>
                <w:sz w:val="20"/>
                <w:szCs w:val="20"/>
              </w:rPr>
            </w:pPr>
            <w:proofErr w:type="spellStart"/>
            <w:r w:rsidRPr="00F06761">
              <w:rPr>
                <w:rFonts w:ascii="Times New Roman" w:eastAsia="Times New Roman" w:hAnsi="Times New Roman" w:cs="Times New Roman"/>
                <w:kern w:val="0"/>
                <w:sz w:val="20"/>
                <w:szCs w:val="20"/>
              </w:rPr>
              <w:t>Vidut</w:t>
            </w:r>
            <w:proofErr w:type="spellEnd"/>
            <w:r w:rsidRPr="00F06761">
              <w:rPr>
                <w:rFonts w:ascii="Times New Roman" w:eastAsia="Times New Roman" w:hAnsi="Times New Roman" w:cs="Times New Roman"/>
                <w:kern w:val="0"/>
                <w:sz w:val="20"/>
                <w:szCs w:val="20"/>
              </w:rPr>
              <w:t>.</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pPr>
            <w:r w:rsidRPr="006E143F">
              <w:rPr>
                <w:rFonts w:ascii="Times New Roman" w:eastAsia="Times New Roman" w:hAnsi="Times New Roman" w:cs="Times New Roman"/>
                <w:kern w:val="0"/>
                <w:sz w:val="24"/>
                <w:szCs w:val="24"/>
              </w:rPr>
              <w:t xml:space="preserve">11–12 kl. </w:t>
            </w:r>
          </w:p>
        </w:tc>
      </w:tr>
      <w:tr w:rsidR="00132D58" w:rsidTr="00AA64B0">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60,8</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41,6</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61,8</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78,9</w:t>
            </w:r>
          </w:p>
        </w:tc>
        <w:tc>
          <w:tcPr>
            <w:tcW w:w="943"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758"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18,4</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4,5</w:t>
            </w:r>
          </w:p>
        </w:tc>
        <w:tc>
          <w:tcPr>
            <w:tcW w:w="851"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34,3</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16,5</w:t>
            </w:r>
          </w:p>
        </w:tc>
        <w:tc>
          <w:tcPr>
            <w:tcW w:w="851"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pPr>
            <w:r>
              <w:t>-</w:t>
            </w:r>
          </w:p>
        </w:tc>
      </w:tr>
      <w:tr w:rsidR="00132D58" w:rsidTr="00AA64B0">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48,3</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51,5</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36,5</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104,3</w:t>
            </w:r>
          </w:p>
        </w:tc>
        <w:tc>
          <w:tcPr>
            <w:tcW w:w="943"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758"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15,3</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0,5</w:t>
            </w:r>
          </w:p>
        </w:tc>
        <w:tc>
          <w:tcPr>
            <w:tcW w:w="851"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12,8</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16,7</w:t>
            </w:r>
          </w:p>
        </w:tc>
        <w:tc>
          <w:tcPr>
            <w:tcW w:w="851"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pPr>
            <w:r>
              <w:t>-</w:t>
            </w:r>
          </w:p>
        </w:tc>
      </w:tr>
    </w:tbl>
    <w:p w:rsidR="006A7C88" w:rsidRDefault="006A7C88">
      <w:pPr>
        <w:jc w:val="both"/>
        <w:rPr>
          <w:lang w:val="lt-LT"/>
        </w:rPr>
      </w:pPr>
    </w:p>
    <w:p w:rsidR="00FD7599" w:rsidRDefault="0055372D" w:rsidP="00AA64B0">
      <w:pPr>
        <w:ind w:firstLine="1296"/>
        <w:jc w:val="both"/>
        <w:rPr>
          <w:lang w:val="lt-LT"/>
        </w:rPr>
      </w:pPr>
      <w:r>
        <w:rPr>
          <w:lang w:val="lt-LT"/>
        </w:rPr>
        <w:t xml:space="preserve">2.3. </w:t>
      </w:r>
      <w:r w:rsidR="006A7C88">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080BA8">
            <w:pPr>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Proc. nuo mokinių skaičiaus</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iCs/>
                <w:lang w:val="lt-LT"/>
              </w:rPr>
            </w:pPr>
            <w:r w:rsidRPr="006A7C88">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5F6D54">
            <w:pPr>
              <w:jc w:val="center"/>
              <w:rPr>
                <w:iCs/>
                <w:lang w:val="lt-LT"/>
              </w:rPr>
            </w:pPr>
            <w:r>
              <w:rPr>
                <w:iCs/>
                <w:lang w:val="lt-LT"/>
              </w:rPr>
              <w:t>62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C82A09">
            <w:pPr>
              <w:jc w:val="center"/>
            </w:pPr>
            <w:r>
              <w:t>51</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lang w:val="lt-LT"/>
              </w:rPr>
            </w:pPr>
            <w:r w:rsidRPr="006A7C88">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5F6D54">
            <w:pPr>
              <w:jc w:val="center"/>
              <w:rPr>
                <w:lang w:val="lt-LT"/>
              </w:rPr>
            </w:pPr>
            <w:r>
              <w:rPr>
                <w:lang w:val="lt-LT"/>
              </w:rPr>
              <w:t>48</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C82A09">
            <w:pPr>
              <w:jc w:val="center"/>
            </w:pPr>
            <w:r>
              <w:t>39</w:t>
            </w:r>
          </w:p>
        </w:tc>
      </w:tr>
    </w:tbl>
    <w:p w:rsidR="003353F6" w:rsidRDefault="003353F6">
      <w:pPr>
        <w:jc w:val="both"/>
        <w:rPr>
          <w:b/>
          <w:bCs/>
          <w:lang w:val="lt-LT"/>
        </w:rPr>
      </w:pPr>
    </w:p>
    <w:p w:rsidR="003353F6" w:rsidRPr="006E143F" w:rsidRDefault="0055372D" w:rsidP="00AA64B0">
      <w:pPr>
        <w:ind w:firstLine="1296"/>
        <w:jc w:val="both"/>
        <w:rPr>
          <w:bCs/>
          <w:lang w:val="lt-LT"/>
        </w:rPr>
      </w:pPr>
      <w:r>
        <w:rPr>
          <w:bCs/>
          <w:lang w:val="lt-LT"/>
        </w:rPr>
        <w:t xml:space="preserve">2.4. </w:t>
      </w:r>
      <w:r w:rsidR="003353F6" w:rsidRPr="006E143F">
        <w:rPr>
          <w:bCs/>
          <w:lang w:val="lt-LT"/>
        </w:rPr>
        <w:t>Mokiniai</w:t>
      </w:r>
      <w:r w:rsidR="00A30B6B" w:rsidRPr="006E143F">
        <w:rPr>
          <w:bCs/>
          <w:lang w:val="lt-LT"/>
        </w:rPr>
        <w:t>,</w:t>
      </w:r>
      <w:r w:rsidR="003353F6" w:rsidRPr="006E143F">
        <w:rPr>
          <w:bCs/>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6E143F" w:rsidTr="008A7954">
        <w:tc>
          <w:tcPr>
            <w:tcW w:w="4595" w:type="dxa"/>
          </w:tcPr>
          <w:p w:rsidR="003353F6" w:rsidRPr="006E143F" w:rsidRDefault="003353F6" w:rsidP="003353F6">
            <w:pPr>
              <w:jc w:val="center"/>
              <w:rPr>
                <w:bCs/>
                <w:lang w:val="lt-LT"/>
              </w:rPr>
            </w:pPr>
            <w:r w:rsidRPr="006E143F">
              <w:rPr>
                <w:bCs/>
                <w:lang w:val="lt-LT"/>
              </w:rPr>
              <w:t>Skaičius</w:t>
            </w:r>
          </w:p>
        </w:tc>
        <w:tc>
          <w:tcPr>
            <w:tcW w:w="4902" w:type="dxa"/>
          </w:tcPr>
          <w:p w:rsidR="003353F6" w:rsidRPr="006E143F" w:rsidRDefault="003353F6" w:rsidP="003353F6">
            <w:pPr>
              <w:jc w:val="center"/>
              <w:rPr>
                <w:bCs/>
                <w:lang w:val="lt-LT"/>
              </w:rPr>
            </w:pPr>
            <w:r w:rsidRPr="006E143F">
              <w:rPr>
                <w:lang w:val="lt-LT"/>
              </w:rPr>
              <w:t>Proc. nuo mokinių skaičiaus</w:t>
            </w:r>
          </w:p>
        </w:tc>
      </w:tr>
      <w:tr w:rsidR="003353F6" w:rsidRPr="006E143F" w:rsidTr="008A7954">
        <w:tc>
          <w:tcPr>
            <w:tcW w:w="4595" w:type="dxa"/>
          </w:tcPr>
          <w:p w:rsidR="003353F6" w:rsidRPr="006E143F" w:rsidRDefault="005F6D54" w:rsidP="0079685A">
            <w:pPr>
              <w:jc w:val="center"/>
              <w:rPr>
                <w:bCs/>
                <w:lang w:val="lt-LT"/>
              </w:rPr>
            </w:pPr>
            <w:r>
              <w:rPr>
                <w:bCs/>
                <w:lang w:val="lt-LT"/>
              </w:rPr>
              <w:t>nėra</w:t>
            </w:r>
          </w:p>
        </w:tc>
        <w:tc>
          <w:tcPr>
            <w:tcW w:w="4902" w:type="dxa"/>
          </w:tcPr>
          <w:p w:rsidR="003353F6" w:rsidRPr="006E143F" w:rsidRDefault="0079685A" w:rsidP="0079685A">
            <w:pPr>
              <w:jc w:val="center"/>
              <w:rPr>
                <w:bCs/>
                <w:lang w:val="lt-LT"/>
              </w:rPr>
            </w:pPr>
            <w:r>
              <w:rPr>
                <w:bCs/>
                <w:lang w:val="lt-LT"/>
              </w:rPr>
              <w:t>0</w:t>
            </w:r>
          </w:p>
        </w:tc>
      </w:tr>
    </w:tbl>
    <w:p w:rsidR="003353F6" w:rsidRDefault="003353F6">
      <w:pPr>
        <w:rPr>
          <w:lang w:val="lt-LT"/>
        </w:rPr>
      </w:pPr>
    </w:p>
    <w:p w:rsidR="00A30B6B" w:rsidRPr="006E143F" w:rsidRDefault="0055372D" w:rsidP="00AA64B0">
      <w:pPr>
        <w:ind w:firstLine="1296"/>
        <w:rPr>
          <w:bCs/>
          <w:lang w:val="lt-LT"/>
        </w:rPr>
      </w:pPr>
      <w:r>
        <w:rPr>
          <w:bCs/>
          <w:lang w:val="lt-LT"/>
        </w:rPr>
        <w:t xml:space="preserve">2.5. </w:t>
      </w:r>
      <w:r w:rsidR="006E143F">
        <w:rPr>
          <w:bCs/>
          <w:lang w:val="lt-LT"/>
        </w:rPr>
        <w:t>Mokiniai, gaunantieji</w:t>
      </w:r>
      <w:r w:rsidR="00A30B6B"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A30B6B" w:rsidP="00A30B6B">
            <w:pPr>
              <w:jc w:val="center"/>
              <w:rPr>
                <w:lang w:val="lt-LT"/>
              </w:rPr>
            </w:pPr>
            <w:r w:rsidRPr="006E143F">
              <w:rPr>
                <w:lang w:val="lt-LT"/>
              </w:rPr>
              <w:t>Mokinių skaičius</w:t>
            </w:r>
          </w:p>
        </w:tc>
        <w:tc>
          <w:tcPr>
            <w:tcW w:w="4902" w:type="dxa"/>
          </w:tcPr>
          <w:p w:rsidR="00A30B6B" w:rsidRPr="006E143F" w:rsidRDefault="00A30B6B" w:rsidP="00A30B6B">
            <w:pPr>
              <w:jc w:val="center"/>
              <w:rPr>
                <w:lang w:val="lt-LT"/>
              </w:rPr>
            </w:pPr>
            <w:r w:rsidRPr="006E143F">
              <w:rPr>
                <w:lang w:val="lt-LT"/>
              </w:rPr>
              <w:t>Proc. nuo mokinių skaičiaus</w:t>
            </w:r>
          </w:p>
        </w:tc>
      </w:tr>
      <w:tr w:rsidR="00A30B6B" w:rsidRPr="006E143F" w:rsidTr="006A7C88">
        <w:tc>
          <w:tcPr>
            <w:tcW w:w="4595" w:type="dxa"/>
          </w:tcPr>
          <w:p w:rsidR="00A30B6B" w:rsidRPr="006E143F" w:rsidRDefault="005F6D54" w:rsidP="005F6D54">
            <w:pPr>
              <w:jc w:val="center"/>
              <w:rPr>
                <w:bCs/>
                <w:lang w:val="lt-LT"/>
              </w:rPr>
            </w:pPr>
            <w:r>
              <w:rPr>
                <w:bCs/>
                <w:lang w:val="lt-LT"/>
              </w:rPr>
              <w:t>7</w:t>
            </w:r>
            <w:r w:rsidR="00C82A09">
              <w:rPr>
                <w:bCs/>
                <w:lang w:val="lt-LT"/>
              </w:rPr>
              <w:t>8</w:t>
            </w:r>
          </w:p>
        </w:tc>
        <w:tc>
          <w:tcPr>
            <w:tcW w:w="4902" w:type="dxa"/>
          </w:tcPr>
          <w:p w:rsidR="00A30B6B" w:rsidRPr="00C82A09" w:rsidRDefault="00C82A09" w:rsidP="00C82A09">
            <w:pPr>
              <w:jc w:val="center"/>
              <w:rPr>
                <w:bCs/>
                <w:lang w:val="lt-LT"/>
              </w:rPr>
            </w:pPr>
            <w:r w:rsidRPr="00C82A09">
              <w:rPr>
                <w:bCs/>
                <w:lang w:val="lt-LT"/>
              </w:rPr>
              <w:t>64</w:t>
            </w:r>
          </w:p>
        </w:tc>
      </w:tr>
    </w:tbl>
    <w:p w:rsidR="00A30B6B" w:rsidRDefault="00A30B6B">
      <w:pPr>
        <w:jc w:val="both"/>
        <w:rPr>
          <w:b/>
          <w:bCs/>
          <w:lang w:val="lt-LT"/>
        </w:rPr>
      </w:pPr>
    </w:p>
    <w:p w:rsidR="00003BFC" w:rsidRPr="006E143F" w:rsidRDefault="0055372D" w:rsidP="00AA64B0">
      <w:pPr>
        <w:ind w:firstLine="1296"/>
        <w:jc w:val="both"/>
        <w:rPr>
          <w:bCs/>
          <w:lang w:val="lt-LT"/>
        </w:rPr>
      </w:pPr>
      <w:r>
        <w:rPr>
          <w:bCs/>
          <w:lang w:val="lt-LT"/>
        </w:rPr>
        <w:t xml:space="preserve">2.6. </w:t>
      </w:r>
      <w:r w:rsidR="00A30B6B" w:rsidRPr="006E143F">
        <w:rPr>
          <w:bCs/>
          <w:lang w:val="lt-LT"/>
        </w:rPr>
        <w:t xml:space="preserve">Neformalusis </w:t>
      </w:r>
      <w:r w:rsidR="006E143F">
        <w:rPr>
          <w:bCs/>
          <w:lang w:val="lt-LT"/>
        </w:rPr>
        <w:t xml:space="preserve">vaikų </w:t>
      </w:r>
      <w:r w:rsidR="00A30B6B" w:rsidRPr="006E143F">
        <w:rPr>
          <w:bCs/>
          <w:lang w:val="lt-LT"/>
        </w:rPr>
        <w:t>švietimas</w:t>
      </w:r>
      <w:r w:rsidR="00755BBB">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6E143F" w:rsidTr="006A7C88">
        <w:tc>
          <w:tcPr>
            <w:tcW w:w="3018" w:type="dxa"/>
          </w:tcPr>
          <w:p w:rsidR="00CB689A" w:rsidRPr="006E143F" w:rsidRDefault="00CB689A" w:rsidP="00CB689A">
            <w:pPr>
              <w:jc w:val="center"/>
              <w:rPr>
                <w:bCs/>
                <w:lang w:val="lt-LT"/>
              </w:rPr>
            </w:pPr>
            <w:r w:rsidRPr="006E143F">
              <w:rPr>
                <w:rStyle w:val="Numatytasispastraiposriftas1"/>
                <w:bCs/>
                <w:lang w:val="lt-LT"/>
              </w:rPr>
              <w:t>Lankančiųjų mokinių skaičius</w:t>
            </w:r>
          </w:p>
        </w:tc>
        <w:tc>
          <w:tcPr>
            <w:tcW w:w="3155" w:type="dxa"/>
          </w:tcPr>
          <w:p w:rsidR="00CB689A" w:rsidRPr="006E143F" w:rsidRDefault="00CB689A" w:rsidP="006E143F">
            <w:pPr>
              <w:jc w:val="center"/>
              <w:rPr>
                <w:lang w:val="lt-LT"/>
              </w:rPr>
            </w:pPr>
            <w:r w:rsidRPr="006E143F">
              <w:rPr>
                <w:lang w:val="lt-LT"/>
              </w:rPr>
              <w:t>Mokykloje proc. nuo mokinių skaičiaus</w:t>
            </w:r>
          </w:p>
        </w:tc>
        <w:tc>
          <w:tcPr>
            <w:tcW w:w="3324" w:type="dxa"/>
          </w:tcPr>
          <w:p w:rsidR="00CB689A" w:rsidRPr="006E143F" w:rsidRDefault="00CB689A" w:rsidP="006E143F">
            <w:pPr>
              <w:jc w:val="center"/>
              <w:rPr>
                <w:lang w:val="lt-LT"/>
              </w:rPr>
            </w:pPr>
            <w:r w:rsidRPr="006E143F">
              <w:rPr>
                <w:lang w:val="lt-LT"/>
              </w:rPr>
              <w:t>Už mokyklos ribų</w:t>
            </w:r>
            <w:r w:rsidR="00096C55">
              <w:rPr>
                <w:lang w:val="lt-LT"/>
              </w:rPr>
              <w:t xml:space="preserve"> </w:t>
            </w:r>
            <w:r w:rsidRPr="006E143F">
              <w:rPr>
                <w:lang w:val="lt-LT"/>
              </w:rPr>
              <w:t>proc. nuo mokinių skaičiaus</w:t>
            </w:r>
          </w:p>
        </w:tc>
      </w:tr>
      <w:tr w:rsidR="00CB689A" w:rsidTr="006A7C88">
        <w:tc>
          <w:tcPr>
            <w:tcW w:w="3018" w:type="dxa"/>
          </w:tcPr>
          <w:p w:rsidR="00CB689A" w:rsidRPr="009423E5" w:rsidRDefault="00876E44" w:rsidP="00876E44">
            <w:pPr>
              <w:jc w:val="center"/>
              <w:rPr>
                <w:bCs/>
                <w:lang w:val="lt-LT"/>
              </w:rPr>
            </w:pPr>
            <w:r w:rsidRPr="009423E5">
              <w:rPr>
                <w:bCs/>
                <w:lang w:val="lt-LT"/>
              </w:rPr>
              <w:t>43</w:t>
            </w:r>
          </w:p>
        </w:tc>
        <w:tc>
          <w:tcPr>
            <w:tcW w:w="3155" w:type="dxa"/>
          </w:tcPr>
          <w:p w:rsidR="00CB689A" w:rsidRPr="009423E5" w:rsidRDefault="00876E44" w:rsidP="00876E44">
            <w:pPr>
              <w:jc w:val="center"/>
              <w:rPr>
                <w:bCs/>
                <w:lang w:val="lt-LT"/>
              </w:rPr>
            </w:pPr>
            <w:r w:rsidRPr="009423E5">
              <w:rPr>
                <w:bCs/>
                <w:lang w:val="lt-LT"/>
              </w:rPr>
              <w:t>35</w:t>
            </w:r>
          </w:p>
        </w:tc>
        <w:tc>
          <w:tcPr>
            <w:tcW w:w="3324" w:type="dxa"/>
          </w:tcPr>
          <w:p w:rsidR="00CB689A" w:rsidRPr="009423E5" w:rsidRDefault="00876E44" w:rsidP="00876E44">
            <w:pPr>
              <w:jc w:val="center"/>
              <w:rPr>
                <w:bCs/>
                <w:lang w:val="lt-LT"/>
              </w:rPr>
            </w:pPr>
            <w:r w:rsidRPr="009423E5">
              <w:rPr>
                <w:bCs/>
                <w:lang w:val="lt-LT"/>
              </w:rPr>
              <w:t>14</w:t>
            </w:r>
          </w:p>
        </w:tc>
      </w:tr>
    </w:tbl>
    <w:p w:rsidR="00132D58" w:rsidRPr="00376795" w:rsidRDefault="00132D58">
      <w:pPr>
        <w:rPr>
          <w:lang w:val="lt-LT"/>
        </w:rPr>
      </w:pPr>
    </w:p>
    <w:p w:rsidR="00F13B61" w:rsidRPr="006E143F" w:rsidRDefault="0055372D" w:rsidP="00AA64B0">
      <w:pPr>
        <w:ind w:firstLine="1296"/>
        <w:rPr>
          <w:lang w:val="lt-LT"/>
        </w:rPr>
      </w:pPr>
      <w:r>
        <w:rPr>
          <w:color w:val="auto"/>
          <w:lang w:val="lt-LT"/>
        </w:rPr>
        <w:t xml:space="preserve">2.7. </w:t>
      </w:r>
      <w:r w:rsidR="00FA3A02">
        <w:rPr>
          <w:color w:val="auto"/>
          <w:lang w:val="lt-LT"/>
        </w:rPr>
        <w:t>Olimpiados,</w:t>
      </w:r>
      <w:r w:rsidR="00A5642F" w:rsidRPr="00755BBB">
        <w:rPr>
          <w:color w:val="auto"/>
          <w:lang w:val="lt-LT"/>
        </w:rPr>
        <w:t xml:space="preserve"> konkursai ir kiti renginiai</w:t>
      </w:r>
      <w:r w:rsidR="00755BBB">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F13B61" w:rsidTr="006A7C88">
        <w:tc>
          <w:tcPr>
            <w:tcW w:w="1227" w:type="dxa"/>
          </w:tcPr>
          <w:p w:rsidR="00F13B61" w:rsidRDefault="0079685A" w:rsidP="0079685A">
            <w:pPr>
              <w:jc w:val="center"/>
              <w:rPr>
                <w:lang w:val="lt-LT"/>
              </w:rPr>
            </w:pPr>
            <w:r>
              <w:rPr>
                <w:lang w:val="lt-LT"/>
              </w:rPr>
              <w:t>8</w:t>
            </w:r>
          </w:p>
        </w:tc>
        <w:tc>
          <w:tcPr>
            <w:tcW w:w="1105" w:type="dxa"/>
          </w:tcPr>
          <w:p w:rsidR="00F13B61" w:rsidRDefault="0079685A" w:rsidP="0079685A">
            <w:pPr>
              <w:jc w:val="center"/>
              <w:rPr>
                <w:lang w:val="lt-LT"/>
              </w:rPr>
            </w:pPr>
            <w:r>
              <w:rPr>
                <w:lang w:val="lt-LT"/>
              </w:rPr>
              <w:t>2</w:t>
            </w:r>
          </w:p>
        </w:tc>
        <w:tc>
          <w:tcPr>
            <w:tcW w:w="1227" w:type="dxa"/>
          </w:tcPr>
          <w:p w:rsidR="00F13B61" w:rsidRDefault="0079685A" w:rsidP="0079685A">
            <w:pPr>
              <w:jc w:val="center"/>
              <w:rPr>
                <w:lang w:val="lt-LT"/>
              </w:rPr>
            </w:pPr>
            <w:r>
              <w:rPr>
                <w:lang w:val="lt-LT"/>
              </w:rPr>
              <w:t>-</w:t>
            </w:r>
          </w:p>
        </w:tc>
        <w:tc>
          <w:tcPr>
            <w:tcW w:w="1105" w:type="dxa"/>
          </w:tcPr>
          <w:p w:rsidR="00F13B61" w:rsidRDefault="0079685A" w:rsidP="0079685A">
            <w:pPr>
              <w:jc w:val="center"/>
              <w:rPr>
                <w:lang w:val="lt-LT"/>
              </w:rPr>
            </w:pPr>
            <w:r>
              <w:rPr>
                <w:lang w:val="lt-LT"/>
              </w:rPr>
              <w:t>-</w:t>
            </w:r>
          </w:p>
        </w:tc>
        <w:tc>
          <w:tcPr>
            <w:tcW w:w="1227" w:type="dxa"/>
          </w:tcPr>
          <w:p w:rsidR="00F13B61" w:rsidRDefault="0079685A" w:rsidP="0079685A">
            <w:pPr>
              <w:jc w:val="center"/>
              <w:rPr>
                <w:lang w:val="lt-LT"/>
              </w:rPr>
            </w:pPr>
            <w:r>
              <w:rPr>
                <w:lang w:val="lt-LT"/>
              </w:rPr>
              <w:t>-</w:t>
            </w:r>
          </w:p>
        </w:tc>
        <w:tc>
          <w:tcPr>
            <w:tcW w:w="1105" w:type="dxa"/>
          </w:tcPr>
          <w:p w:rsidR="00F13B61" w:rsidRDefault="0079685A" w:rsidP="0079685A">
            <w:pPr>
              <w:jc w:val="center"/>
              <w:rPr>
                <w:lang w:val="lt-LT"/>
              </w:rPr>
            </w:pPr>
            <w:r>
              <w:rPr>
                <w:lang w:val="lt-LT"/>
              </w:rPr>
              <w:t>-</w:t>
            </w:r>
          </w:p>
        </w:tc>
        <w:tc>
          <w:tcPr>
            <w:tcW w:w="1227" w:type="dxa"/>
          </w:tcPr>
          <w:p w:rsidR="00F13B61" w:rsidRDefault="0079685A" w:rsidP="0079685A">
            <w:pPr>
              <w:jc w:val="center"/>
              <w:rPr>
                <w:lang w:val="lt-LT"/>
              </w:rPr>
            </w:pPr>
            <w:r>
              <w:rPr>
                <w:lang w:val="lt-LT"/>
              </w:rPr>
              <w:t>-</w:t>
            </w:r>
          </w:p>
        </w:tc>
        <w:tc>
          <w:tcPr>
            <w:tcW w:w="1274" w:type="dxa"/>
          </w:tcPr>
          <w:p w:rsidR="00F13B61" w:rsidRDefault="0079685A" w:rsidP="0079685A">
            <w:pPr>
              <w:jc w:val="center"/>
              <w:rPr>
                <w:lang w:val="lt-LT"/>
              </w:rPr>
            </w:pPr>
            <w:r>
              <w:rPr>
                <w:lang w:val="lt-LT"/>
              </w:rPr>
              <w:t>-</w:t>
            </w:r>
          </w:p>
        </w:tc>
      </w:tr>
    </w:tbl>
    <w:p w:rsidR="00132D58" w:rsidRDefault="00132D58">
      <w:pPr>
        <w:rPr>
          <w:bCs/>
          <w:lang w:val="lt-LT"/>
        </w:rPr>
      </w:pPr>
    </w:p>
    <w:p w:rsidR="00981AF8" w:rsidRPr="006E143F" w:rsidRDefault="0055372D" w:rsidP="00AA64B0">
      <w:pPr>
        <w:ind w:firstLine="1296"/>
        <w:rPr>
          <w:bCs/>
          <w:lang w:val="lt-LT"/>
        </w:rPr>
      </w:pPr>
      <w:r>
        <w:rPr>
          <w:bCs/>
          <w:lang w:val="lt-LT"/>
        </w:rPr>
        <w:t xml:space="preserve">2.8. </w:t>
      </w:r>
      <w:r w:rsidR="00981AF8" w:rsidRPr="006E143F">
        <w:rPr>
          <w:bCs/>
          <w:lang w:val="lt-LT"/>
        </w:rPr>
        <w:t>Projektai</w:t>
      </w:r>
      <w:r w:rsidR="00755BBB">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F13B61" w:rsidRPr="006E143F" w:rsidTr="0033620F">
        <w:tc>
          <w:tcPr>
            <w:tcW w:w="4536" w:type="dxa"/>
          </w:tcPr>
          <w:p w:rsidR="00F13B61" w:rsidRPr="006E143F" w:rsidRDefault="00981AF8" w:rsidP="00376795">
            <w:pPr>
              <w:jc w:val="both"/>
              <w:rPr>
                <w:bCs/>
                <w:lang w:val="lt-LT"/>
              </w:rPr>
            </w:pPr>
            <w:r w:rsidRPr="006E143F">
              <w:rPr>
                <w:bCs/>
                <w:lang w:val="lt-LT"/>
              </w:rPr>
              <w:t>Vykdytų projektų skaičius</w:t>
            </w:r>
          </w:p>
        </w:tc>
        <w:tc>
          <w:tcPr>
            <w:tcW w:w="1559" w:type="dxa"/>
          </w:tcPr>
          <w:p w:rsidR="00F13B61" w:rsidRPr="006E143F" w:rsidRDefault="0079685A" w:rsidP="0079685A">
            <w:pPr>
              <w:jc w:val="center"/>
              <w:rPr>
                <w:bCs/>
                <w:lang w:val="lt-LT"/>
              </w:rPr>
            </w:pPr>
            <w:r>
              <w:rPr>
                <w:bCs/>
                <w:lang w:val="lt-LT"/>
              </w:rPr>
              <w:t>1</w:t>
            </w:r>
          </w:p>
        </w:tc>
        <w:tc>
          <w:tcPr>
            <w:tcW w:w="1560" w:type="dxa"/>
          </w:tcPr>
          <w:p w:rsidR="00F13B61" w:rsidRPr="006E143F" w:rsidRDefault="0079685A" w:rsidP="0079685A">
            <w:pPr>
              <w:jc w:val="center"/>
              <w:rPr>
                <w:bCs/>
                <w:lang w:val="lt-LT"/>
              </w:rPr>
            </w:pPr>
            <w:r>
              <w:rPr>
                <w:bCs/>
                <w:lang w:val="lt-LT"/>
              </w:rPr>
              <w:t>-</w:t>
            </w:r>
          </w:p>
        </w:tc>
        <w:tc>
          <w:tcPr>
            <w:tcW w:w="1842" w:type="dxa"/>
          </w:tcPr>
          <w:p w:rsidR="00F13B61" w:rsidRPr="006E143F" w:rsidRDefault="0079685A" w:rsidP="0079685A">
            <w:pPr>
              <w:jc w:val="center"/>
              <w:rPr>
                <w:bCs/>
                <w:lang w:val="lt-LT"/>
              </w:rPr>
            </w:pPr>
            <w:r>
              <w:rPr>
                <w:bCs/>
                <w:lang w:val="lt-LT"/>
              </w:rPr>
              <w:t>-</w:t>
            </w:r>
          </w:p>
        </w:tc>
      </w:tr>
      <w:tr w:rsidR="00981AF8" w:rsidRPr="006E143F" w:rsidTr="0033620F">
        <w:tc>
          <w:tcPr>
            <w:tcW w:w="4536" w:type="dxa"/>
          </w:tcPr>
          <w:p w:rsidR="00981AF8" w:rsidRPr="006E143F" w:rsidRDefault="00981AF8" w:rsidP="00F13B61">
            <w:pPr>
              <w:jc w:val="both"/>
              <w:rPr>
                <w:bCs/>
                <w:lang w:val="lt-LT"/>
              </w:rPr>
            </w:pPr>
            <w:r w:rsidRPr="006E143F">
              <w:rPr>
                <w:rStyle w:val="Numatytasispastraiposriftas10"/>
                <w:bCs/>
                <w:lang w:val="lt-LT"/>
              </w:rPr>
              <w:t>Dalyvavusių mokinių skaičius</w:t>
            </w:r>
          </w:p>
        </w:tc>
        <w:tc>
          <w:tcPr>
            <w:tcW w:w="1559" w:type="dxa"/>
          </w:tcPr>
          <w:p w:rsidR="00981AF8" w:rsidRPr="006E143F" w:rsidRDefault="0079685A" w:rsidP="0079685A">
            <w:pPr>
              <w:jc w:val="center"/>
              <w:rPr>
                <w:bCs/>
                <w:lang w:val="lt-LT"/>
              </w:rPr>
            </w:pPr>
            <w:r>
              <w:rPr>
                <w:bCs/>
                <w:lang w:val="lt-LT"/>
              </w:rPr>
              <w:t>43</w:t>
            </w:r>
          </w:p>
        </w:tc>
        <w:tc>
          <w:tcPr>
            <w:tcW w:w="1560" w:type="dxa"/>
          </w:tcPr>
          <w:p w:rsidR="00981AF8" w:rsidRPr="006E143F" w:rsidRDefault="0079685A" w:rsidP="0079685A">
            <w:pPr>
              <w:jc w:val="center"/>
              <w:rPr>
                <w:bCs/>
                <w:lang w:val="lt-LT"/>
              </w:rPr>
            </w:pPr>
            <w:r>
              <w:rPr>
                <w:bCs/>
                <w:lang w:val="lt-LT"/>
              </w:rPr>
              <w:t>-</w:t>
            </w:r>
          </w:p>
        </w:tc>
        <w:tc>
          <w:tcPr>
            <w:tcW w:w="1842" w:type="dxa"/>
          </w:tcPr>
          <w:p w:rsidR="00981AF8" w:rsidRPr="006E143F" w:rsidRDefault="0079685A" w:rsidP="0079685A">
            <w:pPr>
              <w:jc w:val="center"/>
              <w:rPr>
                <w:bCs/>
                <w:lang w:val="lt-LT"/>
              </w:rPr>
            </w:pPr>
            <w:r>
              <w:rPr>
                <w:bCs/>
                <w:lang w:val="lt-LT"/>
              </w:rPr>
              <w:t>-</w:t>
            </w:r>
          </w:p>
        </w:tc>
      </w:tr>
      <w:tr w:rsidR="00981AF8" w:rsidRPr="006E143F" w:rsidTr="0033620F">
        <w:tc>
          <w:tcPr>
            <w:tcW w:w="4536" w:type="dxa"/>
          </w:tcPr>
          <w:p w:rsidR="00981AF8" w:rsidRPr="006E143F" w:rsidRDefault="00981AF8" w:rsidP="00F13B61">
            <w:pPr>
              <w:jc w:val="both"/>
              <w:rPr>
                <w:rStyle w:val="Numatytasispastraiposriftas10"/>
                <w:bCs/>
                <w:lang w:val="lt-LT"/>
              </w:rPr>
            </w:pPr>
            <w:r w:rsidRPr="006E143F">
              <w:rPr>
                <w:rStyle w:val="Numatytasispastraiposriftas10"/>
                <w:bCs/>
                <w:lang w:val="lt-LT"/>
              </w:rPr>
              <w:t>Proc. nuo bendro mokinių skaičiaus</w:t>
            </w:r>
          </w:p>
        </w:tc>
        <w:tc>
          <w:tcPr>
            <w:tcW w:w="1559" w:type="dxa"/>
          </w:tcPr>
          <w:p w:rsidR="00981AF8" w:rsidRPr="006E143F" w:rsidRDefault="003F285E" w:rsidP="003F285E">
            <w:pPr>
              <w:jc w:val="center"/>
              <w:rPr>
                <w:bCs/>
                <w:lang w:val="lt-LT"/>
              </w:rPr>
            </w:pPr>
            <w:r>
              <w:rPr>
                <w:bCs/>
                <w:lang w:val="lt-LT"/>
              </w:rPr>
              <w:t>35</w:t>
            </w:r>
          </w:p>
        </w:tc>
        <w:tc>
          <w:tcPr>
            <w:tcW w:w="1560" w:type="dxa"/>
          </w:tcPr>
          <w:p w:rsidR="00981AF8" w:rsidRPr="006E143F" w:rsidRDefault="0079685A" w:rsidP="0079685A">
            <w:pPr>
              <w:jc w:val="center"/>
              <w:rPr>
                <w:bCs/>
                <w:lang w:val="lt-LT"/>
              </w:rPr>
            </w:pPr>
            <w:r>
              <w:rPr>
                <w:bCs/>
                <w:lang w:val="lt-LT"/>
              </w:rPr>
              <w:t>-</w:t>
            </w:r>
          </w:p>
        </w:tc>
        <w:tc>
          <w:tcPr>
            <w:tcW w:w="1842" w:type="dxa"/>
          </w:tcPr>
          <w:p w:rsidR="00981AF8" w:rsidRPr="006E143F" w:rsidRDefault="0079685A" w:rsidP="0079685A">
            <w:pPr>
              <w:jc w:val="center"/>
              <w:rPr>
                <w:bCs/>
                <w:lang w:val="lt-LT"/>
              </w:rPr>
            </w:pPr>
            <w:r>
              <w:rPr>
                <w:bCs/>
                <w:lang w:val="lt-LT"/>
              </w:rPr>
              <w:t>-</w:t>
            </w:r>
          </w:p>
        </w:tc>
      </w:tr>
    </w:tbl>
    <w:p w:rsidR="00041986" w:rsidRDefault="00041986" w:rsidP="00CC09A9">
      <w:pPr>
        <w:jc w:val="both"/>
      </w:pPr>
    </w:p>
    <w:p w:rsidR="00041986" w:rsidRPr="006E143F" w:rsidRDefault="0055372D" w:rsidP="00AA64B0">
      <w:pPr>
        <w:ind w:firstLine="1296"/>
        <w:rPr>
          <w:bCs/>
          <w:lang w:val="lt-LT"/>
        </w:rPr>
      </w:pPr>
      <w:r>
        <w:rPr>
          <w:bCs/>
          <w:lang w:val="lt-LT"/>
        </w:rPr>
        <w:t xml:space="preserve">2.9. </w:t>
      </w:r>
      <w:r w:rsidR="006E143F" w:rsidRPr="006E143F">
        <w:rPr>
          <w:bCs/>
          <w:lang w:val="lt-LT"/>
        </w:rPr>
        <w:t>Mokiniai, turintieji</w:t>
      </w:r>
      <w:r w:rsidR="00041986" w:rsidRPr="006E143F">
        <w:rPr>
          <w:bCs/>
          <w:lang w:val="lt-LT"/>
        </w:rPr>
        <w:t xml:space="preserve"> specialiųjų ugdymosi poreikių</w:t>
      </w:r>
      <w:r w:rsidR="00755BBB">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Proc. nuo mokinių skaičiaus</w:t>
            </w:r>
          </w:p>
        </w:tc>
      </w:tr>
      <w:tr w:rsidR="00041986" w:rsidRPr="006E143F" w:rsidTr="0033620F">
        <w:tc>
          <w:tcPr>
            <w:tcW w:w="2835" w:type="dxa"/>
            <w:vMerge w:val="restart"/>
          </w:tcPr>
          <w:p w:rsidR="00041986" w:rsidRPr="006E143F" w:rsidRDefault="003342D1" w:rsidP="003342D1">
            <w:pPr>
              <w:jc w:val="center"/>
              <w:rPr>
                <w:bCs/>
                <w:lang w:val="lt-LT"/>
              </w:rPr>
            </w:pPr>
            <w:r>
              <w:rPr>
                <w:bCs/>
                <w:lang w:val="lt-LT"/>
              </w:rPr>
              <w:t>63</w:t>
            </w:r>
          </w:p>
        </w:tc>
        <w:tc>
          <w:tcPr>
            <w:tcW w:w="1760" w:type="dxa"/>
          </w:tcPr>
          <w:p w:rsidR="00041986" w:rsidRPr="006E143F" w:rsidRDefault="00041986" w:rsidP="00041986">
            <w:pPr>
              <w:jc w:val="center"/>
              <w:rPr>
                <w:bCs/>
                <w:lang w:val="lt-LT"/>
              </w:rPr>
            </w:pPr>
            <w:r w:rsidRPr="007D0A32">
              <w:rPr>
                <w:color w:val="auto"/>
                <w:lang w:val="lt-LT"/>
              </w:rPr>
              <w:t>Didelių poreikių</w:t>
            </w:r>
          </w:p>
        </w:tc>
        <w:tc>
          <w:tcPr>
            <w:tcW w:w="2366"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041986" w:rsidTr="0033620F">
        <w:tc>
          <w:tcPr>
            <w:tcW w:w="2835" w:type="dxa"/>
            <w:vMerge/>
          </w:tcPr>
          <w:p w:rsidR="00041986" w:rsidRDefault="00041986" w:rsidP="00041986">
            <w:pPr>
              <w:jc w:val="both"/>
              <w:rPr>
                <w:b/>
                <w:bCs/>
                <w:lang w:val="lt-LT"/>
              </w:rPr>
            </w:pPr>
          </w:p>
        </w:tc>
        <w:tc>
          <w:tcPr>
            <w:tcW w:w="1760" w:type="dxa"/>
          </w:tcPr>
          <w:p w:rsidR="00041986" w:rsidRPr="00AA64B0" w:rsidRDefault="003342D1" w:rsidP="003342D1">
            <w:pPr>
              <w:jc w:val="center"/>
              <w:rPr>
                <w:bCs/>
                <w:lang w:val="lt-LT"/>
              </w:rPr>
            </w:pPr>
            <w:r w:rsidRPr="00AA64B0">
              <w:rPr>
                <w:bCs/>
                <w:lang w:val="lt-LT"/>
              </w:rPr>
              <w:t>5</w:t>
            </w:r>
          </w:p>
        </w:tc>
        <w:tc>
          <w:tcPr>
            <w:tcW w:w="2366" w:type="dxa"/>
          </w:tcPr>
          <w:p w:rsidR="00041986" w:rsidRPr="00AA64B0" w:rsidRDefault="003342D1" w:rsidP="003342D1">
            <w:pPr>
              <w:jc w:val="center"/>
              <w:rPr>
                <w:bCs/>
                <w:lang w:val="lt-LT"/>
              </w:rPr>
            </w:pPr>
            <w:r w:rsidRPr="00AA64B0">
              <w:rPr>
                <w:bCs/>
                <w:lang w:val="lt-LT"/>
              </w:rPr>
              <w:t>14</w:t>
            </w:r>
          </w:p>
        </w:tc>
        <w:tc>
          <w:tcPr>
            <w:tcW w:w="2536" w:type="dxa"/>
          </w:tcPr>
          <w:p w:rsidR="00041986" w:rsidRPr="00AA64B0" w:rsidRDefault="003342D1" w:rsidP="003342D1">
            <w:pPr>
              <w:jc w:val="center"/>
              <w:rPr>
                <w:bCs/>
                <w:lang w:val="lt-LT"/>
              </w:rPr>
            </w:pPr>
            <w:r w:rsidRPr="00AA64B0">
              <w:rPr>
                <w:bCs/>
                <w:lang w:val="lt-LT"/>
              </w:rPr>
              <w:t>44</w:t>
            </w:r>
          </w:p>
        </w:tc>
      </w:tr>
    </w:tbl>
    <w:p w:rsidR="00041986" w:rsidRPr="006E143F" w:rsidRDefault="00041986" w:rsidP="00041986">
      <w:pPr>
        <w:jc w:val="both"/>
      </w:pPr>
    </w:p>
    <w:p w:rsidR="00DF48EE" w:rsidRPr="00AD5A35" w:rsidRDefault="00080BA8" w:rsidP="00AD5A35">
      <w:pPr>
        <w:jc w:val="center"/>
        <w:rPr>
          <w:rStyle w:val="Numatytasispastraiposriftas1"/>
          <w:b/>
          <w:lang w:val="lt-LT"/>
        </w:rPr>
      </w:pPr>
      <w:r>
        <w:rPr>
          <w:b/>
          <w:lang w:val="lt-LT"/>
        </w:rPr>
        <w:t>III. INFORMACIJA APIE MOKINIŲ VEIKLOS REZULTATUS</w:t>
      </w:r>
    </w:p>
    <w:p w:rsidR="000D6CDC" w:rsidRPr="00AA64B0" w:rsidRDefault="000D6CDC" w:rsidP="00AD5A35">
      <w:pPr>
        <w:jc w:val="center"/>
        <w:rPr>
          <w:bCs/>
          <w:color w:val="auto"/>
          <w:lang w:val="lt-LT"/>
        </w:rPr>
      </w:pPr>
    </w:p>
    <w:p w:rsidR="001565C3" w:rsidRDefault="004044E5" w:rsidP="00AA64B0">
      <w:pPr>
        <w:ind w:firstLine="1296"/>
        <w:jc w:val="both"/>
        <w:rPr>
          <w:bCs/>
          <w:color w:val="auto"/>
          <w:lang w:val="lt-LT"/>
        </w:rPr>
      </w:pPr>
      <w:r>
        <w:rPr>
          <w:bCs/>
          <w:color w:val="auto"/>
          <w:lang w:val="lt-LT"/>
        </w:rPr>
        <w:t>D</w:t>
      </w:r>
      <w:r w:rsidR="007B048C">
        <w:rPr>
          <w:bCs/>
          <w:color w:val="auto"/>
          <w:lang w:val="lt-LT"/>
        </w:rPr>
        <w:t>aug dėmesio sk</w:t>
      </w:r>
      <w:r>
        <w:rPr>
          <w:bCs/>
          <w:color w:val="auto"/>
          <w:lang w:val="lt-LT"/>
        </w:rPr>
        <w:t>irta</w:t>
      </w:r>
      <w:r w:rsidR="007B048C">
        <w:rPr>
          <w:bCs/>
          <w:color w:val="auto"/>
          <w:lang w:val="lt-LT"/>
        </w:rPr>
        <w:t xml:space="preserve"> mokymo motyvacijai skatinti, ugdym</w:t>
      </w:r>
      <w:r>
        <w:rPr>
          <w:bCs/>
          <w:color w:val="auto"/>
          <w:lang w:val="lt-LT"/>
        </w:rPr>
        <w:t>ui</w:t>
      </w:r>
      <w:r w:rsidR="007B048C">
        <w:rPr>
          <w:bCs/>
          <w:color w:val="auto"/>
          <w:lang w:val="lt-LT"/>
        </w:rPr>
        <w:t xml:space="preserve"> individualiz</w:t>
      </w:r>
      <w:r>
        <w:rPr>
          <w:bCs/>
          <w:color w:val="auto"/>
          <w:lang w:val="lt-LT"/>
        </w:rPr>
        <w:t>uot</w:t>
      </w:r>
      <w:r w:rsidR="007B048C">
        <w:rPr>
          <w:bCs/>
          <w:color w:val="auto"/>
          <w:lang w:val="lt-LT"/>
        </w:rPr>
        <w:t>i, spec. poreikių mokinių ugdymui, pasirinktos veiklos tobulinimui, netradiciniams mokymo metodams ir netradicinei aplinkai siek</w:t>
      </w:r>
      <w:r>
        <w:rPr>
          <w:bCs/>
          <w:color w:val="auto"/>
          <w:lang w:val="lt-LT"/>
        </w:rPr>
        <w:t>iant</w:t>
      </w:r>
      <w:r w:rsidR="007B048C">
        <w:rPr>
          <w:bCs/>
          <w:color w:val="auto"/>
          <w:lang w:val="lt-LT"/>
        </w:rPr>
        <w:t xml:space="preserve"> priartinti mokomąją ir praktinę mokinių patirtį, žinias, įgytas </w:t>
      </w:r>
      <w:r w:rsidR="007B048C">
        <w:rPr>
          <w:bCs/>
          <w:color w:val="auto"/>
          <w:lang w:val="lt-LT"/>
        </w:rPr>
        <w:lastRenderedPageBreak/>
        <w:t>pamokose, pritaikyti, atrasti, pasitikrinti gyvenimiškose aplinkose, situacijose. Tai skatino mokinius domėtis dalyko medžiaga, žinias ir gebėjimus sieti su praktiniu panaudojimu, pažvelgti į mokymąsi iš jo pritaikymo pozicijų, aktyviai d</w:t>
      </w:r>
      <w:r w:rsidR="001565C3">
        <w:rPr>
          <w:bCs/>
          <w:color w:val="auto"/>
          <w:lang w:val="lt-LT"/>
        </w:rPr>
        <w:t xml:space="preserve">alyvauti ugdymo procese. 17 </w:t>
      </w:r>
      <w:r w:rsidR="001565C3">
        <w:rPr>
          <w:bCs/>
          <w:color w:val="auto"/>
          <w:lang w:val="en-US"/>
        </w:rPr>
        <w:t>%</w:t>
      </w:r>
      <w:r w:rsidR="001565C3">
        <w:rPr>
          <w:bCs/>
          <w:color w:val="auto"/>
          <w:lang w:val="lt-LT"/>
        </w:rPr>
        <w:t xml:space="preserve"> pagerėjo bendras mokyklos pažangumo vidurkis, pasiekti aukštesni NMPP dalyvavusių mokinių rezultatai, pagerėjo 10 klasės PUPP rezultatai. Matematikos dalyko vidurkis PUPP pakilo 0,5, o lietuvių kalbos dalyko – </w:t>
      </w:r>
      <w:r w:rsidR="00AA64B0">
        <w:rPr>
          <w:bCs/>
          <w:color w:val="auto"/>
          <w:lang w:val="lt-LT"/>
        </w:rPr>
        <w:br/>
      </w:r>
      <w:r w:rsidR="001565C3">
        <w:rPr>
          <w:bCs/>
          <w:color w:val="auto"/>
          <w:lang w:val="lt-LT"/>
        </w:rPr>
        <w:t xml:space="preserve">0,7 balais lyginant su ankstesnių metų rezultatu. Nė vienas mokinys nebuvo paliktas kurso kartoti, </w:t>
      </w:r>
      <w:r w:rsidR="001565C3" w:rsidRPr="00AA64B0">
        <w:rPr>
          <w:bCs/>
          <w:color w:val="FF0000"/>
          <w:lang w:val="lt-LT"/>
        </w:rPr>
        <w:t>keletas</w:t>
      </w:r>
      <w:r w:rsidR="001565C3">
        <w:rPr>
          <w:bCs/>
          <w:color w:val="auto"/>
          <w:lang w:val="lt-LT"/>
        </w:rPr>
        <w:t xml:space="preserve"> mokinių į aukštesnę klasę perkelti po papildomų vasaros darbų. Tą pasiekėme bendru mokytojų kolektyvo darbu, papildomai visuomeniniais pagrindais dirbdami ir su labai gerai besimokančiais, ir su atsiliekančiais, ir su spec. poreikių turinčiais mokiniais.  </w:t>
      </w:r>
    </w:p>
    <w:p w:rsidR="007B048C" w:rsidRPr="007B048C" w:rsidRDefault="001565C3" w:rsidP="007B048C">
      <w:pPr>
        <w:jc w:val="both"/>
        <w:rPr>
          <w:bCs/>
          <w:color w:val="auto"/>
          <w:lang w:val="lt-LT"/>
        </w:rPr>
      </w:pPr>
      <w:r>
        <w:rPr>
          <w:bCs/>
          <w:color w:val="auto"/>
          <w:lang w:val="lt-LT"/>
        </w:rPr>
        <w:t xml:space="preserve"> </w:t>
      </w:r>
    </w:p>
    <w:p w:rsidR="000C46E6" w:rsidRDefault="00755BBB" w:rsidP="00AD5A35">
      <w:pPr>
        <w:jc w:val="center"/>
        <w:rPr>
          <w:b/>
          <w:bCs/>
          <w:color w:val="auto"/>
          <w:lang w:val="lt-LT"/>
        </w:rPr>
      </w:pPr>
      <w:r w:rsidRPr="00755BBB">
        <w:rPr>
          <w:b/>
          <w:bCs/>
          <w:color w:val="auto"/>
          <w:lang w:val="lt-LT"/>
        </w:rPr>
        <w:t>IV. PEDAGOGŲ PASIEKIMAI</w:t>
      </w:r>
    </w:p>
    <w:p w:rsidR="009C0452" w:rsidRPr="00AA64B0" w:rsidRDefault="009C0452" w:rsidP="00AD5A35">
      <w:pPr>
        <w:jc w:val="center"/>
        <w:rPr>
          <w:bCs/>
          <w:color w:val="auto"/>
          <w:lang w:val="lt-LT"/>
        </w:rPr>
      </w:pPr>
    </w:p>
    <w:p w:rsidR="000C46E6" w:rsidRDefault="0055372D" w:rsidP="00AA64B0">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4.1.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edagogų kvalifikacijos tob</w:t>
      </w:r>
      <w:r w:rsidR="000C46E6">
        <w:rPr>
          <w:rFonts w:ascii="Times New Roman" w:hAnsi="Times New Roman" w:cs="Times New Roman"/>
          <w:sz w:val="24"/>
          <w:szCs w:val="24"/>
        </w:rPr>
        <w:t>ulinimo prioritetai.</w:t>
      </w:r>
    </w:p>
    <w:p w:rsidR="005C7824" w:rsidRPr="000C46E6" w:rsidRDefault="006F23F8" w:rsidP="00AA64B0">
      <w:pPr>
        <w:pStyle w:val="Betarp"/>
        <w:ind w:firstLine="1296"/>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Kadangi 2017 metų veiklos plano tiksluose ir uždaviniuose buvo planuota didesnį dėmesį skirti mokymosi kokybės tobulinimui, aktyvesniam IKT bei virtualių aplinkų</w:t>
      </w:r>
      <w:r w:rsidRPr="006F23F8">
        <w:rPr>
          <w:rFonts w:ascii="Times New Roman" w:eastAsia="Times New Roman" w:hAnsi="Times New Roman" w:cs="Times New Roman"/>
          <w:kern w:val="0"/>
          <w:sz w:val="24"/>
          <w:szCs w:val="24"/>
          <w:lang w:eastAsia="lt-LT"/>
        </w:rPr>
        <w:t xml:space="preserve"> </w:t>
      </w:r>
      <w:r>
        <w:rPr>
          <w:rFonts w:ascii="Times New Roman" w:eastAsia="Times New Roman" w:hAnsi="Times New Roman" w:cs="Times New Roman"/>
          <w:kern w:val="0"/>
          <w:sz w:val="24"/>
          <w:szCs w:val="24"/>
          <w:lang w:eastAsia="lt-LT"/>
        </w:rPr>
        <w:t xml:space="preserve">naudojimui, dalykinės kompetencijos stiprinimui, tai didžioji mokytojų kvalifikacijos tobulinimo renginių dalis ir </w:t>
      </w:r>
      <w:r w:rsidR="004044E5">
        <w:rPr>
          <w:rFonts w:ascii="Times New Roman" w:eastAsia="Times New Roman" w:hAnsi="Times New Roman" w:cs="Times New Roman"/>
          <w:kern w:val="0"/>
          <w:sz w:val="24"/>
          <w:szCs w:val="24"/>
          <w:lang w:eastAsia="lt-LT"/>
        </w:rPr>
        <w:t>atitiko</w:t>
      </w:r>
      <w:r>
        <w:rPr>
          <w:rFonts w:ascii="Times New Roman" w:eastAsia="Times New Roman" w:hAnsi="Times New Roman" w:cs="Times New Roman"/>
          <w:kern w:val="0"/>
          <w:sz w:val="24"/>
          <w:szCs w:val="24"/>
          <w:lang w:eastAsia="lt-LT"/>
        </w:rPr>
        <w:t xml:space="preserve"> šiuos tikslus ir uždavinius. Kiekvienas mokytojas vidutiniškai tobulinosi po 17,7 val.</w:t>
      </w:r>
      <w:r w:rsidR="004044E5">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 arba 2,1 kvalifikacinio seminaro</w:t>
      </w:r>
      <w:r w:rsidR="004044E5">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 per metus. </w:t>
      </w:r>
    </w:p>
    <w:p w:rsidR="00096C55" w:rsidRDefault="0055372D" w:rsidP="00AA64B0">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4.2.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edagoginė</w:t>
      </w:r>
      <w:r w:rsidR="000C46E6">
        <w:rPr>
          <w:rFonts w:ascii="Times New Roman" w:hAnsi="Times New Roman" w:cs="Times New Roman"/>
          <w:sz w:val="24"/>
          <w:szCs w:val="24"/>
        </w:rPr>
        <w:t>s veiklos pasiekimai</w:t>
      </w:r>
      <w:r w:rsidR="000C46E6" w:rsidRPr="000C46E6">
        <w:rPr>
          <w:rFonts w:ascii="Times New Roman" w:hAnsi="Times New Roman" w:cs="Times New Roman"/>
          <w:sz w:val="24"/>
          <w:szCs w:val="24"/>
        </w:rPr>
        <w:t xml:space="preserve"> (mokytojų dalyvavimas šalies ir užsienio projektuose, publikuoti leidiniai, vesti seminarai ir kt.).</w:t>
      </w:r>
      <w:r w:rsidR="00A40619">
        <w:rPr>
          <w:rFonts w:ascii="Times New Roman" w:hAnsi="Times New Roman" w:cs="Times New Roman"/>
          <w:sz w:val="24"/>
          <w:szCs w:val="24"/>
        </w:rPr>
        <w:t>Šalies ir užsienio projektuose mokyklos mokytojai nedalyvavo, leidini</w:t>
      </w:r>
      <w:r w:rsidR="00AA64B0">
        <w:rPr>
          <w:rFonts w:ascii="Times New Roman" w:hAnsi="Times New Roman" w:cs="Times New Roman"/>
          <w:sz w:val="24"/>
          <w:szCs w:val="24"/>
        </w:rPr>
        <w:t>ų neišleido ir seminarų nevedė.</w:t>
      </w:r>
    </w:p>
    <w:p w:rsidR="00AA64B0" w:rsidRPr="00AD5A35" w:rsidRDefault="00AA64B0" w:rsidP="00AA64B0">
      <w:pPr>
        <w:pStyle w:val="Betarp"/>
        <w:ind w:firstLine="1296"/>
        <w:jc w:val="both"/>
        <w:rPr>
          <w:rFonts w:ascii="Times New Roman" w:hAnsi="Times New Roman" w:cs="Times New Roman"/>
          <w:sz w:val="24"/>
          <w:szCs w:val="24"/>
        </w:rPr>
      </w:pPr>
    </w:p>
    <w:p w:rsidR="00132D58" w:rsidRPr="00AD5A35" w:rsidRDefault="00080BA8" w:rsidP="00AD5A35">
      <w:pPr>
        <w:jc w:val="center"/>
        <w:rPr>
          <w:rStyle w:val="Numatytasispastraiposriftas10"/>
          <w:b/>
          <w:bCs/>
          <w:lang w:val="lt-LT"/>
        </w:rPr>
      </w:pPr>
      <w:r>
        <w:rPr>
          <w:b/>
          <w:bCs/>
          <w:lang w:val="lt-LT"/>
        </w:rPr>
        <w:t>V. FINANSAVIMAS</w:t>
      </w:r>
    </w:p>
    <w:p w:rsidR="000D6CDC" w:rsidRDefault="000D6CDC"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p>
    <w:p w:rsidR="00C42AB3" w:rsidRDefault="00C42AB3" w:rsidP="00AA64B0">
      <w:pPr>
        <w:pStyle w:val="prastasis10"/>
        <w:widowControl/>
        <w:suppressAutoHyphens w:val="0"/>
        <w:spacing w:after="0" w:line="100" w:lineRule="atLeast"/>
        <w:ind w:firstLine="1296"/>
        <w:jc w:val="both"/>
        <w:textAlignment w:val="auto"/>
        <w:rPr>
          <w:rFonts w:ascii="Times New Roman" w:hAnsi="Times New Roman" w:cs="Times New Roman"/>
          <w:sz w:val="24"/>
          <w:szCs w:val="24"/>
          <w:lang w:val="en-US"/>
        </w:rPr>
      </w:pPr>
      <w:r>
        <w:rPr>
          <w:rFonts w:ascii="Times New Roman" w:hAnsi="Times New Roman" w:cs="Times New Roman"/>
          <w:sz w:val="24"/>
          <w:szCs w:val="24"/>
        </w:rPr>
        <w:t xml:space="preserve">2017 metų mokyklos biudžetą sudarė 481 390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lėšų, iš kurių mokinio krepšelio lėšos sudarė 234 400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aplinkos lėšos – 172 860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17 115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skirta nemokamam mokinių maitinimui, 1 906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 neformalia</w:t>
      </w:r>
      <w:r w:rsidR="004044E5">
        <w:rPr>
          <w:rFonts w:ascii="Times New Roman" w:hAnsi="Times New Roman" w:cs="Times New Roman"/>
          <w:sz w:val="24"/>
          <w:szCs w:val="24"/>
        </w:rPr>
        <w:t>ja</w:t>
      </w:r>
      <w:r>
        <w:rPr>
          <w:rFonts w:ascii="Times New Roman" w:hAnsi="Times New Roman" w:cs="Times New Roman"/>
          <w:sz w:val="24"/>
          <w:szCs w:val="24"/>
        </w:rPr>
        <w:t>m</w:t>
      </w:r>
      <w:r w:rsidR="004044E5">
        <w:rPr>
          <w:rFonts w:ascii="Times New Roman" w:hAnsi="Times New Roman" w:cs="Times New Roman"/>
          <w:sz w:val="24"/>
          <w:szCs w:val="24"/>
        </w:rPr>
        <w:t xml:space="preserve"> vaikų</w:t>
      </w:r>
      <w:r>
        <w:rPr>
          <w:rFonts w:ascii="Times New Roman" w:hAnsi="Times New Roman" w:cs="Times New Roman"/>
          <w:sz w:val="24"/>
          <w:szCs w:val="24"/>
        </w:rPr>
        <w:t xml:space="preserve"> švietimui, pavėžėjimui skirta 18 191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remonto darbams 10 700 </w:t>
      </w:r>
      <w:proofErr w:type="spellStart"/>
      <w:r>
        <w:rPr>
          <w:rFonts w:ascii="Times New Roman" w:hAnsi="Times New Roman" w:cs="Times New Roman"/>
          <w:sz w:val="24"/>
          <w:szCs w:val="24"/>
        </w:rPr>
        <w:t>Eur</w:t>
      </w:r>
      <w:proofErr w:type="spellEnd"/>
      <w:r w:rsidR="004044E5">
        <w:rPr>
          <w:rFonts w:ascii="Times New Roman" w:hAnsi="Times New Roman" w:cs="Times New Roman"/>
          <w:sz w:val="24"/>
          <w:szCs w:val="24"/>
        </w:rPr>
        <w:t>,</w:t>
      </w:r>
      <w:r>
        <w:rPr>
          <w:rFonts w:ascii="Times New Roman" w:hAnsi="Times New Roman" w:cs="Times New Roman"/>
          <w:sz w:val="24"/>
          <w:szCs w:val="24"/>
        </w:rPr>
        <w:t xml:space="preserve"> 5 100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skirta ilgalaiki</w:t>
      </w:r>
      <w:r w:rsidR="004044E5">
        <w:rPr>
          <w:rFonts w:ascii="Times New Roman" w:hAnsi="Times New Roman" w:cs="Times New Roman"/>
          <w:sz w:val="24"/>
          <w:szCs w:val="24"/>
        </w:rPr>
        <w:t>am</w:t>
      </w:r>
      <w:r>
        <w:rPr>
          <w:rFonts w:ascii="Times New Roman" w:hAnsi="Times New Roman" w:cs="Times New Roman"/>
          <w:sz w:val="24"/>
          <w:szCs w:val="24"/>
        </w:rPr>
        <w:t xml:space="preserve"> turt</w:t>
      </w:r>
      <w:r w:rsidR="004044E5">
        <w:rPr>
          <w:rFonts w:ascii="Times New Roman" w:hAnsi="Times New Roman" w:cs="Times New Roman"/>
          <w:sz w:val="24"/>
          <w:szCs w:val="24"/>
        </w:rPr>
        <w:t>ui</w:t>
      </w:r>
      <w:r>
        <w:rPr>
          <w:rFonts w:ascii="Times New Roman" w:hAnsi="Times New Roman" w:cs="Times New Roman"/>
          <w:sz w:val="24"/>
          <w:szCs w:val="24"/>
        </w:rPr>
        <w:t xml:space="preserve"> įsig</w:t>
      </w:r>
      <w:r w:rsidR="004044E5">
        <w:rPr>
          <w:rFonts w:ascii="Times New Roman" w:hAnsi="Times New Roman" w:cs="Times New Roman"/>
          <w:sz w:val="24"/>
          <w:szCs w:val="24"/>
        </w:rPr>
        <w:t>yt</w:t>
      </w:r>
      <w:r>
        <w:rPr>
          <w:rFonts w:ascii="Times New Roman" w:hAnsi="Times New Roman" w:cs="Times New Roman"/>
          <w:sz w:val="24"/>
          <w:szCs w:val="24"/>
        </w:rPr>
        <w:t xml:space="preserve">i. 2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lėšų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surinkta</w:t>
      </w:r>
      <w:proofErr w:type="spellEnd"/>
      <w:r>
        <w:rPr>
          <w:rFonts w:ascii="Times New Roman" w:hAnsi="Times New Roman" w:cs="Times New Roman"/>
          <w:sz w:val="24"/>
          <w:szCs w:val="24"/>
          <w:lang w:val="en-US"/>
        </w:rPr>
        <w:t xml:space="preserve"> 342 Eur. </w:t>
      </w:r>
    </w:p>
    <w:p w:rsidR="00C42AB3" w:rsidRPr="00C42AB3" w:rsidRDefault="00C42AB3" w:rsidP="00C42AB3">
      <w:pPr>
        <w:pStyle w:val="prastasis10"/>
        <w:widowControl/>
        <w:suppressAutoHyphens w:val="0"/>
        <w:spacing w:after="0" w:line="100" w:lineRule="atLeast"/>
        <w:jc w:val="both"/>
        <w:textAlignment w:val="auto"/>
        <w:rPr>
          <w:rFonts w:ascii="Times New Roman" w:hAnsi="Times New Roman" w:cs="Times New Roman"/>
          <w:sz w:val="24"/>
          <w:szCs w:val="24"/>
        </w:rPr>
      </w:pPr>
    </w:p>
    <w:p w:rsidR="00132D58" w:rsidRDefault="00080BA8"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E72D0B" w:rsidRDefault="00E72D0B" w:rsidP="00E72D0B">
      <w:pPr>
        <w:pStyle w:val="Standard"/>
        <w:tabs>
          <w:tab w:val="left" w:pos="1338"/>
        </w:tabs>
        <w:rPr>
          <w:lang w:val="lt-LT"/>
        </w:rPr>
      </w:pPr>
    </w:p>
    <w:p w:rsidR="00336267" w:rsidRDefault="00AA64B0" w:rsidP="00336267">
      <w:pPr>
        <w:pStyle w:val="Standard"/>
        <w:tabs>
          <w:tab w:val="left" w:pos="1338"/>
        </w:tabs>
        <w:jc w:val="both"/>
        <w:rPr>
          <w:lang w:val="lt-LT"/>
        </w:rPr>
      </w:pPr>
      <w:r>
        <w:rPr>
          <w:lang w:val="lt-LT"/>
        </w:rPr>
        <w:tab/>
      </w:r>
      <w:r w:rsidR="00336267">
        <w:rPr>
          <w:lang w:val="lt-LT"/>
        </w:rPr>
        <w:t>Didžiausia problema yra ta, kad ne</w:t>
      </w:r>
      <w:r w:rsidR="00702DF2">
        <w:rPr>
          <w:lang w:val="lt-LT"/>
        </w:rPr>
        <w:t>užtenka mokinio krepšelio lėšų pagal Bendruosius ugdymo planus skirti maksimaliai</w:t>
      </w:r>
      <w:r w:rsidR="00D620F0">
        <w:rPr>
          <w:lang w:val="lt-LT"/>
        </w:rPr>
        <w:t xml:space="preserve"> </w:t>
      </w:r>
      <w:bookmarkStart w:id="0" w:name="_GoBack"/>
      <w:bookmarkEnd w:id="0"/>
      <w:r w:rsidR="00336267">
        <w:rPr>
          <w:lang w:val="lt-LT"/>
        </w:rPr>
        <w:t>valand</w:t>
      </w:r>
      <w:r w:rsidR="00702DF2">
        <w:rPr>
          <w:lang w:val="lt-LT"/>
        </w:rPr>
        <w:t>ų</w:t>
      </w:r>
      <w:r w:rsidR="00336267">
        <w:rPr>
          <w:lang w:val="lt-LT"/>
        </w:rPr>
        <w:t xml:space="preserve"> </w:t>
      </w:r>
      <w:r w:rsidR="00702DF2">
        <w:rPr>
          <w:lang w:val="lt-LT"/>
        </w:rPr>
        <w:t>neformaliajam vaikų švieti</w:t>
      </w:r>
      <w:r w:rsidR="00336267">
        <w:rPr>
          <w:lang w:val="lt-LT"/>
        </w:rPr>
        <w:t>mui bei pamoko</w:t>
      </w:r>
      <w:r w:rsidR="00702DF2">
        <w:rPr>
          <w:lang w:val="lt-LT"/>
        </w:rPr>
        <w:t>m</w:t>
      </w:r>
      <w:r w:rsidR="00336267">
        <w:rPr>
          <w:lang w:val="lt-LT"/>
        </w:rPr>
        <w:t>s</w:t>
      </w:r>
      <w:r w:rsidR="00702DF2">
        <w:rPr>
          <w:lang w:val="lt-LT"/>
        </w:rPr>
        <w:t xml:space="preserve"> mokinių</w:t>
      </w:r>
      <w:r w:rsidR="00336267">
        <w:rPr>
          <w:lang w:val="lt-LT"/>
        </w:rPr>
        <w:t xml:space="preserve"> ugdymo poreikiams tenkinti ir mokymosi pagalbai teikti. Taip pat</w:t>
      </w:r>
      <w:r w:rsidR="00702DF2">
        <w:rPr>
          <w:lang w:val="lt-LT"/>
        </w:rPr>
        <w:t xml:space="preserve"> trūksta lėšų</w:t>
      </w:r>
      <w:r w:rsidR="00336267">
        <w:rPr>
          <w:lang w:val="lt-LT"/>
        </w:rPr>
        <w:t xml:space="preserve"> mokytojams sumokėti už papildomus darbus. </w:t>
      </w:r>
      <w:r w:rsidR="00702DF2">
        <w:rPr>
          <w:lang w:val="lt-LT"/>
        </w:rPr>
        <w:t>Yra</w:t>
      </w:r>
      <w:r w:rsidR="004B65B9">
        <w:rPr>
          <w:lang w:val="lt-LT"/>
        </w:rPr>
        <w:t xml:space="preserve"> pavežamų vaikų </w:t>
      </w:r>
      <w:r w:rsidR="00702DF2">
        <w:rPr>
          <w:lang w:val="lt-LT"/>
        </w:rPr>
        <w:t>neformaliojo švietimo</w:t>
      </w:r>
      <w:r w:rsidR="004B65B9">
        <w:rPr>
          <w:lang w:val="lt-LT"/>
        </w:rPr>
        <w:t xml:space="preserve"> užimtumo problem</w:t>
      </w:r>
      <w:r w:rsidR="00702DF2">
        <w:rPr>
          <w:lang w:val="lt-LT"/>
        </w:rPr>
        <w:t>a</w:t>
      </w:r>
      <w:r w:rsidR="004B65B9">
        <w:rPr>
          <w:lang w:val="lt-LT"/>
        </w:rPr>
        <w:t xml:space="preserve"> dėl nepakankamų lėšų mokinių pavežimui. Tikimės</w:t>
      </w:r>
      <w:r w:rsidR="00702DF2">
        <w:rPr>
          <w:lang w:val="lt-LT"/>
        </w:rPr>
        <w:t xml:space="preserve"> </w:t>
      </w:r>
      <w:r w:rsidR="004B65B9">
        <w:rPr>
          <w:lang w:val="lt-LT"/>
        </w:rPr>
        <w:t xml:space="preserve">mokytojų </w:t>
      </w:r>
      <w:r w:rsidR="00702DF2">
        <w:rPr>
          <w:lang w:val="lt-LT"/>
        </w:rPr>
        <w:t>etatinio darbo užmokesčio siste</w:t>
      </w:r>
      <w:r w:rsidR="004B65B9">
        <w:rPr>
          <w:lang w:val="lt-LT"/>
        </w:rPr>
        <w:t>m</w:t>
      </w:r>
      <w:r w:rsidR="00702DF2">
        <w:rPr>
          <w:lang w:val="lt-LT"/>
        </w:rPr>
        <w:t>os efektyvumo. Bus ieškoma lėšų</w:t>
      </w:r>
      <w:r w:rsidR="004B65B9">
        <w:rPr>
          <w:lang w:val="lt-LT"/>
        </w:rPr>
        <w:t xml:space="preserve"> </w:t>
      </w:r>
      <w:r w:rsidR="00702DF2">
        <w:rPr>
          <w:lang w:val="lt-LT"/>
        </w:rPr>
        <w:t>į neformaliojo vaikų švietimo</w:t>
      </w:r>
      <w:r>
        <w:rPr>
          <w:lang w:val="lt-LT"/>
        </w:rPr>
        <w:t xml:space="preserve"> </w:t>
      </w:r>
      <w:r w:rsidR="004B65B9">
        <w:rPr>
          <w:lang w:val="lt-LT"/>
        </w:rPr>
        <w:t xml:space="preserve">veiklą įtraukti ir pavežamus į mokyklą vaikus. </w:t>
      </w:r>
    </w:p>
    <w:p w:rsidR="00336267" w:rsidRPr="00336267" w:rsidRDefault="00336267" w:rsidP="00E72D0B">
      <w:pPr>
        <w:pStyle w:val="Standard"/>
        <w:tabs>
          <w:tab w:val="left" w:pos="1338"/>
        </w:tabs>
        <w:rPr>
          <w:lang w:val="lt-LT"/>
        </w:rPr>
      </w:pPr>
    </w:p>
    <w:p w:rsidR="00E72D0B" w:rsidRDefault="00E72D0B" w:rsidP="00E72D0B">
      <w:pPr>
        <w:pStyle w:val="Standard"/>
        <w:tabs>
          <w:tab w:val="left" w:pos="1338"/>
        </w:tabs>
      </w:pPr>
      <w:proofErr w:type="spellStart"/>
      <w:r>
        <w:t>Patvirtinu</w:t>
      </w:r>
      <w:proofErr w:type="spellEnd"/>
      <w:r>
        <w:t xml:space="preserve">, </w:t>
      </w:r>
      <w:proofErr w:type="spellStart"/>
      <w:r>
        <w:t>kad</w:t>
      </w:r>
      <w:proofErr w:type="spellEnd"/>
      <w:r w:rsidR="00096C55">
        <w:t xml:space="preserve"> </w:t>
      </w:r>
      <w:proofErr w:type="spellStart"/>
      <w:r>
        <w:t>pateikta</w:t>
      </w:r>
      <w:proofErr w:type="spellEnd"/>
      <w:r w:rsidR="00096C55">
        <w:t xml:space="preserve"> </w:t>
      </w:r>
      <w:proofErr w:type="spellStart"/>
      <w:r>
        <w:t>informacija</w:t>
      </w:r>
      <w:proofErr w:type="spellEnd"/>
      <w:r w:rsidR="00096C55">
        <w:t xml:space="preserve"> </w:t>
      </w:r>
      <w:proofErr w:type="spellStart"/>
      <w:r>
        <w:t>yra</w:t>
      </w:r>
      <w:proofErr w:type="spellEnd"/>
      <w:r w:rsidR="00096C55">
        <w:t xml:space="preserve"> </w:t>
      </w:r>
      <w:proofErr w:type="spellStart"/>
      <w:r>
        <w:t>tiksli</w:t>
      </w:r>
      <w:proofErr w:type="spellEnd"/>
      <w:r w:rsidR="00096C55">
        <w:t xml:space="preserve"> </w:t>
      </w:r>
      <w:proofErr w:type="spellStart"/>
      <w:r>
        <w:t>ir</w:t>
      </w:r>
      <w:proofErr w:type="spellEnd"/>
      <w:r w:rsidR="00096C55">
        <w:t xml:space="preserve"> </w:t>
      </w:r>
      <w:proofErr w:type="spellStart"/>
      <w:r>
        <w:t>teisinga</w:t>
      </w:r>
      <w:proofErr w:type="spellEnd"/>
      <w:r>
        <w:t>.</w:t>
      </w:r>
    </w:p>
    <w:p w:rsidR="00F6631B" w:rsidRDefault="00F6631B">
      <w:pPr>
        <w:jc w:val="both"/>
        <w:rPr>
          <w:lang w:val="lt-LT"/>
        </w:rPr>
      </w:pPr>
    </w:p>
    <w:p w:rsidR="00080BA8" w:rsidRDefault="00080BA8">
      <w:pPr>
        <w:rPr>
          <w:rStyle w:val="Numatytasispastraiposriftas1"/>
          <w:lang w:val="lt-LT"/>
        </w:rPr>
      </w:pPr>
      <w:r>
        <w:rPr>
          <w:rStyle w:val="Numatytasispastraiposriftas1"/>
          <w:lang w:val="lt-LT"/>
        </w:rPr>
        <w:t>Mokyklos dire</w:t>
      </w:r>
      <w:r w:rsidR="00376795">
        <w:rPr>
          <w:rStyle w:val="Numatytasispastraiposriftas1"/>
          <w:lang w:val="lt-LT"/>
        </w:rPr>
        <w:t>ktorius</w:t>
      </w:r>
      <w:r w:rsidR="00A04DCF">
        <w:rPr>
          <w:rStyle w:val="Numatytasispastraiposriftas1"/>
          <w:lang w:val="lt-LT"/>
        </w:rPr>
        <w:t xml:space="preserve"> Stasys </w:t>
      </w:r>
      <w:proofErr w:type="spellStart"/>
      <w:r w:rsidR="00A04DCF">
        <w:rPr>
          <w:rStyle w:val="Numatytasispastraiposriftas1"/>
          <w:lang w:val="lt-LT"/>
        </w:rPr>
        <w:t>Lisanka</w:t>
      </w:r>
      <w:proofErr w:type="spellEnd"/>
    </w:p>
    <w:p w:rsidR="00530432" w:rsidRDefault="00530432">
      <w:pPr>
        <w:rPr>
          <w:rStyle w:val="Numatytasispastraiposriftas1"/>
          <w:lang w:val="lt-LT"/>
        </w:rPr>
      </w:pPr>
    </w:p>
    <w:p w:rsidR="0065315F" w:rsidRDefault="0065315F">
      <w:pPr>
        <w:rPr>
          <w:rStyle w:val="Numatytasispastraiposriftas1"/>
          <w:lang w:val="lt-LT"/>
        </w:rPr>
      </w:pPr>
      <w:r>
        <w:rPr>
          <w:rStyle w:val="Numatytasispastraiposriftas1"/>
          <w:lang w:val="lt-LT"/>
        </w:rPr>
        <w:t>PRITARTA</w:t>
      </w:r>
    </w:p>
    <w:p w:rsidR="0065315F" w:rsidRDefault="0065315F">
      <w:pPr>
        <w:rPr>
          <w:rStyle w:val="Numatytasispastraiposriftas1"/>
          <w:lang w:val="lt-LT"/>
        </w:rPr>
      </w:pPr>
      <w:r>
        <w:rPr>
          <w:rStyle w:val="Numatytasispastraiposriftas1"/>
          <w:lang w:val="lt-LT"/>
        </w:rPr>
        <w:t>Mokyklos tarybos 2018 m.                d. posėdžio protokolas Nr.</w:t>
      </w:r>
    </w:p>
    <w:p w:rsidR="0065315F" w:rsidRDefault="0065315F">
      <w:pPr>
        <w:rPr>
          <w:rStyle w:val="Numatytasispastraiposriftas1"/>
          <w:lang w:val="lt-LT"/>
        </w:rPr>
      </w:pPr>
    </w:p>
    <w:p w:rsidR="00530432" w:rsidRDefault="00530432" w:rsidP="00530432">
      <w:pPr>
        <w:pStyle w:val="Standard"/>
        <w:rPr>
          <w:color w:val="auto"/>
        </w:rPr>
      </w:pPr>
      <w:r>
        <w:rPr>
          <w:color w:val="auto"/>
        </w:rPr>
        <w:t>SUDERINTA</w:t>
      </w:r>
    </w:p>
    <w:p w:rsidR="00F741B5" w:rsidRDefault="00F741B5" w:rsidP="00530432">
      <w:pPr>
        <w:pStyle w:val="Standard"/>
        <w:rPr>
          <w:color w:val="auto"/>
        </w:rPr>
      </w:pPr>
    </w:p>
    <w:p w:rsidR="00F741B5" w:rsidRDefault="00F741B5" w:rsidP="00530432">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F741B5" w:rsidRDefault="00F741B5" w:rsidP="00530432">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F741B5" w:rsidRDefault="00F741B5" w:rsidP="00530432">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F741B5" w:rsidSect="0066616A">
      <w:headerReference w:type="default" r:id="rId8"/>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A6C" w:rsidRDefault="00A65A6C">
      <w:pPr>
        <w:spacing w:line="240" w:lineRule="auto"/>
      </w:pPr>
      <w:r>
        <w:separator/>
      </w:r>
    </w:p>
  </w:endnote>
  <w:endnote w:type="continuationSeparator" w:id="0">
    <w:p w:rsidR="00A65A6C" w:rsidRDefault="00A65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A6C" w:rsidRDefault="00A65A6C">
      <w:pPr>
        <w:spacing w:line="240" w:lineRule="auto"/>
      </w:pPr>
      <w:r>
        <w:separator/>
      </w:r>
    </w:p>
  </w:footnote>
  <w:footnote w:type="continuationSeparator" w:id="0">
    <w:p w:rsidR="00A65A6C" w:rsidRDefault="00A65A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0502FB" w:rsidRDefault="000502FB">
        <w:pPr>
          <w:pStyle w:val="Antrats"/>
          <w:jc w:val="center"/>
        </w:pPr>
        <w:r>
          <w:fldChar w:fldCharType="begin"/>
        </w:r>
        <w:r>
          <w:instrText>PAGE   \* MERGEFORMAT</w:instrText>
        </w:r>
        <w:r>
          <w:fldChar w:fldCharType="separate"/>
        </w:r>
        <w:r w:rsidR="00D620F0">
          <w:rPr>
            <w:noProof/>
          </w:rPr>
          <w:t>5</w:t>
        </w:r>
        <w:r>
          <w:rPr>
            <w:noProof/>
          </w:rPr>
          <w:fldChar w:fldCharType="end"/>
        </w:r>
      </w:p>
    </w:sdtContent>
  </w:sdt>
  <w:p w:rsidR="000502FB" w:rsidRDefault="000502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AAB"/>
    <w:multiLevelType w:val="multilevel"/>
    <w:tmpl w:val="A86EF5C4"/>
    <w:lvl w:ilvl="0">
      <w:start w:val="2"/>
      <w:numFmt w:val="decimal"/>
      <w:lvlText w:val="%1."/>
      <w:lvlJc w:val="left"/>
      <w:pPr>
        <w:ind w:left="0" w:firstLine="0"/>
      </w:pPr>
      <w:rPr>
        <w:rFonts w:hint="default"/>
      </w:rPr>
    </w:lvl>
    <w:lvl w:ilvl="1">
      <w:start w:val="6"/>
      <w:numFmt w:val="decimal"/>
      <w:lvlText w:val="%1.%2."/>
      <w:lvlJc w:val="left"/>
      <w:pPr>
        <w:ind w:left="0" w:firstLine="0"/>
      </w:pPr>
      <w:rPr>
        <w:rFonts w:hint="default"/>
      </w:rPr>
    </w:lvl>
    <w:lvl w:ilvl="2">
      <w:start w:val="1"/>
      <w:numFmt w:val="decimalZero"/>
      <w:lvlText w:val="%1.%2.%3."/>
      <w:lvlJc w:val="left"/>
      <w:pPr>
        <w:ind w:left="225" w:hanging="225"/>
      </w:pPr>
      <w:rPr>
        <w:rFonts w:hint="default"/>
      </w:rPr>
    </w:lvl>
    <w:lvl w:ilvl="3">
      <w:start w:val="1"/>
      <w:numFmt w:val="decimal"/>
      <w:lvlText w:val="%1.%2.%3.%4."/>
      <w:lvlJc w:val="left"/>
      <w:pPr>
        <w:ind w:left="225" w:hanging="225"/>
      </w:pPr>
      <w:rPr>
        <w:rFonts w:hint="default"/>
      </w:rPr>
    </w:lvl>
    <w:lvl w:ilvl="4">
      <w:start w:val="1"/>
      <w:numFmt w:val="decimal"/>
      <w:lvlText w:val="%1.%2.%3.%4.%5."/>
      <w:lvlJc w:val="left"/>
      <w:pPr>
        <w:ind w:left="585" w:hanging="585"/>
      </w:pPr>
      <w:rPr>
        <w:rFonts w:hint="default"/>
      </w:rPr>
    </w:lvl>
    <w:lvl w:ilvl="5">
      <w:start w:val="1"/>
      <w:numFmt w:val="decimal"/>
      <w:lvlText w:val="%1.%2.%3.%4.%5.%6."/>
      <w:lvlJc w:val="left"/>
      <w:pPr>
        <w:ind w:left="585" w:hanging="585"/>
      </w:pPr>
      <w:rPr>
        <w:rFonts w:hint="default"/>
      </w:rPr>
    </w:lvl>
    <w:lvl w:ilvl="6">
      <w:start w:val="1"/>
      <w:numFmt w:val="decimal"/>
      <w:lvlText w:val="%1.%2.%3.%4.%5.%6.%7."/>
      <w:lvlJc w:val="left"/>
      <w:pPr>
        <w:ind w:left="945" w:hanging="945"/>
      </w:pPr>
      <w:rPr>
        <w:rFonts w:hint="default"/>
      </w:rPr>
    </w:lvl>
    <w:lvl w:ilvl="7">
      <w:start w:val="1"/>
      <w:numFmt w:val="decimal"/>
      <w:lvlText w:val="%1.%2.%3.%4.%5.%6.%7.%8."/>
      <w:lvlJc w:val="left"/>
      <w:pPr>
        <w:ind w:left="945" w:hanging="945"/>
      </w:pPr>
      <w:rPr>
        <w:rFonts w:hint="default"/>
      </w:rPr>
    </w:lvl>
    <w:lvl w:ilvl="8">
      <w:start w:val="1"/>
      <w:numFmt w:val="decimal"/>
      <w:lvlText w:val="%1.%2.%3.%4.%5.%6.%7.%8.%9."/>
      <w:lvlJc w:val="left"/>
      <w:pPr>
        <w:ind w:left="1305" w:hanging="1305"/>
      </w:pPr>
      <w:rPr>
        <w:rFonts w:hint="default"/>
      </w:rPr>
    </w:lvl>
  </w:abstractNum>
  <w:abstractNum w:abstractNumId="1" w15:restartNumberingAfterBreak="0">
    <w:nsid w:val="305F7667"/>
    <w:multiLevelType w:val="multilevel"/>
    <w:tmpl w:val="59C8C6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309733C"/>
    <w:multiLevelType w:val="multilevel"/>
    <w:tmpl w:val="466ACE6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41986"/>
    <w:rsid w:val="000502FB"/>
    <w:rsid w:val="00065500"/>
    <w:rsid w:val="00080BA8"/>
    <w:rsid w:val="00082AA6"/>
    <w:rsid w:val="000913E6"/>
    <w:rsid w:val="00096C55"/>
    <w:rsid w:val="000C445F"/>
    <w:rsid w:val="000C46E6"/>
    <w:rsid w:val="000D6CDC"/>
    <w:rsid w:val="000E0132"/>
    <w:rsid w:val="000F312A"/>
    <w:rsid w:val="001142DE"/>
    <w:rsid w:val="00132D58"/>
    <w:rsid w:val="001565C3"/>
    <w:rsid w:val="001743A7"/>
    <w:rsid w:val="001B6F6D"/>
    <w:rsid w:val="00201646"/>
    <w:rsid w:val="00202501"/>
    <w:rsid w:val="0025038E"/>
    <w:rsid w:val="002627D9"/>
    <w:rsid w:val="0027764C"/>
    <w:rsid w:val="002B44B2"/>
    <w:rsid w:val="002B791F"/>
    <w:rsid w:val="002D3D43"/>
    <w:rsid w:val="00303F82"/>
    <w:rsid w:val="003342D1"/>
    <w:rsid w:val="003353F6"/>
    <w:rsid w:val="0033620F"/>
    <w:rsid w:val="00336267"/>
    <w:rsid w:val="00337688"/>
    <w:rsid w:val="00367576"/>
    <w:rsid w:val="00376795"/>
    <w:rsid w:val="003958A7"/>
    <w:rsid w:val="003A59FD"/>
    <w:rsid w:val="003E57D1"/>
    <w:rsid w:val="003F285E"/>
    <w:rsid w:val="004044E5"/>
    <w:rsid w:val="004372FD"/>
    <w:rsid w:val="00481554"/>
    <w:rsid w:val="00481F7E"/>
    <w:rsid w:val="004827A5"/>
    <w:rsid w:val="004A6134"/>
    <w:rsid w:val="004B65B9"/>
    <w:rsid w:val="004B6CD3"/>
    <w:rsid w:val="004D2EBA"/>
    <w:rsid w:val="004E3EB1"/>
    <w:rsid w:val="005047EE"/>
    <w:rsid w:val="0050696D"/>
    <w:rsid w:val="00530432"/>
    <w:rsid w:val="0055372D"/>
    <w:rsid w:val="00553E9C"/>
    <w:rsid w:val="00565353"/>
    <w:rsid w:val="005C48A5"/>
    <w:rsid w:val="005C7824"/>
    <w:rsid w:val="005F6D54"/>
    <w:rsid w:val="0060004F"/>
    <w:rsid w:val="00622AC5"/>
    <w:rsid w:val="00644B3C"/>
    <w:rsid w:val="00646AEA"/>
    <w:rsid w:val="0065315F"/>
    <w:rsid w:val="0066616A"/>
    <w:rsid w:val="006A7C88"/>
    <w:rsid w:val="006C5745"/>
    <w:rsid w:val="006D1D39"/>
    <w:rsid w:val="006E143F"/>
    <w:rsid w:val="006F23F8"/>
    <w:rsid w:val="00702DF2"/>
    <w:rsid w:val="00734F81"/>
    <w:rsid w:val="00752EAD"/>
    <w:rsid w:val="00755BBB"/>
    <w:rsid w:val="00771195"/>
    <w:rsid w:val="00784777"/>
    <w:rsid w:val="0079685A"/>
    <w:rsid w:val="007B048C"/>
    <w:rsid w:val="007D0A32"/>
    <w:rsid w:val="007F503B"/>
    <w:rsid w:val="0080318B"/>
    <w:rsid w:val="008153AD"/>
    <w:rsid w:val="008566B2"/>
    <w:rsid w:val="00876E44"/>
    <w:rsid w:val="008A3501"/>
    <w:rsid w:val="008A4F8D"/>
    <w:rsid w:val="008A7954"/>
    <w:rsid w:val="008F3CB7"/>
    <w:rsid w:val="00912972"/>
    <w:rsid w:val="009423E5"/>
    <w:rsid w:val="0094351F"/>
    <w:rsid w:val="00955A35"/>
    <w:rsid w:val="00965315"/>
    <w:rsid w:val="00965FE3"/>
    <w:rsid w:val="00981AF8"/>
    <w:rsid w:val="009B52BF"/>
    <w:rsid w:val="009C0452"/>
    <w:rsid w:val="00A04DCF"/>
    <w:rsid w:val="00A26DD4"/>
    <w:rsid w:val="00A30B6B"/>
    <w:rsid w:val="00A35024"/>
    <w:rsid w:val="00A40619"/>
    <w:rsid w:val="00A5642F"/>
    <w:rsid w:val="00A65A6C"/>
    <w:rsid w:val="00A7280B"/>
    <w:rsid w:val="00A97155"/>
    <w:rsid w:val="00AA64B0"/>
    <w:rsid w:val="00AC19BA"/>
    <w:rsid w:val="00AD5A35"/>
    <w:rsid w:val="00B07457"/>
    <w:rsid w:val="00B17141"/>
    <w:rsid w:val="00B238C9"/>
    <w:rsid w:val="00B24693"/>
    <w:rsid w:val="00B73592"/>
    <w:rsid w:val="00B8251A"/>
    <w:rsid w:val="00B857AB"/>
    <w:rsid w:val="00B8612C"/>
    <w:rsid w:val="00BB5153"/>
    <w:rsid w:val="00BD5090"/>
    <w:rsid w:val="00BF01DD"/>
    <w:rsid w:val="00C0197A"/>
    <w:rsid w:val="00C35CF7"/>
    <w:rsid w:val="00C42AB3"/>
    <w:rsid w:val="00C81304"/>
    <w:rsid w:val="00C818FB"/>
    <w:rsid w:val="00C82A09"/>
    <w:rsid w:val="00C9004B"/>
    <w:rsid w:val="00CB689A"/>
    <w:rsid w:val="00CC09A9"/>
    <w:rsid w:val="00CC332E"/>
    <w:rsid w:val="00CD093E"/>
    <w:rsid w:val="00CD5B94"/>
    <w:rsid w:val="00CE190E"/>
    <w:rsid w:val="00CF1563"/>
    <w:rsid w:val="00D15C6B"/>
    <w:rsid w:val="00D17CB8"/>
    <w:rsid w:val="00D327E4"/>
    <w:rsid w:val="00D568F5"/>
    <w:rsid w:val="00D620F0"/>
    <w:rsid w:val="00DA055D"/>
    <w:rsid w:val="00DF48EE"/>
    <w:rsid w:val="00E522C1"/>
    <w:rsid w:val="00E72D0B"/>
    <w:rsid w:val="00EA69E2"/>
    <w:rsid w:val="00ED5089"/>
    <w:rsid w:val="00F0544A"/>
    <w:rsid w:val="00F06761"/>
    <w:rsid w:val="00F13B61"/>
    <w:rsid w:val="00F4617A"/>
    <w:rsid w:val="00F46B47"/>
    <w:rsid w:val="00F6352D"/>
    <w:rsid w:val="00F6631B"/>
    <w:rsid w:val="00F741B5"/>
    <w:rsid w:val="00F804DE"/>
    <w:rsid w:val="00F932DF"/>
    <w:rsid w:val="00FA3A02"/>
    <w:rsid w:val="00FA3F32"/>
    <w:rsid w:val="00FB6162"/>
    <w:rsid w:val="00FD7599"/>
    <w:rsid w:val="00FE57EE"/>
    <w:rsid w:val="00FE772D"/>
    <w:rsid w:val="00FF3A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C04DEC9-AAAC-416F-A749-30F90D79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6F6D"/>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1B6F6D"/>
  </w:style>
  <w:style w:type="character" w:customStyle="1" w:styleId="Numatytasispastraiposriftas10">
    <w:name w:val="Numatytasis pastraipos šriftas1"/>
    <w:rsid w:val="001B6F6D"/>
  </w:style>
  <w:style w:type="character" w:customStyle="1" w:styleId="PoratDiagrama">
    <w:name w:val="Poraštė Diagrama"/>
    <w:rsid w:val="001B6F6D"/>
    <w:rPr>
      <w:rFonts w:ascii="Times New Roman" w:eastAsia="Times New Roman" w:hAnsi="Times New Roman" w:cs="Times New Roman"/>
      <w:sz w:val="24"/>
      <w:szCs w:val="24"/>
      <w:lang w:val="en-GB"/>
    </w:rPr>
  </w:style>
  <w:style w:type="character" w:customStyle="1" w:styleId="Pagrindinistekstas2Diagrama">
    <w:name w:val="Pagrindinis tekstas 2 Diagrama"/>
    <w:rsid w:val="001B6F6D"/>
    <w:rPr>
      <w:rFonts w:ascii="Times New Roman" w:eastAsia="Times New Roman" w:hAnsi="Times New Roman" w:cs="Times New Roman"/>
      <w:color w:val="FF0000"/>
      <w:sz w:val="24"/>
      <w:szCs w:val="24"/>
    </w:rPr>
  </w:style>
  <w:style w:type="character" w:customStyle="1" w:styleId="PaprastasistekstasDiagrama">
    <w:name w:val="Paprastasis tekstas Diagrama"/>
    <w:rsid w:val="001B6F6D"/>
    <w:rPr>
      <w:rFonts w:ascii="Courier New" w:eastAsia="Times New Roman" w:hAnsi="Courier New" w:cs="Lucida Handwriting"/>
      <w:sz w:val="20"/>
      <w:szCs w:val="20"/>
      <w:lang w:val="en-GB"/>
    </w:rPr>
  </w:style>
  <w:style w:type="character" w:customStyle="1" w:styleId="PuslapioinaostekstasDiagrama">
    <w:name w:val="Puslapio išnašos tekstas Diagrama"/>
    <w:rsid w:val="001B6F6D"/>
    <w:rPr>
      <w:rFonts w:ascii="Times New Roman" w:eastAsia="Times New Roman" w:hAnsi="Times New Roman" w:cs="Times New Roman"/>
      <w:sz w:val="20"/>
      <w:szCs w:val="20"/>
      <w:lang w:val="en-GB"/>
    </w:rPr>
  </w:style>
  <w:style w:type="character" w:customStyle="1" w:styleId="Puslapioinaosnuoroda1">
    <w:name w:val="Puslapio išnašos nuoroda1"/>
    <w:rsid w:val="001B6F6D"/>
    <w:rPr>
      <w:position w:val="22"/>
      <w:sz w:val="14"/>
    </w:rPr>
  </w:style>
  <w:style w:type="character" w:customStyle="1" w:styleId="AntratsDiagrama">
    <w:name w:val="Antraštės Diagrama"/>
    <w:uiPriority w:val="99"/>
    <w:rsid w:val="001B6F6D"/>
    <w:rPr>
      <w:rFonts w:ascii="Times New Roman" w:eastAsia="Times New Roman" w:hAnsi="Times New Roman" w:cs="Times New Roman"/>
      <w:sz w:val="24"/>
      <w:szCs w:val="24"/>
      <w:lang w:val="en-GB"/>
    </w:rPr>
  </w:style>
  <w:style w:type="character" w:customStyle="1" w:styleId="DebesliotekstasDiagrama">
    <w:name w:val="Debesėlio tekstas Diagrama"/>
    <w:rsid w:val="001B6F6D"/>
    <w:rPr>
      <w:rFonts w:ascii="Segoe UI" w:eastAsia="Times New Roman" w:hAnsi="Segoe UI" w:cs="Segoe UI"/>
      <w:sz w:val="18"/>
      <w:szCs w:val="18"/>
      <w:lang w:val="en-GB"/>
    </w:rPr>
  </w:style>
  <w:style w:type="character" w:customStyle="1" w:styleId="ListLabel1">
    <w:name w:val="ListLabel 1"/>
    <w:rsid w:val="001B6F6D"/>
    <w:rPr>
      <w:rFonts w:cs="Courier New"/>
    </w:rPr>
  </w:style>
  <w:style w:type="character" w:customStyle="1" w:styleId="Puslapinsinaosramenys">
    <w:name w:val="Puslapinės išnašos rašmenys"/>
    <w:rsid w:val="001B6F6D"/>
  </w:style>
  <w:style w:type="character" w:styleId="Puslapioinaosnuoroda">
    <w:name w:val="footnote reference"/>
    <w:rsid w:val="001B6F6D"/>
    <w:rPr>
      <w:position w:val="22"/>
      <w:sz w:val="14"/>
    </w:rPr>
  </w:style>
  <w:style w:type="character" w:customStyle="1" w:styleId="Numeravimoenklai">
    <w:name w:val="Numeravimo ženklai"/>
    <w:rsid w:val="001B6F6D"/>
  </w:style>
  <w:style w:type="character" w:customStyle="1" w:styleId="HeaderChar">
    <w:name w:val="Header Char"/>
    <w:basedOn w:val="Numatytasispastraiposriftas1"/>
    <w:rsid w:val="001B6F6D"/>
  </w:style>
  <w:style w:type="character" w:customStyle="1" w:styleId="WWCharLFO1LVL2">
    <w:name w:val="WW_CharLFO1LVL2"/>
    <w:rsid w:val="001B6F6D"/>
    <w:rPr>
      <w:rFonts w:ascii="Times New Roman" w:hAnsi="Times New Roman" w:cs="Courier New"/>
    </w:rPr>
  </w:style>
  <w:style w:type="character" w:customStyle="1" w:styleId="WWCharLFO1LVL5">
    <w:name w:val="WW_CharLFO1LVL5"/>
    <w:rsid w:val="001B6F6D"/>
    <w:rPr>
      <w:rFonts w:ascii="Times New Roman" w:hAnsi="Times New Roman" w:cs="Courier New"/>
    </w:rPr>
  </w:style>
  <w:style w:type="character" w:customStyle="1" w:styleId="WWCharLFO1LVL8">
    <w:name w:val="WW_CharLFO1LVL8"/>
    <w:rsid w:val="001B6F6D"/>
    <w:rPr>
      <w:rFonts w:ascii="Times New Roman" w:hAnsi="Times New Roman" w:cs="Courier New"/>
    </w:rPr>
  </w:style>
  <w:style w:type="character" w:customStyle="1" w:styleId="WWCharLFO2LVL2">
    <w:name w:val="WW_CharLFO2LVL2"/>
    <w:rsid w:val="001B6F6D"/>
    <w:rPr>
      <w:rFonts w:ascii="Times New Roman" w:hAnsi="Times New Roman" w:cs="Courier New"/>
    </w:rPr>
  </w:style>
  <w:style w:type="character" w:customStyle="1" w:styleId="WWCharLFO2LVL5">
    <w:name w:val="WW_CharLFO2LVL5"/>
    <w:rsid w:val="001B6F6D"/>
    <w:rPr>
      <w:rFonts w:ascii="Times New Roman" w:hAnsi="Times New Roman" w:cs="Courier New"/>
    </w:rPr>
  </w:style>
  <w:style w:type="character" w:customStyle="1" w:styleId="WWCharLFO2LVL8">
    <w:name w:val="WW_CharLFO2LVL8"/>
    <w:rsid w:val="001B6F6D"/>
    <w:rPr>
      <w:rFonts w:ascii="Times New Roman" w:hAnsi="Times New Roman" w:cs="Courier New"/>
    </w:rPr>
  </w:style>
  <w:style w:type="character" w:customStyle="1" w:styleId="WWCharLFO3LVL2">
    <w:name w:val="WW_CharLFO3LVL2"/>
    <w:rsid w:val="001B6F6D"/>
    <w:rPr>
      <w:rFonts w:ascii="Times New Roman" w:hAnsi="Times New Roman" w:cs="Courier New"/>
    </w:rPr>
  </w:style>
  <w:style w:type="character" w:customStyle="1" w:styleId="WWCharLFO3LVL5">
    <w:name w:val="WW_CharLFO3LVL5"/>
    <w:rsid w:val="001B6F6D"/>
    <w:rPr>
      <w:rFonts w:ascii="Times New Roman" w:hAnsi="Times New Roman" w:cs="Courier New"/>
    </w:rPr>
  </w:style>
  <w:style w:type="character" w:customStyle="1" w:styleId="WWCharLFO3LVL8">
    <w:name w:val="WW_CharLFO3LVL8"/>
    <w:rsid w:val="001B6F6D"/>
    <w:rPr>
      <w:rFonts w:ascii="Times New Roman" w:hAnsi="Times New Roman" w:cs="Courier New"/>
    </w:rPr>
  </w:style>
  <w:style w:type="character" w:customStyle="1" w:styleId="WWCharLFO4LVL2">
    <w:name w:val="WW_CharLFO4LVL2"/>
    <w:rsid w:val="001B6F6D"/>
    <w:rPr>
      <w:rFonts w:ascii="Times New Roman" w:hAnsi="Times New Roman" w:cs="Courier New"/>
    </w:rPr>
  </w:style>
  <w:style w:type="character" w:customStyle="1" w:styleId="WWCharLFO4LVL5">
    <w:name w:val="WW_CharLFO4LVL5"/>
    <w:rsid w:val="001B6F6D"/>
    <w:rPr>
      <w:rFonts w:ascii="Times New Roman" w:hAnsi="Times New Roman" w:cs="Courier New"/>
    </w:rPr>
  </w:style>
  <w:style w:type="character" w:customStyle="1" w:styleId="WWCharLFO4LVL8">
    <w:name w:val="WW_CharLFO4LVL8"/>
    <w:rsid w:val="001B6F6D"/>
    <w:rPr>
      <w:rFonts w:ascii="Times New Roman" w:hAnsi="Times New Roman" w:cs="Courier New"/>
    </w:rPr>
  </w:style>
  <w:style w:type="paragraph" w:customStyle="1" w:styleId="prastasis1">
    <w:name w:val="Įprastasis1"/>
    <w:rsid w:val="001B6F6D"/>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rsid w:val="001B6F6D"/>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rsid w:val="001B6F6D"/>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rsid w:val="001B6F6D"/>
    <w:pPr>
      <w:spacing w:after="120"/>
    </w:pPr>
  </w:style>
  <w:style w:type="paragraph" w:styleId="Pavadinimas">
    <w:name w:val="Title"/>
    <w:basedOn w:val="Antrat1"/>
    <w:next w:val="Paantrat"/>
    <w:qFormat/>
    <w:rsid w:val="001B6F6D"/>
  </w:style>
  <w:style w:type="paragraph" w:styleId="Paantrat">
    <w:name w:val="Subtitle"/>
    <w:basedOn w:val="Antrat1"/>
    <w:next w:val="Pagrindinistekstas"/>
    <w:qFormat/>
    <w:rsid w:val="001B6F6D"/>
    <w:pPr>
      <w:jc w:val="center"/>
    </w:pPr>
  </w:style>
  <w:style w:type="paragraph" w:styleId="Sraas">
    <w:name w:val="List"/>
    <w:basedOn w:val="Pagrindinistekstas"/>
    <w:rsid w:val="001B6F6D"/>
    <w:rPr>
      <w:rFonts w:cs="Lucida Sans"/>
    </w:rPr>
  </w:style>
  <w:style w:type="paragraph" w:customStyle="1" w:styleId="Rodykl">
    <w:name w:val="Rodyklė"/>
    <w:basedOn w:val="prastasis"/>
    <w:rsid w:val="001B6F6D"/>
    <w:pPr>
      <w:suppressLineNumbers/>
    </w:pPr>
    <w:rPr>
      <w:rFonts w:cs="Lucida Sans"/>
    </w:rPr>
  </w:style>
  <w:style w:type="paragraph" w:customStyle="1" w:styleId="Porat1">
    <w:name w:val="Poraštė1"/>
    <w:basedOn w:val="prastasis"/>
    <w:rsid w:val="001B6F6D"/>
    <w:pPr>
      <w:suppressLineNumbers/>
      <w:tabs>
        <w:tab w:val="center" w:pos="4153"/>
        <w:tab w:val="right" w:pos="8306"/>
      </w:tabs>
    </w:pPr>
  </w:style>
  <w:style w:type="paragraph" w:customStyle="1" w:styleId="Pagrindinistekstas21">
    <w:name w:val="Pagrindinis tekstas 21"/>
    <w:basedOn w:val="prastasis"/>
    <w:rsid w:val="001B6F6D"/>
    <w:pPr>
      <w:jc w:val="both"/>
    </w:pPr>
    <w:rPr>
      <w:color w:val="FF0000"/>
      <w:lang w:val="lt-LT"/>
    </w:rPr>
  </w:style>
  <w:style w:type="paragraph" w:customStyle="1" w:styleId="Paprastasistekstas1">
    <w:name w:val="Paprastasis tekstas1"/>
    <w:basedOn w:val="prastasis"/>
    <w:rsid w:val="001B6F6D"/>
    <w:rPr>
      <w:rFonts w:ascii="Courier New" w:hAnsi="Courier New" w:cs="Lucida Handwriting"/>
      <w:sz w:val="20"/>
      <w:szCs w:val="20"/>
    </w:rPr>
  </w:style>
  <w:style w:type="paragraph" w:customStyle="1" w:styleId="Puslapioinaostekstas1">
    <w:name w:val="Puslapio išnašos tekstas1"/>
    <w:basedOn w:val="prastasis"/>
    <w:rsid w:val="001B6F6D"/>
    <w:rPr>
      <w:sz w:val="20"/>
      <w:szCs w:val="20"/>
    </w:rPr>
  </w:style>
  <w:style w:type="paragraph" w:customStyle="1" w:styleId="Antrats1">
    <w:name w:val="Antraštės1"/>
    <w:basedOn w:val="prastasis"/>
    <w:rsid w:val="001B6F6D"/>
    <w:pPr>
      <w:suppressLineNumbers/>
      <w:tabs>
        <w:tab w:val="center" w:pos="4513"/>
        <w:tab w:val="right" w:pos="9026"/>
      </w:tabs>
    </w:pPr>
  </w:style>
  <w:style w:type="paragraph" w:styleId="Debesliotekstas">
    <w:name w:val="Balloon Text"/>
    <w:basedOn w:val="prastasis"/>
    <w:rsid w:val="001B6F6D"/>
    <w:rPr>
      <w:rFonts w:ascii="Segoe UI" w:hAnsi="Segoe UI" w:cs="Segoe UI"/>
      <w:sz w:val="18"/>
      <w:szCs w:val="18"/>
    </w:rPr>
  </w:style>
  <w:style w:type="paragraph" w:customStyle="1" w:styleId="CharChar">
    <w:name w:val="Char Char"/>
    <w:basedOn w:val="prastasis"/>
    <w:rsid w:val="001B6F6D"/>
    <w:pPr>
      <w:suppressAutoHyphens w:val="0"/>
      <w:spacing w:after="160" w:line="240" w:lineRule="exact"/>
    </w:pPr>
    <w:rPr>
      <w:rFonts w:ascii="Tahoma" w:hAnsi="Tahoma"/>
      <w:sz w:val="20"/>
      <w:szCs w:val="20"/>
      <w:lang w:val="en-US"/>
    </w:rPr>
  </w:style>
  <w:style w:type="paragraph" w:styleId="Puslapioinaostekstas">
    <w:name w:val="footnote text"/>
    <w:basedOn w:val="prastasis"/>
    <w:rsid w:val="001B6F6D"/>
    <w:pPr>
      <w:suppressLineNumbers/>
      <w:spacing w:after="160"/>
      <w:ind w:left="283" w:hanging="283"/>
    </w:pPr>
    <w:rPr>
      <w:sz w:val="20"/>
      <w:szCs w:val="20"/>
    </w:rPr>
  </w:style>
  <w:style w:type="paragraph" w:customStyle="1" w:styleId="Lentelsturinys">
    <w:name w:val="Lentelės turinys"/>
    <w:basedOn w:val="prastasis"/>
    <w:rsid w:val="001B6F6D"/>
    <w:pPr>
      <w:suppressLineNumbers/>
    </w:pPr>
  </w:style>
  <w:style w:type="paragraph" w:styleId="Antrats">
    <w:name w:val="header"/>
    <w:basedOn w:val="prastasis1"/>
    <w:uiPriority w:val="99"/>
    <w:rsid w:val="001B6F6D"/>
    <w:pPr>
      <w:tabs>
        <w:tab w:val="center" w:pos="4819"/>
        <w:tab w:val="right" w:pos="9638"/>
      </w:tabs>
      <w:spacing w:after="0" w:line="100" w:lineRule="atLeast"/>
    </w:pPr>
  </w:style>
  <w:style w:type="paragraph" w:customStyle="1" w:styleId="Lentelsantrat">
    <w:name w:val="Lentelės antraštė"/>
    <w:basedOn w:val="Lentelsturinys"/>
    <w:rsid w:val="001B6F6D"/>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E0CDB-678A-4496-8FA2-585FE3B3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10322</Words>
  <Characters>5884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8</cp:revision>
  <cp:lastPrinted>2018-03-21T14:00:00Z</cp:lastPrinted>
  <dcterms:created xsi:type="dcterms:W3CDTF">2018-03-22T07:44:00Z</dcterms:created>
  <dcterms:modified xsi:type="dcterms:W3CDTF">2018-05-08T07:03:00Z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