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B8F" w:rsidRDefault="00080F2C">
      <w:pPr>
        <w:pStyle w:val="Antrats"/>
        <w:jc w:val="center"/>
      </w:pPr>
      <w:r>
        <w:t xml:space="preserve">                                                                             </w:t>
      </w:r>
      <w:r w:rsidR="00FE25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PAJAMŲ MOKESČIO </w:t>
      </w:r>
      <w:r w:rsidRPr="008F1CB0">
        <w:rPr>
          <w:b/>
          <w:sz w:val="24"/>
          <w:szCs w:val="24"/>
        </w:rPr>
        <w:t xml:space="preserve">DYDŽIŲ IR LENGVATŲ, TAIKOMŲ ĮSIGYJANT VERSLO LIUDIJIMUS, DYDŽIŲ </w:t>
      </w:r>
      <w:r>
        <w:rPr>
          <w:b/>
          <w:sz w:val="24"/>
          <w:szCs w:val="24"/>
        </w:rPr>
        <w:t xml:space="preserve">NUSTATYMO </w:t>
      </w:r>
      <w:r w:rsidRPr="00E27815">
        <w:rPr>
          <w:b/>
          <w:sz w:val="24"/>
          <w:szCs w:val="24"/>
        </w:rPr>
        <w:t>201</w:t>
      </w:r>
      <w:r w:rsidR="00E27815" w:rsidRPr="00E27815">
        <w:rPr>
          <w:b/>
          <w:sz w:val="24"/>
          <w:szCs w:val="24"/>
        </w:rPr>
        <w:t>9</w:t>
      </w:r>
      <w:r w:rsidRPr="00E27815">
        <w:rPr>
          <w:b/>
          <w:sz w:val="24"/>
          <w:szCs w:val="24"/>
        </w:rPr>
        <w:t xml:space="preserve"> </w:t>
      </w:r>
      <w:r>
        <w:rPr>
          <w:b/>
          <w:sz w:val="24"/>
          <w:szCs w:val="24"/>
        </w:rPr>
        <w:t xml:space="preserve">METAIS </w:t>
      </w:r>
      <w:r>
        <w:rPr>
          <w:b/>
          <w:sz w:val="24"/>
          <w:szCs w:val="24"/>
        </w:rPr>
        <w:br/>
      </w:r>
    </w:p>
    <w:p w:rsidR="004F6B8F" w:rsidRDefault="00080F2C" w:rsidP="001E555E">
      <w:pPr>
        <w:jc w:val="center"/>
        <w:rPr>
          <w:sz w:val="24"/>
          <w:szCs w:val="24"/>
        </w:rPr>
      </w:pPr>
      <w:r>
        <w:rPr>
          <w:sz w:val="24"/>
          <w:szCs w:val="24"/>
        </w:rPr>
        <w:t>201</w:t>
      </w:r>
      <w:r w:rsidR="001E555E">
        <w:rPr>
          <w:sz w:val="24"/>
          <w:szCs w:val="24"/>
        </w:rPr>
        <w:t>8</w:t>
      </w:r>
      <w:r>
        <w:rPr>
          <w:sz w:val="24"/>
          <w:szCs w:val="24"/>
        </w:rPr>
        <w:t xml:space="preserve"> m. </w:t>
      </w:r>
      <w:r w:rsidR="001E555E">
        <w:rPr>
          <w:sz w:val="24"/>
          <w:szCs w:val="24"/>
        </w:rPr>
        <w:t>gegužės</w:t>
      </w:r>
      <w:r>
        <w:rPr>
          <w:sz w:val="24"/>
          <w:szCs w:val="24"/>
        </w:rPr>
        <w:t xml:space="preserve"> </w:t>
      </w:r>
      <w:r w:rsidR="001E555E">
        <w:rPr>
          <w:sz w:val="24"/>
          <w:szCs w:val="24"/>
        </w:rPr>
        <w:t>30</w:t>
      </w:r>
      <w:r>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080F2C" w:rsidP="00EE284F">
      <w:pPr>
        <w:pStyle w:val="HTMLiankstoformatuotas1"/>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 xml:space="preserve">2 dalies 18 ir 37 punktais, Lietuvos Respublikos gyventojų pajamų mokesčio įstatymo 6 straipsnio </w:t>
      </w:r>
      <w:r>
        <w:rPr>
          <w:rFonts w:ascii="Times New Roman" w:hAnsi="Times New Roman" w:cs="Times New Roman"/>
          <w:sz w:val="24"/>
          <w:szCs w:val="24"/>
          <w:lang w:val="lt-LT"/>
        </w:rPr>
        <w:br/>
      </w:r>
      <w:r w:rsidR="00EE284F">
        <w:rPr>
          <w:rFonts w:ascii="Times New Roman" w:hAnsi="Times New Roman" w:cs="Times New Roman"/>
          <w:sz w:val="24"/>
          <w:szCs w:val="24"/>
          <w:lang w:val="lt-LT"/>
        </w:rPr>
        <w:t>3</w:t>
      </w:r>
      <w:bookmarkStart w:id="0" w:name="_GoBack"/>
      <w:bookmarkEnd w:id="0"/>
      <w:r>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pajamų mokesčio dydžius </w:t>
      </w:r>
      <w:r w:rsidRPr="00E27815">
        <w:rPr>
          <w:sz w:val="24"/>
          <w:szCs w:val="24"/>
        </w:rPr>
        <w:t>201</w:t>
      </w:r>
      <w:r w:rsidR="001E555E" w:rsidRPr="00E27815">
        <w:rPr>
          <w:sz w:val="24"/>
          <w:szCs w:val="24"/>
        </w:rPr>
        <w:t>9</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2. Nustatyti lengvatų, taikomų įsigyjant verslo liudijimus, dydžius (2 priedas).</w:t>
      </w:r>
    </w:p>
    <w:p w:rsidR="004F6B8F" w:rsidRDefault="00080F2C" w:rsidP="001E555E">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201</w:t>
      </w:r>
      <w:r w:rsidR="001E555E">
        <w:rPr>
          <w:sz w:val="24"/>
          <w:szCs w:val="24"/>
          <w:lang w:val="en-US"/>
        </w:rPr>
        <w:t>9</w:t>
      </w:r>
      <w:r>
        <w:rPr>
          <w:sz w:val="24"/>
          <w:szCs w:val="24"/>
          <w:lang w:val="en-US"/>
        </w:rPr>
        <w:t xml:space="preserve"> m. </w:t>
      </w:r>
      <w:proofErr w:type="spellStart"/>
      <w:r>
        <w:rPr>
          <w:sz w:val="24"/>
          <w:szCs w:val="24"/>
          <w:lang w:val="en-US"/>
        </w:rPr>
        <w:t>sausio</w:t>
      </w:r>
      <w:proofErr w:type="spellEnd"/>
      <w:r>
        <w:rPr>
          <w:sz w:val="24"/>
          <w:szCs w:val="24"/>
          <w:lang w:val="en-US"/>
        </w:rPr>
        <w:t xml:space="preserve"> 1 d.</w:t>
      </w:r>
    </w:p>
    <w:p w:rsidR="004F6B8F" w:rsidRDefault="004F6B8F">
      <w:pPr>
        <w:jc w:val="center"/>
        <w:rPr>
          <w:sz w:val="24"/>
          <w:szCs w:val="24"/>
          <w:lang w:val="en-US"/>
        </w:rPr>
      </w:pPr>
    </w:p>
    <w:p w:rsidR="004F6B8F" w:rsidRDefault="004F6B8F">
      <w:pPr>
        <w:ind w:left="3600" w:firstLine="720"/>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A61EB2">
        <w:rPr>
          <w:sz w:val="24"/>
          <w:szCs w:val="24"/>
        </w:rPr>
        <w:t>8</w:t>
      </w:r>
      <w:r>
        <w:rPr>
          <w:sz w:val="24"/>
          <w:szCs w:val="24"/>
        </w:rPr>
        <w:t xml:space="preserve"> m. </w:t>
      </w:r>
      <w:r w:rsidR="00A61EB2">
        <w:rPr>
          <w:sz w:val="24"/>
          <w:szCs w:val="24"/>
        </w:rPr>
        <w:t>gegužės</w:t>
      </w:r>
      <w:r>
        <w:rPr>
          <w:sz w:val="24"/>
          <w:szCs w:val="24"/>
        </w:rPr>
        <w:t xml:space="preserve"> </w:t>
      </w:r>
      <w:r w:rsidR="00A61EB2">
        <w:rPr>
          <w:sz w:val="24"/>
          <w:szCs w:val="24"/>
        </w:rPr>
        <w:t>30</w:t>
      </w:r>
      <w:r>
        <w:rPr>
          <w:sz w:val="24"/>
          <w:szCs w:val="24"/>
        </w:rPr>
        <w:t xml:space="preserve"> d. sprendimo Nr. T-</w:t>
      </w:r>
    </w:p>
    <w:p w:rsidR="004F6B8F" w:rsidRDefault="00080F2C">
      <w:pPr>
        <w:ind w:left="4320"/>
        <w:rPr>
          <w:sz w:val="24"/>
          <w:szCs w:val="24"/>
        </w:rPr>
      </w:pPr>
      <w:r>
        <w:rPr>
          <w:sz w:val="24"/>
          <w:szCs w:val="24"/>
        </w:rPr>
        <w:t>1 priedas</w:t>
      </w: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FIKSUOTO PAJAMŲ MOKESČIO DYDŽIAI 201</w:t>
      </w:r>
      <w:r w:rsidR="00A61EB2">
        <w:rPr>
          <w:b/>
          <w:sz w:val="24"/>
          <w:szCs w:val="24"/>
        </w:rPr>
        <w:t>9</w:t>
      </w:r>
      <w:r>
        <w:rPr>
          <w:b/>
          <w:sz w:val="24"/>
          <w:szCs w:val="24"/>
        </w:rPr>
        <w:t xml:space="preserve"> METAIS</w:t>
      </w:r>
    </w:p>
    <w:p w:rsidR="004F6B8F" w:rsidRDefault="004F6B8F">
      <w:pPr>
        <w:ind w:firstLine="567"/>
        <w:jc w:val="both"/>
        <w:rPr>
          <w:sz w:val="22"/>
          <w:szCs w:val="22"/>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Pr>
                <w:sz w:val="22"/>
                <w:szCs w:val="22"/>
              </w:rPr>
              <w:t xml:space="preserve"> </w:t>
            </w:r>
            <w:r>
              <w:t>–</w:t>
            </w:r>
            <w:r>
              <w:rPr>
                <w:sz w:val="22"/>
                <w:szCs w:val="22"/>
              </w:rPr>
              <w:t xml:space="preserve">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Pr>
                <w:sz w:val="22"/>
                <w:szCs w:val="22"/>
              </w:rPr>
              <w:t xml:space="preserve"> </w:t>
            </w:r>
            <w:r>
              <w:t>–</w:t>
            </w:r>
            <w:r>
              <w:rPr>
                <w:sz w:val="22"/>
                <w:szCs w:val="22"/>
              </w:rPr>
              <w:t xml:space="preserve">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u w:val="single"/>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u w:val="single"/>
              </w:rPr>
            </w:pPr>
            <w:r>
              <w:rPr>
                <w:sz w:val="22"/>
                <w:szCs w:val="22"/>
                <w:u w:val="single"/>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184C89">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4F6B8F">
      <w:pPr>
        <w:jc w:val="center"/>
        <w:rPr>
          <w:sz w:val="22"/>
          <w:szCs w:val="22"/>
        </w:rPr>
      </w:pPr>
    </w:p>
    <w:p w:rsidR="004F6B8F"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4F6B8F"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4F6B8F" w:rsidRDefault="00080F2C">
      <w:pPr>
        <w:jc w:val="center"/>
        <w:rPr>
          <w:sz w:val="24"/>
          <w:szCs w:val="24"/>
        </w:rPr>
      </w:pPr>
      <w:r>
        <w:rPr>
          <w:sz w:val="22"/>
          <w:szCs w:val="22"/>
        </w:rPr>
        <w:t>____________________________</w:t>
      </w:r>
    </w:p>
    <w:p w:rsidR="004F6B8F" w:rsidRDefault="004F6B8F">
      <w:pPr>
        <w:jc w:val="center"/>
        <w:rPr>
          <w:sz w:val="24"/>
          <w:szCs w:val="24"/>
        </w:rPr>
      </w:pPr>
    </w:p>
    <w:p w:rsidR="004F6B8F" w:rsidRDefault="004F6B8F">
      <w:pPr>
        <w:jc w:val="center"/>
        <w:rPr>
          <w:sz w:val="24"/>
          <w:szCs w:val="24"/>
        </w:rPr>
      </w:pPr>
    </w:p>
    <w:p w:rsidR="004F6B8F" w:rsidRDefault="004F6B8F">
      <w:pPr>
        <w:jc w:val="center"/>
        <w:rPr>
          <w:sz w:val="24"/>
          <w:szCs w:val="24"/>
        </w:rPr>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4F6B8F">
      <w:pPr>
        <w:ind w:left="3600" w:firstLine="720"/>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A61EB2">
        <w:rPr>
          <w:sz w:val="24"/>
          <w:szCs w:val="24"/>
        </w:rPr>
        <w:t>8</w:t>
      </w:r>
      <w:r>
        <w:rPr>
          <w:sz w:val="24"/>
          <w:szCs w:val="24"/>
        </w:rPr>
        <w:t xml:space="preserve"> m. </w:t>
      </w:r>
      <w:r w:rsidR="00A61EB2">
        <w:rPr>
          <w:sz w:val="24"/>
          <w:szCs w:val="24"/>
        </w:rPr>
        <w:t>gegužės 30</w:t>
      </w:r>
      <w:r>
        <w:rPr>
          <w:sz w:val="24"/>
          <w:szCs w:val="24"/>
        </w:rPr>
        <w:t xml:space="preserve"> d. sprendimo Nr. T-</w:t>
      </w:r>
    </w:p>
    <w:p w:rsidR="004F6B8F" w:rsidRDefault="00080F2C">
      <w:pPr>
        <w:ind w:left="4320"/>
        <w:rPr>
          <w:b/>
        </w:rPr>
      </w:pPr>
      <w:r>
        <w:rPr>
          <w:sz w:val="24"/>
          <w:szCs w:val="24"/>
        </w:rPr>
        <w:t>2 priedas</w:t>
      </w:r>
    </w:p>
    <w:p w:rsidR="004F6B8F" w:rsidRDefault="004F6B8F">
      <w:pPr>
        <w:spacing w:line="360" w:lineRule="auto"/>
        <w:rPr>
          <w:b/>
        </w:rPr>
      </w:pPr>
    </w:p>
    <w:p w:rsidR="004F6B8F"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4F6B8F" w:rsidRDefault="00080F2C">
      <w:pPr>
        <w:jc w:val="center"/>
      </w:pPr>
      <w:r>
        <w:rPr>
          <w:b/>
          <w:color w:val="000000"/>
          <w:sz w:val="24"/>
          <w:szCs w:val="24"/>
        </w:rPr>
        <w:t>DYDŽIAI</w:t>
      </w:r>
    </w:p>
    <w:p w:rsidR="004F6B8F" w:rsidRDefault="004F6B8F">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4F6B8F">
        <w:trPr>
          <w:trHeight w:val="760"/>
        </w:trPr>
        <w:tc>
          <w:tcPr>
            <w:tcW w:w="671"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r>
              <w:rPr>
                <w:sz w:val="24"/>
                <w:szCs w:val="24"/>
              </w:rPr>
              <w:t>Lengvatos dydis (proc.), kai verslo liudijime yra įrašytų kitų asmenų</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 xml:space="preserve">tėvai (įtėviai), auginantys tris ir daugiau vaikų (įvaikių) iki </w:t>
            </w:r>
          </w:p>
          <w:p w:rsidR="004F6B8F" w:rsidRDefault="00080F2C">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- 0–25 procentų darbingumo lygis (nedarbingas asmuo);</w:t>
            </w:r>
          </w:p>
          <w:p w:rsidR="004F6B8F" w:rsidRDefault="00080F2C">
            <w:pPr>
              <w:rPr>
                <w:sz w:val="24"/>
                <w:szCs w:val="24"/>
              </w:rPr>
            </w:pPr>
            <w:r>
              <w:rPr>
                <w:sz w:val="24"/>
                <w:szCs w:val="24"/>
              </w:rPr>
              <w:t>- sunkus neįgalumo lygis;</w:t>
            </w:r>
          </w:p>
          <w:p w:rsidR="004F6B8F"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lastRenderedPageBreak/>
              <w:t>- 30–40 procentų darbingumo lygis (iš dalies darbingas asmuo);</w:t>
            </w:r>
          </w:p>
          <w:p w:rsidR="004F6B8F" w:rsidRDefault="00080F2C">
            <w:pPr>
              <w:rPr>
                <w:sz w:val="24"/>
                <w:szCs w:val="24"/>
              </w:rPr>
            </w:pPr>
            <w:r>
              <w:rPr>
                <w:sz w:val="24"/>
                <w:szCs w:val="24"/>
              </w:rPr>
              <w:t>- vidutinis ar lengvas neįgalumo lygis;</w:t>
            </w:r>
          </w:p>
          <w:p w:rsidR="004F6B8F"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lastRenderedPageBreak/>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- 45–55 procentų darbingumo lygis (iš dalies darbingas asmuo);</w:t>
            </w:r>
          </w:p>
          <w:p w:rsidR="004F6B8F" w:rsidRDefault="00080F2C">
            <w:pPr>
              <w:rPr>
                <w:sz w:val="24"/>
                <w:szCs w:val="24"/>
              </w:rPr>
            </w:pPr>
            <w:r>
              <w:rPr>
                <w:sz w:val="24"/>
                <w:szCs w:val="24"/>
              </w:rPr>
              <w:t>- lengvas neįgalumo lygis;</w:t>
            </w:r>
          </w:p>
          <w:p w:rsidR="004F6B8F"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4F6B8F">
      <w:pPr>
        <w:jc w:val="center"/>
        <w:rPr>
          <w:b/>
          <w:sz w:val="24"/>
          <w:szCs w:val="24"/>
        </w:rPr>
      </w:pPr>
    </w:p>
    <w:p w:rsidR="004F6B8F" w:rsidRDefault="004F6B8F">
      <w:pPr>
        <w:jc w:val="center"/>
        <w:rPr>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080F2C">
      <w:pPr>
        <w:jc w:val="center"/>
        <w:rPr>
          <w:b/>
          <w:sz w:val="24"/>
          <w:szCs w:val="24"/>
        </w:rPr>
      </w:pPr>
      <w:r>
        <w:rPr>
          <w:b/>
          <w:sz w:val="24"/>
          <w:szCs w:val="24"/>
        </w:rPr>
        <w:lastRenderedPageBreak/>
        <w:t>PANEVĖŽIO RAJONO SAVIVALDYBĖS ADMINISTRACIJOS</w:t>
      </w:r>
    </w:p>
    <w:p w:rsidR="004F6B8F" w:rsidRDefault="00080F2C">
      <w:pPr>
        <w:jc w:val="center"/>
        <w:rPr>
          <w:sz w:val="24"/>
          <w:szCs w:val="24"/>
        </w:rPr>
      </w:pPr>
      <w:r>
        <w:rPr>
          <w:b/>
          <w:sz w:val="24"/>
          <w:szCs w:val="24"/>
        </w:rPr>
        <w:t>EKONOMIKOS IR TURTO VALDYMO SKYRIUS</w:t>
      </w: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4F6B8F" w:rsidRDefault="004F6B8F">
      <w:pPr>
        <w:rPr>
          <w:sz w:val="24"/>
          <w:szCs w:val="24"/>
        </w:rPr>
      </w:pPr>
    </w:p>
    <w:p w:rsidR="004F6B8F" w:rsidRDefault="00080F2C" w:rsidP="00A61EB2">
      <w:pPr>
        <w:shd w:val="clear" w:color="auto" w:fill="FFFFFF"/>
        <w:spacing w:line="274" w:lineRule="exact"/>
        <w:ind w:right="38"/>
        <w:jc w:val="center"/>
        <w:rPr>
          <w:b/>
          <w:sz w:val="24"/>
          <w:szCs w:val="24"/>
        </w:rPr>
      </w:pPr>
      <w:r>
        <w:rPr>
          <w:b/>
          <w:sz w:val="24"/>
        </w:rPr>
        <w:t xml:space="preserve">AIŠKINAMASIS RAŠTAS DĖL SPRENDIMO </w:t>
      </w:r>
      <w:r>
        <w:rPr>
          <w:b/>
          <w:sz w:val="24"/>
          <w:szCs w:val="24"/>
        </w:rPr>
        <w:t>„DĖL FIKSUOTO PAJAMŲ MOKESČIO DYDŽIŲ IR LENGVATŲ, TAIKOMŲ ĮSIGYJANT VERSLO LIUDIJIMUS, DYDŽIŲ NUSTATYMO 201</w:t>
      </w:r>
      <w:r w:rsidR="00A61EB2">
        <w:rPr>
          <w:b/>
          <w:sz w:val="24"/>
          <w:szCs w:val="24"/>
        </w:rPr>
        <w:t>9</w:t>
      </w:r>
      <w:r>
        <w:rPr>
          <w:b/>
          <w:sz w:val="24"/>
          <w:szCs w:val="24"/>
        </w:rPr>
        <w:t xml:space="preserve"> METAIS</w:t>
      </w:r>
      <w:r>
        <w:rPr>
          <w:b/>
          <w:spacing w:val="-12"/>
          <w:sz w:val="24"/>
          <w:szCs w:val="24"/>
        </w:rPr>
        <w:t xml:space="preserve">“ </w:t>
      </w:r>
      <w:r>
        <w:rPr>
          <w:b/>
          <w:sz w:val="24"/>
          <w:szCs w:val="24"/>
        </w:rPr>
        <w:t>PROJEKTO</w:t>
      </w:r>
    </w:p>
    <w:p w:rsidR="004F6B8F" w:rsidRDefault="004F6B8F">
      <w:pPr>
        <w:jc w:val="center"/>
        <w:rPr>
          <w:b/>
          <w:sz w:val="24"/>
          <w:szCs w:val="24"/>
        </w:rPr>
      </w:pPr>
    </w:p>
    <w:p w:rsidR="004F6B8F" w:rsidRDefault="00080F2C" w:rsidP="00A61EB2">
      <w:pPr>
        <w:pStyle w:val="Pagrindinistekstas"/>
        <w:spacing w:after="0"/>
        <w:jc w:val="center"/>
        <w:rPr>
          <w:sz w:val="24"/>
          <w:szCs w:val="24"/>
        </w:rPr>
      </w:pPr>
      <w:r>
        <w:rPr>
          <w:sz w:val="24"/>
          <w:szCs w:val="24"/>
        </w:rPr>
        <w:t>201</w:t>
      </w:r>
      <w:r w:rsidR="00A61EB2">
        <w:rPr>
          <w:sz w:val="24"/>
          <w:szCs w:val="24"/>
        </w:rPr>
        <w:t>8-</w:t>
      </w:r>
      <w:r>
        <w:rPr>
          <w:sz w:val="24"/>
          <w:szCs w:val="24"/>
        </w:rPr>
        <w:t>0</w:t>
      </w:r>
      <w:r w:rsidR="00A61EB2">
        <w:rPr>
          <w:sz w:val="24"/>
          <w:szCs w:val="24"/>
        </w:rPr>
        <w:t>5</w:t>
      </w:r>
      <w:r>
        <w:rPr>
          <w:sz w:val="24"/>
          <w:szCs w:val="24"/>
        </w:rPr>
        <w:t>-</w:t>
      </w:r>
      <w:r w:rsidR="00A61EB2">
        <w:rPr>
          <w:sz w:val="24"/>
          <w:szCs w:val="24"/>
        </w:rPr>
        <w:t>1</w:t>
      </w:r>
      <w:r>
        <w:rPr>
          <w:sz w:val="24"/>
          <w:szCs w:val="24"/>
        </w:rPr>
        <w:t>7</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06CDB" w:rsidRDefault="00080F2C">
      <w:pPr>
        <w:pStyle w:val="prastasiniatinklio1"/>
        <w:spacing w:before="0" w:after="0"/>
        <w:ind w:firstLine="720"/>
        <w:jc w:val="both"/>
        <w:rPr>
          <w:lang w:val="lt-LT"/>
        </w:rPr>
      </w:pPr>
      <w:r>
        <w:rPr>
          <w:b/>
          <w:lang w:val="lt-LT"/>
        </w:rPr>
        <w:t>Projekto rengimą paskatinusios priežastys</w:t>
      </w:r>
      <w:r>
        <w:rPr>
          <w:lang w:val="lt-LT"/>
        </w:rPr>
        <w:t xml:space="preserve"> </w:t>
      </w:r>
    </w:p>
    <w:p w:rsidR="004F6B8F" w:rsidRDefault="00B06CDB" w:rsidP="00A61EB2">
      <w:pPr>
        <w:pStyle w:val="prastasiniatinklio1"/>
        <w:spacing w:before="0" w:after="0"/>
        <w:ind w:firstLine="720"/>
        <w:jc w:val="both"/>
      </w:pPr>
      <w:proofErr w:type="spellStart"/>
      <w:r>
        <w:rPr>
          <w:color w:val="000000"/>
          <w:shd w:val="clear" w:color="auto" w:fill="FFFFFF"/>
        </w:rPr>
        <w:t>Šio</w:t>
      </w:r>
      <w:proofErr w:type="spellEnd"/>
      <w:r>
        <w:rPr>
          <w:color w:val="000000"/>
          <w:shd w:val="clear" w:color="auto" w:fill="FFFFFF"/>
        </w:rPr>
        <w:t xml:space="preserve"> </w:t>
      </w:r>
      <w:proofErr w:type="spellStart"/>
      <w:r>
        <w:rPr>
          <w:color w:val="000000"/>
          <w:shd w:val="clear" w:color="auto" w:fill="FFFFFF"/>
        </w:rPr>
        <w:t>sprendimo</w:t>
      </w:r>
      <w:proofErr w:type="spellEnd"/>
      <w:r>
        <w:rPr>
          <w:color w:val="000000"/>
          <w:shd w:val="clear" w:color="auto" w:fill="FFFFFF"/>
        </w:rPr>
        <w:t xml:space="preserve"> </w:t>
      </w:r>
      <w:proofErr w:type="spellStart"/>
      <w:r>
        <w:rPr>
          <w:color w:val="000000"/>
          <w:shd w:val="clear" w:color="auto" w:fill="FFFFFF"/>
        </w:rPr>
        <w:t>projekto</w:t>
      </w:r>
      <w:proofErr w:type="spellEnd"/>
      <w:r>
        <w:rPr>
          <w:color w:val="000000"/>
          <w:shd w:val="clear" w:color="auto" w:fill="FFFFFF"/>
        </w:rPr>
        <w:t xml:space="preserve"> </w:t>
      </w:r>
      <w:proofErr w:type="spellStart"/>
      <w:r>
        <w:rPr>
          <w:color w:val="000000"/>
          <w:shd w:val="clear" w:color="auto" w:fill="FFFFFF"/>
        </w:rPr>
        <w:t>tikslas</w:t>
      </w:r>
      <w:proofErr w:type="spellEnd"/>
      <w:r>
        <w:rPr>
          <w:color w:val="000000"/>
          <w:shd w:val="clear" w:color="auto" w:fill="FFFFFF"/>
        </w:rPr>
        <w:t xml:space="preserve"> – </w:t>
      </w:r>
      <w:proofErr w:type="spellStart"/>
      <w:r>
        <w:rPr>
          <w:color w:val="000000"/>
          <w:shd w:val="clear" w:color="auto" w:fill="FFFFFF"/>
        </w:rPr>
        <w:t>nustatyti</w:t>
      </w:r>
      <w:proofErr w:type="spellEnd"/>
      <w:r>
        <w:rPr>
          <w:color w:val="000000"/>
          <w:shd w:val="clear" w:color="auto" w:fill="FFFFFF"/>
        </w:rPr>
        <w:t xml:space="preserve"> </w:t>
      </w:r>
      <w:proofErr w:type="spellStart"/>
      <w:r>
        <w:rPr>
          <w:color w:val="000000"/>
          <w:shd w:val="clear" w:color="auto" w:fill="FFFFFF"/>
        </w:rPr>
        <w:t>individualios</w:t>
      </w:r>
      <w:proofErr w:type="spellEnd"/>
      <w:r>
        <w:rPr>
          <w:color w:val="000000"/>
          <w:shd w:val="clear" w:color="auto" w:fill="FFFFFF"/>
        </w:rPr>
        <w:t xml:space="preserve"> </w:t>
      </w:r>
      <w:proofErr w:type="spellStart"/>
      <w:r>
        <w:rPr>
          <w:color w:val="000000"/>
          <w:shd w:val="clear" w:color="auto" w:fill="FFFFFF"/>
        </w:rPr>
        <w:t>veiklos</w:t>
      </w:r>
      <w:proofErr w:type="spellEnd"/>
      <w:r>
        <w:rPr>
          <w:color w:val="000000"/>
          <w:shd w:val="clear" w:color="auto" w:fill="FFFFFF"/>
        </w:rPr>
        <w:t xml:space="preserve">, </w:t>
      </w:r>
      <w:proofErr w:type="spellStart"/>
      <w:r>
        <w:rPr>
          <w:color w:val="000000"/>
          <w:shd w:val="clear" w:color="auto" w:fill="FFFFFF"/>
        </w:rPr>
        <w:t>kuria</w:t>
      </w:r>
      <w:proofErr w:type="spellEnd"/>
      <w:r>
        <w:rPr>
          <w:color w:val="000000"/>
          <w:shd w:val="clear" w:color="auto" w:fill="FFFFFF"/>
        </w:rPr>
        <w:t xml:space="preserve"> </w:t>
      </w:r>
      <w:proofErr w:type="spellStart"/>
      <w:r>
        <w:rPr>
          <w:color w:val="000000"/>
          <w:shd w:val="clear" w:color="auto" w:fill="FFFFFF"/>
        </w:rPr>
        <w:t>verčiamasi</w:t>
      </w:r>
      <w:proofErr w:type="spellEnd"/>
      <w:r>
        <w:rPr>
          <w:color w:val="000000"/>
          <w:shd w:val="clear" w:color="auto" w:fill="FFFFFF"/>
        </w:rPr>
        <w:t xml:space="preserve"> </w:t>
      </w:r>
      <w:proofErr w:type="spellStart"/>
      <w:r>
        <w:rPr>
          <w:color w:val="000000"/>
          <w:shd w:val="clear" w:color="auto" w:fill="FFFFFF"/>
        </w:rPr>
        <w:t>turint</w:t>
      </w:r>
      <w:proofErr w:type="spellEnd"/>
      <w:r>
        <w:rPr>
          <w:color w:val="000000"/>
          <w:shd w:val="clear" w:color="auto" w:fill="FFFFFF"/>
        </w:rPr>
        <w:t xml:space="preserve"> </w:t>
      </w:r>
      <w:proofErr w:type="spellStart"/>
      <w:r>
        <w:rPr>
          <w:color w:val="000000"/>
          <w:shd w:val="clear" w:color="auto" w:fill="FFFFFF"/>
        </w:rPr>
        <w:t>verslo</w:t>
      </w:r>
      <w:proofErr w:type="spellEnd"/>
      <w:r>
        <w:rPr>
          <w:color w:val="000000"/>
          <w:shd w:val="clear" w:color="auto" w:fill="FFFFFF"/>
        </w:rPr>
        <w:t xml:space="preserve"> </w:t>
      </w:r>
      <w:proofErr w:type="spellStart"/>
      <w:r>
        <w:rPr>
          <w:color w:val="000000"/>
          <w:shd w:val="clear" w:color="auto" w:fill="FFFFFF"/>
        </w:rPr>
        <w:t>liudijimą</w:t>
      </w:r>
      <w:proofErr w:type="spellEnd"/>
      <w:r>
        <w:rPr>
          <w:color w:val="000000"/>
          <w:shd w:val="clear" w:color="auto" w:fill="FFFFFF"/>
        </w:rPr>
        <w:t xml:space="preserve">, </w:t>
      </w:r>
      <w:proofErr w:type="spellStart"/>
      <w:r>
        <w:rPr>
          <w:color w:val="000000"/>
          <w:shd w:val="clear" w:color="auto" w:fill="FFFFFF"/>
        </w:rPr>
        <w:t>fiksuotus</w:t>
      </w:r>
      <w:proofErr w:type="spellEnd"/>
      <w:r>
        <w:rPr>
          <w:color w:val="000000"/>
          <w:shd w:val="clear" w:color="auto" w:fill="FFFFFF"/>
        </w:rPr>
        <w:t xml:space="preserve"> </w:t>
      </w:r>
      <w:proofErr w:type="spellStart"/>
      <w:r>
        <w:rPr>
          <w:color w:val="000000"/>
          <w:shd w:val="clear" w:color="auto" w:fill="FFFFFF"/>
        </w:rPr>
        <w:t>paja</w:t>
      </w:r>
      <w:r w:rsidR="006603E6">
        <w:rPr>
          <w:color w:val="000000"/>
          <w:shd w:val="clear" w:color="auto" w:fill="FFFFFF"/>
        </w:rPr>
        <w:t>mų</w:t>
      </w:r>
      <w:proofErr w:type="spellEnd"/>
      <w:r w:rsidR="006603E6">
        <w:rPr>
          <w:color w:val="000000"/>
          <w:shd w:val="clear" w:color="auto" w:fill="FFFFFF"/>
        </w:rPr>
        <w:t xml:space="preserve"> </w:t>
      </w:r>
      <w:proofErr w:type="spellStart"/>
      <w:r w:rsidR="006603E6">
        <w:rPr>
          <w:color w:val="000000"/>
          <w:shd w:val="clear" w:color="auto" w:fill="FFFFFF"/>
        </w:rPr>
        <w:t>mokesčio</w:t>
      </w:r>
      <w:proofErr w:type="spellEnd"/>
      <w:r w:rsidR="006603E6">
        <w:rPr>
          <w:color w:val="000000"/>
          <w:shd w:val="clear" w:color="auto" w:fill="FFFFFF"/>
        </w:rPr>
        <w:t xml:space="preserve"> </w:t>
      </w:r>
      <w:proofErr w:type="spellStart"/>
      <w:r w:rsidR="006603E6">
        <w:rPr>
          <w:color w:val="000000"/>
          <w:shd w:val="clear" w:color="auto" w:fill="FFFFFF"/>
        </w:rPr>
        <w:t>dydžius</w:t>
      </w:r>
      <w:proofErr w:type="spellEnd"/>
      <w:r w:rsidR="006603E6">
        <w:rPr>
          <w:color w:val="000000"/>
          <w:shd w:val="clear" w:color="auto" w:fill="FFFFFF"/>
        </w:rPr>
        <w:t xml:space="preserve"> ir </w:t>
      </w:r>
      <w:proofErr w:type="spellStart"/>
      <w:r w:rsidR="006603E6">
        <w:rPr>
          <w:color w:val="000000"/>
          <w:shd w:val="clear" w:color="auto" w:fill="FFFFFF"/>
        </w:rPr>
        <w:t>lengvatų</w:t>
      </w:r>
      <w:proofErr w:type="spellEnd"/>
      <w:r w:rsidR="006603E6">
        <w:rPr>
          <w:color w:val="000000"/>
          <w:shd w:val="clear" w:color="auto" w:fill="FFFFFF"/>
        </w:rPr>
        <w:t xml:space="preserve">, </w:t>
      </w:r>
      <w:proofErr w:type="spellStart"/>
      <w:r w:rsidR="006603E6">
        <w:rPr>
          <w:color w:val="000000"/>
          <w:shd w:val="clear" w:color="auto" w:fill="FFFFFF"/>
        </w:rPr>
        <w:t>taikomų</w:t>
      </w:r>
      <w:proofErr w:type="spellEnd"/>
      <w:r>
        <w:rPr>
          <w:color w:val="000000"/>
          <w:shd w:val="clear" w:color="auto" w:fill="FFFFFF"/>
        </w:rPr>
        <w:t xml:space="preserve"> </w:t>
      </w:r>
      <w:proofErr w:type="spellStart"/>
      <w:r>
        <w:rPr>
          <w:color w:val="000000"/>
          <w:shd w:val="clear" w:color="auto" w:fill="FFFFFF"/>
        </w:rPr>
        <w:t>Panevėžio</w:t>
      </w:r>
      <w:proofErr w:type="spellEnd"/>
      <w:r>
        <w:rPr>
          <w:color w:val="000000"/>
          <w:shd w:val="clear" w:color="auto" w:fill="FFFFFF"/>
        </w:rPr>
        <w:t xml:space="preserve"> </w:t>
      </w:r>
      <w:proofErr w:type="spellStart"/>
      <w:r>
        <w:rPr>
          <w:color w:val="000000"/>
          <w:shd w:val="clear" w:color="auto" w:fill="FFFFFF"/>
        </w:rPr>
        <w:t>rajono</w:t>
      </w:r>
      <w:proofErr w:type="spellEnd"/>
      <w:r>
        <w:rPr>
          <w:color w:val="000000"/>
          <w:shd w:val="clear" w:color="auto" w:fill="FFFFFF"/>
        </w:rPr>
        <w:t xml:space="preserve"> </w:t>
      </w:r>
      <w:proofErr w:type="spellStart"/>
      <w:r w:rsidR="006603E6">
        <w:rPr>
          <w:color w:val="000000"/>
          <w:shd w:val="clear" w:color="auto" w:fill="FFFFFF"/>
        </w:rPr>
        <w:t>savivaldybės</w:t>
      </w:r>
      <w:proofErr w:type="spellEnd"/>
      <w:r w:rsidR="006603E6">
        <w:rPr>
          <w:color w:val="000000"/>
          <w:shd w:val="clear" w:color="auto" w:fill="FFFFFF"/>
        </w:rPr>
        <w:t xml:space="preserve"> </w:t>
      </w:r>
      <w:proofErr w:type="spellStart"/>
      <w:r>
        <w:rPr>
          <w:color w:val="000000"/>
          <w:shd w:val="clear" w:color="auto" w:fill="FFFFFF"/>
        </w:rPr>
        <w:t>gyventojams</w:t>
      </w:r>
      <w:proofErr w:type="spellEnd"/>
      <w:r>
        <w:rPr>
          <w:color w:val="000000"/>
          <w:shd w:val="clear" w:color="auto" w:fill="FFFFFF"/>
        </w:rPr>
        <w:t xml:space="preserve">, </w:t>
      </w:r>
      <w:proofErr w:type="spellStart"/>
      <w:r>
        <w:rPr>
          <w:color w:val="000000"/>
          <w:shd w:val="clear" w:color="auto" w:fill="FFFFFF"/>
        </w:rPr>
        <w:t>įsigyjantiems</w:t>
      </w:r>
      <w:proofErr w:type="spellEnd"/>
      <w:r>
        <w:rPr>
          <w:color w:val="000000"/>
          <w:shd w:val="clear" w:color="auto" w:fill="FFFFFF"/>
        </w:rPr>
        <w:t xml:space="preserve"> </w:t>
      </w:r>
      <w:proofErr w:type="spellStart"/>
      <w:r>
        <w:rPr>
          <w:color w:val="000000"/>
          <w:shd w:val="clear" w:color="auto" w:fill="FFFFFF"/>
        </w:rPr>
        <w:t>verslo</w:t>
      </w:r>
      <w:proofErr w:type="spellEnd"/>
      <w:r>
        <w:rPr>
          <w:color w:val="000000"/>
          <w:shd w:val="clear" w:color="auto" w:fill="FFFFFF"/>
        </w:rPr>
        <w:t xml:space="preserve"> </w:t>
      </w:r>
      <w:proofErr w:type="spellStart"/>
      <w:r>
        <w:rPr>
          <w:color w:val="000000"/>
          <w:shd w:val="clear" w:color="auto" w:fill="FFFFFF"/>
        </w:rPr>
        <w:t>liudijimus</w:t>
      </w:r>
      <w:proofErr w:type="spellEnd"/>
      <w:r w:rsidR="006603E6">
        <w:rPr>
          <w:color w:val="000000"/>
          <w:shd w:val="clear" w:color="auto" w:fill="FFFFFF"/>
        </w:rPr>
        <w:t xml:space="preserve">, </w:t>
      </w:r>
      <w:proofErr w:type="spellStart"/>
      <w:r w:rsidR="006603E6">
        <w:rPr>
          <w:color w:val="000000"/>
          <w:shd w:val="clear" w:color="auto" w:fill="FFFFFF"/>
        </w:rPr>
        <w:t>dydžius</w:t>
      </w:r>
      <w:proofErr w:type="spellEnd"/>
      <w:r>
        <w:rPr>
          <w:color w:val="000000"/>
          <w:shd w:val="clear" w:color="auto" w:fill="FFFFFF"/>
        </w:rPr>
        <w:t xml:space="preserve"> 201</w:t>
      </w:r>
      <w:r w:rsidR="00A61EB2">
        <w:rPr>
          <w:color w:val="000000"/>
          <w:shd w:val="clear" w:color="auto" w:fill="FFFFFF"/>
        </w:rPr>
        <w:t>9</w:t>
      </w:r>
      <w:r>
        <w:rPr>
          <w:color w:val="000000"/>
          <w:shd w:val="clear" w:color="auto" w:fill="FFFFFF"/>
        </w:rPr>
        <w:t xml:space="preserve"> </w:t>
      </w:r>
      <w:proofErr w:type="spellStart"/>
      <w:r>
        <w:rPr>
          <w:color w:val="000000"/>
          <w:shd w:val="clear" w:color="auto" w:fill="FFFFFF"/>
        </w:rPr>
        <w:t>metais</w:t>
      </w:r>
      <w:proofErr w:type="spellEnd"/>
      <w:r>
        <w:rPr>
          <w:color w:val="000000"/>
          <w:shd w:val="clear" w:color="auto" w:fill="FFFFFF"/>
        </w:rPr>
        <w:t>.</w:t>
      </w:r>
    </w:p>
    <w:p w:rsidR="004F6B8F" w:rsidRDefault="00080F2C">
      <w:pPr>
        <w:ind w:firstLine="720"/>
        <w:jc w:val="both"/>
        <w:rPr>
          <w:sz w:val="24"/>
          <w:szCs w:val="24"/>
        </w:rPr>
      </w:pPr>
      <w:r>
        <w:rPr>
          <w:b/>
          <w:sz w:val="24"/>
          <w:szCs w:val="24"/>
        </w:rPr>
        <w:t>Sprendimo projekto esmė ir tikslai</w:t>
      </w:r>
      <w:r>
        <w:rPr>
          <w:sz w:val="24"/>
          <w:szCs w:val="24"/>
        </w:rPr>
        <w:t xml:space="preserve"> </w:t>
      </w:r>
    </w:p>
    <w:p w:rsidR="00C7466F" w:rsidRDefault="003F688E" w:rsidP="003F688E">
      <w:pPr>
        <w:jc w:val="both"/>
        <w:rPr>
          <w:sz w:val="24"/>
          <w:szCs w:val="24"/>
        </w:rPr>
      </w:pPr>
      <w:r>
        <w:rPr>
          <w:sz w:val="24"/>
          <w:szCs w:val="24"/>
        </w:rPr>
        <w:tab/>
      </w:r>
      <w:r w:rsidR="00080F2C">
        <w:rPr>
          <w:sz w:val="24"/>
          <w:szCs w:val="24"/>
        </w:rPr>
        <w:t>Vadovaudamasi Lietuvos Respublikos Vyriausybės 2002 m. lapkričio 19 d. nutarimu Nr. 1797 „Dėl Verslo liudijimų išdavimo gyventojams taisy</w:t>
      </w:r>
      <w:r w:rsidR="006603E6">
        <w:rPr>
          <w:sz w:val="24"/>
          <w:szCs w:val="24"/>
        </w:rPr>
        <w:t>klių“, Savivaldybės taryba turi</w:t>
      </w:r>
      <w:r w:rsidR="00433F93">
        <w:rPr>
          <w:sz w:val="24"/>
          <w:szCs w:val="24"/>
        </w:rPr>
        <w:t xml:space="preserve"> iki einamųjų metų lapkričio 10 d. </w:t>
      </w:r>
      <w:r w:rsidR="00080F2C">
        <w:rPr>
          <w:sz w:val="24"/>
          <w:szCs w:val="24"/>
        </w:rPr>
        <w:t>patvirtinti ir pateikti apskrities valstybinei mokesčių inspekcijai nustatytus veiklos, kuria verčiamasi turint verslo liudijimą, fiksuoto pajamų mokesčio dydžius</w:t>
      </w:r>
      <w:r>
        <w:rPr>
          <w:sz w:val="24"/>
          <w:szCs w:val="24"/>
        </w:rPr>
        <w:t xml:space="preserve">. </w:t>
      </w:r>
      <w:r w:rsidR="00C7466F">
        <w:rPr>
          <w:sz w:val="24"/>
          <w:szCs w:val="24"/>
        </w:rPr>
        <w:t xml:space="preserve">Valstybinės mokesčių inspekcijos prie Lietuvos Respublikos finansų ministerijos 2018 m. balandžio 4 d. </w:t>
      </w:r>
      <w:r>
        <w:rPr>
          <w:sz w:val="24"/>
          <w:szCs w:val="24"/>
        </w:rPr>
        <w:t>rašte</w:t>
      </w:r>
      <w:r w:rsidR="00C7466F">
        <w:rPr>
          <w:sz w:val="24"/>
          <w:szCs w:val="24"/>
        </w:rPr>
        <w:t xml:space="preserve"> „Dėl verslo liudijimų fiksuotų dydžių ir lengvatų 2019 metams“, </w:t>
      </w:r>
      <w:r>
        <w:rPr>
          <w:sz w:val="24"/>
          <w:szCs w:val="24"/>
        </w:rPr>
        <w:t xml:space="preserve">nurodoma, kad siekiant užtikrinti sklandų verslo liudijimų išdavimą ir sudaryti galimybę gyventojams pasinaudoti mokestinėmis lengvatomis nedidinant administracinės naštos, rekomenduoja </w:t>
      </w:r>
      <w:r w:rsidR="00C7466F" w:rsidRPr="004F4F65">
        <w:rPr>
          <w:sz w:val="24"/>
          <w:szCs w:val="24"/>
        </w:rPr>
        <w:t>savivaldybės taryb</w:t>
      </w:r>
      <w:r>
        <w:rPr>
          <w:sz w:val="24"/>
          <w:szCs w:val="24"/>
        </w:rPr>
        <w:t>oms</w:t>
      </w:r>
      <w:r w:rsidR="00C7466F" w:rsidRPr="004F4F65">
        <w:rPr>
          <w:sz w:val="24"/>
          <w:szCs w:val="24"/>
        </w:rPr>
        <w:t xml:space="preserve"> nustatyti fiksuoto dydžio pajamų mokestį </w:t>
      </w:r>
      <w:r w:rsidR="00C7466F">
        <w:rPr>
          <w:sz w:val="24"/>
          <w:szCs w:val="24"/>
        </w:rPr>
        <w:t xml:space="preserve">iki einamųjų metų birželio 1 d. </w:t>
      </w:r>
      <w:r w:rsidR="00C7466F" w:rsidRPr="004F4F65">
        <w:rPr>
          <w:sz w:val="24"/>
          <w:szCs w:val="24"/>
        </w:rPr>
        <w:t>ir pateikti informaciją teritorinėms valstybinėms mokesčių inspekcijoms</w:t>
      </w:r>
      <w:r w:rsidR="00C7466F">
        <w:rPr>
          <w:sz w:val="24"/>
          <w:szCs w:val="24"/>
        </w:rPr>
        <w:t>.</w:t>
      </w:r>
    </w:p>
    <w:p w:rsidR="00433F93" w:rsidRDefault="003F688E" w:rsidP="0035490D">
      <w:pPr>
        <w:jc w:val="both"/>
        <w:rPr>
          <w:sz w:val="24"/>
          <w:szCs w:val="24"/>
        </w:rPr>
      </w:pPr>
      <w:r>
        <w:rPr>
          <w:sz w:val="24"/>
          <w:szCs w:val="24"/>
        </w:rPr>
        <w:tab/>
        <w:t xml:space="preserve">Pagal </w:t>
      </w:r>
      <w:r w:rsidR="007E2B2E">
        <w:rPr>
          <w:sz w:val="24"/>
          <w:szCs w:val="24"/>
        </w:rPr>
        <w:t xml:space="preserve">Lietuvos Respublikos gyventojų pajamų mokesčio įstatymo nuostatas, įsigaliojusias </w:t>
      </w:r>
      <w:r>
        <w:rPr>
          <w:sz w:val="24"/>
          <w:szCs w:val="24"/>
        </w:rPr>
        <w:t>nuo 2018 m. sausio 1 d.</w:t>
      </w:r>
      <w:r w:rsidR="007E2B2E">
        <w:rPr>
          <w:sz w:val="24"/>
          <w:szCs w:val="24"/>
        </w:rPr>
        <w:t>,</w:t>
      </w:r>
      <w:r>
        <w:rPr>
          <w:sz w:val="24"/>
          <w:szCs w:val="24"/>
        </w:rPr>
        <w:t xml:space="preserve"> verslo </w:t>
      </w:r>
      <w:r w:rsidR="0035490D">
        <w:rPr>
          <w:sz w:val="24"/>
          <w:szCs w:val="24"/>
        </w:rPr>
        <w:t>liudijimus savivaldybių tarybos turi nustatyti</w:t>
      </w:r>
      <w:r>
        <w:rPr>
          <w:sz w:val="24"/>
          <w:szCs w:val="24"/>
        </w:rPr>
        <w:t xml:space="preserve"> </w:t>
      </w:r>
      <w:r w:rsidR="0035490D">
        <w:rPr>
          <w:sz w:val="24"/>
          <w:szCs w:val="24"/>
        </w:rPr>
        <w:t>fiksuoto dydžio pajamų mokestį, t. y. turi teisę nustatyti fiksuoto dydži</w:t>
      </w:r>
      <w:r w:rsidR="007E2B2E">
        <w:rPr>
          <w:sz w:val="24"/>
          <w:szCs w:val="24"/>
        </w:rPr>
        <w:t>o pajamų mokestį veiklos rūšims</w:t>
      </w:r>
      <w:r w:rsidR="0035490D">
        <w:rPr>
          <w:sz w:val="24"/>
          <w:szCs w:val="24"/>
        </w:rPr>
        <w:t>, nurodytoms Veiklų, kuriomis gali būti verčiamasi turint</w:t>
      </w:r>
      <w:r w:rsidR="007E2B2E">
        <w:rPr>
          <w:sz w:val="24"/>
          <w:szCs w:val="24"/>
        </w:rPr>
        <w:t xml:space="preserve"> verslo liudijimą, rūšių sąraše</w:t>
      </w:r>
      <w:r w:rsidR="0035490D">
        <w:rPr>
          <w:sz w:val="24"/>
          <w:szCs w:val="24"/>
        </w:rPr>
        <w:t xml:space="preserve">, be apribojimų visoms veiklos vykdymo teritorijoms. </w:t>
      </w:r>
    </w:p>
    <w:p w:rsidR="0035490D" w:rsidRDefault="0035490D" w:rsidP="0035490D">
      <w:pPr>
        <w:jc w:val="both"/>
      </w:pPr>
      <w:r>
        <w:rPr>
          <w:sz w:val="24"/>
          <w:szCs w:val="24"/>
        </w:rPr>
        <w:tab/>
        <w:t xml:space="preserve">Šiuo sprendimo projektu siūloma palikti galioti fiksuoto dydžio pajamų mokestį visoms veiklos rūšims tokį pat, kaip ir 2018 m., t. y. patvirtintų dydžių nekeisti. </w:t>
      </w:r>
    </w:p>
    <w:p w:rsidR="00F02CB4" w:rsidRDefault="00080F2C" w:rsidP="006603E6">
      <w:pPr>
        <w:pStyle w:val="prastasiniatinklio1"/>
        <w:spacing w:before="0" w:after="0"/>
        <w:ind w:firstLine="720"/>
        <w:jc w:val="both"/>
        <w:rPr>
          <w:b/>
          <w:lang w:val="lt-LT"/>
        </w:rPr>
      </w:pPr>
      <w:r>
        <w:rPr>
          <w:b/>
          <w:lang w:val="lt-LT"/>
        </w:rPr>
        <w:t>Kokių pozityvių rezultatų laukiama</w:t>
      </w:r>
    </w:p>
    <w:p w:rsidR="004F6B8F" w:rsidRDefault="00F02CB4" w:rsidP="0035490D">
      <w:pPr>
        <w:pStyle w:val="prastasiniatinklio1"/>
        <w:tabs>
          <w:tab w:val="left" w:pos="720"/>
        </w:tabs>
        <w:spacing w:before="0" w:after="0"/>
        <w:jc w:val="both"/>
        <w:rPr>
          <w:b/>
        </w:rPr>
      </w:pPr>
      <w:r>
        <w:rPr>
          <w:color w:val="000000"/>
          <w:shd w:val="clear" w:color="auto" w:fill="FFFFFF"/>
        </w:rPr>
        <w:tab/>
      </w:r>
      <w:proofErr w:type="spellStart"/>
      <w:r w:rsidR="0035490D">
        <w:rPr>
          <w:color w:val="000000"/>
          <w:shd w:val="clear" w:color="auto" w:fill="FFFFFF"/>
        </w:rPr>
        <w:t>Siekiama</w:t>
      </w:r>
      <w:proofErr w:type="spellEnd"/>
      <w:r w:rsidR="0035490D">
        <w:rPr>
          <w:color w:val="000000"/>
          <w:shd w:val="clear" w:color="auto" w:fill="FFFFFF"/>
        </w:rPr>
        <w:t xml:space="preserve"> </w:t>
      </w:r>
      <w:proofErr w:type="spellStart"/>
      <w:r w:rsidR="0035490D">
        <w:rPr>
          <w:color w:val="000000"/>
          <w:shd w:val="clear" w:color="auto" w:fill="FFFFFF"/>
        </w:rPr>
        <w:t>padidinti</w:t>
      </w:r>
      <w:proofErr w:type="spellEnd"/>
      <w:r w:rsidR="0035490D">
        <w:rPr>
          <w:color w:val="000000"/>
          <w:shd w:val="clear" w:color="auto" w:fill="FFFFFF"/>
        </w:rPr>
        <w:t xml:space="preserve"> </w:t>
      </w:r>
      <w:proofErr w:type="spellStart"/>
      <w:r w:rsidR="0035490D">
        <w:rPr>
          <w:color w:val="000000"/>
          <w:shd w:val="clear" w:color="auto" w:fill="FFFFFF"/>
        </w:rPr>
        <w:t>asmenų</w:t>
      </w:r>
      <w:proofErr w:type="spellEnd"/>
      <w:r w:rsidR="0035490D">
        <w:rPr>
          <w:color w:val="000000"/>
          <w:shd w:val="clear" w:color="auto" w:fill="FFFFFF"/>
        </w:rPr>
        <w:t xml:space="preserve"> </w:t>
      </w:r>
      <w:proofErr w:type="spellStart"/>
      <w:r w:rsidR="0035490D">
        <w:rPr>
          <w:color w:val="000000"/>
          <w:shd w:val="clear" w:color="auto" w:fill="FFFFFF"/>
        </w:rPr>
        <w:t>užimtumą</w:t>
      </w:r>
      <w:proofErr w:type="spellEnd"/>
      <w:r w:rsidR="0035490D">
        <w:rPr>
          <w:color w:val="000000"/>
          <w:shd w:val="clear" w:color="auto" w:fill="FFFFFF"/>
        </w:rPr>
        <w:t xml:space="preserve">, </w:t>
      </w:r>
      <w:proofErr w:type="spellStart"/>
      <w:r w:rsidR="0035490D">
        <w:rPr>
          <w:color w:val="000000"/>
          <w:shd w:val="clear" w:color="auto" w:fill="FFFFFF"/>
        </w:rPr>
        <w:t>n</w:t>
      </w:r>
      <w:r w:rsidR="00B06CDB">
        <w:rPr>
          <w:color w:val="000000"/>
          <w:shd w:val="clear" w:color="auto" w:fill="FFFFFF"/>
        </w:rPr>
        <w:t>ustačius</w:t>
      </w:r>
      <w:proofErr w:type="spellEnd"/>
      <w:r w:rsidR="00B06CDB">
        <w:rPr>
          <w:color w:val="000000"/>
          <w:shd w:val="clear" w:color="auto" w:fill="FFFFFF"/>
        </w:rPr>
        <w:t xml:space="preserve"> </w:t>
      </w:r>
      <w:proofErr w:type="spellStart"/>
      <w:r w:rsidR="00B06CDB">
        <w:rPr>
          <w:color w:val="000000"/>
          <w:shd w:val="clear" w:color="auto" w:fill="FFFFFF"/>
        </w:rPr>
        <w:t>patrauklų</w:t>
      </w:r>
      <w:proofErr w:type="spellEnd"/>
      <w:r w:rsidR="00B06CDB">
        <w:rPr>
          <w:color w:val="000000"/>
          <w:shd w:val="clear" w:color="auto" w:fill="FFFFFF"/>
        </w:rPr>
        <w:t xml:space="preserve"> </w:t>
      </w:r>
      <w:proofErr w:type="spellStart"/>
      <w:r w:rsidR="00B06CDB">
        <w:rPr>
          <w:color w:val="000000"/>
          <w:shd w:val="clear" w:color="auto" w:fill="FFFFFF"/>
        </w:rPr>
        <w:t>verslo</w:t>
      </w:r>
      <w:proofErr w:type="spellEnd"/>
      <w:r w:rsidR="00B06CDB">
        <w:rPr>
          <w:color w:val="000000"/>
          <w:shd w:val="clear" w:color="auto" w:fill="FFFFFF"/>
        </w:rPr>
        <w:t xml:space="preserve"> </w:t>
      </w:r>
      <w:proofErr w:type="spellStart"/>
      <w:r w:rsidR="00B06CDB">
        <w:rPr>
          <w:color w:val="000000"/>
          <w:shd w:val="clear" w:color="auto" w:fill="FFFFFF"/>
        </w:rPr>
        <w:t>liudijimo</w:t>
      </w:r>
      <w:proofErr w:type="spellEnd"/>
      <w:r w:rsidR="00B06CDB">
        <w:rPr>
          <w:color w:val="000000"/>
          <w:shd w:val="clear" w:color="auto" w:fill="FFFFFF"/>
        </w:rPr>
        <w:t xml:space="preserve"> </w:t>
      </w:r>
      <w:proofErr w:type="spellStart"/>
      <w:r w:rsidR="00B06CDB">
        <w:rPr>
          <w:color w:val="000000"/>
          <w:shd w:val="clear" w:color="auto" w:fill="FFFFFF"/>
        </w:rPr>
        <w:t>mokestį</w:t>
      </w:r>
      <w:proofErr w:type="spellEnd"/>
      <w:r w:rsidR="00B06CDB">
        <w:rPr>
          <w:color w:val="000000"/>
          <w:shd w:val="clear" w:color="auto" w:fill="FFFFFF"/>
        </w:rPr>
        <w:t>.</w:t>
      </w:r>
    </w:p>
    <w:p w:rsidR="004F6B8F" w:rsidRDefault="00080F2C">
      <w:pPr>
        <w:ind w:firstLine="720"/>
        <w:jc w:val="both"/>
        <w:rPr>
          <w:sz w:val="24"/>
          <w:szCs w:val="24"/>
        </w:rPr>
      </w:pPr>
      <w:r>
        <w:rPr>
          <w:b/>
          <w:sz w:val="24"/>
          <w:szCs w:val="24"/>
        </w:rPr>
        <w:t>Galimos neigiamos pasekmės priėmus projektą, kokių priemonių reikėtų imtis, kad tokių pasekmių būtų išvengta</w:t>
      </w:r>
    </w:p>
    <w:p w:rsidR="004F6B8F" w:rsidRDefault="00080F2C">
      <w:pPr>
        <w:ind w:firstLine="720"/>
        <w:jc w:val="both"/>
        <w:rPr>
          <w:b/>
          <w:sz w:val="24"/>
          <w:szCs w:val="24"/>
        </w:rPr>
      </w:pPr>
      <w:r>
        <w:rPr>
          <w:sz w:val="24"/>
          <w:szCs w:val="24"/>
        </w:rPr>
        <w:t>Nėra.</w:t>
      </w:r>
    </w:p>
    <w:p w:rsidR="004F6B8F" w:rsidRDefault="00080F2C">
      <w:pPr>
        <w:pStyle w:val="Betarp10"/>
        <w:ind w:firstLine="720"/>
        <w:jc w:val="both"/>
        <w:rPr>
          <w:sz w:val="24"/>
          <w:szCs w:val="24"/>
        </w:rPr>
      </w:pPr>
      <w:r>
        <w:rPr>
          <w:b/>
          <w:sz w:val="24"/>
          <w:szCs w:val="24"/>
        </w:rPr>
        <w:t>Kokiu galiojančius teisės aktus būtina pakeisti ar panaikinti, priėmus teikiamą projektą</w:t>
      </w:r>
    </w:p>
    <w:p w:rsidR="004F6B8F" w:rsidRDefault="00080F2C">
      <w:pPr>
        <w:pStyle w:val="Betarp10"/>
        <w:ind w:firstLine="720"/>
        <w:jc w:val="both"/>
        <w:rPr>
          <w:b/>
          <w:sz w:val="24"/>
          <w:szCs w:val="24"/>
        </w:rPr>
      </w:pPr>
      <w:r>
        <w:rPr>
          <w:sz w:val="24"/>
          <w:szCs w:val="24"/>
        </w:rPr>
        <w:t>Šiam sprendimui įgyvendinti kitų teisės aktų priimti nereikia.</w:t>
      </w:r>
    </w:p>
    <w:p w:rsidR="004F6B8F" w:rsidRDefault="00080F2C">
      <w:pPr>
        <w:ind w:firstLine="720"/>
        <w:jc w:val="both"/>
        <w:rPr>
          <w:sz w:val="24"/>
          <w:szCs w:val="24"/>
        </w:rPr>
      </w:pPr>
      <w:r>
        <w:rPr>
          <w:b/>
          <w:sz w:val="24"/>
          <w:szCs w:val="24"/>
        </w:rPr>
        <w:t>Reikiami paskaičiavimai, išlaidų sąmatos bei finansavimo šaltiniai, reikalingi sprendimui įgyvendinti</w:t>
      </w:r>
    </w:p>
    <w:p w:rsidR="004F6B8F" w:rsidRDefault="00080F2C">
      <w:pPr>
        <w:ind w:firstLine="720"/>
        <w:jc w:val="both"/>
        <w:rPr>
          <w:sz w:val="24"/>
          <w:szCs w:val="24"/>
        </w:rPr>
      </w:pPr>
      <w:r>
        <w:rPr>
          <w:sz w:val="24"/>
          <w:szCs w:val="24"/>
        </w:rPr>
        <w:t>Lėšų poreikio nėra.</w:t>
      </w:r>
    </w:p>
    <w:p w:rsidR="004F6B8F" w:rsidRDefault="004F6B8F">
      <w:pPr>
        <w:pStyle w:val="Betarp10"/>
        <w:ind w:firstLine="720"/>
        <w:jc w:val="both"/>
        <w:rPr>
          <w:sz w:val="24"/>
          <w:szCs w:val="24"/>
        </w:rPr>
      </w:pPr>
    </w:p>
    <w:p w:rsidR="004F6B8F" w:rsidRDefault="004F6B8F">
      <w:pPr>
        <w:pStyle w:val="Betarp10"/>
        <w:ind w:firstLine="720"/>
        <w:jc w:val="both"/>
        <w:rPr>
          <w:sz w:val="24"/>
          <w:szCs w:val="24"/>
        </w:rPr>
      </w:pPr>
    </w:p>
    <w:p w:rsidR="00080F2C" w:rsidRPr="007E2B2E" w:rsidRDefault="00080F2C">
      <w:pPr>
        <w:pStyle w:val="Betarp10"/>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t xml:space="preserve">                                                </w:t>
      </w:r>
      <w:r>
        <w:rPr>
          <w:sz w:val="24"/>
          <w:szCs w:val="24"/>
        </w:rPr>
        <w:tab/>
        <w:t>Aldona Čiegytė</w:t>
      </w:r>
    </w:p>
    <w:sectPr w:rsidR="00080F2C" w:rsidRPr="007E2B2E">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1E" w:rsidRDefault="00FE251E">
      <w:r>
        <w:separator/>
      </w:r>
    </w:p>
  </w:endnote>
  <w:endnote w:type="continuationSeparator" w:id="0">
    <w:p w:rsidR="00FE251E" w:rsidRDefault="00FE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1E" w:rsidRDefault="00FE251E">
      <w:r>
        <w:separator/>
      </w:r>
    </w:p>
  </w:footnote>
  <w:footnote w:type="continuationSeparator" w:id="0">
    <w:p w:rsidR="00FE251E" w:rsidRDefault="00FE2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8E" w:rsidRDefault="003F6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84B42"/>
    <w:rsid w:val="000B5B76"/>
    <w:rsid w:val="00184C89"/>
    <w:rsid w:val="001E555E"/>
    <w:rsid w:val="002010C1"/>
    <w:rsid w:val="0035490D"/>
    <w:rsid w:val="003F688E"/>
    <w:rsid w:val="00405320"/>
    <w:rsid w:val="00433F93"/>
    <w:rsid w:val="004F6B8F"/>
    <w:rsid w:val="00532D84"/>
    <w:rsid w:val="006603E6"/>
    <w:rsid w:val="006B3B21"/>
    <w:rsid w:val="006E6A95"/>
    <w:rsid w:val="007368C0"/>
    <w:rsid w:val="007E2B2E"/>
    <w:rsid w:val="007F368A"/>
    <w:rsid w:val="00831E6C"/>
    <w:rsid w:val="008C56F7"/>
    <w:rsid w:val="008F1CB0"/>
    <w:rsid w:val="00986AEC"/>
    <w:rsid w:val="009E67E0"/>
    <w:rsid w:val="00A46913"/>
    <w:rsid w:val="00A61EB2"/>
    <w:rsid w:val="00B015A2"/>
    <w:rsid w:val="00B06CDB"/>
    <w:rsid w:val="00B72E0F"/>
    <w:rsid w:val="00BF77F1"/>
    <w:rsid w:val="00C7466F"/>
    <w:rsid w:val="00D105F7"/>
    <w:rsid w:val="00D2745D"/>
    <w:rsid w:val="00E27815"/>
    <w:rsid w:val="00EE284F"/>
    <w:rsid w:val="00EF1129"/>
    <w:rsid w:val="00F02CB4"/>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D93D-E2A0-4538-8AF7-95EC4C8E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14169</Words>
  <Characters>8077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11</cp:revision>
  <cp:lastPrinted>2018-05-17T08:51:00Z</cp:lastPrinted>
  <dcterms:created xsi:type="dcterms:W3CDTF">2018-05-17T05:37:00Z</dcterms:created>
  <dcterms:modified xsi:type="dcterms:W3CDTF">2018-05-17T08:51:00Z</dcterms:modified>
</cp:coreProperties>
</file>