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D6" w:rsidRPr="008F2CA9" w:rsidRDefault="00DC32D6" w:rsidP="00DC32D6">
      <w:pPr>
        <w:shd w:val="clear" w:color="auto" w:fill="FFFFFF"/>
        <w:ind w:left="9082"/>
        <w:rPr>
          <w:sz w:val="22"/>
          <w:szCs w:val="22"/>
        </w:rPr>
      </w:pPr>
      <w:r w:rsidRPr="008F2CA9">
        <w:rPr>
          <w:spacing w:val="-1"/>
          <w:sz w:val="22"/>
          <w:szCs w:val="22"/>
        </w:rPr>
        <w:t xml:space="preserve">Teisės aktų projektų antikorupcinio vertinimo taisyklių </w:t>
      </w:r>
      <w:r w:rsidRPr="008F2CA9">
        <w:rPr>
          <w:sz w:val="22"/>
          <w:szCs w:val="22"/>
        </w:rPr>
        <w:t>priedas</w:t>
      </w:r>
    </w:p>
    <w:p w:rsidR="00DC32D6" w:rsidRPr="008F2CA9" w:rsidRDefault="00DC32D6" w:rsidP="00DC32D6">
      <w:pPr>
        <w:shd w:val="clear" w:color="auto" w:fill="FFFFFF"/>
        <w:ind w:left="3418" w:right="3418"/>
        <w:jc w:val="center"/>
        <w:rPr>
          <w:b/>
          <w:bCs/>
          <w:sz w:val="22"/>
          <w:szCs w:val="22"/>
        </w:rPr>
      </w:pPr>
    </w:p>
    <w:p w:rsidR="00DC32D6" w:rsidRPr="008F2CA9" w:rsidRDefault="00DC32D6" w:rsidP="00DC32D6">
      <w:pPr>
        <w:shd w:val="clear" w:color="auto" w:fill="FFFFFF"/>
        <w:ind w:left="3418" w:right="3418"/>
        <w:jc w:val="center"/>
        <w:rPr>
          <w:b/>
          <w:bCs/>
          <w:spacing w:val="-2"/>
          <w:sz w:val="22"/>
          <w:szCs w:val="22"/>
        </w:rPr>
      </w:pPr>
      <w:r w:rsidRPr="008F2CA9">
        <w:rPr>
          <w:b/>
          <w:bCs/>
          <w:sz w:val="22"/>
          <w:szCs w:val="22"/>
        </w:rPr>
        <w:t xml:space="preserve">(Pažymos forma) </w:t>
      </w:r>
      <w:r w:rsidRPr="008F2CA9">
        <w:rPr>
          <w:b/>
          <w:bCs/>
          <w:spacing w:val="-2"/>
          <w:sz w:val="22"/>
          <w:szCs w:val="22"/>
        </w:rPr>
        <w:t>TEISĖS AKTŲ PROJEKTŲ ANTIKORUPCINIO VERTINIMO PAŽYMA NR. TA-20</w:t>
      </w:r>
    </w:p>
    <w:p w:rsidR="00DC32D6" w:rsidRPr="008F2CA9" w:rsidRDefault="00DC32D6" w:rsidP="00DC32D6">
      <w:pPr>
        <w:shd w:val="clear" w:color="auto" w:fill="FFFFFF"/>
        <w:ind w:left="3418" w:right="3418"/>
        <w:jc w:val="center"/>
        <w:rPr>
          <w:sz w:val="22"/>
          <w:szCs w:val="22"/>
        </w:rPr>
      </w:pPr>
    </w:p>
    <w:p w:rsidR="00DC32D6" w:rsidRPr="008F2CA9" w:rsidRDefault="00DC32D6" w:rsidP="00DC32D6">
      <w:pPr>
        <w:jc w:val="both"/>
        <w:rPr>
          <w:spacing w:val="-1"/>
          <w:sz w:val="22"/>
          <w:szCs w:val="22"/>
        </w:rPr>
      </w:pPr>
      <w:r w:rsidRPr="008F2CA9">
        <w:rPr>
          <w:spacing w:val="-1"/>
          <w:sz w:val="22"/>
          <w:szCs w:val="22"/>
        </w:rPr>
        <w:t xml:space="preserve">Teisės akto projekto pavadinimas: </w:t>
      </w:r>
      <w:r w:rsidRPr="008F2CA9">
        <w:rPr>
          <w:rFonts w:eastAsia="SimSun"/>
          <w:b/>
          <w:kern w:val="1"/>
          <w:sz w:val="22"/>
          <w:szCs w:val="22"/>
          <w:lang w:eastAsia="zh-CN" w:bidi="hi-IN"/>
        </w:rPr>
        <w:t>DĖL VŠĮ VELŽIO KOMUNALINIO ŪKIO ATLIEKAMŲ STATINIŲ (NEGYVENAMŲJŲ PASTATŲ) TECHNINĖS PRIEŽIŪROS PASLAUGŲ MOKESČIO TARIFO APSKAIČIAVIMO METODIKOS PATVIRTINIMO</w:t>
      </w:r>
    </w:p>
    <w:p w:rsidR="00DC32D6" w:rsidRPr="008F2CA9" w:rsidRDefault="00DC32D6" w:rsidP="00DC32D6">
      <w:pPr>
        <w:shd w:val="clear" w:color="auto" w:fill="FFFFFF"/>
        <w:ind w:left="14"/>
        <w:rPr>
          <w:sz w:val="22"/>
          <w:szCs w:val="22"/>
        </w:rPr>
      </w:pPr>
      <w:r w:rsidRPr="008F2CA9">
        <w:rPr>
          <w:spacing w:val="-1"/>
          <w:sz w:val="22"/>
          <w:szCs w:val="22"/>
        </w:rPr>
        <w:t>Teisės akto projekto tiesioginis rengėjas: Vietinio ūkio skyriaus vedėjas Rimas Samkus</w:t>
      </w:r>
    </w:p>
    <w:p w:rsidR="00DC32D6" w:rsidRPr="008F2CA9" w:rsidRDefault="00DC32D6" w:rsidP="00DC32D6">
      <w:pPr>
        <w:shd w:val="clear" w:color="auto" w:fill="FFFFFF"/>
        <w:spacing w:line="355" w:lineRule="exact"/>
        <w:ind w:left="10"/>
        <w:rPr>
          <w:sz w:val="22"/>
          <w:szCs w:val="22"/>
        </w:rPr>
      </w:pPr>
      <w:r w:rsidRPr="008F2CA9">
        <w:rPr>
          <w:spacing w:val="-1"/>
          <w:sz w:val="22"/>
          <w:szCs w:val="22"/>
        </w:rPr>
        <w:t xml:space="preserve">Antikorupciniu požiūriu rizikingos teisės akto projekto nuostatos </w:t>
      </w:r>
      <w:proofErr w:type="gramStart"/>
      <w:r w:rsidRPr="008F2CA9">
        <w:rPr>
          <w:i/>
          <w:iCs/>
          <w:spacing w:val="-1"/>
          <w:sz w:val="22"/>
          <w:szCs w:val="22"/>
        </w:rPr>
        <w:t>(</w:t>
      </w:r>
      <w:proofErr w:type="gramEnd"/>
      <w:r w:rsidRPr="008F2CA9">
        <w:rPr>
          <w:i/>
          <w:iCs/>
          <w:spacing w:val="-1"/>
          <w:sz w:val="22"/>
          <w:szCs w:val="22"/>
        </w:rPr>
        <w:t>nurodyti kriterijaus numerį, kurį taikant nustatytai korupcijos rizikai šalinti ar valdyti</w:t>
      </w:r>
    </w:p>
    <w:p w:rsidR="00DC32D6" w:rsidRPr="008F2CA9" w:rsidRDefault="00DC32D6" w:rsidP="00DC32D6">
      <w:pPr>
        <w:shd w:val="clear" w:color="auto" w:fill="FFFFFF"/>
        <w:spacing w:line="355" w:lineRule="exact"/>
        <w:ind w:left="14"/>
        <w:rPr>
          <w:sz w:val="22"/>
          <w:szCs w:val="22"/>
        </w:rPr>
      </w:pPr>
      <w:r w:rsidRPr="008F2CA9">
        <w:rPr>
          <w:i/>
          <w:iCs/>
          <w:sz w:val="22"/>
          <w:szCs w:val="22"/>
        </w:rPr>
        <w:t xml:space="preserve">teisės akto projekte nenumatyta priemonių) </w:t>
      </w:r>
      <w:r w:rsidRPr="008F2CA9">
        <w:rPr>
          <w:sz w:val="22"/>
          <w:szCs w:val="22"/>
        </w:rPr>
        <w:t>:-</w:t>
      </w:r>
    </w:p>
    <w:p w:rsidR="00DC32D6" w:rsidRPr="008F2CA9" w:rsidRDefault="00DC32D6" w:rsidP="00DC32D6">
      <w:pPr>
        <w:shd w:val="clear" w:color="auto" w:fill="FFFFFF"/>
        <w:spacing w:before="5" w:line="355" w:lineRule="exact"/>
        <w:ind w:left="10"/>
        <w:rPr>
          <w:sz w:val="22"/>
          <w:szCs w:val="22"/>
        </w:rPr>
      </w:pPr>
      <w:r w:rsidRPr="008F2CA9">
        <w:rPr>
          <w:sz w:val="22"/>
          <w:szCs w:val="22"/>
        </w:rPr>
        <w:t xml:space="preserve">Antikorupciniu požiūriu rizikingos teisės akto projekto nuostatos, nustatytos atliekant antikorupcinį vertinimą po </w:t>
      </w:r>
      <w:proofErr w:type="spellStart"/>
      <w:r w:rsidRPr="008F2CA9">
        <w:rPr>
          <w:sz w:val="22"/>
          <w:szCs w:val="22"/>
        </w:rPr>
        <w:t>tarpinstitucinio</w:t>
      </w:r>
      <w:proofErr w:type="spellEnd"/>
      <w:r w:rsidRPr="008F2CA9">
        <w:rPr>
          <w:sz w:val="22"/>
          <w:szCs w:val="22"/>
        </w:rPr>
        <w:t xml:space="preserve"> derinimo </w:t>
      </w:r>
      <w:proofErr w:type="gramStart"/>
      <w:r w:rsidRPr="008F2CA9">
        <w:rPr>
          <w:i/>
          <w:iCs/>
          <w:sz w:val="22"/>
          <w:szCs w:val="22"/>
        </w:rPr>
        <w:t>(</w:t>
      </w:r>
      <w:proofErr w:type="gramEnd"/>
      <w:r w:rsidRPr="008F2CA9">
        <w:rPr>
          <w:i/>
          <w:iCs/>
          <w:sz w:val="22"/>
          <w:szCs w:val="22"/>
        </w:rPr>
        <w:t>nurodyti</w:t>
      </w:r>
    </w:p>
    <w:p w:rsidR="00DC32D6" w:rsidRPr="008F2CA9" w:rsidRDefault="00DC32D6" w:rsidP="00DC32D6">
      <w:pPr>
        <w:shd w:val="clear" w:color="auto" w:fill="FFFFFF"/>
        <w:spacing w:line="355" w:lineRule="exact"/>
        <w:ind w:left="5"/>
        <w:rPr>
          <w:sz w:val="22"/>
          <w:szCs w:val="22"/>
        </w:rPr>
      </w:pPr>
      <w:r w:rsidRPr="008F2CA9">
        <w:rPr>
          <w:i/>
          <w:iCs/>
          <w:sz w:val="22"/>
          <w:szCs w:val="22"/>
        </w:rPr>
        <w:t xml:space="preserve">kriterijaus numerį, kurį taikant nustatytai korupcijos rizikai šalinti ar valdyti teisės akto projekte nenumatyta priemonių) </w:t>
      </w:r>
      <w:r w:rsidRPr="008F2CA9">
        <w:rPr>
          <w:sz w:val="22"/>
          <w:szCs w:val="22"/>
        </w:rPr>
        <w:t>:-</w:t>
      </w:r>
    </w:p>
    <w:p w:rsidR="00DC32D6" w:rsidRPr="008F2CA9" w:rsidRDefault="00DC32D6" w:rsidP="00DC32D6">
      <w:pPr>
        <w:spacing w:after="235" w:line="1" w:lineRule="exact"/>
        <w:rPr>
          <w:sz w:val="22"/>
          <w:szCs w:val="22"/>
        </w:rPr>
      </w:pPr>
    </w:p>
    <w:tbl>
      <w:tblPr>
        <w:tblW w:w="14978" w:type="dxa"/>
        <w:tblInd w:w="40" w:type="dxa"/>
        <w:tblLayout w:type="fixed"/>
        <w:tblCellMar>
          <w:left w:w="40" w:type="dxa"/>
          <w:right w:w="40" w:type="dxa"/>
        </w:tblCellMar>
        <w:tblLook w:val="04A0"/>
      </w:tblPr>
      <w:tblGrid>
        <w:gridCol w:w="715"/>
        <w:gridCol w:w="3206"/>
        <w:gridCol w:w="5954"/>
        <w:gridCol w:w="2693"/>
        <w:gridCol w:w="2410"/>
      </w:tblGrid>
      <w:tr w:rsidR="00DC32D6" w:rsidRPr="008F2CA9" w:rsidTr="00DC32D6">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Eil.</w:t>
            </w:r>
          </w:p>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Nr.</w:t>
            </w:r>
          </w:p>
        </w:tc>
        <w:tc>
          <w:tcPr>
            <w:tcW w:w="3206"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171" w:hanging="698"/>
              <w:rPr>
                <w:sz w:val="22"/>
                <w:szCs w:val="22"/>
                <w:lang w:eastAsia="en-US"/>
              </w:rPr>
            </w:pPr>
            <w:r w:rsidRPr="008F2CA9">
              <w:rPr>
                <w:sz w:val="22"/>
                <w:szCs w:val="22"/>
                <w:lang w:eastAsia="en-US"/>
              </w:rPr>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38"/>
              <w:jc w:val="center"/>
              <w:rPr>
                <w:sz w:val="22"/>
                <w:szCs w:val="22"/>
                <w:lang w:eastAsia="en-US"/>
              </w:rPr>
            </w:pPr>
            <w:r w:rsidRPr="008F2CA9">
              <w:rPr>
                <w:spacing w:val="-1"/>
                <w:sz w:val="22"/>
                <w:szCs w:val="22"/>
                <w:lang w:eastAsia="en-US"/>
              </w:rPr>
              <w:t xml:space="preserve">Pagrindimas </w:t>
            </w:r>
            <w:proofErr w:type="gramStart"/>
            <w:r w:rsidRPr="008F2CA9">
              <w:rPr>
                <w:spacing w:val="-1"/>
                <w:sz w:val="22"/>
                <w:szCs w:val="22"/>
                <w:lang w:eastAsia="en-US"/>
              </w:rPr>
              <w:t>(</w:t>
            </w:r>
            <w:proofErr w:type="gramEnd"/>
            <w:r w:rsidRPr="008F2CA9">
              <w:rPr>
                <w:spacing w:val="-1"/>
                <w:sz w:val="22"/>
                <w:szCs w:val="22"/>
                <w:lang w:eastAsia="en-US"/>
              </w:rPr>
              <w:t>nurodomos konkrečios</w:t>
            </w:r>
          </w:p>
          <w:p w:rsidR="00DC32D6" w:rsidRPr="008F2CA9" w:rsidRDefault="00DC32D6" w:rsidP="006C54C4">
            <w:pPr>
              <w:shd w:val="clear" w:color="auto" w:fill="FFFFFF"/>
              <w:spacing w:line="250" w:lineRule="exact"/>
              <w:ind w:left="38"/>
              <w:jc w:val="center"/>
              <w:rPr>
                <w:sz w:val="22"/>
                <w:szCs w:val="22"/>
                <w:lang w:eastAsia="en-US"/>
              </w:rPr>
            </w:pPr>
            <w:r w:rsidRPr="008F2CA9">
              <w:rPr>
                <w:sz w:val="22"/>
                <w:szCs w:val="22"/>
                <w:lang w:eastAsia="en-US"/>
              </w:rPr>
              <w:t>teisės akto projekto ar kitų teisės aktų</w:t>
            </w:r>
          </w:p>
          <w:p w:rsidR="00DC32D6" w:rsidRPr="008F2CA9" w:rsidRDefault="00DC32D6" w:rsidP="006C54C4">
            <w:pPr>
              <w:shd w:val="clear" w:color="auto" w:fill="FFFFFF"/>
              <w:spacing w:line="250" w:lineRule="exact"/>
              <w:ind w:left="38"/>
              <w:jc w:val="center"/>
              <w:rPr>
                <w:sz w:val="22"/>
                <w:szCs w:val="22"/>
                <w:lang w:eastAsia="en-US"/>
              </w:rPr>
            </w:pPr>
            <w:r w:rsidRPr="008F2CA9">
              <w:rPr>
                <w:sz w:val="22"/>
                <w:szCs w:val="22"/>
                <w:lang w:eastAsia="en-US"/>
              </w:rPr>
              <w:t>nuostatos, pagrindžiančios teigiamą</w:t>
            </w:r>
          </w:p>
          <w:p w:rsidR="00DC32D6" w:rsidRPr="008F2CA9" w:rsidRDefault="00DC32D6" w:rsidP="006C54C4">
            <w:pPr>
              <w:shd w:val="clear" w:color="auto" w:fill="FFFFFF"/>
              <w:spacing w:line="250" w:lineRule="exact"/>
              <w:ind w:left="38"/>
              <w:jc w:val="center"/>
              <w:rPr>
                <w:sz w:val="22"/>
                <w:szCs w:val="22"/>
                <w:lang w:eastAsia="en-US"/>
              </w:rPr>
            </w:pPr>
            <w:r w:rsidRPr="008F2CA9">
              <w:rPr>
                <w:spacing w:val="-1"/>
                <w:sz w:val="22"/>
                <w:szCs w:val="22"/>
                <w:lang w:eastAsia="en-US"/>
              </w:rPr>
              <w:t>atsakymą, arba pateikiamos antikorupcinį</w:t>
            </w:r>
          </w:p>
          <w:p w:rsidR="00DC32D6" w:rsidRPr="008F2CA9" w:rsidRDefault="00DC32D6" w:rsidP="006C54C4">
            <w:pPr>
              <w:shd w:val="clear" w:color="auto" w:fill="FFFFFF"/>
              <w:spacing w:line="250" w:lineRule="exact"/>
              <w:ind w:left="38"/>
              <w:jc w:val="center"/>
              <w:rPr>
                <w:sz w:val="22"/>
                <w:szCs w:val="22"/>
                <w:lang w:eastAsia="en-US"/>
              </w:rPr>
            </w:pPr>
            <w:r w:rsidRPr="008F2CA9">
              <w:rPr>
                <w:spacing w:val="-1"/>
                <w:sz w:val="22"/>
                <w:szCs w:val="22"/>
                <w:lang w:eastAsia="en-US"/>
              </w:rPr>
              <w:t>teisės akto projekto vertinimą atliekančio</w:t>
            </w:r>
          </w:p>
          <w:p w:rsidR="00DC32D6" w:rsidRPr="008F2CA9" w:rsidRDefault="00DC32D6" w:rsidP="006C54C4">
            <w:pPr>
              <w:shd w:val="clear" w:color="auto" w:fill="FFFFFF"/>
              <w:spacing w:line="250" w:lineRule="exact"/>
              <w:ind w:left="38"/>
              <w:jc w:val="center"/>
              <w:rPr>
                <w:sz w:val="22"/>
                <w:szCs w:val="22"/>
                <w:lang w:eastAsia="en-US"/>
              </w:rPr>
            </w:pPr>
            <w:r w:rsidRPr="008F2CA9">
              <w:rPr>
                <w:spacing w:val="-1"/>
                <w:sz w:val="22"/>
                <w:szCs w:val="22"/>
                <w:lang w:eastAsia="en-US"/>
              </w:rPr>
              <w:t>specialisto pastabos ir pasiūlymai dėl</w:t>
            </w:r>
          </w:p>
          <w:p w:rsidR="00DC32D6" w:rsidRPr="008F2CA9" w:rsidRDefault="00DC32D6" w:rsidP="006C54C4">
            <w:pPr>
              <w:shd w:val="clear" w:color="auto" w:fill="FFFFFF"/>
              <w:spacing w:line="250" w:lineRule="exact"/>
              <w:ind w:left="38"/>
              <w:jc w:val="center"/>
              <w:rPr>
                <w:sz w:val="22"/>
                <w:szCs w:val="22"/>
                <w:lang w:eastAsia="en-US"/>
              </w:rPr>
            </w:pPr>
            <w:r w:rsidRPr="008F2CA9">
              <w:rPr>
                <w:sz w:val="22"/>
                <w:szCs w:val="22"/>
                <w:lang w:eastAsia="en-US"/>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DC32D6" w:rsidRPr="008F2CA9" w:rsidRDefault="00DC32D6" w:rsidP="006C54C4">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DC32D6" w:rsidRPr="008F2CA9" w:rsidTr="00DC32D6">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235"/>
              <w:rPr>
                <w:sz w:val="22"/>
                <w:szCs w:val="22"/>
                <w:lang w:eastAsia="en-US"/>
              </w:rPr>
            </w:pPr>
            <w:r w:rsidRPr="008F2CA9">
              <w:rPr>
                <w:i/>
                <w:iCs/>
                <w:spacing w:val="-1"/>
                <w:sz w:val="22"/>
                <w:szCs w:val="22"/>
                <w:lang w:eastAsia="en-US"/>
              </w:rPr>
              <w:t>pildo teisės akto projekto vertintojas</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82" w:right="221"/>
              <w:jc w:val="center"/>
              <w:rPr>
                <w:sz w:val="22"/>
                <w:szCs w:val="22"/>
                <w:lang w:eastAsia="en-US"/>
              </w:rPr>
            </w:pPr>
            <w:r w:rsidRPr="008F2CA9">
              <w:rPr>
                <w:i/>
                <w:iCs/>
                <w:spacing w:val="-1"/>
                <w:sz w:val="22"/>
                <w:szCs w:val="22"/>
                <w:lang w:eastAsia="en-US"/>
              </w:rPr>
              <w:t xml:space="preserve">pildo teisės akto projekto tiesioginis </w:t>
            </w:r>
            <w:r w:rsidRPr="008F2CA9">
              <w:rPr>
                <w:i/>
                <w:iCs/>
                <w:sz w:val="22"/>
                <w:szCs w:val="22"/>
                <w:lang w:eastAsia="en-US"/>
              </w:rPr>
              <w:t>rengėjas</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1" w:right="139"/>
              <w:rPr>
                <w:sz w:val="22"/>
                <w:szCs w:val="22"/>
                <w:lang w:eastAsia="en-US"/>
              </w:rPr>
            </w:pPr>
            <w:r w:rsidRPr="008F2CA9">
              <w:rPr>
                <w:i/>
                <w:iCs/>
                <w:sz w:val="22"/>
                <w:szCs w:val="22"/>
                <w:lang w:eastAsia="en-US"/>
              </w:rPr>
              <w:t>pildo teisės akto projekto vertintojas</w:t>
            </w:r>
          </w:p>
        </w:tc>
      </w:tr>
      <w:tr w:rsidR="00DC32D6" w:rsidRPr="008F2CA9" w:rsidTr="0049732D">
        <w:trPr>
          <w:trHeight w:hRule="exact" w:val="13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ind w:left="192"/>
              <w:rPr>
                <w:sz w:val="22"/>
                <w:szCs w:val="22"/>
                <w:lang w:eastAsia="en-US"/>
              </w:rPr>
            </w:pPr>
            <w:r w:rsidRPr="008F2CA9">
              <w:rPr>
                <w:sz w:val="22"/>
                <w:szCs w:val="22"/>
                <w:lang w:eastAsia="en-US"/>
              </w:rPr>
              <w:t>1.</w:t>
            </w:r>
          </w:p>
        </w:tc>
        <w:tc>
          <w:tcPr>
            <w:tcW w:w="3206"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ind w:right="53"/>
              <w:rPr>
                <w:sz w:val="22"/>
                <w:szCs w:val="22"/>
                <w:lang w:eastAsia="en-US"/>
              </w:rPr>
            </w:pPr>
            <w:r w:rsidRPr="008F2CA9">
              <w:rPr>
                <w:sz w:val="22"/>
                <w:szCs w:val="22"/>
                <w:lang w:eastAsia="en-US"/>
              </w:rPr>
              <w:t xml:space="preserve">Teisės akto projektas nesudaro išskirtinių ar nevienodų sąlygų </w:t>
            </w:r>
            <w:r w:rsidRPr="008F2CA9">
              <w:rPr>
                <w:spacing w:val="-2"/>
                <w:sz w:val="22"/>
                <w:szCs w:val="22"/>
                <w:lang w:eastAsia="en-US"/>
              </w:rPr>
              <w:t xml:space="preserve">subjektams, su kuriais susijęs teisės </w:t>
            </w:r>
            <w:r w:rsidRPr="008F2CA9">
              <w:rPr>
                <w:sz w:val="22"/>
                <w:szCs w:val="22"/>
                <w:lang w:eastAsia="en-US"/>
              </w:rPr>
              <w:t>akto įgyvendinimas</w:t>
            </w:r>
          </w:p>
        </w:tc>
        <w:tc>
          <w:tcPr>
            <w:tcW w:w="5954"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D5DC8">
            <w:pPr>
              <w:shd w:val="clear" w:color="auto" w:fill="FFFFFF"/>
              <w:jc w:val="both"/>
              <w:rPr>
                <w:spacing w:val="-1"/>
                <w:sz w:val="22"/>
                <w:szCs w:val="22"/>
                <w:lang w:eastAsia="en-US"/>
              </w:rPr>
            </w:pPr>
            <w:r w:rsidRPr="008F2CA9">
              <w:rPr>
                <w:spacing w:val="-1"/>
                <w:sz w:val="22"/>
                <w:szCs w:val="22"/>
                <w:lang w:eastAsia="en-US"/>
              </w:rPr>
              <w:t xml:space="preserve">Nenustatyta, kad </w:t>
            </w:r>
            <w:r w:rsidRPr="008F2CA9">
              <w:rPr>
                <w:rFonts w:eastAsia="SimSun"/>
                <w:kern w:val="1"/>
                <w:sz w:val="22"/>
                <w:szCs w:val="22"/>
                <w:lang w:eastAsia="zh-CN" w:bidi="hi-IN"/>
              </w:rPr>
              <w:t>Vš</w:t>
            </w:r>
            <w:r w:rsidR="006D5DC8" w:rsidRPr="008F2CA9">
              <w:rPr>
                <w:rFonts w:eastAsia="SimSun"/>
                <w:kern w:val="1"/>
                <w:sz w:val="22"/>
                <w:szCs w:val="22"/>
                <w:lang w:eastAsia="zh-CN" w:bidi="hi-IN"/>
              </w:rPr>
              <w:t>Į</w:t>
            </w:r>
            <w:r w:rsidRPr="008F2CA9">
              <w:rPr>
                <w:rFonts w:eastAsia="SimSun"/>
                <w:kern w:val="1"/>
                <w:sz w:val="22"/>
                <w:szCs w:val="22"/>
                <w:lang w:eastAsia="zh-CN" w:bidi="hi-IN"/>
              </w:rPr>
              <w:t xml:space="preserve"> Velž</w:t>
            </w:r>
            <w:bookmarkStart w:id="0" w:name="_GoBack"/>
            <w:bookmarkEnd w:id="0"/>
            <w:r w:rsidRPr="008F2CA9">
              <w:rPr>
                <w:rFonts w:eastAsia="SimSun"/>
                <w:kern w:val="1"/>
                <w:sz w:val="22"/>
                <w:szCs w:val="22"/>
                <w:lang w:eastAsia="zh-CN" w:bidi="hi-IN"/>
              </w:rPr>
              <w:t>io komunalinio ūkio atliekamų statinių (negyvenamųjų pastatų) techninės priežiūros paslaugų mokesčio tarifo apskaičiavimo metodikoje</w:t>
            </w:r>
            <w:r w:rsidR="0049732D" w:rsidRPr="008F2CA9">
              <w:rPr>
                <w:rFonts w:eastAsia="SimSun"/>
                <w:kern w:val="1"/>
                <w:sz w:val="22"/>
                <w:szCs w:val="22"/>
                <w:lang w:eastAsia="zh-CN" w:bidi="hi-IN"/>
              </w:rPr>
              <w:t xml:space="preserve"> (toliau – Metodika)</w:t>
            </w:r>
            <w:r w:rsidRPr="008F2CA9">
              <w:rPr>
                <w:rFonts w:eastAsia="SimSun"/>
                <w:kern w:val="1"/>
                <w:sz w:val="22"/>
                <w:szCs w:val="22"/>
                <w:lang w:eastAsia="zh-CN" w:bidi="hi-IN"/>
              </w:rPr>
              <w:t xml:space="preserve"> būtų nustatytos nevienodos ar išskirtinės sąlygos subjektams. Metodikos 3 p. nustatyta taikymo sritis.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ind w:left="10" w:right="1435"/>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ind w:left="10" w:right="811"/>
              <w:rPr>
                <w:sz w:val="22"/>
                <w:szCs w:val="22"/>
                <w:lang w:eastAsia="en-US"/>
              </w:rPr>
            </w:pPr>
            <w:r w:rsidRPr="008F2CA9">
              <w:rPr>
                <w:sz w:val="22"/>
                <w:szCs w:val="22"/>
                <w:lang w:eastAsia="en-US"/>
              </w:rPr>
              <w:t>□ netenkina</w:t>
            </w:r>
          </w:p>
        </w:tc>
      </w:tr>
    </w:tbl>
    <w:p w:rsidR="00DC32D6" w:rsidRPr="008F2CA9" w:rsidRDefault="00DC32D6" w:rsidP="00DC32D6">
      <w:pPr>
        <w:shd w:val="clear" w:color="auto" w:fill="FFFFFF"/>
        <w:tabs>
          <w:tab w:val="left" w:pos="77"/>
        </w:tabs>
        <w:ind w:left="5"/>
        <w:rPr>
          <w:sz w:val="22"/>
          <w:szCs w:val="22"/>
        </w:rPr>
      </w:pPr>
      <w:r w:rsidRPr="008F2CA9">
        <w:rPr>
          <w:sz w:val="22"/>
          <w:szCs w:val="22"/>
          <w:vertAlign w:val="superscript"/>
        </w:rPr>
        <w:t>1</w:t>
      </w:r>
      <w:r w:rsidRPr="008F2CA9">
        <w:rPr>
          <w:sz w:val="22"/>
          <w:szCs w:val="22"/>
        </w:rPr>
        <w:tab/>
        <w:t>Jeigu tas pats kriterijus taikomas kelioms teisės akto projekto nuostatoms, nurodyti ir konkrečias teisės akto projekto nuostatas, dėl kurių galima korupcijos rizika nepašalinta ar</w:t>
      </w:r>
      <w:r w:rsidRPr="008F2CA9">
        <w:rPr>
          <w:sz w:val="22"/>
          <w:szCs w:val="22"/>
        </w:rPr>
        <w:br/>
        <w:t>kuriai valdyti teisės akto projekte nenumatyta priemonių.</w:t>
      </w:r>
    </w:p>
    <w:p w:rsidR="00DC32D6" w:rsidRPr="008F2CA9" w:rsidRDefault="00DC32D6" w:rsidP="00DC32D6">
      <w:pPr>
        <w:shd w:val="clear" w:color="auto" w:fill="FFFFFF"/>
        <w:tabs>
          <w:tab w:val="left" w:pos="77"/>
        </w:tabs>
        <w:spacing w:line="230" w:lineRule="exact"/>
        <w:ind w:left="5"/>
        <w:rPr>
          <w:sz w:val="22"/>
          <w:szCs w:val="22"/>
        </w:rPr>
      </w:pPr>
      <w:r w:rsidRPr="008F2CA9">
        <w:rPr>
          <w:sz w:val="22"/>
          <w:szCs w:val="22"/>
          <w:vertAlign w:val="superscript"/>
        </w:rPr>
        <w:t>2</w:t>
      </w:r>
      <w:r w:rsidRPr="008F2CA9">
        <w:rPr>
          <w:sz w:val="22"/>
          <w:szCs w:val="22"/>
        </w:rPr>
        <w:tab/>
      </w:r>
      <w:r w:rsidRPr="008F2CA9">
        <w:rPr>
          <w:spacing w:val="-2"/>
          <w:sz w:val="22"/>
          <w:szCs w:val="22"/>
        </w:rPr>
        <w:t>Tas pat.</w:t>
      </w:r>
    </w:p>
    <w:p w:rsidR="00DC32D6" w:rsidRPr="008F2CA9" w:rsidRDefault="00DC32D6" w:rsidP="00DC32D6">
      <w:pPr>
        <w:widowControl/>
        <w:autoSpaceDE/>
        <w:autoSpaceDN/>
        <w:adjustRightInd/>
        <w:rPr>
          <w:sz w:val="22"/>
          <w:szCs w:val="22"/>
        </w:rPr>
        <w:sectPr w:rsidR="00DC32D6" w:rsidRPr="008F2CA9" w:rsidSect="006C54C4">
          <w:pgSz w:w="16834" w:h="11909" w:orient="landscape"/>
          <w:pgMar w:top="851" w:right="1100" w:bottom="360" w:left="1099" w:header="567" w:footer="567" w:gutter="0"/>
          <w:cols w:space="1296"/>
        </w:sectPr>
      </w:pPr>
    </w:p>
    <w:p w:rsidR="00DC32D6" w:rsidRPr="008F2CA9" w:rsidRDefault="00DC32D6" w:rsidP="00DC32D6">
      <w:pPr>
        <w:spacing w:after="586" w:line="1" w:lineRule="exact"/>
        <w:rPr>
          <w:sz w:val="22"/>
          <w:szCs w:val="22"/>
        </w:rPr>
      </w:pPr>
    </w:p>
    <w:tbl>
      <w:tblPr>
        <w:tblW w:w="14978" w:type="dxa"/>
        <w:tblInd w:w="40" w:type="dxa"/>
        <w:tblLayout w:type="fixed"/>
        <w:tblCellMar>
          <w:left w:w="40" w:type="dxa"/>
          <w:right w:w="40" w:type="dxa"/>
        </w:tblCellMar>
        <w:tblLook w:val="04A0"/>
      </w:tblPr>
      <w:tblGrid>
        <w:gridCol w:w="715"/>
        <w:gridCol w:w="3773"/>
        <w:gridCol w:w="5387"/>
        <w:gridCol w:w="2835"/>
        <w:gridCol w:w="2268"/>
      </w:tblGrid>
      <w:tr w:rsidR="00DC32D6" w:rsidRPr="008F2CA9" w:rsidTr="0049732D">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Eil.</w:t>
            </w:r>
          </w:p>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171"/>
              <w:rPr>
                <w:sz w:val="22"/>
                <w:szCs w:val="22"/>
                <w:lang w:eastAsia="en-US"/>
              </w:rPr>
            </w:pPr>
            <w:r w:rsidRPr="008F2CA9">
              <w:rPr>
                <w:sz w:val="22"/>
                <w:szCs w:val="22"/>
                <w:lang w:eastAsia="en-US"/>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 xml:space="preserve">Pagrindimas </w:t>
            </w:r>
            <w:proofErr w:type="gramStart"/>
            <w:r w:rsidRPr="008F2CA9">
              <w:rPr>
                <w:spacing w:val="-1"/>
                <w:sz w:val="22"/>
                <w:szCs w:val="22"/>
                <w:lang w:eastAsia="en-US"/>
              </w:rPr>
              <w:t>(</w:t>
            </w:r>
            <w:proofErr w:type="gramEnd"/>
            <w:r w:rsidRPr="008F2CA9">
              <w:rPr>
                <w:spacing w:val="-1"/>
                <w:sz w:val="22"/>
                <w:szCs w:val="22"/>
                <w:lang w:eastAsia="en-US"/>
              </w:rPr>
              <w:t>nurodomos konkrečios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182" w:right="187"/>
              <w:jc w:val="center"/>
              <w:rPr>
                <w:sz w:val="22"/>
                <w:szCs w:val="22"/>
                <w:lang w:eastAsia="en-US"/>
              </w:rPr>
            </w:pPr>
            <w:r w:rsidRPr="008F2CA9">
              <w:rPr>
                <w:spacing w:val="-1"/>
                <w:sz w:val="22"/>
                <w:szCs w:val="22"/>
                <w:lang w:eastAsia="en-US"/>
              </w:rPr>
              <w:t>Išvada dėl teisės akto projekto pakeitimų arba</w:t>
            </w:r>
          </w:p>
          <w:p w:rsidR="00DC32D6" w:rsidRPr="008F2CA9" w:rsidRDefault="00DC32D6" w:rsidP="006C54C4">
            <w:pPr>
              <w:shd w:val="clear" w:color="auto" w:fill="FFFFFF"/>
              <w:spacing w:line="250" w:lineRule="exact"/>
              <w:ind w:left="182" w:right="187"/>
              <w:jc w:val="center"/>
              <w:rPr>
                <w:sz w:val="22"/>
                <w:szCs w:val="22"/>
                <w:lang w:eastAsia="en-US"/>
              </w:rPr>
            </w:pPr>
            <w:r w:rsidRPr="008F2CA9">
              <w:rPr>
                <w:sz w:val="22"/>
                <w:szCs w:val="22"/>
                <w:lang w:eastAsia="en-US"/>
              </w:rPr>
              <w:t>argumentų, kodėl neatsižvelgta į pastabą</w:t>
            </w:r>
          </w:p>
        </w:tc>
      </w:tr>
      <w:tr w:rsidR="00DC32D6" w:rsidRPr="008F2CA9" w:rsidTr="0049732D">
        <w:trPr>
          <w:trHeight w:hRule="exact" w:val="11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68"/>
              <w:rPr>
                <w:sz w:val="22"/>
                <w:szCs w:val="22"/>
                <w:lang w:eastAsia="en-US"/>
              </w:rPr>
            </w:pPr>
            <w:r w:rsidRPr="008F2CA9">
              <w:rPr>
                <w:sz w:val="22"/>
                <w:szCs w:val="22"/>
                <w:lang w:eastAsia="en-US"/>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right="106" w:firstLine="5"/>
              <w:rPr>
                <w:sz w:val="22"/>
                <w:szCs w:val="22"/>
                <w:lang w:eastAsia="en-US"/>
              </w:rPr>
            </w:pPr>
            <w:r w:rsidRPr="008F2CA9">
              <w:rPr>
                <w:spacing w:val="-1"/>
                <w:sz w:val="22"/>
                <w:szCs w:val="22"/>
                <w:lang w:eastAsia="en-US"/>
              </w:rPr>
              <w:t xml:space="preserve">Teisės akto projekte nėra spragų ar </w:t>
            </w:r>
            <w:r w:rsidRPr="008F2CA9">
              <w:rPr>
                <w:sz w:val="22"/>
                <w:szCs w:val="22"/>
                <w:lang w:eastAsia="en-US"/>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49732D" w:rsidP="0049732D">
            <w:pPr>
              <w:shd w:val="clear" w:color="auto" w:fill="FFFFFF"/>
              <w:spacing w:line="256" w:lineRule="auto"/>
              <w:jc w:val="both"/>
              <w:rPr>
                <w:sz w:val="22"/>
                <w:szCs w:val="22"/>
                <w:lang w:eastAsia="en-US"/>
              </w:rPr>
            </w:pPr>
            <w:r w:rsidRPr="008F2CA9">
              <w:rPr>
                <w:sz w:val="22"/>
                <w:szCs w:val="22"/>
                <w:lang w:eastAsia="en-US"/>
              </w:rPr>
              <w:t>Metodikoje s</w:t>
            </w:r>
            <w:r w:rsidR="006D5DC8" w:rsidRPr="008F2CA9">
              <w:rPr>
                <w:sz w:val="22"/>
                <w:szCs w:val="22"/>
                <w:lang w:eastAsia="en-US"/>
              </w:rPr>
              <w:t>pragų ir dviprasmiškų nuostatų nenustatyta</w:t>
            </w:r>
            <w:r w:rsidR="00DC32D6" w:rsidRPr="008F2CA9">
              <w:rPr>
                <w:sz w:val="22"/>
                <w:szCs w:val="22"/>
                <w:lang w:eastAsia="en-US"/>
              </w:rPr>
              <w:t xml:space="preserve">. Metodikos 4 punkte nurodyta, kad Metodikoje vartojamos sąvokos atitinka metodikos 3 punkte nurodytuose teisės aktuose pateiktas sąvokas.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6D5DC8" w:rsidP="006C54C4">
            <w:pPr>
              <w:shd w:val="clear" w:color="auto" w:fill="FFFFFF"/>
              <w:spacing w:line="254" w:lineRule="exact"/>
              <w:ind w:left="10" w:right="170"/>
              <w:rPr>
                <w:sz w:val="22"/>
                <w:szCs w:val="22"/>
                <w:lang w:eastAsia="en-US"/>
              </w:rPr>
            </w:pPr>
            <w:r w:rsidRPr="008F2CA9">
              <w:rPr>
                <w:sz w:val="22"/>
                <w:szCs w:val="22"/>
                <w:lang w:eastAsia="en-US"/>
              </w:rPr>
              <w:t>X</w:t>
            </w:r>
            <w:r w:rsidR="00DC32D6" w:rsidRPr="008F2CA9">
              <w:rPr>
                <w:sz w:val="22"/>
                <w:szCs w:val="22"/>
                <w:lang w:eastAsia="en-US"/>
              </w:rPr>
              <w:t xml:space="preserve">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183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3"/>
              <w:rPr>
                <w:sz w:val="22"/>
                <w:szCs w:val="22"/>
                <w:lang w:eastAsia="en-US"/>
              </w:rPr>
            </w:pPr>
            <w:r w:rsidRPr="008F2CA9">
              <w:rPr>
                <w:sz w:val="22"/>
                <w:szCs w:val="22"/>
                <w:lang w:eastAsia="en-US"/>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39" w:firstLine="10"/>
              <w:rPr>
                <w:sz w:val="22"/>
                <w:szCs w:val="22"/>
                <w:lang w:eastAsia="en-US"/>
              </w:rPr>
            </w:pPr>
            <w:r w:rsidRPr="008F2CA9">
              <w:rPr>
                <w:spacing w:val="-1"/>
                <w:sz w:val="22"/>
                <w:szCs w:val="22"/>
                <w:lang w:eastAsia="en-US"/>
              </w:rPr>
              <w:t xml:space="preserve">Teisės akto projekte nustatyta, kad sprendimą dėl teisių suteikimo, </w:t>
            </w:r>
            <w:r w:rsidRPr="008F2CA9">
              <w:rPr>
                <w:sz w:val="22"/>
                <w:szCs w:val="22"/>
                <w:lang w:eastAsia="en-US"/>
              </w:rPr>
              <w:t xml:space="preserve">apribojimų nustatymo, sankcijų taikymo ir panašiai priimantis subjektas atskirtas nuo šių sprendimų teisėtumą ir </w:t>
            </w:r>
            <w:r w:rsidRPr="008F2CA9">
              <w:rPr>
                <w:spacing w:val="-1"/>
                <w:sz w:val="22"/>
                <w:szCs w:val="22"/>
                <w:lang w:eastAsia="en-US"/>
              </w:rPr>
              <w:t xml:space="preserve">Įgyvendinimą kontroliuojančio </w:t>
            </w:r>
            <w:r w:rsidRPr="008F2CA9">
              <w:rPr>
                <w:sz w:val="22"/>
                <w:szCs w:val="22"/>
                <w:lang w:eastAsia="en-US"/>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jc w:val="both"/>
              <w:rPr>
                <w:sz w:val="22"/>
                <w:szCs w:val="22"/>
              </w:rPr>
            </w:pPr>
            <w:r w:rsidRPr="008F2CA9">
              <w:rPr>
                <w:sz w:val="22"/>
                <w:szCs w:val="22"/>
                <w:lang w:eastAsia="en-US"/>
              </w:rPr>
              <w:t>Kriterijus neaktualus.</w:t>
            </w:r>
          </w:p>
          <w:p w:rsidR="00DC32D6" w:rsidRPr="008F2CA9" w:rsidRDefault="00DC32D6" w:rsidP="006C54C4">
            <w:pPr>
              <w:shd w:val="clear" w:color="auto" w:fill="FFFFFF"/>
              <w:spacing w:line="256" w:lineRule="auto"/>
              <w:rPr>
                <w:sz w:val="22"/>
                <w:szCs w:val="22"/>
                <w:lang w:eastAsia="en-US"/>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114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68"/>
              <w:rPr>
                <w:sz w:val="22"/>
                <w:szCs w:val="22"/>
                <w:lang w:eastAsia="en-US"/>
              </w:rPr>
            </w:pPr>
            <w:r w:rsidRPr="008F2CA9">
              <w:rPr>
                <w:sz w:val="22"/>
                <w:szCs w:val="22"/>
                <w:lang w:eastAsia="en-US"/>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9"/>
              <w:rPr>
                <w:sz w:val="22"/>
                <w:szCs w:val="22"/>
                <w:lang w:eastAsia="en-US"/>
              </w:rPr>
            </w:pPr>
            <w:r w:rsidRPr="008F2CA9">
              <w:rPr>
                <w:spacing w:val="-1"/>
                <w:sz w:val="22"/>
                <w:szCs w:val="22"/>
                <w:lang w:eastAsia="en-US"/>
              </w:rPr>
              <w:t xml:space="preserve">Teisės akto projekte nustatyti subjekto įgaliojimai (teisės) atitinka subjekto atliekamas funkcijas </w:t>
            </w:r>
            <w:r w:rsidRPr="008F2CA9">
              <w:rPr>
                <w:sz w:val="22"/>
                <w:szCs w:val="22"/>
                <w:lang w:eastAsia="en-US"/>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jc w:val="both"/>
              <w:rPr>
                <w:sz w:val="22"/>
                <w:szCs w:val="22"/>
              </w:rPr>
            </w:pPr>
            <w:r w:rsidRPr="008F2CA9">
              <w:rPr>
                <w:sz w:val="22"/>
                <w:szCs w:val="22"/>
                <w:lang w:eastAsia="en-US"/>
              </w:rPr>
              <w:t xml:space="preserve">Pagal Vietos savivaldos įstatymo 16 str. 2 d. 37 p. </w:t>
            </w:r>
            <w:r w:rsidRPr="008F2CA9">
              <w:rPr>
                <w:color w:val="000000"/>
                <w:sz w:val="22"/>
                <w:szCs w:val="22"/>
                <w:shd w:val="clear" w:color="auto" w:fill="FFFFFF"/>
              </w:rPr>
              <w:t xml:space="preserve">kainų ir tarifų už viešųjų įstaigų (kurių savininkė yra savivaldybė) teikiamas atlygintinas paslaugas nustatymas yra išimtinė </w:t>
            </w:r>
            <w:proofErr w:type="gramStart"/>
            <w:r w:rsidRPr="008F2CA9">
              <w:rPr>
                <w:color w:val="000000"/>
                <w:sz w:val="22"/>
                <w:szCs w:val="22"/>
                <w:shd w:val="clear" w:color="auto" w:fill="FFFFFF"/>
              </w:rPr>
              <w:t>savivaldybės tarybos</w:t>
            </w:r>
            <w:proofErr w:type="gramEnd"/>
            <w:r w:rsidRPr="008F2CA9">
              <w:rPr>
                <w:color w:val="000000"/>
                <w:sz w:val="22"/>
                <w:szCs w:val="22"/>
                <w:shd w:val="clear" w:color="auto" w:fill="FFFFFF"/>
              </w:rPr>
              <w:t xml:space="preserve"> kompetencija.</w:t>
            </w:r>
          </w:p>
          <w:p w:rsidR="00DC32D6" w:rsidRPr="008F2CA9" w:rsidRDefault="00DC32D6" w:rsidP="006C54C4">
            <w:pPr>
              <w:spacing w:line="256" w:lineRule="auto"/>
              <w:rPr>
                <w:sz w:val="22"/>
                <w:szCs w:val="22"/>
                <w:lang w:eastAsia="en-US"/>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7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3"/>
              <w:rPr>
                <w:sz w:val="22"/>
                <w:szCs w:val="22"/>
                <w:lang w:eastAsia="en-US"/>
              </w:rPr>
            </w:pPr>
            <w:r w:rsidRPr="008F2CA9">
              <w:rPr>
                <w:sz w:val="22"/>
                <w:szCs w:val="22"/>
                <w:lang w:eastAsia="en-US"/>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485" w:firstLine="5"/>
              <w:rPr>
                <w:sz w:val="22"/>
                <w:szCs w:val="22"/>
                <w:lang w:eastAsia="en-US"/>
              </w:rPr>
            </w:pPr>
            <w:r w:rsidRPr="008F2CA9">
              <w:rPr>
                <w:spacing w:val="-2"/>
                <w:sz w:val="22"/>
                <w:szCs w:val="22"/>
                <w:lang w:eastAsia="en-US"/>
              </w:rPr>
              <w:t xml:space="preserve">Teisės akto projekte nustatytas </w:t>
            </w:r>
            <w:r w:rsidRPr="008F2CA9">
              <w:rPr>
                <w:spacing w:val="-1"/>
                <w:sz w:val="22"/>
                <w:szCs w:val="22"/>
                <w:lang w:eastAsia="en-US"/>
              </w:rPr>
              <w:t xml:space="preserve">baigtinis sprendimo priėmimo </w:t>
            </w:r>
            <w:r w:rsidRPr="008F2CA9">
              <w:rPr>
                <w:sz w:val="22"/>
                <w:szCs w:val="22"/>
                <w:lang w:eastAsia="en-US"/>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470C15" w:rsidP="00470C15">
            <w:pPr>
              <w:spacing w:line="256" w:lineRule="auto"/>
              <w:rPr>
                <w:sz w:val="22"/>
                <w:szCs w:val="22"/>
                <w:lang w:eastAsia="en-US"/>
              </w:rPr>
            </w:pPr>
            <w:r w:rsidRPr="008F2CA9">
              <w:rPr>
                <w:sz w:val="22"/>
                <w:szCs w:val="22"/>
                <w:lang w:eastAsia="en-US"/>
              </w:rPr>
              <w:t>Metodikos 8 punkte nustatoma formulė, pagal kurią apskaičiuojamas tarifas.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121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3"/>
              <w:rPr>
                <w:sz w:val="22"/>
                <w:szCs w:val="22"/>
                <w:lang w:eastAsia="en-US"/>
              </w:rPr>
            </w:pPr>
            <w:r w:rsidRPr="008F2CA9">
              <w:rPr>
                <w:sz w:val="22"/>
                <w:szCs w:val="22"/>
                <w:lang w:eastAsia="en-US"/>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470C15" w:rsidP="00470C15">
            <w:pPr>
              <w:spacing w:line="256" w:lineRule="auto"/>
              <w:rPr>
                <w:sz w:val="22"/>
                <w:szCs w:val="22"/>
                <w:lang w:eastAsia="en-US"/>
              </w:rPr>
            </w:pPr>
            <w:r w:rsidRPr="008F2CA9">
              <w:rPr>
                <w:sz w:val="22"/>
                <w:szCs w:val="22"/>
                <w:lang w:eastAsia="en-US"/>
              </w:rPr>
              <w:t xml:space="preserve">Išimčių taikymas nenumatytas.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3"/>
              <w:rPr>
                <w:sz w:val="22"/>
                <w:szCs w:val="22"/>
                <w:lang w:eastAsia="en-US"/>
              </w:rPr>
            </w:pPr>
            <w:r w:rsidRPr="008F2CA9">
              <w:rPr>
                <w:sz w:val="22"/>
                <w:szCs w:val="22"/>
                <w:lang w:eastAsia="en-US"/>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240" w:firstLine="10"/>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priėmimo, įforminimo </w:t>
            </w:r>
            <w:r w:rsidRPr="008F2CA9">
              <w:rPr>
                <w:sz w:val="22"/>
                <w:szCs w:val="22"/>
                <w:lang w:eastAsia="en-US"/>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r w:rsidR="00DC32D6" w:rsidRPr="008F2CA9" w:rsidTr="0049732D">
        <w:trPr>
          <w:trHeight w:hRule="exact" w:val="101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8"/>
              <w:rPr>
                <w:sz w:val="22"/>
                <w:szCs w:val="22"/>
                <w:lang w:eastAsia="en-US"/>
              </w:rPr>
            </w:pPr>
            <w:r w:rsidRPr="008F2CA9">
              <w:rPr>
                <w:sz w:val="22"/>
                <w:szCs w:val="22"/>
                <w:lang w:eastAsia="en-US"/>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73" w:firstLine="5"/>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dėl mažareikšmiškumo </w:t>
            </w:r>
            <w:r w:rsidRPr="008F2CA9">
              <w:rPr>
                <w:sz w:val="22"/>
                <w:szCs w:val="22"/>
                <w:lang w:eastAsia="en-US"/>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170"/>
              <w:rPr>
                <w:sz w:val="22"/>
                <w:szCs w:val="22"/>
                <w:lang w:eastAsia="en-US"/>
              </w:rPr>
            </w:pPr>
            <w:r w:rsidRPr="008F2CA9">
              <w:rPr>
                <w:sz w:val="22"/>
                <w:szCs w:val="22"/>
                <w:lang w:eastAsia="en-US"/>
              </w:rPr>
              <w:t>□ netenkina</w:t>
            </w:r>
          </w:p>
        </w:tc>
      </w:tr>
    </w:tbl>
    <w:p w:rsidR="00DC32D6" w:rsidRPr="008F2CA9" w:rsidRDefault="00DC32D6" w:rsidP="00DC32D6">
      <w:pPr>
        <w:widowControl/>
        <w:autoSpaceDE/>
        <w:autoSpaceDN/>
        <w:adjustRightInd/>
        <w:rPr>
          <w:sz w:val="22"/>
          <w:szCs w:val="22"/>
        </w:rPr>
        <w:sectPr w:rsidR="00DC32D6" w:rsidRPr="008F2CA9" w:rsidSect="006C54C4">
          <w:pgSz w:w="16834" w:h="11909" w:orient="landscape"/>
          <w:pgMar w:top="426" w:right="1107" w:bottom="360" w:left="1107" w:header="567" w:footer="567" w:gutter="0"/>
          <w:cols w:space="1296"/>
        </w:sectPr>
      </w:pPr>
    </w:p>
    <w:p w:rsidR="00DC32D6" w:rsidRPr="008F2CA9" w:rsidRDefault="00DC32D6" w:rsidP="00DC32D6">
      <w:pPr>
        <w:spacing w:after="586" w:line="1" w:lineRule="exact"/>
        <w:rPr>
          <w:sz w:val="22"/>
          <w:szCs w:val="22"/>
        </w:rPr>
      </w:pPr>
    </w:p>
    <w:tbl>
      <w:tblPr>
        <w:tblW w:w="14978" w:type="dxa"/>
        <w:tblInd w:w="40" w:type="dxa"/>
        <w:tblLayout w:type="fixed"/>
        <w:tblCellMar>
          <w:left w:w="40" w:type="dxa"/>
          <w:right w:w="40" w:type="dxa"/>
        </w:tblCellMar>
        <w:tblLook w:val="04A0"/>
      </w:tblPr>
      <w:tblGrid>
        <w:gridCol w:w="715"/>
        <w:gridCol w:w="4199"/>
        <w:gridCol w:w="4961"/>
        <w:gridCol w:w="2835"/>
        <w:gridCol w:w="2268"/>
      </w:tblGrid>
      <w:tr w:rsidR="00DC32D6" w:rsidRPr="008F2CA9" w:rsidTr="0049732D">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Eil.</w:t>
            </w:r>
          </w:p>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171"/>
              <w:rPr>
                <w:sz w:val="22"/>
                <w:szCs w:val="22"/>
                <w:lang w:eastAsia="en-US"/>
              </w:rPr>
            </w:pPr>
            <w:r w:rsidRPr="008F2CA9">
              <w:rPr>
                <w:sz w:val="22"/>
                <w:szCs w:val="22"/>
                <w:lang w:eastAsia="en-US"/>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 xml:space="preserve">Pagrindimas </w:t>
            </w:r>
            <w:proofErr w:type="gramStart"/>
            <w:r w:rsidRPr="008F2CA9">
              <w:rPr>
                <w:spacing w:val="-1"/>
                <w:sz w:val="22"/>
                <w:szCs w:val="22"/>
                <w:lang w:eastAsia="en-US"/>
              </w:rPr>
              <w:t>(</w:t>
            </w:r>
            <w:proofErr w:type="gramEnd"/>
            <w:r w:rsidRPr="008F2CA9">
              <w:rPr>
                <w:spacing w:val="-1"/>
                <w:sz w:val="22"/>
                <w:szCs w:val="22"/>
                <w:lang w:eastAsia="en-US"/>
              </w:rPr>
              <w:t>nurodomos konkrečios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DC32D6" w:rsidRPr="008F2CA9" w:rsidRDefault="00DC32D6" w:rsidP="006C54C4">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DC32D6" w:rsidRPr="008F2CA9" w:rsidTr="0049732D">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73"/>
              <w:rPr>
                <w:sz w:val="22"/>
                <w:szCs w:val="22"/>
                <w:lang w:eastAsia="en-US"/>
              </w:rPr>
            </w:pPr>
            <w:r w:rsidRPr="008F2CA9">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43" w:firstLine="5"/>
              <w:rPr>
                <w:sz w:val="22"/>
                <w:szCs w:val="22"/>
                <w:lang w:eastAsia="en-US"/>
              </w:rPr>
            </w:pPr>
            <w:r w:rsidRPr="008F2CA9">
              <w:rPr>
                <w:spacing w:val="-1"/>
                <w:sz w:val="22"/>
                <w:szCs w:val="22"/>
                <w:lang w:eastAsia="en-US"/>
              </w:rPr>
              <w:t xml:space="preserve">Jeigu pagal numatomą reguliavimą sprendimus priima kolegialus subjektas, teisės akto projekte </w:t>
            </w:r>
            <w:r w:rsidRPr="008F2CA9">
              <w:rPr>
                <w:sz w:val="22"/>
                <w:szCs w:val="22"/>
                <w:lang w:eastAsia="en-US"/>
              </w:rPr>
              <w:t>nustatyta kolegialaus sprendimus priimančio subjekto:</w:t>
            </w:r>
          </w:p>
          <w:p w:rsidR="00DC32D6" w:rsidRPr="008F2CA9" w:rsidRDefault="00DC32D6" w:rsidP="006C54C4">
            <w:pPr>
              <w:shd w:val="clear" w:color="auto" w:fill="FFFFFF"/>
              <w:tabs>
                <w:tab w:val="left" w:pos="485"/>
              </w:tabs>
              <w:spacing w:line="250" w:lineRule="exact"/>
              <w:ind w:right="43" w:firstLine="10"/>
              <w:rPr>
                <w:sz w:val="22"/>
                <w:szCs w:val="22"/>
                <w:lang w:eastAsia="en-US"/>
              </w:rPr>
            </w:pPr>
            <w:r w:rsidRPr="008F2CA9">
              <w:rPr>
                <w:spacing w:val="-8"/>
                <w:sz w:val="22"/>
                <w:szCs w:val="22"/>
                <w:lang w:eastAsia="en-US"/>
              </w:rPr>
              <w:t>9.1.</w:t>
            </w:r>
            <w:r w:rsidRPr="008F2CA9">
              <w:rPr>
                <w:sz w:val="22"/>
                <w:szCs w:val="22"/>
                <w:lang w:eastAsia="en-US"/>
              </w:rPr>
              <w:tab/>
            </w:r>
            <w:r w:rsidRPr="008F2CA9">
              <w:rPr>
                <w:spacing w:val="-1"/>
                <w:sz w:val="22"/>
                <w:szCs w:val="22"/>
                <w:lang w:eastAsia="en-US"/>
              </w:rPr>
              <w:t>konkretus narių skaičius,</w:t>
            </w:r>
            <w:r w:rsidRPr="008F2CA9">
              <w:rPr>
                <w:spacing w:val="-1"/>
                <w:sz w:val="22"/>
                <w:szCs w:val="22"/>
                <w:lang w:eastAsia="en-US"/>
              </w:rPr>
              <w:br/>
            </w:r>
            <w:r w:rsidRPr="008F2CA9">
              <w:rPr>
                <w:sz w:val="22"/>
                <w:szCs w:val="22"/>
                <w:lang w:eastAsia="en-US"/>
              </w:rPr>
              <w:t>užtikrinantis kolegialaus</w:t>
            </w:r>
            <w:r w:rsidRPr="008F2CA9">
              <w:rPr>
                <w:sz w:val="22"/>
                <w:szCs w:val="22"/>
                <w:lang w:eastAsia="en-US"/>
              </w:rPr>
              <w:br/>
            </w:r>
            <w:r w:rsidRPr="008F2CA9">
              <w:rPr>
                <w:spacing w:val="-2"/>
                <w:sz w:val="22"/>
                <w:szCs w:val="22"/>
                <w:lang w:eastAsia="en-US"/>
              </w:rPr>
              <w:t>sprendimus priimančio subjekto</w:t>
            </w:r>
            <w:r w:rsidRPr="008F2CA9">
              <w:rPr>
                <w:spacing w:val="-2"/>
                <w:sz w:val="22"/>
                <w:szCs w:val="22"/>
                <w:lang w:eastAsia="en-US"/>
              </w:rPr>
              <w:br/>
            </w:r>
            <w:r w:rsidRPr="008F2CA9">
              <w:rPr>
                <w:sz w:val="22"/>
                <w:szCs w:val="22"/>
                <w:lang w:eastAsia="en-US"/>
              </w:rPr>
              <w:t>veiklos objektyvumą;</w:t>
            </w:r>
          </w:p>
          <w:p w:rsidR="00DC32D6" w:rsidRPr="008F2CA9" w:rsidRDefault="00DC32D6" w:rsidP="006C54C4">
            <w:pPr>
              <w:shd w:val="clear" w:color="auto" w:fill="FFFFFF"/>
              <w:tabs>
                <w:tab w:val="left" w:pos="485"/>
              </w:tabs>
              <w:spacing w:line="250" w:lineRule="exact"/>
              <w:ind w:right="43" w:firstLine="10"/>
              <w:rPr>
                <w:sz w:val="22"/>
                <w:szCs w:val="22"/>
                <w:lang w:eastAsia="en-US"/>
              </w:rPr>
            </w:pPr>
            <w:r w:rsidRPr="008F2CA9">
              <w:rPr>
                <w:sz w:val="22"/>
                <w:szCs w:val="22"/>
                <w:lang w:eastAsia="en-US"/>
              </w:rPr>
              <w:t>9.2.</w:t>
            </w:r>
            <w:r w:rsidRPr="008F2CA9">
              <w:rPr>
                <w:sz w:val="22"/>
                <w:szCs w:val="22"/>
                <w:lang w:eastAsia="en-US"/>
              </w:rPr>
              <w:tab/>
              <w:t>jeigu narius skiria keli</w:t>
            </w:r>
            <w:r w:rsidRPr="008F2CA9">
              <w:rPr>
                <w:sz w:val="22"/>
                <w:szCs w:val="22"/>
                <w:lang w:eastAsia="en-US"/>
              </w:rPr>
              <w:br/>
            </w:r>
            <w:r w:rsidRPr="008F2CA9">
              <w:rPr>
                <w:spacing w:val="-1"/>
                <w:sz w:val="22"/>
                <w:szCs w:val="22"/>
                <w:lang w:eastAsia="en-US"/>
              </w:rPr>
              <w:t>subjektai, proporcinga kiekvieno</w:t>
            </w:r>
            <w:r w:rsidRPr="008F2CA9">
              <w:rPr>
                <w:spacing w:val="-1"/>
                <w:sz w:val="22"/>
                <w:szCs w:val="22"/>
                <w:lang w:eastAsia="en-US"/>
              </w:rPr>
              <w:br/>
              <w:t>subjekto skiriamų narių dalis,</w:t>
            </w:r>
            <w:r w:rsidRPr="008F2CA9">
              <w:rPr>
                <w:spacing w:val="-1"/>
                <w:sz w:val="22"/>
                <w:szCs w:val="22"/>
                <w:lang w:eastAsia="en-US"/>
              </w:rPr>
              <w:br/>
            </w:r>
            <w:r w:rsidRPr="008F2CA9">
              <w:rPr>
                <w:sz w:val="22"/>
                <w:szCs w:val="22"/>
                <w:lang w:eastAsia="en-US"/>
              </w:rPr>
              <w:t>užtikrinanti tinkamą atstovavimą</w:t>
            </w:r>
            <w:r w:rsidRPr="008F2CA9">
              <w:rPr>
                <w:sz w:val="22"/>
                <w:szCs w:val="22"/>
                <w:lang w:eastAsia="en-US"/>
              </w:rPr>
              <w:br/>
            </w:r>
            <w:r w:rsidRPr="008F2CA9">
              <w:rPr>
                <w:spacing w:val="-1"/>
                <w:sz w:val="22"/>
                <w:szCs w:val="22"/>
                <w:lang w:eastAsia="en-US"/>
              </w:rPr>
              <w:t>valstybės interesams ir kolegialaus</w:t>
            </w:r>
            <w:r w:rsidRPr="008F2CA9">
              <w:rPr>
                <w:spacing w:val="-1"/>
                <w:sz w:val="22"/>
                <w:szCs w:val="22"/>
                <w:lang w:eastAsia="en-US"/>
              </w:rPr>
              <w:br/>
              <w:t>sprendimus priimančio subjekto</w:t>
            </w:r>
            <w:r w:rsidRPr="008F2CA9">
              <w:rPr>
                <w:spacing w:val="-1"/>
                <w:sz w:val="22"/>
                <w:szCs w:val="22"/>
                <w:lang w:eastAsia="en-US"/>
              </w:rPr>
              <w:br/>
            </w:r>
            <w:r w:rsidRPr="008F2CA9">
              <w:rPr>
                <w:spacing w:val="-2"/>
                <w:sz w:val="22"/>
                <w:szCs w:val="22"/>
                <w:lang w:eastAsia="en-US"/>
              </w:rPr>
              <w:t>veiklos objektyvumą ir skaidrumą;</w:t>
            </w:r>
          </w:p>
          <w:p w:rsidR="00DC32D6" w:rsidRPr="008F2CA9" w:rsidRDefault="00DC32D6" w:rsidP="006C54C4">
            <w:pPr>
              <w:shd w:val="clear" w:color="auto" w:fill="FFFFFF"/>
              <w:tabs>
                <w:tab w:val="left" w:pos="485"/>
              </w:tabs>
              <w:spacing w:line="250" w:lineRule="exact"/>
              <w:rPr>
                <w:sz w:val="22"/>
                <w:szCs w:val="22"/>
                <w:lang w:eastAsia="en-US"/>
              </w:rPr>
            </w:pPr>
            <w:r w:rsidRPr="008F2CA9">
              <w:rPr>
                <w:spacing w:val="-8"/>
                <w:sz w:val="22"/>
                <w:szCs w:val="22"/>
                <w:lang w:eastAsia="en-US"/>
              </w:rPr>
              <w:t>9.3.</w:t>
            </w:r>
            <w:r w:rsidRPr="008F2CA9">
              <w:rPr>
                <w:sz w:val="22"/>
                <w:szCs w:val="22"/>
                <w:lang w:eastAsia="en-US"/>
              </w:rPr>
              <w:tab/>
            </w:r>
            <w:r w:rsidRPr="008F2CA9">
              <w:rPr>
                <w:spacing w:val="-4"/>
                <w:sz w:val="22"/>
                <w:szCs w:val="22"/>
                <w:lang w:eastAsia="en-US"/>
              </w:rPr>
              <w:t>narių skyrimo mechanizmas;</w:t>
            </w:r>
          </w:p>
          <w:p w:rsidR="00DC32D6" w:rsidRPr="008F2CA9" w:rsidRDefault="00DC32D6" w:rsidP="006C54C4">
            <w:pPr>
              <w:shd w:val="clear" w:color="auto" w:fill="FFFFFF"/>
              <w:tabs>
                <w:tab w:val="left" w:pos="485"/>
              </w:tabs>
              <w:spacing w:line="250" w:lineRule="exact"/>
              <w:ind w:right="43"/>
              <w:rPr>
                <w:sz w:val="22"/>
                <w:szCs w:val="22"/>
                <w:lang w:eastAsia="en-US"/>
              </w:rPr>
            </w:pPr>
            <w:r w:rsidRPr="008F2CA9">
              <w:rPr>
                <w:spacing w:val="-8"/>
                <w:sz w:val="22"/>
                <w:szCs w:val="22"/>
                <w:lang w:eastAsia="en-US"/>
              </w:rPr>
              <w:t>9.4.</w:t>
            </w:r>
            <w:r w:rsidRPr="008F2CA9">
              <w:rPr>
                <w:sz w:val="22"/>
                <w:szCs w:val="22"/>
                <w:lang w:eastAsia="en-US"/>
              </w:rPr>
              <w:tab/>
            </w:r>
            <w:r w:rsidRPr="008F2CA9">
              <w:rPr>
                <w:spacing w:val="-1"/>
                <w:sz w:val="22"/>
                <w:szCs w:val="22"/>
                <w:lang w:eastAsia="en-US"/>
              </w:rPr>
              <w:t>narių rotacija ir kadencijų</w:t>
            </w:r>
            <w:r w:rsidRPr="008F2CA9">
              <w:rPr>
                <w:spacing w:val="-1"/>
                <w:sz w:val="22"/>
                <w:szCs w:val="22"/>
                <w:lang w:eastAsia="en-US"/>
              </w:rPr>
              <w:br/>
            </w:r>
            <w:r w:rsidRPr="008F2CA9">
              <w:rPr>
                <w:sz w:val="22"/>
                <w:szCs w:val="22"/>
                <w:lang w:eastAsia="en-US"/>
              </w:rPr>
              <w:t>skaičius ir trukmė;</w:t>
            </w:r>
          </w:p>
          <w:p w:rsidR="00DC32D6" w:rsidRPr="008F2CA9" w:rsidRDefault="00DC32D6" w:rsidP="006C54C4">
            <w:pPr>
              <w:shd w:val="clear" w:color="auto" w:fill="FFFFFF"/>
              <w:tabs>
                <w:tab w:val="left" w:pos="485"/>
              </w:tabs>
              <w:spacing w:line="250" w:lineRule="exact"/>
              <w:rPr>
                <w:sz w:val="22"/>
                <w:szCs w:val="22"/>
                <w:lang w:eastAsia="en-US"/>
              </w:rPr>
            </w:pPr>
            <w:r w:rsidRPr="008F2CA9">
              <w:rPr>
                <w:spacing w:val="-8"/>
                <w:sz w:val="22"/>
                <w:szCs w:val="22"/>
                <w:lang w:eastAsia="en-US"/>
              </w:rPr>
              <w:t>9.5.</w:t>
            </w:r>
            <w:r w:rsidRPr="008F2CA9">
              <w:rPr>
                <w:sz w:val="22"/>
                <w:szCs w:val="22"/>
                <w:lang w:eastAsia="en-US"/>
              </w:rPr>
              <w:tab/>
            </w:r>
            <w:r w:rsidRPr="008F2CA9">
              <w:rPr>
                <w:spacing w:val="-2"/>
                <w:sz w:val="22"/>
                <w:szCs w:val="22"/>
                <w:lang w:eastAsia="en-US"/>
              </w:rPr>
              <w:t xml:space="preserve">veiklos pobūdis laiko </w:t>
            </w:r>
            <w:proofErr w:type="gramStart"/>
            <w:r w:rsidRPr="008F2CA9">
              <w:rPr>
                <w:spacing w:val="-2"/>
                <w:sz w:val="22"/>
                <w:szCs w:val="22"/>
                <w:lang w:eastAsia="en-US"/>
              </w:rPr>
              <w:t>atžvilgiu</w:t>
            </w:r>
            <w:proofErr w:type="gramEnd"/>
            <w:r w:rsidRPr="008F2CA9">
              <w:rPr>
                <w:spacing w:val="-2"/>
                <w:sz w:val="22"/>
                <w:szCs w:val="22"/>
                <w:lang w:eastAsia="en-US"/>
              </w:rPr>
              <w:t>;</w:t>
            </w:r>
          </w:p>
          <w:p w:rsidR="00DC32D6" w:rsidRPr="008F2CA9" w:rsidRDefault="00DC32D6" w:rsidP="006C54C4">
            <w:pPr>
              <w:shd w:val="clear" w:color="auto" w:fill="FFFFFF"/>
              <w:tabs>
                <w:tab w:val="left" w:pos="485"/>
              </w:tabs>
              <w:spacing w:line="250" w:lineRule="exact"/>
              <w:rPr>
                <w:sz w:val="22"/>
                <w:szCs w:val="22"/>
                <w:lang w:eastAsia="en-US"/>
              </w:rPr>
            </w:pPr>
            <w:r w:rsidRPr="008F2CA9">
              <w:rPr>
                <w:spacing w:val="-8"/>
                <w:sz w:val="22"/>
                <w:szCs w:val="22"/>
                <w:lang w:eastAsia="en-US"/>
              </w:rPr>
              <w:t>9.6.</w:t>
            </w:r>
            <w:r w:rsidRPr="008F2CA9">
              <w:rPr>
                <w:sz w:val="22"/>
                <w:szCs w:val="22"/>
                <w:lang w:eastAsia="en-US"/>
              </w:rPr>
              <w:tab/>
            </w:r>
            <w:r w:rsidRPr="008F2CA9">
              <w:rPr>
                <w:spacing w:val="-1"/>
                <w:sz w:val="22"/>
                <w:szCs w:val="22"/>
                <w:lang w:eastAsia="en-US"/>
              </w:rPr>
              <w:t>individuali narių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28"/>
              <w:rPr>
                <w:sz w:val="22"/>
                <w:szCs w:val="22"/>
                <w:lang w:eastAsia="en-US"/>
              </w:rPr>
            </w:pPr>
            <w:r w:rsidRPr="008F2CA9">
              <w:rPr>
                <w:sz w:val="22"/>
                <w:szCs w:val="22"/>
                <w:lang w:eastAsia="en-US"/>
              </w:rPr>
              <w:t>□ netenkina</w:t>
            </w:r>
          </w:p>
        </w:tc>
      </w:tr>
      <w:tr w:rsidR="00DC32D6" w:rsidRPr="008F2CA9" w:rsidTr="0049732D">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9" w:firstLine="10"/>
              <w:rPr>
                <w:sz w:val="22"/>
                <w:szCs w:val="22"/>
                <w:lang w:eastAsia="en-US"/>
              </w:rPr>
            </w:pPr>
            <w:r w:rsidRPr="008F2CA9">
              <w:rPr>
                <w:sz w:val="22"/>
                <w:szCs w:val="22"/>
                <w:lang w:eastAsia="en-US"/>
              </w:rPr>
              <w:t xml:space="preserve">Teisės akto projekto nuostatoms įgyvendinti numatytos administracinės procedūros yra </w:t>
            </w:r>
            <w:r w:rsidRPr="008F2CA9">
              <w:rPr>
                <w:spacing w:val="-1"/>
                <w:sz w:val="22"/>
                <w:szCs w:val="22"/>
                <w:lang w:eastAsia="en-US"/>
              </w:rPr>
              <w:t xml:space="preserve">būtinos, nustatyta išsami jų taikymo </w:t>
            </w:r>
            <w:r w:rsidRPr="008F2CA9">
              <w:rPr>
                <w:sz w:val="22"/>
                <w:szCs w:val="22"/>
                <w:lang w:eastAsia="en-US"/>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470C15" w:rsidP="006C54C4">
            <w:pPr>
              <w:shd w:val="clear" w:color="auto" w:fill="FFFFFF"/>
              <w:spacing w:line="256" w:lineRule="auto"/>
              <w:rPr>
                <w:sz w:val="22"/>
                <w:szCs w:val="22"/>
                <w:lang w:eastAsia="en-US"/>
              </w:rPr>
            </w:pPr>
            <w:r w:rsidRPr="008F2CA9">
              <w:rPr>
                <w:sz w:val="22"/>
                <w:szCs w:val="22"/>
                <w:lang w:eastAsia="en-US"/>
              </w:rPr>
              <w:t>Metodikos III skyrius.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DC32D6" w:rsidRPr="008F2CA9" w:rsidRDefault="00DC32D6" w:rsidP="006C54C4">
            <w:pPr>
              <w:shd w:val="clear" w:color="auto" w:fill="FFFFFF"/>
              <w:spacing w:line="254" w:lineRule="exact"/>
              <w:ind w:left="10" w:right="28"/>
              <w:rPr>
                <w:sz w:val="22"/>
                <w:szCs w:val="22"/>
                <w:lang w:eastAsia="en-US"/>
              </w:rPr>
            </w:pPr>
            <w:r w:rsidRPr="008F2CA9">
              <w:rPr>
                <w:sz w:val="22"/>
                <w:szCs w:val="22"/>
                <w:lang w:eastAsia="en-US"/>
              </w:rPr>
              <w:t>□ netenkina</w:t>
            </w:r>
          </w:p>
        </w:tc>
      </w:tr>
    </w:tbl>
    <w:p w:rsidR="00DC32D6" w:rsidRPr="008F2CA9" w:rsidRDefault="00DC32D6" w:rsidP="00DC32D6">
      <w:pPr>
        <w:widowControl/>
        <w:autoSpaceDE/>
        <w:autoSpaceDN/>
        <w:adjustRightInd/>
        <w:rPr>
          <w:sz w:val="22"/>
          <w:szCs w:val="22"/>
        </w:rPr>
        <w:sectPr w:rsidR="00DC32D6" w:rsidRPr="008F2CA9" w:rsidSect="006C54C4">
          <w:pgSz w:w="16834" w:h="11909" w:orient="landscape"/>
          <w:pgMar w:top="284" w:right="1107" w:bottom="360" w:left="1107" w:header="567" w:footer="567" w:gutter="0"/>
          <w:cols w:space="1296"/>
        </w:sectPr>
      </w:pPr>
    </w:p>
    <w:p w:rsidR="00DC32D6" w:rsidRPr="008F2CA9" w:rsidRDefault="00DC32D6" w:rsidP="00DC32D6">
      <w:pPr>
        <w:spacing w:after="586" w:line="1" w:lineRule="exact"/>
        <w:rPr>
          <w:sz w:val="22"/>
          <w:szCs w:val="22"/>
        </w:rPr>
      </w:pPr>
    </w:p>
    <w:tbl>
      <w:tblPr>
        <w:tblW w:w="14978" w:type="dxa"/>
        <w:tblInd w:w="40" w:type="dxa"/>
        <w:tblLayout w:type="fixed"/>
        <w:tblCellMar>
          <w:left w:w="40" w:type="dxa"/>
          <w:right w:w="40" w:type="dxa"/>
        </w:tblCellMar>
        <w:tblLook w:val="04A0"/>
      </w:tblPr>
      <w:tblGrid>
        <w:gridCol w:w="715"/>
        <w:gridCol w:w="3403"/>
        <w:gridCol w:w="5757"/>
        <w:gridCol w:w="2693"/>
        <w:gridCol w:w="2410"/>
      </w:tblGrid>
      <w:tr w:rsidR="00DC32D6" w:rsidRPr="008F2CA9" w:rsidTr="0049732D">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Eil.</w:t>
            </w:r>
          </w:p>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171"/>
              <w:rPr>
                <w:sz w:val="22"/>
                <w:szCs w:val="22"/>
                <w:lang w:eastAsia="en-US"/>
              </w:rPr>
            </w:pPr>
            <w:r w:rsidRPr="008F2CA9">
              <w:rPr>
                <w:sz w:val="22"/>
                <w:szCs w:val="22"/>
                <w:lang w:eastAsia="en-US"/>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 xml:space="preserve">Pagrindimas </w:t>
            </w:r>
            <w:proofErr w:type="gramStart"/>
            <w:r w:rsidRPr="008F2CA9">
              <w:rPr>
                <w:spacing w:val="-1"/>
                <w:sz w:val="22"/>
                <w:szCs w:val="22"/>
                <w:lang w:eastAsia="en-US"/>
              </w:rPr>
              <w:t>(</w:t>
            </w:r>
            <w:proofErr w:type="gramEnd"/>
            <w:r w:rsidRPr="008F2CA9">
              <w:rPr>
                <w:spacing w:val="-1"/>
                <w:sz w:val="22"/>
                <w:szCs w:val="22"/>
                <w:lang w:eastAsia="en-US"/>
              </w:rPr>
              <w:t>nurodomos konkrečios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pastabą</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DC32D6" w:rsidRPr="008F2CA9" w:rsidRDefault="00DC32D6" w:rsidP="006C54C4">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DC32D6" w:rsidRPr="008F2CA9" w:rsidTr="0049732D">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administracinė procedūra netaikoma</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netenkina</w:t>
            </w:r>
          </w:p>
        </w:tc>
      </w:tr>
      <w:tr w:rsidR="00DC32D6" w:rsidRPr="008F2CA9" w:rsidTr="0049732D">
        <w:trPr>
          <w:trHeight w:hRule="exact" w:val="156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240" w:firstLine="10"/>
              <w:rPr>
                <w:sz w:val="22"/>
                <w:szCs w:val="22"/>
                <w:lang w:eastAsia="en-US"/>
              </w:rPr>
            </w:pPr>
            <w:r w:rsidRPr="008F2CA9">
              <w:rPr>
                <w:sz w:val="22"/>
                <w:szCs w:val="22"/>
                <w:lang w:eastAsia="en-US"/>
              </w:rPr>
              <w:t xml:space="preserve">Teisės akto projektas nustato jo </w:t>
            </w:r>
            <w:r w:rsidRPr="008F2CA9">
              <w:rPr>
                <w:spacing w:val="-2"/>
                <w:sz w:val="22"/>
                <w:szCs w:val="22"/>
                <w:lang w:eastAsia="en-US"/>
              </w:rPr>
              <w:t xml:space="preserve">nuostatoms Įgyvendinti numatytų </w:t>
            </w:r>
            <w:r w:rsidRPr="008F2CA9">
              <w:rPr>
                <w:sz w:val="22"/>
                <w:szCs w:val="22"/>
                <w:lang w:eastAsia="en-US"/>
              </w:rPr>
              <w:t xml:space="preserve">administracinių procedūrų ir </w:t>
            </w:r>
            <w:r w:rsidRPr="008F2CA9">
              <w:rPr>
                <w:spacing w:val="-1"/>
                <w:sz w:val="22"/>
                <w:szCs w:val="22"/>
                <w:lang w:eastAsia="en-US"/>
              </w:rPr>
              <w:t xml:space="preserve">sprendimo priėmimo konkrečius </w:t>
            </w:r>
            <w:r w:rsidRPr="008F2CA9">
              <w:rPr>
                <w:sz w:val="22"/>
                <w:szCs w:val="22"/>
                <w:lang w:eastAsia="en-US"/>
              </w:rPr>
              <w:t>terminus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6D5DC8" w:rsidP="0049732D">
            <w:pPr>
              <w:shd w:val="clear" w:color="auto" w:fill="FFFFFF"/>
              <w:spacing w:line="254" w:lineRule="exact"/>
              <w:ind w:right="811"/>
              <w:rPr>
                <w:sz w:val="22"/>
                <w:szCs w:val="22"/>
                <w:lang w:eastAsia="en-US"/>
              </w:rPr>
            </w:pPr>
            <w:r w:rsidRPr="008F2CA9">
              <w:rPr>
                <w:sz w:val="22"/>
                <w:szCs w:val="22"/>
                <w:lang w:eastAsia="en-US"/>
              </w:rPr>
              <w:t>X</w:t>
            </w:r>
            <w:proofErr w:type="gramStart"/>
            <w:r w:rsidR="00DC32D6" w:rsidRPr="008F2CA9">
              <w:rPr>
                <w:sz w:val="22"/>
                <w:szCs w:val="22"/>
                <w:lang w:eastAsia="en-US"/>
              </w:rPr>
              <w:t xml:space="preserve">  </w:t>
            </w:r>
            <w:proofErr w:type="gramEnd"/>
            <w:r w:rsidR="00DC32D6" w:rsidRPr="008F2CA9">
              <w:rPr>
                <w:sz w:val="22"/>
                <w:szCs w:val="22"/>
                <w:lang w:eastAsia="en-US"/>
              </w:rPr>
              <w:t xml:space="preserve">tenkina </w:t>
            </w:r>
          </w:p>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netenkina</w:t>
            </w:r>
          </w:p>
        </w:tc>
      </w:tr>
      <w:tr w:rsidR="00DC32D6" w:rsidRPr="008F2CA9" w:rsidTr="0049732D">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15" w:firstLine="5"/>
              <w:rPr>
                <w:sz w:val="22"/>
                <w:szCs w:val="22"/>
                <w:lang w:eastAsia="en-US"/>
              </w:rPr>
            </w:pPr>
            <w:r w:rsidRPr="008F2CA9">
              <w:rPr>
                <w:spacing w:val="-1"/>
                <w:sz w:val="22"/>
                <w:szCs w:val="22"/>
                <w:lang w:eastAsia="en-US"/>
              </w:rPr>
              <w:t xml:space="preserve">Teisės akto projektas nustato motyvuotas terminų sustabdymo ir </w:t>
            </w:r>
            <w:r w:rsidRPr="008F2CA9">
              <w:rPr>
                <w:sz w:val="22"/>
                <w:szCs w:val="22"/>
                <w:lang w:eastAsia="en-US"/>
              </w:rPr>
              <w:t>pratęsimo galimybes</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netenkina</w:t>
            </w:r>
          </w:p>
        </w:tc>
      </w:tr>
      <w:tr w:rsidR="00DC32D6" w:rsidRPr="008F2CA9" w:rsidTr="0049732D">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638" w:firstLine="5"/>
              <w:rPr>
                <w:sz w:val="22"/>
                <w:szCs w:val="22"/>
                <w:lang w:eastAsia="en-US"/>
              </w:rPr>
            </w:pPr>
            <w:r w:rsidRPr="008F2CA9">
              <w:rPr>
                <w:spacing w:val="-1"/>
                <w:sz w:val="22"/>
                <w:szCs w:val="22"/>
                <w:lang w:eastAsia="en-US"/>
              </w:rPr>
              <w:t xml:space="preserve">Teisės akto projektas nustato </w:t>
            </w:r>
            <w:r w:rsidRPr="008F2CA9">
              <w:rPr>
                <w:sz w:val="22"/>
                <w:szCs w:val="22"/>
                <w:lang w:eastAsia="en-US"/>
              </w:rPr>
              <w:t>administracinių procedūrų viešinimo tvarką</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netenkina</w:t>
            </w:r>
          </w:p>
        </w:tc>
      </w:tr>
      <w:tr w:rsidR="00DC32D6" w:rsidRPr="008F2CA9" w:rsidTr="0049732D">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54" w:firstLine="5"/>
              <w:rPr>
                <w:sz w:val="22"/>
                <w:szCs w:val="22"/>
                <w:lang w:eastAsia="en-US"/>
              </w:rPr>
            </w:pPr>
            <w:r w:rsidRPr="008F2CA9">
              <w:rPr>
                <w:spacing w:val="-1"/>
                <w:sz w:val="22"/>
                <w:szCs w:val="22"/>
                <w:lang w:eastAsia="en-US"/>
              </w:rPr>
              <w:t xml:space="preserve">Teisės akto projektas nustato kontrolės (priežiūros) procedūrą ir aiškius jos atlikimo kriterijus </w:t>
            </w:r>
            <w:r w:rsidRPr="008F2CA9">
              <w:rPr>
                <w:sz w:val="22"/>
                <w:szCs w:val="22"/>
                <w:lang w:eastAsia="en-US"/>
              </w:rPr>
              <w:t>(atvejus, dažnį, fiksavimą, kontrolės rezultatų viešinimą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6D5DC8" w:rsidP="006D5DC8">
            <w:pPr>
              <w:spacing w:line="256" w:lineRule="auto"/>
              <w:rPr>
                <w:sz w:val="22"/>
                <w:szCs w:val="22"/>
                <w:lang w:eastAsia="en-US"/>
              </w:rPr>
            </w:pPr>
            <w:r w:rsidRPr="008F2CA9">
              <w:rPr>
                <w:sz w:val="22"/>
                <w:szCs w:val="22"/>
                <w:lang w:eastAsia="en-US"/>
              </w:rPr>
              <w:t xml:space="preserve">Metodikos 12 p., t. y. nustato kiti teisės aktai, </w:t>
            </w:r>
            <w:proofErr w:type="gramStart"/>
            <w:r w:rsidRPr="008F2CA9">
              <w:rPr>
                <w:sz w:val="22"/>
                <w:szCs w:val="22"/>
                <w:lang w:eastAsia="en-US"/>
              </w:rPr>
              <w:t>pvz.</w:t>
            </w:r>
            <w:proofErr w:type="gramEnd"/>
            <w:r w:rsidRPr="008F2CA9">
              <w:rPr>
                <w:sz w:val="22"/>
                <w:szCs w:val="22"/>
                <w:lang w:eastAsia="en-US"/>
              </w:rPr>
              <w:t xml:space="preserve"> Vietos savivaldos įstatymas ir kt.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1"/>
              <w:rPr>
                <w:sz w:val="22"/>
                <w:szCs w:val="22"/>
                <w:lang w:eastAsia="en-US"/>
              </w:rPr>
            </w:pPr>
            <w:r w:rsidRPr="008F2CA9">
              <w:rPr>
                <w:sz w:val="22"/>
                <w:szCs w:val="22"/>
                <w:lang w:eastAsia="en-US"/>
              </w:rPr>
              <w:t>□ netenkina</w:t>
            </w:r>
          </w:p>
        </w:tc>
      </w:tr>
      <w:tr w:rsidR="00DC32D6" w:rsidRPr="008F2CA9" w:rsidTr="0049732D">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360" w:lineRule="auto"/>
              <w:ind w:left="134"/>
              <w:rPr>
                <w:sz w:val="22"/>
                <w:szCs w:val="22"/>
                <w:lang w:eastAsia="en-US"/>
              </w:rPr>
            </w:pPr>
            <w:r w:rsidRPr="008F2CA9">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ind w:right="108" w:firstLine="6"/>
              <w:rPr>
                <w:sz w:val="22"/>
                <w:szCs w:val="22"/>
                <w:lang w:eastAsia="en-US"/>
              </w:rPr>
            </w:pPr>
            <w:r w:rsidRPr="008F2CA9">
              <w:rPr>
                <w:spacing w:val="-1"/>
                <w:sz w:val="22"/>
                <w:szCs w:val="22"/>
                <w:lang w:eastAsia="en-US"/>
              </w:rPr>
              <w:t xml:space="preserve">Teisės akto projekte nustatytos kontrolės (priežiūros) skaidrumo ir </w:t>
            </w:r>
            <w:r w:rsidRPr="008F2CA9">
              <w:rPr>
                <w:sz w:val="22"/>
                <w:szCs w:val="22"/>
                <w:lang w:eastAsia="en-US"/>
              </w:rPr>
              <w:t>objektyvumo užtikrinimo priemonės</w:t>
            </w:r>
            <w:r w:rsidRPr="008F2CA9">
              <w:rPr>
                <w:sz w:val="22"/>
                <w:szCs w:val="22"/>
                <w:vertAlign w:val="superscript"/>
                <w:lang w:eastAsia="en-US"/>
              </w:rPr>
              <w:t>3</w:t>
            </w:r>
          </w:p>
        </w:tc>
        <w:tc>
          <w:tcPr>
            <w:tcW w:w="5757"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470C15" w:rsidP="00470C15">
            <w:pPr>
              <w:rPr>
                <w:sz w:val="22"/>
                <w:szCs w:val="22"/>
                <w:lang w:eastAsia="en-US"/>
              </w:rPr>
            </w:pPr>
            <w:r w:rsidRPr="008F2CA9">
              <w:rPr>
                <w:sz w:val="22"/>
                <w:szCs w:val="22"/>
                <w:lang w:eastAsia="en-US"/>
              </w:rPr>
              <w:t>Nustato kontroliuojančių subjektų veiklą reglamentuojantys teisės aktai.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rPr>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ind w:left="10" w:right="811"/>
              <w:rPr>
                <w:sz w:val="22"/>
                <w:szCs w:val="22"/>
                <w:lang w:eastAsia="en-US"/>
              </w:rPr>
            </w:pPr>
            <w:r w:rsidRPr="008F2CA9">
              <w:rPr>
                <w:sz w:val="22"/>
                <w:szCs w:val="22"/>
                <w:lang w:eastAsia="en-US"/>
              </w:rPr>
              <w:t>X</w:t>
            </w:r>
            <w:proofErr w:type="gramStart"/>
            <w:r w:rsidRPr="008F2CA9">
              <w:rPr>
                <w:sz w:val="22"/>
                <w:szCs w:val="22"/>
                <w:lang w:eastAsia="en-US"/>
              </w:rPr>
              <w:t xml:space="preserve">  </w:t>
            </w:r>
            <w:proofErr w:type="gramEnd"/>
            <w:r w:rsidRPr="008F2CA9">
              <w:rPr>
                <w:sz w:val="22"/>
                <w:szCs w:val="22"/>
                <w:lang w:eastAsia="en-US"/>
              </w:rPr>
              <w:t xml:space="preserve">tenkina </w:t>
            </w:r>
          </w:p>
          <w:p w:rsidR="00DC32D6" w:rsidRPr="008F2CA9" w:rsidRDefault="00DC32D6" w:rsidP="0049732D">
            <w:pPr>
              <w:shd w:val="clear" w:color="auto" w:fill="FFFFFF"/>
              <w:ind w:left="10" w:right="811"/>
              <w:rPr>
                <w:sz w:val="22"/>
                <w:szCs w:val="22"/>
                <w:lang w:eastAsia="en-US"/>
              </w:rPr>
            </w:pPr>
            <w:r w:rsidRPr="008F2CA9">
              <w:rPr>
                <w:sz w:val="22"/>
                <w:szCs w:val="22"/>
                <w:lang w:eastAsia="en-US"/>
              </w:rPr>
              <w:t>□ netenkina</w:t>
            </w:r>
          </w:p>
        </w:tc>
      </w:tr>
    </w:tbl>
    <w:p w:rsidR="00DC32D6" w:rsidRPr="008F2CA9" w:rsidRDefault="00DC32D6" w:rsidP="00DC32D6">
      <w:pPr>
        <w:shd w:val="clear" w:color="auto" w:fill="FFFFFF"/>
        <w:ind w:left="5"/>
        <w:rPr>
          <w:sz w:val="22"/>
          <w:szCs w:val="22"/>
        </w:rPr>
      </w:pPr>
      <w:r w:rsidRPr="008F2CA9">
        <w:rPr>
          <w:sz w:val="22"/>
          <w:szCs w:val="22"/>
          <w:vertAlign w:val="superscript"/>
        </w:rPr>
        <w:t>3</w:t>
      </w:r>
      <w:r w:rsidRPr="008F2CA9">
        <w:rPr>
          <w:sz w:val="22"/>
          <w:szCs w:val="22"/>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DC32D6" w:rsidRPr="008F2CA9" w:rsidRDefault="00DC32D6" w:rsidP="00DC32D6">
      <w:pPr>
        <w:widowControl/>
        <w:autoSpaceDE/>
        <w:autoSpaceDN/>
        <w:adjustRightInd/>
        <w:rPr>
          <w:sz w:val="22"/>
          <w:szCs w:val="22"/>
        </w:rPr>
        <w:sectPr w:rsidR="00DC32D6" w:rsidRPr="008F2CA9" w:rsidSect="006C54C4">
          <w:pgSz w:w="16834" w:h="11909" w:orient="landscape"/>
          <w:pgMar w:top="857" w:right="1107" w:bottom="0" w:left="1107" w:header="567" w:footer="567" w:gutter="0"/>
          <w:cols w:space="1296"/>
        </w:sectPr>
      </w:pPr>
    </w:p>
    <w:p w:rsidR="00DC32D6" w:rsidRPr="008F2CA9" w:rsidRDefault="00DC32D6" w:rsidP="00DC32D6">
      <w:pPr>
        <w:spacing w:after="586" w:line="1" w:lineRule="exact"/>
        <w:rPr>
          <w:sz w:val="22"/>
          <w:szCs w:val="22"/>
        </w:rPr>
      </w:pPr>
    </w:p>
    <w:tbl>
      <w:tblPr>
        <w:tblW w:w="15261" w:type="dxa"/>
        <w:tblInd w:w="40" w:type="dxa"/>
        <w:tblLayout w:type="fixed"/>
        <w:tblCellMar>
          <w:left w:w="40" w:type="dxa"/>
          <w:right w:w="40" w:type="dxa"/>
        </w:tblCellMar>
        <w:tblLook w:val="04A0"/>
      </w:tblPr>
      <w:tblGrid>
        <w:gridCol w:w="715"/>
        <w:gridCol w:w="3632"/>
        <w:gridCol w:w="5811"/>
        <w:gridCol w:w="2694"/>
        <w:gridCol w:w="2409"/>
      </w:tblGrid>
      <w:tr w:rsidR="00DC32D6" w:rsidRPr="008F2CA9" w:rsidTr="0049732D">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Eil.</w:t>
            </w:r>
          </w:p>
          <w:p w:rsidR="00DC32D6" w:rsidRPr="008F2CA9" w:rsidRDefault="00DC32D6" w:rsidP="006C54C4">
            <w:pPr>
              <w:shd w:val="clear" w:color="auto" w:fill="FFFFFF"/>
              <w:spacing w:line="256" w:lineRule="auto"/>
              <w:ind w:left="91"/>
              <w:rPr>
                <w:sz w:val="22"/>
                <w:szCs w:val="22"/>
                <w:lang w:eastAsia="en-US"/>
              </w:rPr>
            </w:pPr>
            <w:r w:rsidRPr="008F2CA9">
              <w:rPr>
                <w:sz w:val="22"/>
                <w:szCs w:val="22"/>
                <w:lang w:eastAsia="en-US"/>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171"/>
              <w:rPr>
                <w:sz w:val="22"/>
                <w:szCs w:val="22"/>
                <w:lang w:eastAsia="en-US"/>
              </w:rPr>
            </w:pPr>
            <w:r w:rsidRPr="008F2CA9">
              <w:rPr>
                <w:sz w:val="22"/>
                <w:szCs w:val="22"/>
                <w:lang w:eastAsia="en-US"/>
              </w:rPr>
              <w:t>Kriterijus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694"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DC32D6" w:rsidRPr="008F2CA9" w:rsidRDefault="00DC32D6" w:rsidP="006C54C4">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DC32D6" w:rsidRPr="008F2CA9" w:rsidRDefault="00DC32D6" w:rsidP="006C54C4">
            <w:pPr>
              <w:shd w:val="clear" w:color="auto" w:fill="FFFFFF"/>
              <w:spacing w:line="250" w:lineRule="exact"/>
              <w:jc w:val="center"/>
              <w:rPr>
                <w:sz w:val="22"/>
                <w:szCs w:val="22"/>
                <w:lang w:eastAsia="en-US"/>
              </w:rPr>
            </w:pPr>
            <w:r w:rsidRPr="008F2CA9">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DC32D6" w:rsidRPr="008F2CA9" w:rsidRDefault="00DC32D6" w:rsidP="006C54C4">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DC32D6" w:rsidRPr="008F2CA9" w:rsidTr="0049732D">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17.</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178" w:firstLine="5"/>
              <w:rPr>
                <w:sz w:val="22"/>
                <w:szCs w:val="22"/>
                <w:lang w:eastAsia="en-US"/>
              </w:rPr>
            </w:pPr>
            <w:r w:rsidRPr="008F2CA9">
              <w:rPr>
                <w:sz w:val="22"/>
                <w:szCs w:val="22"/>
                <w:lang w:eastAsia="en-US"/>
              </w:rPr>
              <w:t xml:space="preserve">Teisės akto projekte nustatyta </w:t>
            </w:r>
            <w:r w:rsidRPr="008F2CA9">
              <w:rPr>
                <w:spacing w:val="-1"/>
                <w:sz w:val="22"/>
                <w:szCs w:val="22"/>
                <w:lang w:eastAsia="en-US"/>
              </w:rPr>
              <w:t xml:space="preserve">subjektų, su kuriais susijęs teisės </w:t>
            </w:r>
            <w:r w:rsidRPr="008F2CA9">
              <w:rPr>
                <w:sz w:val="22"/>
                <w:szCs w:val="22"/>
                <w:lang w:eastAsia="en-US"/>
              </w:rPr>
              <w:t xml:space="preserve">akto projekto nuostatų </w:t>
            </w:r>
            <w:r w:rsidRPr="008F2CA9">
              <w:rPr>
                <w:spacing w:val="-2"/>
                <w:sz w:val="22"/>
                <w:szCs w:val="22"/>
                <w:lang w:eastAsia="en-US"/>
              </w:rPr>
              <w:t xml:space="preserve">įgyvendinimas, atsakomybės rūšis </w:t>
            </w:r>
            <w:r w:rsidRPr="008F2CA9">
              <w:rPr>
                <w:sz w:val="22"/>
                <w:szCs w:val="22"/>
                <w:lang w:eastAsia="en-US"/>
              </w:rPr>
              <w:t>(tarnybinė, administracinė, baudžiamoji ir panašiai)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netenkina</w:t>
            </w:r>
          </w:p>
        </w:tc>
      </w:tr>
      <w:tr w:rsidR="00DC32D6" w:rsidRPr="008F2CA9" w:rsidTr="0049732D">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18.</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0" w:lineRule="exact"/>
              <w:ind w:right="82" w:firstLine="5"/>
              <w:rPr>
                <w:sz w:val="22"/>
                <w:szCs w:val="22"/>
                <w:lang w:eastAsia="en-US"/>
              </w:rPr>
            </w:pPr>
            <w:r w:rsidRPr="008F2CA9">
              <w:rPr>
                <w:spacing w:val="-1"/>
                <w:sz w:val="22"/>
                <w:szCs w:val="22"/>
                <w:lang w:eastAsia="en-US"/>
              </w:rPr>
              <w:t xml:space="preserve">Teisės aktų projekte numatytas </w:t>
            </w:r>
            <w:r w:rsidRPr="008F2CA9">
              <w:rPr>
                <w:sz w:val="22"/>
                <w:szCs w:val="22"/>
                <w:lang w:eastAsia="en-US"/>
              </w:rPr>
              <w:t xml:space="preserve">baigtinis sąrašas kriterijų, pagal kuriuos skiriama nuobauda </w:t>
            </w:r>
            <w:r w:rsidRPr="008F2CA9">
              <w:rPr>
                <w:spacing w:val="-1"/>
                <w:sz w:val="22"/>
                <w:szCs w:val="22"/>
                <w:lang w:eastAsia="en-US"/>
              </w:rPr>
              <w:t xml:space="preserve">(sankcija) už teisės akto projekte nustatytų nurodymų nevykdymą, ir </w:t>
            </w:r>
            <w:r w:rsidRPr="008F2CA9">
              <w:rPr>
                <w:sz w:val="22"/>
                <w:szCs w:val="22"/>
                <w:lang w:eastAsia="en-US"/>
              </w:rPr>
              <w:t>nustatyta aiški jos skyrimo procedūra</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netenkina</w:t>
            </w:r>
          </w:p>
        </w:tc>
      </w:tr>
      <w:tr w:rsidR="00DC32D6" w:rsidRPr="008F2CA9" w:rsidTr="0049732D">
        <w:trPr>
          <w:trHeight w:hRule="exact" w:val="69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ind w:left="134"/>
              <w:rPr>
                <w:sz w:val="22"/>
                <w:szCs w:val="22"/>
                <w:lang w:eastAsia="en-US"/>
              </w:rPr>
            </w:pPr>
            <w:r w:rsidRPr="008F2CA9">
              <w:rPr>
                <w:sz w:val="22"/>
                <w:szCs w:val="22"/>
                <w:lang w:eastAsia="en-US"/>
              </w:rPr>
              <w:t>19.</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hd w:val="clear" w:color="auto" w:fill="FFFFFF"/>
              <w:spacing w:line="256" w:lineRule="auto"/>
              <w:rPr>
                <w:sz w:val="22"/>
                <w:szCs w:val="22"/>
                <w:lang w:eastAsia="en-US"/>
              </w:rPr>
            </w:pPr>
            <w:r w:rsidRPr="008F2CA9">
              <w:rPr>
                <w:sz w:val="22"/>
                <w:szCs w:val="22"/>
                <w:lang w:eastAsia="en-US"/>
              </w:rPr>
              <w:t>Kiti svarbūs kriterijai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6C54C4">
            <w:pPr>
              <w:spacing w:line="256" w:lineRule="auto"/>
              <w:rPr>
                <w:sz w:val="22"/>
                <w:szCs w:val="22"/>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DC32D6" w:rsidRPr="008F2CA9" w:rsidRDefault="00DC32D6" w:rsidP="006C54C4">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xml:space="preserve">□ tenkina </w:t>
            </w:r>
          </w:p>
          <w:p w:rsidR="00DC32D6" w:rsidRPr="008F2CA9" w:rsidRDefault="00DC32D6" w:rsidP="0049732D">
            <w:pPr>
              <w:shd w:val="clear" w:color="auto" w:fill="FFFFFF"/>
              <w:spacing w:line="254" w:lineRule="exact"/>
              <w:ind w:left="10" w:right="810"/>
              <w:rPr>
                <w:sz w:val="22"/>
                <w:szCs w:val="22"/>
                <w:lang w:eastAsia="en-US"/>
              </w:rPr>
            </w:pPr>
            <w:r w:rsidRPr="008F2CA9">
              <w:rPr>
                <w:sz w:val="22"/>
                <w:szCs w:val="22"/>
                <w:lang w:eastAsia="en-US"/>
              </w:rPr>
              <w:t>□ netenkina</w:t>
            </w:r>
          </w:p>
        </w:tc>
      </w:tr>
    </w:tbl>
    <w:p w:rsidR="00DC32D6" w:rsidRPr="008F2CA9" w:rsidRDefault="00DC32D6" w:rsidP="00DC32D6">
      <w:pPr>
        <w:shd w:val="clear" w:color="auto" w:fill="FFFFFF"/>
        <w:tabs>
          <w:tab w:val="left" w:pos="7349"/>
        </w:tabs>
        <w:spacing w:before="518" w:line="259" w:lineRule="exact"/>
        <w:ind w:left="120"/>
        <w:rPr>
          <w:sz w:val="22"/>
          <w:szCs w:val="22"/>
        </w:rPr>
      </w:pPr>
      <w:r w:rsidRPr="008F2CA9">
        <w:rPr>
          <w:spacing w:val="-2"/>
          <w:sz w:val="22"/>
          <w:szCs w:val="22"/>
        </w:rPr>
        <w:t>Teisės akto projekto</w:t>
      </w:r>
      <w:r w:rsidRPr="008F2CA9">
        <w:rPr>
          <w:sz w:val="22"/>
          <w:szCs w:val="22"/>
        </w:rPr>
        <w:tab/>
        <w:t xml:space="preserve">                                  </w:t>
      </w:r>
      <w:r w:rsidRPr="008F2CA9">
        <w:rPr>
          <w:spacing w:val="-1"/>
          <w:sz w:val="22"/>
          <w:szCs w:val="22"/>
        </w:rPr>
        <w:t>Teisės akto projekto</w:t>
      </w:r>
    </w:p>
    <w:p w:rsidR="00DC32D6" w:rsidRPr="008F2CA9" w:rsidRDefault="00DC32D6" w:rsidP="00DC32D6">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8F2CA9">
        <w:rPr>
          <w:spacing w:val="-2"/>
          <w:sz w:val="22"/>
          <w:szCs w:val="22"/>
        </w:rPr>
        <w:t xml:space="preserve">tiesioginis rengėjas: </w:t>
      </w:r>
      <w:r w:rsidR="006D5DC8" w:rsidRPr="008F2CA9">
        <w:rPr>
          <w:spacing w:val="-2"/>
          <w:sz w:val="22"/>
          <w:szCs w:val="22"/>
        </w:rPr>
        <w:t>Vietinio ūkio skyriaus vedėjas                                       Rimas Samkus</w:t>
      </w:r>
      <w:r w:rsidRPr="008F2CA9">
        <w:rPr>
          <w:spacing w:val="-2"/>
          <w:sz w:val="22"/>
          <w:szCs w:val="22"/>
        </w:rPr>
        <w:t xml:space="preserve">                   </w:t>
      </w:r>
      <w:r w:rsidR="006D5DC8" w:rsidRPr="008F2CA9">
        <w:rPr>
          <w:spacing w:val="-2"/>
          <w:sz w:val="22"/>
          <w:szCs w:val="22"/>
        </w:rPr>
        <w:t xml:space="preserve">           </w:t>
      </w:r>
      <w:r w:rsidRPr="008F2CA9">
        <w:rPr>
          <w:spacing w:val="-2"/>
          <w:sz w:val="22"/>
          <w:szCs w:val="22"/>
        </w:rPr>
        <w:t xml:space="preserve">vertintojas: Juridinio sk. </w:t>
      </w:r>
      <w:r w:rsidRPr="008F2CA9">
        <w:rPr>
          <w:sz w:val="22"/>
          <w:szCs w:val="22"/>
        </w:rPr>
        <w:t xml:space="preserve">vyr. specialistė    Daiva </w:t>
      </w:r>
      <w:proofErr w:type="spellStart"/>
      <w:r w:rsidRPr="008F2CA9">
        <w:rPr>
          <w:sz w:val="22"/>
          <w:szCs w:val="22"/>
        </w:rPr>
        <w:t>Čiplienė</w:t>
      </w:r>
      <w:proofErr w:type="spellEnd"/>
    </w:p>
    <w:p w:rsidR="00DC32D6" w:rsidRPr="008F2CA9" w:rsidRDefault="00DC32D6" w:rsidP="00DC32D6">
      <w:pPr>
        <w:shd w:val="clear" w:color="auto" w:fill="FFFFFF"/>
        <w:tabs>
          <w:tab w:val="left" w:pos="4848"/>
          <w:tab w:val="left" w:pos="9787"/>
          <w:tab w:val="left" w:pos="12826"/>
        </w:tabs>
        <w:spacing w:line="259" w:lineRule="exact"/>
        <w:ind w:left="2582"/>
        <w:rPr>
          <w:sz w:val="22"/>
          <w:szCs w:val="22"/>
        </w:rPr>
      </w:pPr>
      <w:r w:rsidRPr="008F2CA9">
        <w:rPr>
          <w:spacing w:val="-3"/>
          <w:sz w:val="22"/>
          <w:szCs w:val="22"/>
        </w:rPr>
        <w:t>(pareigos)</w:t>
      </w:r>
      <w:r w:rsidRPr="008F2CA9">
        <w:rPr>
          <w:sz w:val="22"/>
          <w:szCs w:val="22"/>
        </w:rPr>
        <w:tab/>
        <w:t xml:space="preserve">                            </w:t>
      </w:r>
      <w:r w:rsidRPr="008F2CA9">
        <w:rPr>
          <w:spacing w:val="-2"/>
          <w:sz w:val="22"/>
          <w:szCs w:val="22"/>
        </w:rPr>
        <w:t>(vardas ir pavardė)</w:t>
      </w:r>
      <w:r w:rsidRPr="008F2CA9">
        <w:rPr>
          <w:sz w:val="22"/>
          <w:szCs w:val="22"/>
        </w:rPr>
        <w:tab/>
      </w:r>
      <w:r w:rsidRPr="008F2CA9">
        <w:rPr>
          <w:spacing w:val="-3"/>
          <w:sz w:val="22"/>
          <w:szCs w:val="22"/>
        </w:rPr>
        <w:t xml:space="preserve">(pareigos)                                            </w:t>
      </w:r>
      <w:r w:rsidRPr="008F2CA9">
        <w:rPr>
          <w:spacing w:val="-2"/>
          <w:sz w:val="22"/>
          <w:szCs w:val="22"/>
        </w:rPr>
        <w:t>(vardas ir pavardė)</w:t>
      </w:r>
    </w:p>
    <w:p w:rsidR="00DC32D6" w:rsidRPr="008F2CA9" w:rsidRDefault="00DC32D6" w:rsidP="00DC32D6">
      <w:pPr>
        <w:shd w:val="clear" w:color="auto" w:fill="FFFFFF"/>
        <w:tabs>
          <w:tab w:val="left" w:pos="5245"/>
          <w:tab w:val="left" w:pos="9845"/>
          <w:tab w:val="left" w:pos="13555"/>
        </w:tabs>
        <w:spacing w:before="259"/>
        <w:rPr>
          <w:spacing w:val="-3"/>
          <w:sz w:val="22"/>
          <w:szCs w:val="22"/>
        </w:rPr>
      </w:pPr>
      <w:r w:rsidRPr="008F2CA9">
        <w:rPr>
          <w:spacing w:val="-3"/>
          <w:sz w:val="22"/>
          <w:szCs w:val="22"/>
        </w:rPr>
        <w:tab/>
        <w:t xml:space="preserve">  2018-05-17                                                                                                                                 2018-05-17</w:t>
      </w:r>
    </w:p>
    <w:p w:rsidR="00DC32D6" w:rsidRPr="008F2CA9" w:rsidRDefault="00DC32D6" w:rsidP="006C54C4">
      <w:pPr>
        <w:shd w:val="clear" w:color="auto" w:fill="FFFFFF"/>
        <w:tabs>
          <w:tab w:val="left" w:pos="5467"/>
          <w:tab w:val="left" w:pos="9845"/>
          <w:tab w:val="left" w:pos="13555"/>
        </w:tabs>
        <w:spacing w:before="259"/>
        <w:ind w:left="2582"/>
        <w:rPr>
          <w:sz w:val="22"/>
          <w:szCs w:val="22"/>
        </w:rPr>
      </w:pPr>
      <w:r w:rsidRPr="008F2CA9">
        <w:rPr>
          <w:spacing w:val="-3"/>
          <w:sz w:val="22"/>
          <w:szCs w:val="22"/>
        </w:rPr>
        <w:t xml:space="preserve"> (parašas)</w:t>
      </w:r>
      <w:r w:rsidRPr="008F2CA9">
        <w:rPr>
          <w:sz w:val="22"/>
          <w:szCs w:val="22"/>
        </w:rPr>
        <w:tab/>
      </w:r>
      <w:r w:rsidRPr="008F2CA9">
        <w:rPr>
          <w:spacing w:val="-5"/>
          <w:sz w:val="22"/>
          <w:szCs w:val="22"/>
        </w:rPr>
        <w:t>(data)</w:t>
      </w:r>
      <w:r w:rsidRPr="008F2CA9">
        <w:rPr>
          <w:sz w:val="22"/>
          <w:szCs w:val="22"/>
        </w:rPr>
        <w:tab/>
      </w:r>
      <w:r w:rsidRPr="008F2CA9">
        <w:rPr>
          <w:spacing w:val="-3"/>
          <w:sz w:val="22"/>
          <w:szCs w:val="22"/>
        </w:rPr>
        <w:t>(parašas)</w:t>
      </w:r>
      <w:r w:rsidRPr="008F2CA9">
        <w:rPr>
          <w:sz w:val="22"/>
          <w:szCs w:val="22"/>
        </w:rPr>
        <w:t xml:space="preserve">                                            </w:t>
      </w:r>
      <w:r w:rsidRPr="008F2CA9">
        <w:rPr>
          <w:spacing w:val="-5"/>
          <w:sz w:val="22"/>
          <w:szCs w:val="22"/>
        </w:rPr>
        <w:t>(data)</w:t>
      </w:r>
    </w:p>
    <w:p w:rsidR="00DC32D6" w:rsidRPr="008F2CA9" w:rsidRDefault="00DC32D6" w:rsidP="00DC32D6">
      <w:pPr>
        <w:rPr>
          <w:sz w:val="22"/>
          <w:szCs w:val="22"/>
        </w:rPr>
      </w:pPr>
    </w:p>
    <w:p w:rsidR="00DC32D6" w:rsidRPr="008F2CA9" w:rsidRDefault="00DC32D6" w:rsidP="00DC32D6">
      <w:pPr>
        <w:rPr>
          <w:sz w:val="22"/>
          <w:szCs w:val="22"/>
        </w:rPr>
      </w:pPr>
    </w:p>
    <w:p w:rsidR="00DC32D6" w:rsidRPr="008F2CA9" w:rsidRDefault="00DC32D6" w:rsidP="00DC32D6">
      <w:pPr>
        <w:rPr>
          <w:sz w:val="22"/>
          <w:szCs w:val="22"/>
        </w:rPr>
      </w:pPr>
    </w:p>
    <w:sectPr w:rsidR="00DC32D6" w:rsidRPr="008F2CA9" w:rsidSect="006C54C4">
      <w:pgSz w:w="16838" w:h="11906" w:orient="landscape"/>
      <w:pgMar w:top="1701" w:right="820" w:bottom="567" w:left="85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C32D6"/>
    <w:rsid w:val="0029437A"/>
    <w:rsid w:val="00470C15"/>
    <w:rsid w:val="0049732D"/>
    <w:rsid w:val="006C54C4"/>
    <w:rsid w:val="006D5DC8"/>
    <w:rsid w:val="008A4637"/>
    <w:rsid w:val="008F2CA9"/>
    <w:rsid w:val="00A568EA"/>
    <w:rsid w:val="00CE6ED2"/>
    <w:rsid w:val="00DC32D6"/>
    <w:rsid w:val="00DF6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2D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6004</Words>
  <Characters>3423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user</cp:lastModifiedBy>
  <cp:revision>2</cp:revision>
  <dcterms:created xsi:type="dcterms:W3CDTF">2018-05-17T11:55:00Z</dcterms:created>
  <dcterms:modified xsi:type="dcterms:W3CDTF">2018-05-17T11:55:00Z</dcterms:modified>
</cp:coreProperties>
</file>