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080" w:rsidRPr="00706CFF" w:rsidRDefault="007C5080" w:rsidP="007C5080">
      <w:pPr>
        <w:pStyle w:val="Standard"/>
        <w:ind w:left="3888" w:firstLine="1296"/>
        <w:rPr>
          <w:bCs/>
          <w:sz w:val="24"/>
          <w:szCs w:val="24"/>
        </w:rPr>
      </w:pPr>
      <w:bookmarkStart w:id="0" w:name="_GoBack"/>
      <w:r w:rsidRPr="00706CFF">
        <w:rPr>
          <w:bCs/>
          <w:sz w:val="24"/>
          <w:szCs w:val="24"/>
        </w:rPr>
        <w:t>PRITARTA</w:t>
      </w:r>
    </w:p>
    <w:p w:rsidR="007C5080" w:rsidRPr="00706CFF" w:rsidRDefault="007C5080" w:rsidP="007C5080">
      <w:pPr>
        <w:pStyle w:val="Standard"/>
        <w:ind w:left="3888" w:firstLine="1296"/>
        <w:rPr>
          <w:bCs/>
          <w:sz w:val="24"/>
          <w:szCs w:val="24"/>
        </w:rPr>
      </w:pPr>
      <w:r w:rsidRPr="00706CFF">
        <w:rPr>
          <w:bCs/>
          <w:sz w:val="24"/>
          <w:szCs w:val="24"/>
        </w:rPr>
        <w:t>Panevėžio rajono savivaldybės tarybos</w:t>
      </w:r>
    </w:p>
    <w:p w:rsidR="007C5080" w:rsidRPr="00706CFF" w:rsidRDefault="007C5080" w:rsidP="007C5080">
      <w:pPr>
        <w:pStyle w:val="Standard"/>
        <w:ind w:left="3888" w:firstLine="1296"/>
        <w:rPr>
          <w:bCs/>
          <w:sz w:val="24"/>
          <w:szCs w:val="24"/>
        </w:rPr>
      </w:pPr>
      <w:r w:rsidRPr="00706CFF">
        <w:rPr>
          <w:bCs/>
          <w:sz w:val="24"/>
          <w:szCs w:val="24"/>
        </w:rPr>
        <w:t>2018 m. balandžio 26 d.</w:t>
      </w:r>
      <w:r w:rsidRPr="00706CFF">
        <w:rPr>
          <w:sz w:val="24"/>
          <w:szCs w:val="24"/>
          <w:lang w:val="pt-PT"/>
        </w:rPr>
        <w:t xml:space="preserve"> sprendimu Nr. T-</w:t>
      </w:r>
    </w:p>
    <w:p w:rsidR="00DD7AAF" w:rsidRPr="00706CFF" w:rsidRDefault="00DD7AAF" w:rsidP="003A7406">
      <w:pPr>
        <w:pStyle w:val="Standard"/>
        <w:ind w:left="3888"/>
        <w:jc w:val="both"/>
        <w:rPr>
          <w:bCs/>
          <w:sz w:val="24"/>
          <w:szCs w:val="24"/>
        </w:rPr>
      </w:pPr>
    </w:p>
    <w:p w:rsidR="00BC53F4" w:rsidRPr="00706CFF" w:rsidRDefault="00D65561" w:rsidP="00DD7AAF">
      <w:pPr>
        <w:ind w:left="360"/>
        <w:jc w:val="center"/>
        <w:rPr>
          <w:b/>
          <w:szCs w:val="26"/>
        </w:rPr>
      </w:pPr>
      <w:r w:rsidRPr="00706CFF">
        <w:rPr>
          <w:b/>
          <w:szCs w:val="26"/>
        </w:rPr>
        <w:t xml:space="preserve">PANEVĖŽIO RAJONO </w:t>
      </w:r>
      <w:r w:rsidR="00FE3B17" w:rsidRPr="00706CFF">
        <w:rPr>
          <w:b/>
          <w:szCs w:val="26"/>
        </w:rPr>
        <w:t>SMILGIŲ</w:t>
      </w:r>
      <w:r w:rsidR="00201875" w:rsidRPr="00706CFF">
        <w:rPr>
          <w:b/>
          <w:szCs w:val="26"/>
        </w:rPr>
        <w:t xml:space="preserve"> </w:t>
      </w:r>
      <w:r w:rsidR="005D7DE5" w:rsidRPr="00706CFF">
        <w:rPr>
          <w:b/>
        </w:rPr>
        <w:t xml:space="preserve">KULTŪROS </w:t>
      </w:r>
      <w:r w:rsidR="005D7DE5" w:rsidRPr="00706CFF">
        <w:rPr>
          <w:b/>
          <w:szCs w:val="26"/>
        </w:rPr>
        <w:t xml:space="preserve">CENTRO </w:t>
      </w:r>
      <w:r w:rsidR="00DD7AAF" w:rsidRPr="00706CFF">
        <w:rPr>
          <w:b/>
          <w:szCs w:val="26"/>
        </w:rPr>
        <w:t>DIREK</w:t>
      </w:r>
      <w:r w:rsidR="00A94900" w:rsidRPr="00706CFF">
        <w:rPr>
          <w:b/>
          <w:szCs w:val="26"/>
        </w:rPr>
        <w:t>TORĖS</w:t>
      </w:r>
      <w:r w:rsidR="00FE3B17" w:rsidRPr="00706CFF">
        <w:rPr>
          <w:b/>
          <w:szCs w:val="26"/>
        </w:rPr>
        <w:t xml:space="preserve"> </w:t>
      </w:r>
      <w:r w:rsidR="007C5080" w:rsidRPr="00706CFF">
        <w:rPr>
          <w:b/>
          <w:szCs w:val="26"/>
        </w:rPr>
        <w:br/>
      </w:r>
      <w:r w:rsidR="00FE3B17" w:rsidRPr="00706CFF">
        <w:rPr>
          <w:b/>
          <w:szCs w:val="26"/>
        </w:rPr>
        <w:t>LINOS NARKEVIČIENĖS</w:t>
      </w:r>
      <w:r w:rsidR="00A94900" w:rsidRPr="00706CFF">
        <w:rPr>
          <w:b/>
          <w:szCs w:val="26"/>
        </w:rPr>
        <w:t xml:space="preserve"> 2017</w:t>
      </w:r>
      <w:r w:rsidR="005D7DE5" w:rsidRPr="00706CFF">
        <w:rPr>
          <w:b/>
          <w:szCs w:val="26"/>
        </w:rPr>
        <w:t xml:space="preserve"> METŲ VEIKLOS ATASKAITA</w:t>
      </w:r>
    </w:p>
    <w:p w:rsidR="005D7DE5" w:rsidRPr="00706CFF" w:rsidRDefault="005D7DE5" w:rsidP="005D7DE5">
      <w:pPr>
        <w:ind w:left="360"/>
        <w:jc w:val="center"/>
      </w:pPr>
    </w:p>
    <w:p w:rsidR="00B33E0D" w:rsidRPr="00706CFF" w:rsidRDefault="00400783" w:rsidP="00DD7AAF">
      <w:pPr>
        <w:ind w:firstLine="626"/>
        <w:jc w:val="center"/>
      </w:pPr>
      <w:r w:rsidRPr="00706CFF">
        <w:rPr>
          <w:b/>
        </w:rPr>
        <w:t>I. PANEVĖŽIO RAJONO SAVIVALDYBĖS AKTYVAUS BENDRUOMENĖS GYVENIMO SKATINIMO PROGRAM</w:t>
      </w:r>
      <w:r w:rsidR="009446FA" w:rsidRPr="00706CFF">
        <w:rPr>
          <w:b/>
        </w:rPr>
        <w:t>OS (Nr.</w:t>
      </w:r>
      <w:r w:rsidR="00DD7AAF" w:rsidRPr="00706CFF">
        <w:rPr>
          <w:b/>
        </w:rPr>
        <w:t xml:space="preserve"> </w:t>
      </w:r>
      <w:r w:rsidR="009446FA" w:rsidRPr="00706CFF">
        <w:rPr>
          <w:b/>
        </w:rPr>
        <w:t>3) 01 UŽDAVINYS</w:t>
      </w:r>
      <w:r w:rsidRPr="00706CFF">
        <w:rPr>
          <w:b/>
        </w:rPr>
        <w:t xml:space="preserve"> </w:t>
      </w:r>
      <w:r w:rsidR="00DD7AAF" w:rsidRPr="00706CFF">
        <w:rPr>
          <w:b/>
        </w:rPr>
        <w:t>–</w:t>
      </w:r>
      <w:r w:rsidR="00B33E0D" w:rsidRPr="00706CFF">
        <w:rPr>
          <w:b/>
        </w:rPr>
        <w:t xml:space="preserve"> </w:t>
      </w:r>
      <w:r w:rsidR="00B33E0D" w:rsidRPr="00706CFF">
        <w:rPr>
          <w:b/>
          <w:caps/>
        </w:rPr>
        <w:t>Sudaryti sąlygas gauti aukštos kokybės kultūrines paslaugas</w:t>
      </w:r>
    </w:p>
    <w:p w:rsidR="00400783" w:rsidRPr="00706CFF" w:rsidRDefault="00400783" w:rsidP="00400783">
      <w:pPr>
        <w:pStyle w:val="Header"/>
        <w:spacing w:before="0" w:after="0"/>
        <w:jc w:val="both"/>
      </w:pPr>
    </w:p>
    <w:p w:rsidR="00DE01C1" w:rsidRPr="00706CFF" w:rsidRDefault="00F70F04" w:rsidP="00F70F04">
      <w:pPr>
        <w:ind w:firstLine="1296"/>
        <w:jc w:val="both"/>
      </w:pPr>
      <w:r w:rsidRPr="00706CFF">
        <w:t xml:space="preserve">1.1. </w:t>
      </w:r>
      <w:r w:rsidR="003A7623" w:rsidRPr="00706CFF">
        <w:t>Aprašymas</w:t>
      </w:r>
      <w:r w:rsidR="009446FA" w:rsidRPr="00706CFF">
        <w:t xml:space="preserve"> </w:t>
      </w:r>
      <w:r w:rsidR="003903F3" w:rsidRPr="00706CFF">
        <w:t>(</w:t>
      </w:r>
      <w:r w:rsidR="00DD7AAF" w:rsidRPr="00706CFF">
        <w:t>kultūros centro</w:t>
      </w:r>
      <w:r w:rsidR="003903F3" w:rsidRPr="00706CFF">
        <w:t xml:space="preserve"> tikslai, uždaviniai ir funkcijos (pagal nuostatus ir strateginį planą). </w:t>
      </w:r>
      <w:r w:rsidR="00D6468D" w:rsidRPr="00706CFF">
        <w:t>Didžiaus</w:t>
      </w:r>
      <w:r w:rsidR="003903F3" w:rsidRPr="00706CFF">
        <w:t xml:space="preserve">i </w:t>
      </w:r>
      <w:r w:rsidR="00FE3B17" w:rsidRPr="00706CFF">
        <w:t>2017</w:t>
      </w:r>
      <w:r w:rsidR="00201875" w:rsidRPr="00706CFF">
        <w:t xml:space="preserve"> m. </w:t>
      </w:r>
      <w:r w:rsidR="00D6468D" w:rsidRPr="00706CFF">
        <w:t>pasiekimai ir įgyvendin</w:t>
      </w:r>
      <w:r w:rsidR="00E4011D" w:rsidRPr="00706CFF">
        <w:t>ti projektai</w:t>
      </w:r>
      <w:r w:rsidR="000728E5" w:rsidRPr="00706CFF">
        <w:t>.</w:t>
      </w:r>
    </w:p>
    <w:p w:rsidR="008F2623" w:rsidRPr="00706CFF" w:rsidRDefault="008F2623" w:rsidP="00BA0FF7">
      <w:pPr>
        <w:pStyle w:val="ListParagraph"/>
        <w:ind w:left="0" w:firstLine="1296"/>
        <w:jc w:val="both"/>
      </w:pPr>
      <w:r w:rsidRPr="00706CFF">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w:t>
      </w:r>
      <w:r w:rsidR="007C5080" w:rsidRPr="00706CFF">
        <w:t>iojo</w:t>
      </w:r>
      <w:r w:rsidRPr="00706CFF">
        <w:t xml:space="preserve"> meno sklaidą.</w:t>
      </w:r>
    </w:p>
    <w:p w:rsidR="008F2623" w:rsidRPr="00706CFF" w:rsidRDefault="008F2623" w:rsidP="00BA0FF7">
      <w:pPr>
        <w:pStyle w:val="ListParagraph"/>
        <w:ind w:left="0" w:firstLine="1296"/>
        <w:jc w:val="both"/>
      </w:pPr>
      <w:r w:rsidRPr="00706CFF">
        <w:t>Pagrindiniai uždaviniai:</w:t>
      </w:r>
      <w:r w:rsidR="001E68BB" w:rsidRPr="00706CFF">
        <w:t xml:space="preserve"> </w:t>
      </w:r>
      <w:r w:rsidR="0090343E" w:rsidRPr="00706CFF">
        <w:t xml:space="preserve">organizuoti mėgėjų meno kolektyvų, studijų, būrelių veiklą, rūpintis </w:t>
      </w:r>
      <w:r w:rsidR="007C5080" w:rsidRPr="00706CFF">
        <w:t xml:space="preserve">mėgėjų </w:t>
      </w:r>
      <w:r w:rsidR="0090343E" w:rsidRPr="00706CFF">
        <w:t>meno kolektyvų parengimu, organizuoti pramoginius, laisvalaikio, poilsio, edukacinius renginius ir parodas, valstybinių švenčių ir atmintinų datų minėjimus, rūpin</w:t>
      </w:r>
      <w:r w:rsidR="007C5080" w:rsidRPr="00706CFF">
        <w:t>tis</w:t>
      </w:r>
      <w:r w:rsidR="0090343E" w:rsidRPr="00706CFF">
        <w:t xml:space="preserve"> vaikų ir jaunimo užimtumu, užtikrin</w:t>
      </w:r>
      <w:r w:rsidR="007C5080" w:rsidRPr="00706CFF">
        <w:t>ti</w:t>
      </w:r>
      <w:r w:rsidR="0090343E" w:rsidRPr="00706CFF">
        <w:t xml:space="preserve"> etninės kultūros tęstinumą.</w:t>
      </w:r>
    </w:p>
    <w:p w:rsidR="00A94900" w:rsidRPr="00706CFF" w:rsidRDefault="008F2623" w:rsidP="00F70F04">
      <w:pPr>
        <w:pStyle w:val="ListParagraph"/>
        <w:ind w:left="0" w:firstLine="1296"/>
        <w:jc w:val="both"/>
      </w:pPr>
      <w:r w:rsidRPr="00706CFF">
        <w:t>Aktyvaus bendruomenės gyvenimo skatinimo uždavinys</w:t>
      </w:r>
      <w:r w:rsidR="00283757" w:rsidRPr="00706CFF">
        <w:t xml:space="preserve"> </w:t>
      </w:r>
      <w:r w:rsidR="007C5080" w:rsidRPr="00706CFF">
        <w:t>–</w:t>
      </w:r>
      <w:r w:rsidR="00283757" w:rsidRPr="00706CFF">
        <w:t xml:space="preserve"> puoselėti Smilgių krašto tradicinę kultūrą, prisitaikant prie šiuolaikinių gyventojų kultūrinių poreikių. Gausinti turimą kultūrinį turtą, jį saugoti, tęsti, kas pradėta. Siekti, kad kultūros centras turėtų darbui ir šventėms rengti tinkamas patalpas, kurios sudarytų bendrą patalpų kompleksą su Smilgių etnografine sodyba. Kelti kolektyvų meninį lygį, dalyvauti Dainų šventėse, </w:t>
      </w:r>
      <w:r w:rsidR="007C5080" w:rsidRPr="00706CFF">
        <w:t>nacionaliniuose</w:t>
      </w:r>
      <w:r w:rsidR="00283757" w:rsidRPr="00706CFF">
        <w:t xml:space="preserve"> konkursuose, festivaliuose, tai užtikrintų meno mėgėjų kolektyvams siekti aukštesnių kategorijų. Siekti, kad 2018 m. Lietuvos dainų šventėje dalyvautų 6 kultūros centro meno mėgėjų kolektyvai.</w:t>
      </w:r>
    </w:p>
    <w:p w:rsidR="00CA52EE" w:rsidRPr="00706CFF" w:rsidRDefault="00F70F04" w:rsidP="00F70F04">
      <w:pPr>
        <w:pStyle w:val="ListParagraph"/>
        <w:ind w:left="1091" w:firstLine="205"/>
        <w:jc w:val="both"/>
      </w:pPr>
      <w:r w:rsidRPr="00706CFF">
        <w:t xml:space="preserve">1.2. </w:t>
      </w:r>
      <w:r w:rsidR="009446FA" w:rsidRPr="00706CFF">
        <w:t>Rezultatai (</w:t>
      </w:r>
      <w:r w:rsidR="00DD7AAF" w:rsidRPr="00706CFF">
        <w:t>kultūros centro problemo</w:t>
      </w:r>
      <w:r w:rsidR="009446FA" w:rsidRPr="00706CFF">
        <w:t>s</w:t>
      </w:r>
      <w:r w:rsidR="00FE3B17" w:rsidRPr="00706CFF">
        <w:t xml:space="preserve"> 2017</w:t>
      </w:r>
      <w:r w:rsidR="00DD7AAF" w:rsidRPr="00706CFF">
        <w:t xml:space="preserve"> m., patirtos finansinės ir kt. nesėkmė</w:t>
      </w:r>
      <w:r w:rsidR="009446FA" w:rsidRPr="00706CFF">
        <w:t>s</w:t>
      </w:r>
      <w:r w:rsidR="00DD7AAF" w:rsidRPr="00706CFF">
        <w:t>)</w:t>
      </w:r>
      <w:r w:rsidR="009446FA" w:rsidRPr="00706CFF">
        <w:t>.</w:t>
      </w:r>
    </w:p>
    <w:p w:rsidR="00F14823" w:rsidRPr="00706CFF" w:rsidRDefault="00F14823" w:rsidP="00F70F04">
      <w:pPr>
        <w:ind w:firstLine="1296"/>
        <w:jc w:val="both"/>
      </w:pPr>
      <w:r w:rsidRPr="00706CFF">
        <w:t>Aktualiausia kultūros centro problema – centro pastato modernizavimas. Dėl nepakankamos infrastruktūros ir įrangos kultūros centre nėra tinkamos galimybės surengti profesionalios muzikos koncertus, parodyti teatro spektakli</w:t>
      </w:r>
      <w:r w:rsidR="007C5080" w:rsidRPr="00706CFF">
        <w:t>ų</w:t>
      </w:r>
      <w:r w:rsidRPr="00706CFF">
        <w:t>, r</w:t>
      </w:r>
      <w:r w:rsidR="007C5080" w:rsidRPr="00706CFF">
        <w:t>eng</w:t>
      </w:r>
      <w:r w:rsidRPr="00706CFF">
        <w:t>ti didesnės apimties renginius. Todėl ypa</w:t>
      </w:r>
      <w:r w:rsidR="007C5080" w:rsidRPr="00706CFF">
        <w:t>č</w:t>
      </w:r>
      <w:r w:rsidRPr="00706CFF">
        <w:t xml:space="preserve"> aktualus techninės bazės, atitinkančios šiuolaikinius standartus, atnaujinimas.</w:t>
      </w:r>
    </w:p>
    <w:p w:rsidR="00F14823" w:rsidRPr="00706CFF" w:rsidRDefault="00F14823" w:rsidP="00F70F04">
      <w:pPr>
        <w:pStyle w:val="ListParagraph"/>
        <w:ind w:left="0" w:firstLine="1296"/>
        <w:jc w:val="both"/>
      </w:pPr>
      <w:r w:rsidRPr="00706CFF">
        <w:t>Materialinė bazė yra ypač nusidėvėjusi ir įstaigoje</w:t>
      </w:r>
      <w:r w:rsidR="007C5080" w:rsidRPr="00706CFF">
        <w:t>,</w:t>
      </w:r>
      <w:r w:rsidRPr="00706CFF">
        <w:t xml:space="preserve"> ir padaliniuose. Padalinių patalpose reikalingas skubus kapitalinis remontas. Tik Perekšlių padalinyje yra scena. Darbuotojai neturi tinkamų darbui ir repeticijoms patalpų. Organizuojant šventes, vykdant didesnės apimties projektus, priimant meno mėgėjų ir profesionalius kolektyvus, kultūros centrui būtina išlaikyti reprezentacinę išvaizdą bei sąlygas. Dėl prastų patalpų nuolat girdime atlikėjų ir žiūrovų priekaištus.</w:t>
      </w:r>
    </w:p>
    <w:p w:rsidR="00F14823" w:rsidRPr="00706CFF" w:rsidRDefault="00F14823" w:rsidP="00F70F04">
      <w:pPr>
        <w:pStyle w:val="ListParagraph"/>
        <w:ind w:left="0" w:firstLine="1296"/>
        <w:jc w:val="both"/>
      </w:pPr>
      <w:r w:rsidRPr="00706CFF">
        <w:t xml:space="preserve">Sprendimo būdas </w:t>
      </w:r>
      <w:r w:rsidR="007C5080" w:rsidRPr="00706CFF">
        <w:t>–</w:t>
      </w:r>
      <w:r w:rsidRPr="00706CFF">
        <w:t xml:space="preserve"> pastatų remontas ir modernizavimas, kurio kultūros centras savo ištekliais išspręsti negali.</w:t>
      </w:r>
    </w:p>
    <w:p w:rsidR="00F14823" w:rsidRPr="00706CFF" w:rsidRDefault="00F14823" w:rsidP="00F70F04">
      <w:pPr>
        <w:pStyle w:val="ListParagraph"/>
        <w:ind w:left="0" w:firstLine="1296"/>
        <w:jc w:val="both"/>
      </w:pPr>
      <w:r w:rsidRPr="00706CFF">
        <w:t>Siekiant mėgėjų meno kolektyvų materialinės bazės gerinimo ir kūrybinės veiklos profesionalumo, būtina įsigyti muzikos instrumentų liaudiškos muzikos kapelai „Aušrinė“, atnaujinti koncertinius kostiumus vaikų ir jaunimo pučiamųjų instrumentų orkestrui „Saulutė“.</w:t>
      </w:r>
    </w:p>
    <w:p w:rsidR="00DD7AAF" w:rsidRPr="00706CFF" w:rsidRDefault="007C5080" w:rsidP="00F70F04">
      <w:pPr>
        <w:pStyle w:val="ListParagraph"/>
        <w:ind w:left="465" w:firstLine="831"/>
        <w:jc w:val="both"/>
      </w:pPr>
      <w:r w:rsidRPr="00706CFF">
        <w:t>S</w:t>
      </w:r>
      <w:r w:rsidR="00F14823" w:rsidRPr="00706CFF">
        <w:t xml:space="preserve">unku gauti papildomų lėšų kultūriniams projektams. </w:t>
      </w:r>
    </w:p>
    <w:p w:rsidR="00F70F04" w:rsidRPr="00706CFF" w:rsidRDefault="00F70F04" w:rsidP="00F70F04">
      <w:pPr>
        <w:pStyle w:val="ListParagraph"/>
        <w:ind w:left="465" w:firstLine="831"/>
        <w:jc w:val="both"/>
      </w:pPr>
    </w:p>
    <w:p w:rsidR="00E33023" w:rsidRPr="00706CFF" w:rsidRDefault="00DD7AAF" w:rsidP="007950BD">
      <w:pPr>
        <w:ind w:left="2160"/>
        <w:jc w:val="center"/>
        <w:rPr>
          <w:b/>
        </w:rPr>
      </w:pPr>
      <w:r w:rsidRPr="00706CFF">
        <w:rPr>
          <w:b/>
        </w:rPr>
        <w:t xml:space="preserve">II. KULTŪROS CENTRO </w:t>
      </w:r>
      <w:r w:rsidR="009C1171" w:rsidRPr="00706CFF">
        <w:rPr>
          <w:b/>
        </w:rPr>
        <w:t>STRUKTŪRA</w:t>
      </w:r>
    </w:p>
    <w:p w:rsidR="00F70F04" w:rsidRPr="00706CFF" w:rsidRDefault="00F70F04" w:rsidP="00F70F04">
      <w:pPr>
        <w:ind w:left="720" w:firstLine="576"/>
      </w:pPr>
      <w:r w:rsidRPr="00706CFF">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39"/>
        <w:gridCol w:w="528"/>
        <w:gridCol w:w="739"/>
        <w:gridCol w:w="528"/>
        <w:gridCol w:w="742"/>
        <w:gridCol w:w="608"/>
        <w:gridCol w:w="796"/>
        <w:gridCol w:w="576"/>
        <w:gridCol w:w="743"/>
        <w:gridCol w:w="529"/>
        <w:gridCol w:w="739"/>
        <w:gridCol w:w="528"/>
        <w:gridCol w:w="683"/>
      </w:tblGrid>
      <w:tr w:rsidR="00706CFF" w:rsidRPr="00706CFF" w:rsidTr="00D65561">
        <w:trPr>
          <w:trHeight w:val="381"/>
        </w:trPr>
        <w:tc>
          <w:tcPr>
            <w:tcW w:w="503" w:type="pct"/>
            <w:vMerge w:val="restart"/>
            <w:shd w:val="clear" w:color="auto" w:fill="auto"/>
          </w:tcPr>
          <w:p w:rsidR="00D65561" w:rsidRPr="00706CFF" w:rsidRDefault="00D65561" w:rsidP="00D65561">
            <w:pPr>
              <w:rPr>
                <w:sz w:val="20"/>
                <w:szCs w:val="20"/>
              </w:rPr>
            </w:pPr>
          </w:p>
        </w:tc>
        <w:tc>
          <w:tcPr>
            <w:tcW w:w="670" w:type="pct"/>
            <w:gridSpan w:val="2"/>
            <w:vMerge w:val="restart"/>
          </w:tcPr>
          <w:p w:rsidR="00D65561" w:rsidRPr="00706CFF" w:rsidRDefault="00D65561" w:rsidP="00D65561">
            <w:pPr>
              <w:jc w:val="center"/>
              <w:rPr>
                <w:sz w:val="20"/>
                <w:szCs w:val="20"/>
              </w:rPr>
            </w:pPr>
            <w:r w:rsidRPr="00706CFF">
              <w:rPr>
                <w:sz w:val="20"/>
                <w:szCs w:val="20"/>
              </w:rPr>
              <w:t>Darbuotojai</w:t>
            </w:r>
          </w:p>
        </w:tc>
        <w:tc>
          <w:tcPr>
            <w:tcW w:w="672" w:type="pct"/>
            <w:gridSpan w:val="2"/>
            <w:vMerge w:val="restart"/>
            <w:shd w:val="clear" w:color="auto" w:fill="auto"/>
          </w:tcPr>
          <w:p w:rsidR="00D65561" w:rsidRPr="00706CFF" w:rsidRDefault="00DD7AAF" w:rsidP="00D65561">
            <w:pPr>
              <w:jc w:val="center"/>
              <w:rPr>
                <w:sz w:val="20"/>
                <w:szCs w:val="20"/>
              </w:rPr>
            </w:pPr>
            <w:r w:rsidRPr="00706CFF">
              <w:rPr>
                <w:sz w:val="20"/>
                <w:szCs w:val="20"/>
              </w:rPr>
              <w:t>Pareigybės</w:t>
            </w:r>
          </w:p>
        </w:tc>
        <w:tc>
          <w:tcPr>
            <w:tcW w:w="3155" w:type="pct"/>
            <w:gridSpan w:val="9"/>
            <w:shd w:val="clear" w:color="auto" w:fill="auto"/>
          </w:tcPr>
          <w:p w:rsidR="00D65561" w:rsidRPr="00706CFF" w:rsidRDefault="00D65561" w:rsidP="00D65561">
            <w:pPr>
              <w:jc w:val="center"/>
              <w:rPr>
                <w:sz w:val="20"/>
                <w:szCs w:val="20"/>
              </w:rPr>
            </w:pPr>
            <w:r w:rsidRPr="00706CFF">
              <w:rPr>
                <w:sz w:val="20"/>
                <w:szCs w:val="20"/>
              </w:rPr>
              <w:t>Kultūros ir meno darbuotojų išsilavinimas</w:t>
            </w:r>
          </w:p>
          <w:p w:rsidR="00D65561" w:rsidRPr="00706CFF" w:rsidRDefault="00D65561" w:rsidP="00D65561">
            <w:pPr>
              <w:jc w:val="center"/>
              <w:rPr>
                <w:sz w:val="20"/>
                <w:szCs w:val="20"/>
              </w:rPr>
            </w:pPr>
            <w:r w:rsidRPr="00706CFF">
              <w:rPr>
                <w:sz w:val="20"/>
                <w:szCs w:val="20"/>
              </w:rPr>
              <w:t>(pagal turimus diplomus)</w:t>
            </w:r>
          </w:p>
        </w:tc>
      </w:tr>
      <w:tr w:rsidR="00706CFF" w:rsidRPr="00706CFF" w:rsidTr="00D65561">
        <w:trPr>
          <w:trHeight w:val="146"/>
        </w:trPr>
        <w:tc>
          <w:tcPr>
            <w:tcW w:w="503" w:type="pct"/>
            <w:vMerge/>
            <w:shd w:val="clear" w:color="auto" w:fill="auto"/>
          </w:tcPr>
          <w:p w:rsidR="00D65561" w:rsidRPr="00706CFF" w:rsidRDefault="00D65561" w:rsidP="00D65561">
            <w:pPr>
              <w:rPr>
                <w:sz w:val="20"/>
                <w:szCs w:val="20"/>
              </w:rPr>
            </w:pPr>
          </w:p>
        </w:tc>
        <w:tc>
          <w:tcPr>
            <w:tcW w:w="670" w:type="pct"/>
            <w:gridSpan w:val="2"/>
            <w:vMerge/>
          </w:tcPr>
          <w:p w:rsidR="00D65561" w:rsidRPr="00706CFF" w:rsidRDefault="00D65561" w:rsidP="00D65561">
            <w:pPr>
              <w:rPr>
                <w:sz w:val="20"/>
                <w:szCs w:val="20"/>
              </w:rPr>
            </w:pPr>
          </w:p>
        </w:tc>
        <w:tc>
          <w:tcPr>
            <w:tcW w:w="672" w:type="pct"/>
            <w:gridSpan w:val="2"/>
            <w:vMerge/>
            <w:shd w:val="clear" w:color="auto" w:fill="auto"/>
          </w:tcPr>
          <w:p w:rsidR="00D65561" w:rsidRPr="00706CFF" w:rsidRDefault="00D65561" w:rsidP="00D65561">
            <w:pPr>
              <w:rPr>
                <w:sz w:val="20"/>
                <w:szCs w:val="20"/>
              </w:rPr>
            </w:pPr>
          </w:p>
        </w:tc>
        <w:tc>
          <w:tcPr>
            <w:tcW w:w="717" w:type="pct"/>
            <w:gridSpan w:val="2"/>
            <w:shd w:val="clear" w:color="auto" w:fill="auto"/>
          </w:tcPr>
          <w:p w:rsidR="00D65561" w:rsidRPr="00706CFF" w:rsidRDefault="00D65561" w:rsidP="00D65561">
            <w:pPr>
              <w:rPr>
                <w:sz w:val="20"/>
                <w:szCs w:val="20"/>
              </w:rPr>
            </w:pPr>
            <w:r w:rsidRPr="00706CFF">
              <w:rPr>
                <w:sz w:val="20"/>
                <w:szCs w:val="20"/>
              </w:rPr>
              <w:t>Aukštasis universitetinis</w:t>
            </w:r>
          </w:p>
        </w:tc>
        <w:tc>
          <w:tcPr>
            <w:tcW w:w="731" w:type="pct"/>
            <w:gridSpan w:val="2"/>
            <w:shd w:val="clear" w:color="auto" w:fill="auto"/>
          </w:tcPr>
          <w:p w:rsidR="00D65561" w:rsidRPr="00706CFF" w:rsidRDefault="00D65561" w:rsidP="00D65561">
            <w:pPr>
              <w:rPr>
                <w:sz w:val="20"/>
                <w:szCs w:val="20"/>
              </w:rPr>
            </w:pPr>
            <w:r w:rsidRPr="00706CFF">
              <w:rPr>
                <w:sz w:val="20"/>
                <w:szCs w:val="20"/>
              </w:rPr>
              <w:t xml:space="preserve">Aukštasis </w:t>
            </w:r>
            <w:proofErr w:type="spellStart"/>
            <w:r w:rsidRPr="00706CFF">
              <w:rPr>
                <w:sz w:val="20"/>
                <w:szCs w:val="20"/>
              </w:rPr>
              <w:t>neuniversiteti-nis</w:t>
            </w:r>
            <w:proofErr w:type="spellEnd"/>
          </w:p>
        </w:tc>
        <w:tc>
          <w:tcPr>
            <w:tcW w:w="677" w:type="pct"/>
            <w:gridSpan w:val="2"/>
            <w:shd w:val="clear" w:color="auto" w:fill="auto"/>
          </w:tcPr>
          <w:p w:rsidR="00D65561" w:rsidRPr="00706CFF" w:rsidRDefault="00D65561" w:rsidP="00D65561">
            <w:pPr>
              <w:rPr>
                <w:sz w:val="20"/>
                <w:szCs w:val="20"/>
              </w:rPr>
            </w:pPr>
            <w:r w:rsidRPr="00706CFF">
              <w:rPr>
                <w:sz w:val="20"/>
                <w:szCs w:val="20"/>
              </w:rPr>
              <w:t>Aukštesnysis</w:t>
            </w:r>
          </w:p>
        </w:tc>
        <w:tc>
          <w:tcPr>
            <w:tcW w:w="673" w:type="pct"/>
            <w:gridSpan w:val="2"/>
          </w:tcPr>
          <w:p w:rsidR="00D65561" w:rsidRPr="00706CFF" w:rsidRDefault="00D65561" w:rsidP="00D65561">
            <w:pPr>
              <w:rPr>
                <w:sz w:val="20"/>
                <w:szCs w:val="20"/>
              </w:rPr>
            </w:pPr>
            <w:r w:rsidRPr="00706CFF">
              <w:rPr>
                <w:sz w:val="20"/>
                <w:szCs w:val="20"/>
              </w:rPr>
              <w:t>Specialusis vidurinis</w:t>
            </w:r>
          </w:p>
        </w:tc>
        <w:tc>
          <w:tcPr>
            <w:tcW w:w="358" w:type="pct"/>
          </w:tcPr>
          <w:p w:rsidR="00D65561" w:rsidRPr="00706CFF" w:rsidRDefault="00D65561" w:rsidP="00D65561">
            <w:pPr>
              <w:rPr>
                <w:sz w:val="20"/>
                <w:szCs w:val="20"/>
              </w:rPr>
            </w:pPr>
            <w:r w:rsidRPr="00706CFF">
              <w:rPr>
                <w:sz w:val="20"/>
                <w:szCs w:val="20"/>
              </w:rPr>
              <w:t>Vidu-</w:t>
            </w:r>
            <w:proofErr w:type="spellStart"/>
            <w:r w:rsidRPr="00706CFF">
              <w:rPr>
                <w:sz w:val="20"/>
                <w:szCs w:val="20"/>
              </w:rPr>
              <w:t>rinis</w:t>
            </w:r>
            <w:proofErr w:type="spellEnd"/>
          </w:p>
        </w:tc>
      </w:tr>
      <w:tr w:rsidR="00706CFF" w:rsidRPr="00706CFF" w:rsidTr="00D65561">
        <w:trPr>
          <w:trHeight w:val="461"/>
        </w:trPr>
        <w:tc>
          <w:tcPr>
            <w:tcW w:w="503" w:type="pct"/>
            <w:vMerge/>
            <w:shd w:val="clear" w:color="auto" w:fill="auto"/>
          </w:tcPr>
          <w:p w:rsidR="00D65561" w:rsidRPr="00706CFF" w:rsidRDefault="00D65561" w:rsidP="00D65561">
            <w:pPr>
              <w:rPr>
                <w:sz w:val="20"/>
                <w:szCs w:val="20"/>
              </w:rPr>
            </w:pPr>
          </w:p>
        </w:tc>
        <w:tc>
          <w:tcPr>
            <w:tcW w:w="392" w:type="pct"/>
          </w:tcPr>
          <w:p w:rsidR="00D65561" w:rsidRPr="00706CFF" w:rsidRDefault="00D65561" w:rsidP="00D65561">
            <w:pPr>
              <w:jc w:val="center"/>
              <w:rPr>
                <w:sz w:val="20"/>
                <w:szCs w:val="20"/>
              </w:rPr>
            </w:pPr>
            <w:proofErr w:type="spellStart"/>
            <w:r w:rsidRPr="00706CFF">
              <w:rPr>
                <w:sz w:val="20"/>
                <w:szCs w:val="20"/>
              </w:rPr>
              <w:t>Kultū-ros</w:t>
            </w:r>
            <w:proofErr w:type="spellEnd"/>
            <w:r w:rsidRPr="00706CFF">
              <w:rPr>
                <w:sz w:val="20"/>
                <w:szCs w:val="20"/>
              </w:rPr>
              <w:t xml:space="preserve"> ir meno</w:t>
            </w:r>
          </w:p>
        </w:tc>
        <w:tc>
          <w:tcPr>
            <w:tcW w:w="278" w:type="pct"/>
          </w:tcPr>
          <w:p w:rsidR="00D65561" w:rsidRPr="00706CFF" w:rsidRDefault="00D65561" w:rsidP="00D65561">
            <w:pPr>
              <w:jc w:val="center"/>
              <w:rPr>
                <w:sz w:val="20"/>
                <w:szCs w:val="20"/>
              </w:rPr>
            </w:pPr>
            <w:r w:rsidRPr="00706CFF">
              <w:rPr>
                <w:sz w:val="20"/>
                <w:szCs w:val="20"/>
              </w:rPr>
              <w:t>Kiti</w:t>
            </w:r>
          </w:p>
        </w:tc>
        <w:tc>
          <w:tcPr>
            <w:tcW w:w="392" w:type="pct"/>
            <w:shd w:val="clear" w:color="auto" w:fill="auto"/>
          </w:tcPr>
          <w:p w:rsidR="00D65561" w:rsidRPr="00706CFF" w:rsidRDefault="00D65561" w:rsidP="00D65561">
            <w:pPr>
              <w:jc w:val="center"/>
              <w:rPr>
                <w:sz w:val="20"/>
                <w:szCs w:val="20"/>
              </w:rPr>
            </w:pPr>
            <w:proofErr w:type="spellStart"/>
            <w:r w:rsidRPr="00706CFF">
              <w:rPr>
                <w:sz w:val="20"/>
                <w:szCs w:val="20"/>
              </w:rPr>
              <w:t>Kultū-ros</w:t>
            </w:r>
            <w:proofErr w:type="spellEnd"/>
            <w:r w:rsidRPr="00706CFF">
              <w:rPr>
                <w:sz w:val="20"/>
                <w:szCs w:val="20"/>
              </w:rPr>
              <w:t xml:space="preserve"> ir meno</w:t>
            </w:r>
          </w:p>
        </w:tc>
        <w:tc>
          <w:tcPr>
            <w:tcW w:w="280" w:type="pct"/>
          </w:tcPr>
          <w:p w:rsidR="00D65561" w:rsidRPr="00706CFF" w:rsidRDefault="00D65561" w:rsidP="00D65561">
            <w:pPr>
              <w:jc w:val="center"/>
              <w:rPr>
                <w:sz w:val="20"/>
                <w:szCs w:val="20"/>
              </w:rPr>
            </w:pPr>
            <w:r w:rsidRPr="00706CFF">
              <w:rPr>
                <w:sz w:val="20"/>
                <w:szCs w:val="20"/>
              </w:rPr>
              <w:t>Kiti</w:t>
            </w:r>
          </w:p>
        </w:tc>
        <w:tc>
          <w:tcPr>
            <w:tcW w:w="394" w:type="pct"/>
            <w:shd w:val="clear" w:color="auto" w:fill="auto"/>
          </w:tcPr>
          <w:p w:rsidR="00D65561" w:rsidRPr="00706CFF" w:rsidRDefault="00D65561" w:rsidP="00D65561">
            <w:pPr>
              <w:jc w:val="center"/>
              <w:rPr>
                <w:sz w:val="20"/>
                <w:szCs w:val="20"/>
              </w:rPr>
            </w:pPr>
            <w:proofErr w:type="spellStart"/>
            <w:r w:rsidRPr="00706CFF">
              <w:rPr>
                <w:sz w:val="20"/>
                <w:szCs w:val="20"/>
              </w:rPr>
              <w:t>Kultū-ros</w:t>
            </w:r>
            <w:proofErr w:type="spellEnd"/>
            <w:r w:rsidRPr="00706CFF">
              <w:rPr>
                <w:sz w:val="20"/>
                <w:szCs w:val="20"/>
              </w:rPr>
              <w:t xml:space="preserve"> ir meno</w:t>
            </w:r>
          </w:p>
        </w:tc>
        <w:tc>
          <w:tcPr>
            <w:tcW w:w="323" w:type="pct"/>
            <w:shd w:val="clear" w:color="auto" w:fill="auto"/>
          </w:tcPr>
          <w:p w:rsidR="00D65561" w:rsidRPr="00706CFF" w:rsidRDefault="00D65561" w:rsidP="00D65561">
            <w:pPr>
              <w:rPr>
                <w:sz w:val="20"/>
                <w:szCs w:val="20"/>
              </w:rPr>
            </w:pPr>
            <w:r w:rsidRPr="00706CFF">
              <w:rPr>
                <w:sz w:val="20"/>
                <w:szCs w:val="20"/>
              </w:rPr>
              <w:t>Kiti</w:t>
            </w:r>
          </w:p>
        </w:tc>
        <w:tc>
          <w:tcPr>
            <w:tcW w:w="424" w:type="pct"/>
            <w:shd w:val="clear" w:color="auto" w:fill="auto"/>
          </w:tcPr>
          <w:p w:rsidR="00D65561" w:rsidRPr="00706CFF" w:rsidRDefault="00D65561" w:rsidP="00D65561">
            <w:pPr>
              <w:jc w:val="center"/>
              <w:rPr>
                <w:sz w:val="20"/>
                <w:szCs w:val="20"/>
              </w:rPr>
            </w:pPr>
            <w:proofErr w:type="spellStart"/>
            <w:r w:rsidRPr="00706CFF">
              <w:rPr>
                <w:sz w:val="20"/>
                <w:szCs w:val="20"/>
              </w:rPr>
              <w:t>Kultū-ros</w:t>
            </w:r>
            <w:proofErr w:type="spellEnd"/>
            <w:r w:rsidRPr="00706CFF">
              <w:rPr>
                <w:sz w:val="20"/>
                <w:szCs w:val="20"/>
              </w:rPr>
              <w:t xml:space="preserve"> ir meno</w:t>
            </w:r>
          </w:p>
        </w:tc>
        <w:tc>
          <w:tcPr>
            <w:tcW w:w="307" w:type="pct"/>
            <w:shd w:val="clear" w:color="auto" w:fill="auto"/>
          </w:tcPr>
          <w:p w:rsidR="00D65561" w:rsidRPr="00706CFF" w:rsidRDefault="00D65561" w:rsidP="00D65561">
            <w:pPr>
              <w:rPr>
                <w:sz w:val="20"/>
                <w:szCs w:val="20"/>
              </w:rPr>
            </w:pPr>
            <w:r w:rsidRPr="00706CFF">
              <w:rPr>
                <w:sz w:val="20"/>
                <w:szCs w:val="20"/>
              </w:rPr>
              <w:t>Kiti</w:t>
            </w:r>
          </w:p>
        </w:tc>
        <w:tc>
          <w:tcPr>
            <w:tcW w:w="395" w:type="pct"/>
            <w:shd w:val="clear" w:color="auto" w:fill="auto"/>
          </w:tcPr>
          <w:p w:rsidR="00D65561" w:rsidRPr="00706CFF" w:rsidRDefault="00D65561" w:rsidP="00D65561">
            <w:pPr>
              <w:jc w:val="center"/>
              <w:rPr>
                <w:sz w:val="20"/>
                <w:szCs w:val="20"/>
              </w:rPr>
            </w:pPr>
            <w:proofErr w:type="spellStart"/>
            <w:r w:rsidRPr="00706CFF">
              <w:rPr>
                <w:sz w:val="20"/>
                <w:szCs w:val="20"/>
              </w:rPr>
              <w:t>Kultū-ros</w:t>
            </w:r>
            <w:proofErr w:type="spellEnd"/>
            <w:r w:rsidRPr="00706CFF">
              <w:rPr>
                <w:sz w:val="20"/>
                <w:szCs w:val="20"/>
              </w:rPr>
              <w:t xml:space="preserve"> ir meno</w:t>
            </w:r>
          </w:p>
        </w:tc>
        <w:tc>
          <w:tcPr>
            <w:tcW w:w="282" w:type="pct"/>
            <w:shd w:val="clear" w:color="auto" w:fill="auto"/>
          </w:tcPr>
          <w:p w:rsidR="00D65561" w:rsidRPr="00706CFF" w:rsidRDefault="00D65561" w:rsidP="00D65561">
            <w:pPr>
              <w:rPr>
                <w:sz w:val="20"/>
                <w:szCs w:val="20"/>
              </w:rPr>
            </w:pPr>
            <w:r w:rsidRPr="00706CFF">
              <w:rPr>
                <w:sz w:val="20"/>
                <w:szCs w:val="20"/>
              </w:rPr>
              <w:t>Kiti</w:t>
            </w:r>
          </w:p>
        </w:tc>
        <w:tc>
          <w:tcPr>
            <w:tcW w:w="394" w:type="pct"/>
          </w:tcPr>
          <w:p w:rsidR="00D65561" w:rsidRPr="00706CFF" w:rsidRDefault="00D65561" w:rsidP="00D65561">
            <w:pPr>
              <w:jc w:val="center"/>
              <w:rPr>
                <w:sz w:val="20"/>
                <w:szCs w:val="20"/>
              </w:rPr>
            </w:pPr>
            <w:proofErr w:type="spellStart"/>
            <w:r w:rsidRPr="00706CFF">
              <w:rPr>
                <w:sz w:val="20"/>
                <w:szCs w:val="20"/>
              </w:rPr>
              <w:t>Kultū-ros</w:t>
            </w:r>
            <w:proofErr w:type="spellEnd"/>
            <w:r w:rsidRPr="00706CFF">
              <w:rPr>
                <w:sz w:val="20"/>
                <w:szCs w:val="20"/>
              </w:rPr>
              <w:t xml:space="preserve"> ir meno</w:t>
            </w:r>
          </w:p>
        </w:tc>
        <w:tc>
          <w:tcPr>
            <w:tcW w:w="279" w:type="pct"/>
          </w:tcPr>
          <w:p w:rsidR="00D65561" w:rsidRPr="00706CFF" w:rsidRDefault="00D65561" w:rsidP="00D65561">
            <w:pPr>
              <w:rPr>
                <w:sz w:val="20"/>
                <w:szCs w:val="20"/>
              </w:rPr>
            </w:pPr>
            <w:r w:rsidRPr="00706CFF">
              <w:rPr>
                <w:sz w:val="20"/>
                <w:szCs w:val="20"/>
              </w:rPr>
              <w:t>Kiti</w:t>
            </w:r>
          </w:p>
        </w:tc>
        <w:tc>
          <w:tcPr>
            <w:tcW w:w="358" w:type="pct"/>
          </w:tcPr>
          <w:p w:rsidR="00D65561" w:rsidRPr="00706CFF" w:rsidRDefault="00D65561" w:rsidP="00D65561">
            <w:pPr>
              <w:rPr>
                <w:sz w:val="20"/>
                <w:szCs w:val="20"/>
              </w:rPr>
            </w:pPr>
          </w:p>
        </w:tc>
      </w:tr>
      <w:tr w:rsidR="00706CFF" w:rsidRPr="00706CFF" w:rsidTr="00D65561">
        <w:trPr>
          <w:trHeight w:val="282"/>
        </w:trPr>
        <w:tc>
          <w:tcPr>
            <w:tcW w:w="503" w:type="pct"/>
            <w:vMerge/>
            <w:shd w:val="clear" w:color="auto" w:fill="auto"/>
          </w:tcPr>
          <w:p w:rsidR="00D65561" w:rsidRPr="00706CFF" w:rsidRDefault="00D65561" w:rsidP="00D65561">
            <w:pPr>
              <w:rPr>
                <w:sz w:val="20"/>
                <w:szCs w:val="20"/>
              </w:rPr>
            </w:pPr>
          </w:p>
        </w:tc>
        <w:tc>
          <w:tcPr>
            <w:tcW w:w="392" w:type="pct"/>
          </w:tcPr>
          <w:p w:rsidR="00D65561" w:rsidRPr="00706CFF" w:rsidRDefault="00D65561" w:rsidP="00D65561">
            <w:pPr>
              <w:jc w:val="center"/>
              <w:rPr>
                <w:sz w:val="20"/>
                <w:szCs w:val="20"/>
              </w:rPr>
            </w:pPr>
            <w:r w:rsidRPr="00706CFF">
              <w:rPr>
                <w:sz w:val="20"/>
                <w:szCs w:val="20"/>
              </w:rPr>
              <w:t>1</w:t>
            </w:r>
          </w:p>
        </w:tc>
        <w:tc>
          <w:tcPr>
            <w:tcW w:w="278" w:type="pct"/>
          </w:tcPr>
          <w:p w:rsidR="00D65561" w:rsidRPr="00706CFF" w:rsidRDefault="00D65561" w:rsidP="00D65561">
            <w:pPr>
              <w:jc w:val="center"/>
              <w:rPr>
                <w:sz w:val="20"/>
                <w:szCs w:val="20"/>
              </w:rPr>
            </w:pPr>
            <w:r w:rsidRPr="00706CFF">
              <w:rPr>
                <w:sz w:val="20"/>
                <w:szCs w:val="20"/>
              </w:rPr>
              <w:t>2</w:t>
            </w:r>
          </w:p>
        </w:tc>
        <w:tc>
          <w:tcPr>
            <w:tcW w:w="392" w:type="pct"/>
            <w:shd w:val="clear" w:color="auto" w:fill="auto"/>
          </w:tcPr>
          <w:p w:rsidR="00D65561" w:rsidRPr="00706CFF" w:rsidRDefault="00D65561" w:rsidP="00D65561">
            <w:pPr>
              <w:jc w:val="center"/>
              <w:rPr>
                <w:sz w:val="20"/>
                <w:szCs w:val="20"/>
              </w:rPr>
            </w:pPr>
            <w:r w:rsidRPr="00706CFF">
              <w:rPr>
                <w:sz w:val="20"/>
                <w:szCs w:val="20"/>
              </w:rPr>
              <w:t>3</w:t>
            </w:r>
          </w:p>
        </w:tc>
        <w:tc>
          <w:tcPr>
            <w:tcW w:w="280" w:type="pct"/>
          </w:tcPr>
          <w:p w:rsidR="00D65561" w:rsidRPr="00706CFF" w:rsidRDefault="00D65561" w:rsidP="00D65561">
            <w:pPr>
              <w:jc w:val="center"/>
              <w:rPr>
                <w:sz w:val="20"/>
                <w:szCs w:val="20"/>
              </w:rPr>
            </w:pPr>
            <w:r w:rsidRPr="00706CFF">
              <w:rPr>
                <w:sz w:val="20"/>
                <w:szCs w:val="20"/>
              </w:rPr>
              <w:t>4</w:t>
            </w:r>
          </w:p>
        </w:tc>
        <w:tc>
          <w:tcPr>
            <w:tcW w:w="394" w:type="pct"/>
            <w:shd w:val="clear" w:color="auto" w:fill="auto"/>
          </w:tcPr>
          <w:p w:rsidR="00D65561" w:rsidRPr="00706CFF" w:rsidRDefault="00D65561" w:rsidP="00D65561">
            <w:pPr>
              <w:jc w:val="center"/>
              <w:rPr>
                <w:sz w:val="20"/>
                <w:szCs w:val="20"/>
              </w:rPr>
            </w:pPr>
            <w:r w:rsidRPr="00706CFF">
              <w:rPr>
                <w:sz w:val="20"/>
                <w:szCs w:val="20"/>
              </w:rPr>
              <w:t>5</w:t>
            </w:r>
          </w:p>
        </w:tc>
        <w:tc>
          <w:tcPr>
            <w:tcW w:w="323" w:type="pct"/>
            <w:shd w:val="clear" w:color="auto" w:fill="auto"/>
          </w:tcPr>
          <w:p w:rsidR="00D65561" w:rsidRPr="00706CFF" w:rsidRDefault="00D65561" w:rsidP="00D65561">
            <w:pPr>
              <w:jc w:val="center"/>
              <w:rPr>
                <w:sz w:val="20"/>
                <w:szCs w:val="20"/>
              </w:rPr>
            </w:pPr>
            <w:r w:rsidRPr="00706CFF">
              <w:rPr>
                <w:sz w:val="20"/>
                <w:szCs w:val="20"/>
              </w:rPr>
              <w:t>6</w:t>
            </w:r>
          </w:p>
        </w:tc>
        <w:tc>
          <w:tcPr>
            <w:tcW w:w="424" w:type="pct"/>
            <w:shd w:val="clear" w:color="auto" w:fill="auto"/>
          </w:tcPr>
          <w:p w:rsidR="00D65561" w:rsidRPr="00706CFF" w:rsidRDefault="00D65561" w:rsidP="00D65561">
            <w:pPr>
              <w:jc w:val="center"/>
              <w:rPr>
                <w:sz w:val="20"/>
                <w:szCs w:val="20"/>
              </w:rPr>
            </w:pPr>
            <w:r w:rsidRPr="00706CFF">
              <w:rPr>
                <w:sz w:val="20"/>
                <w:szCs w:val="20"/>
              </w:rPr>
              <w:t>7</w:t>
            </w:r>
          </w:p>
        </w:tc>
        <w:tc>
          <w:tcPr>
            <w:tcW w:w="307" w:type="pct"/>
            <w:shd w:val="clear" w:color="auto" w:fill="auto"/>
          </w:tcPr>
          <w:p w:rsidR="00D65561" w:rsidRPr="00706CFF" w:rsidRDefault="00D65561" w:rsidP="00D65561">
            <w:pPr>
              <w:jc w:val="center"/>
              <w:rPr>
                <w:sz w:val="20"/>
                <w:szCs w:val="20"/>
              </w:rPr>
            </w:pPr>
            <w:r w:rsidRPr="00706CFF">
              <w:rPr>
                <w:sz w:val="20"/>
                <w:szCs w:val="20"/>
              </w:rPr>
              <w:t>8</w:t>
            </w:r>
          </w:p>
        </w:tc>
        <w:tc>
          <w:tcPr>
            <w:tcW w:w="395" w:type="pct"/>
            <w:shd w:val="clear" w:color="auto" w:fill="auto"/>
          </w:tcPr>
          <w:p w:rsidR="00D65561" w:rsidRPr="00706CFF" w:rsidRDefault="00D65561" w:rsidP="00D65561">
            <w:pPr>
              <w:jc w:val="center"/>
              <w:rPr>
                <w:sz w:val="20"/>
                <w:szCs w:val="20"/>
              </w:rPr>
            </w:pPr>
            <w:r w:rsidRPr="00706CFF">
              <w:rPr>
                <w:sz w:val="20"/>
                <w:szCs w:val="20"/>
              </w:rPr>
              <w:t>9</w:t>
            </w:r>
          </w:p>
        </w:tc>
        <w:tc>
          <w:tcPr>
            <w:tcW w:w="282" w:type="pct"/>
            <w:shd w:val="clear" w:color="auto" w:fill="auto"/>
          </w:tcPr>
          <w:p w:rsidR="00D65561" w:rsidRPr="00706CFF" w:rsidRDefault="00D65561" w:rsidP="00D65561">
            <w:pPr>
              <w:jc w:val="center"/>
              <w:rPr>
                <w:sz w:val="20"/>
                <w:szCs w:val="20"/>
              </w:rPr>
            </w:pPr>
            <w:r w:rsidRPr="00706CFF">
              <w:rPr>
                <w:sz w:val="20"/>
                <w:szCs w:val="20"/>
              </w:rPr>
              <w:t>10</w:t>
            </w:r>
          </w:p>
        </w:tc>
        <w:tc>
          <w:tcPr>
            <w:tcW w:w="394" w:type="pct"/>
          </w:tcPr>
          <w:p w:rsidR="00D65561" w:rsidRPr="00706CFF" w:rsidRDefault="00D65561" w:rsidP="00D65561">
            <w:pPr>
              <w:jc w:val="center"/>
              <w:rPr>
                <w:sz w:val="20"/>
                <w:szCs w:val="20"/>
              </w:rPr>
            </w:pPr>
            <w:r w:rsidRPr="00706CFF">
              <w:rPr>
                <w:sz w:val="20"/>
                <w:szCs w:val="20"/>
              </w:rPr>
              <w:t>11</w:t>
            </w:r>
          </w:p>
        </w:tc>
        <w:tc>
          <w:tcPr>
            <w:tcW w:w="279" w:type="pct"/>
          </w:tcPr>
          <w:p w:rsidR="00D65561" w:rsidRPr="00706CFF" w:rsidRDefault="00D65561" w:rsidP="00D65561">
            <w:pPr>
              <w:jc w:val="center"/>
              <w:rPr>
                <w:sz w:val="20"/>
                <w:szCs w:val="20"/>
              </w:rPr>
            </w:pPr>
            <w:r w:rsidRPr="00706CFF">
              <w:rPr>
                <w:sz w:val="20"/>
                <w:szCs w:val="20"/>
              </w:rPr>
              <w:t>12</w:t>
            </w:r>
          </w:p>
        </w:tc>
        <w:tc>
          <w:tcPr>
            <w:tcW w:w="358" w:type="pct"/>
          </w:tcPr>
          <w:p w:rsidR="00D65561" w:rsidRPr="00706CFF" w:rsidRDefault="00D65561" w:rsidP="00D65561">
            <w:pPr>
              <w:jc w:val="center"/>
              <w:rPr>
                <w:sz w:val="20"/>
                <w:szCs w:val="20"/>
              </w:rPr>
            </w:pPr>
            <w:r w:rsidRPr="00706CFF">
              <w:rPr>
                <w:sz w:val="20"/>
                <w:szCs w:val="20"/>
              </w:rPr>
              <w:t>13</w:t>
            </w:r>
          </w:p>
        </w:tc>
      </w:tr>
      <w:tr w:rsidR="00706CFF" w:rsidRPr="00706CFF" w:rsidTr="00D65561">
        <w:trPr>
          <w:trHeight w:val="697"/>
        </w:trPr>
        <w:tc>
          <w:tcPr>
            <w:tcW w:w="503" w:type="pct"/>
            <w:shd w:val="clear" w:color="auto" w:fill="auto"/>
          </w:tcPr>
          <w:p w:rsidR="003903F3" w:rsidRPr="00706CFF" w:rsidRDefault="00B41174" w:rsidP="00D65561">
            <w:pPr>
              <w:rPr>
                <w:sz w:val="20"/>
                <w:szCs w:val="20"/>
              </w:rPr>
            </w:pPr>
            <w:r w:rsidRPr="00706CFF">
              <w:rPr>
                <w:sz w:val="20"/>
                <w:szCs w:val="20"/>
              </w:rPr>
              <w:t>Smilgių</w:t>
            </w:r>
          </w:p>
          <w:p w:rsidR="00D65561" w:rsidRPr="00706CFF" w:rsidRDefault="00D65561" w:rsidP="00D65561">
            <w:pPr>
              <w:rPr>
                <w:sz w:val="20"/>
                <w:szCs w:val="20"/>
              </w:rPr>
            </w:pPr>
            <w:r w:rsidRPr="00706CFF">
              <w:rPr>
                <w:sz w:val="20"/>
                <w:szCs w:val="20"/>
              </w:rPr>
              <w:t>kultūros centras</w:t>
            </w:r>
          </w:p>
        </w:tc>
        <w:tc>
          <w:tcPr>
            <w:tcW w:w="392" w:type="pct"/>
          </w:tcPr>
          <w:p w:rsidR="00D65561" w:rsidRPr="00706CFF" w:rsidRDefault="00C3242F" w:rsidP="00D65561">
            <w:pPr>
              <w:rPr>
                <w:sz w:val="20"/>
                <w:szCs w:val="20"/>
              </w:rPr>
            </w:pPr>
            <w:r w:rsidRPr="00706CFF">
              <w:rPr>
                <w:sz w:val="20"/>
                <w:szCs w:val="20"/>
              </w:rPr>
              <w:t>4</w:t>
            </w:r>
          </w:p>
        </w:tc>
        <w:tc>
          <w:tcPr>
            <w:tcW w:w="278" w:type="pct"/>
          </w:tcPr>
          <w:p w:rsidR="00D65561" w:rsidRPr="00706CFF" w:rsidRDefault="00C3242F" w:rsidP="00D65561">
            <w:pPr>
              <w:rPr>
                <w:sz w:val="20"/>
                <w:szCs w:val="20"/>
              </w:rPr>
            </w:pPr>
            <w:r w:rsidRPr="00706CFF">
              <w:rPr>
                <w:sz w:val="20"/>
                <w:szCs w:val="20"/>
              </w:rPr>
              <w:t>2</w:t>
            </w:r>
          </w:p>
        </w:tc>
        <w:tc>
          <w:tcPr>
            <w:tcW w:w="392" w:type="pct"/>
            <w:shd w:val="clear" w:color="auto" w:fill="auto"/>
          </w:tcPr>
          <w:p w:rsidR="00D65561" w:rsidRPr="00706CFF" w:rsidRDefault="00C3242F" w:rsidP="00D65561">
            <w:pPr>
              <w:rPr>
                <w:sz w:val="20"/>
                <w:szCs w:val="20"/>
              </w:rPr>
            </w:pPr>
            <w:r w:rsidRPr="00706CFF">
              <w:rPr>
                <w:sz w:val="20"/>
                <w:szCs w:val="20"/>
              </w:rPr>
              <w:t>2,5</w:t>
            </w:r>
          </w:p>
        </w:tc>
        <w:tc>
          <w:tcPr>
            <w:tcW w:w="280" w:type="pct"/>
          </w:tcPr>
          <w:p w:rsidR="00D65561" w:rsidRPr="00706CFF" w:rsidRDefault="00C3242F" w:rsidP="00D65561">
            <w:pPr>
              <w:rPr>
                <w:sz w:val="20"/>
                <w:szCs w:val="20"/>
              </w:rPr>
            </w:pPr>
            <w:r w:rsidRPr="00706CFF">
              <w:rPr>
                <w:sz w:val="20"/>
                <w:szCs w:val="20"/>
              </w:rPr>
              <w:t>1,5</w:t>
            </w:r>
          </w:p>
        </w:tc>
        <w:tc>
          <w:tcPr>
            <w:tcW w:w="394" w:type="pct"/>
            <w:shd w:val="clear" w:color="auto" w:fill="auto"/>
          </w:tcPr>
          <w:p w:rsidR="00D65561" w:rsidRPr="00706CFF" w:rsidRDefault="00C3242F" w:rsidP="00D65561">
            <w:pPr>
              <w:rPr>
                <w:sz w:val="20"/>
                <w:szCs w:val="20"/>
              </w:rPr>
            </w:pPr>
            <w:r w:rsidRPr="00706CFF">
              <w:rPr>
                <w:sz w:val="20"/>
                <w:szCs w:val="20"/>
              </w:rPr>
              <w:t>2</w:t>
            </w:r>
          </w:p>
        </w:tc>
        <w:tc>
          <w:tcPr>
            <w:tcW w:w="323" w:type="pct"/>
            <w:shd w:val="clear" w:color="auto" w:fill="auto"/>
          </w:tcPr>
          <w:p w:rsidR="00D65561" w:rsidRPr="00706CFF" w:rsidRDefault="00C3242F" w:rsidP="00D65561">
            <w:pPr>
              <w:rPr>
                <w:sz w:val="20"/>
                <w:szCs w:val="20"/>
              </w:rPr>
            </w:pPr>
            <w:r w:rsidRPr="00706CFF">
              <w:rPr>
                <w:sz w:val="20"/>
                <w:szCs w:val="20"/>
              </w:rPr>
              <w:t>1</w:t>
            </w:r>
          </w:p>
        </w:tc>
        <w:tc>
          <w:tcPr>
            <w:tcW w:w="424" w:type="pct"/>
            <w:shd w:val="clear" w:color="auto" w:fill="auto"/>
          </w:tcPr>
          <w:p w:rsidR="00D65561" w:rsidRPr="00706CFF" w:rsidRDefault="00D65561" w:rsidP="00D65561">
            <w:pPr>
              <w:rPr>
                <w:sz w:val="20"/>
                <w:szCs w:val="20"/>
              </w:rPr>
            </w:pPr>
          </w:p>
        </w:tc>
        <w:tc>
          <w:tcPr>
            <w:tcW w:w="307" w:type="pct"/>
            <w:shd w:val="clear" w:color="auto" w:fill="auto"/>
          </w:tcPr>
          <w:p w:rsidR="00D65561" w:rsidRPr="00706CFF" w:rsidRDefault="00D65561" w:rsidP="00D65561">
            <w:pPr>
              <w:rPr>
                <w:sz w:val="20"/>
                <w:szCs w:val="20"/>
              </w:rPr>
            </w:pPr>
          </w:p>
        </w:tc>
        <w:tc>
          <w:tcPr>
            <w:tcW w:w="395" w:type="pct"/>
            <w:shd w:val="clear" w:color="auto" w:fill="auto"/>
          </w:tcPr>
          <w:p w:rsidR="00D65561" w:rsidRPr="00706CFF" w:rsidRDefault="00D65561" w:rsidP="00D65561">
            <w:pPr>
              <w:rPr>
                <w:sz w:val="20"/>
                <w:szCs w:val="20"/>
              </w:rPr>
            </w:pPr>
          </w:p>
        </w:tc>
        <w:tc>
          <w:tcPr>
            <w:tcW w:w="282" w:type="pct"/>
            <w:shd w:val="clear" w:color="auto" w:fill="auto"/>
          </w:tcPr>
          <w:p w:rsidR="00D65561" w:rsidRPr="00706CFF" w:rsidRDefault="00B85583" w:rsidP="00D65561">
            <w:pPr>
              <w:rPr>
                <w:sz w:val="20"/>
                <w:szCs w:val="20"/>
              </w:rPr>
            </w:pPr>
            <w:r w:rsidRPr="00706CFF">
              <w:rPr>
                <w:sz w:val="20"/>
                <w:szCs w:val="20"/>
              </w:rPr>
              <w:t>1</w:t>
            </w:r>
          </w:p>
        </w:tc>
        <w:tc>
          <w:tcPr>
            <w:tcW w:w="394" w:type="pct"/>
          </w:tcPr>
          <w:p w:rsidR="00D65561" w:rsidRPr="00706CFF" w:rsidRDefault="007C2346" w:rsidP="00D65561">
            <w:pPr>
              <w:rPr>
                <w:sz w:val="20"/>
                <w:szCs w:val="20"/>
              </w:rPr>
            </w:pPr>
            <w:r w:rsidRPr="00706CFF">
              <w:rPr>
                <w:sz w:val="20"/>
                <w:szCs w:val="20"/>
              </w:rPr>
              <w:t>1</w:t>
            </w:r>
          </w:p>
        </w:tc>
        <w:tc>
          <w:tcPr>
            <w:tcW w:w="279" w:type="pct"/>
          </w:tcPr>
          <w:p w:rsidR="00D65561" w:rsidRPr="00706CFF" w:rsidRDefault="00D65561" w:rsidP="00D65561">
            <w:pPr>
              <w:rPr>
                <w:sz w:val="20"/>
                <w:szCs w:val="20"/>
              </w:rPr>
            </w:pPr>
          </w:p>
        </w:tc>
        <w:tc>
          <w:tcPr>
            <w:tcW w:w="358" w:type="pct"/>
          </w:tcPr>
          <w:p w:rsidR="00D65561" w:rsidRPr="00706CFF" w:rsidRDefault="00D65561" w:rsidP="00D65561">
            <w:pPr>
              <w:rPr>
                <w:sz w:val="20"/>
                <w:szCs w:val="20"/>
              </w:rPr>
            </w:pPr>
          </w:p>
        </w:tc>
      </w:tr>
      <w:tr w:rsidR="00706CFF" w:rsidRPr="00706CFF" w:rsidTr="00D65561">
        <w:trPr>
          <w:trHeight w:val="455"/>
        </w:trPr>
        <w:tc>
          <w:tcPr>
            <w:tcW w:w="503" w:type="pct"/>
            <w:shd w:val="clear" w:color="auto" w:fill="auto"/>
          </w:tcPr>
          <w:p w:rsidR="003903F3" w:rsidRPr="00706CFF" w:rsidRDefault="00B41174" w:rsidP="00D65561">
            <w:pPr>
              <w:rPr>
                <w:sz w:val="20"/>
                <w:szCs w:val="20"/>
              </w:rPr>
            </w:pPr>
            <w:r w:rsidRPr="00706CFF">
              <w:rPr>
                <w:sz w:val="20"/>
                <w:szCs w:val="20"/>
              </w:rPr>
              <w:t>Perekšlių</w:t>
            </w:r>
          </w:p>
          <w:p w:rsidR="00D65561" w:rsidRPr="00706CFF" w:rsidRDefault="00D65561" w:rsidP="00D65561">
            <w:pPr>
              <w:rPr>
                <w:sz w:val="20"/>
                <w:szCs w:val="20"/>
              </w:rPr>
            </w:pPr>
            <w:r w:rsidRPr="00706CFF">
              <w:rPr>
                <w:sz w:val="20"/>
                <w:szCs w:val="20"/>
              </w:rPr>
              <w:t>pa</w:t>
            </w:r>
            <w:r w:rsidR="003903F3" w:rsidRPr="00706CFF">
              <w:rPr>
                <w:sz w:val="20"/>
                <w:szCs w:val="20"/>
              </w:rPr>
              <w:t>dalinys</w:t>
            </w:r>
          </w:p>
        </w:tc>
        <w:tc>
          <w:tcPr>
            <w:tcW w:w="392" w:type="pct"/>
          </w:tcPr>
          <w:p w:rsidR="00D65561" w:rsidRPr="00706CFF" w:rsidRDefault="00C3242F" w:rsidP="00D65561">
            <w:pPr>
              <w:rPr>
                <w:sz w:val="20"/>
                <w:szCs w:val="20"/>
              </w:rPr>
            </w:pPr>
            <w:r w:rsidRPr="00706CFF">
              <w:rPr>
                <w:sz w:val="20"/>
                <w:szCs w:val="20"/>
              </w:rPr>
              <w:t>4</w:t>
            </w:r>
          </w:p>
        </w:tc>
        <w:tc>
          <w:tcPr>
            <w:tcW w:w="278" w:type="pct"/>
          </w:tcPr>
          <w:p w:rsidR="00D65561" w:rsidRPr="00706CFF" w:rsidRDefault="00B85583" w:rsidP="00D65561">
            <w:pPr>
              <w:rPr>
                <w:sz w:val="20"/>
                <w:szCs w:val="20"/>
              </w:rPr>
            </w:pPr>
            <w:r w:rsidRPr="00706CFF">
              <w:rPr>
                <w:sz w:val="20"/>
                <w:szCs w:val="20"/>
              </w:rPr>
              <w:t>0,5</w:t>
            </w:r>
          </w:p>
        </w:tc>
        <w:tc>
          <w:tcPr>
            <w:tcW w:w="392" w:type="pct"/>
            <w:shd w:val="clear" w:color="auto" w:fill="auto"/>
          </w:tcPr>
          <w:p w:rsidR="00D65561" w:rsidRPr="00706CFF" w:rsidRDefault="00C3242F" w:rsidP="00D65561">
            <w:pPr>
              <w:rPr>
                <w:sz w:val="20"/>
                <w:szCs w:val="20"/>
              </w:rPr>
            </w:pPr>
            <w:r w:rsidRPr="00706CFF">
              <w:rPr>
                <w:sz w:val="20"/>
                <w:szCs w:val="20"/>
              </w:rPr>
              <w:t>2,5</w:t>
            </w:r>
          </w:p>
        </w:tc>
        <w:tc>
          <w:tcPr>
            <w:tcW w:w="280" w:type="pct"/>
          </w:tcPr>
          <w:p w:rsidR="00D65561" w:rsidRPr="00706CFF" w:rsidRDefault="00C3242F" w:rsidP="00D65561">
            <w:pPr>
              <w:rPr>
                <w:sz w:val="20"/>
                <w:szCs w:val="20"/>
              </w:rPr>
            </w:pPr>
            <w:r w:rsidRPr="00706CFF">
              <w:rPr>
                <w:sz w:val="20"/>
                <w:szCs w:val="20"/>
              </w:rPr>
              <w:t>0,5</w:t>
            </w:r>
          </w:p>
        </w:tc>
        <w:tc>
          <w:tcPr>
            <w:tcW w:w="394" w:type="pct"/>
            <w:shd w:val="clear" w:color="auto" w:fill="auto"/>
          </w:tcPr>
          <w:p w:rsidR="00D65561" w:rsidRPr="00706CFF" w:rsidRDefault="00C3242F" w:rsidP="00D65561">
            <w:pPr>
              <w:rPr>
                <w:sz w:val="20"/>
                <w:szCs w:val="20"/>
              </w:rPr>
            </w:pPr>
            <w:r w:rsidRPr="00706CFF">
              <w:rPr>
                <w:sz w:val="20"/>
                <w:szCs w:val="20"/>
              </w:rPr>
              <w:t>2</w:t>
            </w:r>
          </w:p>
        </w:tc>
        <w:tc>
          <w:tcPr>
            <w:tcW w:w="323" w:type="pct"/>
            <w:shd w:val="clear" w:color="auto" w:fill="auto"/>
          </w:tcPr>
          <w:p w:rsidR="00D65561" w:rsidRPr="00706CFF" w:rsidRDefault="00C3242F" w:rsidP="00D65561">
            <w:pPr>
              <w:rPr>
                <w:sz w:val="20"/>
                <w:szCs w:val="20"/>
              </w:rPr>
            </w:pPr>
            <w:r w:rsidRPr="00706CFF">
              <w:rPr>
                <w:sz w:val="20"/>
                <w:szCs w:val="20"/>
              </w:rPr>
              <w:t>1</w:t>
            </w:r>
          </w:p>
        </w:tc>
        <w:tc>
          <w:tcPr>
            <w:tcW w:w="424" w:type="pct"/>
            <w:shd w:val="clear" w:color="auto" w:fill="auto"/>
          </w:tcPr>
          <w:p w:rsidR="00D65561" w:rsidRPr="00706CFF" w:rsidRDefault="00B85583" w:rsidP="00D65561">
            <w:pPr>
              <w:rPr>
                <w:sz w:val="20"/>
                <w:szCs w:val="20"/>
              </w:rPr>
            </w:pPr>
            <w:r w:rsidRPr="00706CFF">
              <w:rPr>
                <w:sz w:val="20"/>
                <w:szCs w:val="20"/>
              </w:rPr>
              <w:t>1</w:t>
            </w:r>
          </w:p>
        </w:tc>
        <w:tc>
          <w:tcPr>
            <w:tcW w:w="307" w:type="pct"/>
            <w:shd w:val="clear" w:color="auto" w:fill="auto"/>
          </w:tcPr>
          <w:p w:rsidR="00D65561" w:rsidRPr="00706CFF" w:rsidRDefault="00D65561" w:rsidP="00D65561">
            <w:pPr>
              <w:rPr>
                <w:sz w:val="20"/>
                <w:szCs w:val="20"/>
              </w:rPr>
            </w:pPr>
          </w:p>
        </w:tc>
        <w:tc>
          <w:tcPr>
            <w:tcW w:w="395" w:type="pct"/>
            <w:shd w:val="clear" w:color="auto" w:fill="auto"/>
          </w:tcPr>
          <w:p w:rsidR="00D65561" w:rsidRPr="00706CFF" w:rsidRDefault="00D65561" w:rsidP="00D65561">
            <w:pPr>
              <w:rPr>
                <w:sz w:val="20"/>
                <w:szCs w:val="20"/>
              </w:rPr>
            </w:pPr>
          </w:p>
        </w:tc>
        <w:tc>
          <w:tcPr>
            <w:tcW w:w="282" w:type="pct"/>
            <w:shd w:val="clear" w:color="auto" w:fill="auto"/>
          </w:tcPr>
          <w:p w:rsidR="00D65561" w:rsidRPr="00706CFF" w:rsidRDefault="00D65561" w:rsidP="00D65561">
            <w:pPr>
              <w:rPr>
                <w:sz w:val="20"/>
                <w:szCs w:val="20"/>
              </w:rPr>
            </w:pPr>
          </w:p>
        </w:tc>
        <w:tc>
          <w:tcPr>
            <w:tcW w:w="394" w:type="pct"/>
          </w:tcPr>
          <w:p w:rsidR="00D65561" w:rsidRPr="00706CFF" w:rsidRDefault="007C2346" w:rsidP="00D65561">
            <w:pPr>
              <w:rPr>
                <w:sz w:val="20"/>
                <w:szCs w:val="20"/>
              </w:rPr>
            </w:pPr>
            <w:r w:rsidRPr="00706CFF">
              <w:rPr>
                <w:sz w:val="20"/>
                <w:szCs w:val="20"/>
              </w:rPr>
              <w:t>1</w:t>
            </w:r>
          </w:p>
        </w:tc>
        <w:tc>
          <w:tcPr>
            <w:tcW w:w="279" w:type="pct"/>
          </w:tcPr>
          <w:p w:rsidR="00D65561" w:rsidRPr="00706CFF" w:rsidRDefault="007C2346" w:rsidP="00D65561">
            <w:pPr>
              <w:rPr>
                <w:sz w:val="20"/>
                <w:szCs w:val="20"/>
              </w:rPr>
            </w:pPr>
            <w:r w:rsidRPr="00706CFF">
              <w:rPr>
                <w:sz w:val="20"/>
                <w:szCs w:val="20"/>
              </w:rPr>
              <w:t>1</w:t>
            </w:r>
          </w:p>
        </w:tc>
        <w:tc>
          <w:tcPr>
            <w:tcW w:w="358" w:type="pct"/>
          </w:tcPr>
          <w:p w:rsidR="00D65561" w:rsidRPr="00706CFF" w:rsidRDefault="00D65561" w:rsidP="00D65561">
            <w:pPr>
              <w:rPr>
                <w:sz w:val="20"/>
                <w:szCs w:val="20"/>
              </w:rPr>
            </w:pPr>
          </w:p>
        </w:tc>
      </w:tr>
      <w:tr w:rsidR="00706CFF" w:rsidRPr="00706CFF" w:rsidTr="00D65561">
        <w:trPr>
          <w:trHeight w:val="455"/>
        </w:trPr>
        <w:tc>
          <w:tcPr>
            <w:tcW w:w="503" w:type="pct"/>
            <w:shd w:val="clear" w:color="auto" w:fill="auto"/>
          </w:tcPr>
          <w:p w:rsidR="003903F3" w:rsidRPr="00706CFF" w:rsidRDefault="00B41174" w:rsidP="003903F3">
            <w:pPr>
              <w:rPr>
                <w:sz w:val="20"/>
                <w:szCs w:val="20"/>
              </w:rPr>
            </w:pPr>
            <w:r w:rsidRPr="00706CFF">
              <w:rPr>
                <w:sz w:val="20"/>
                <w:szCs w:val="20"/>
              </w:rPr>
              <w:t>Sujetų</w:t>
            </w:r>
          </w:p>
          <w:p w:rsidR="00D65561" w:rsidRPr="00706CFF" w:rsidRDefault="003903F3" w:rsidP="003903F3">
            <w:pPr>
              <w:rPr>
                <w:sz w:val="20"/>
                <w:szCs w:val="20"/>
              </w:rPr>
            </w:pPr>
            <w:r w:rsidRPr="00706CFF">
              <w:rPr>
                <w:sz w:val="20"/>
                <w:szCs w:val="20"/>
              </w:rPr>
              <w:t>padalinys</w:t>
            </w:r>
          </w:p>
        </w:tc>
        <w:tc>
          <w:tcPr>
            <w:tcW w:w="392" w:type="pct"/>
          </w:tcPr>
          <w:p w:rsidR="00D65561" w:rsidRPr="00706CFF" w:rsidRDefault="00C3242F" w:rsidP="00D65561">
            <w:pPr>
              <w:rPr>
                <w:sz w:val="20"/>
                <w:szCs w:val="20"/>
              </w:rPr>
            </w:pPr>
            <w:r w:rsidRPr="00706CFF">
              <w:rPr>
                <w:sz w:val="20"/>
                <w:szCs w:val="20"/>
              </w:rPr>
              <w:t>1</w:t>
            </w:r>
          </w:p>
        </w:tc>
        <w:tc>
          <w:tcPr>
            <w:tcW w:w="278" w:type="pct"/>
          </w:tcPr>
          <w:p w:rsidR="00D65561" w:rsidRPr="00706CFF" w:rsidRDefault="00B85583" w:rsidP="00D65561">
            <w:pPr>
              <w:rPr>
                <w:sz w:val="20"/>
                <w:szCs w:val="20"/>
              </w:rPr>
            </w:pPr>
            <w:r w:rsidRPr="00706CFF">
              <w:rPr>
                <w:sz w:val="20"/>
                <w:szCs w:val="20"/>
              </w:rPr>
              <w:t>0,5</w:t>
            </w:r>
          </w:p>
        </w:tc>
        <w:tc>
          <w:tcPr>
            <w:tcW w:w="392" w:type="pct"/>
            <w:shd w:val="clear" w:color="auto" w:fill="auto"/>
          </w:tcPr>
          <w:p w:rsidR="00D65561" w:rsidRPr="00706CFF" w:rsidRDefault="00C3242F" w:rsidP="00D65561">
            <w:pPr>
              <w:rPr>
                <w:sz w:val="20"/>
                <w:szCs w:val="20"/>
              </w:rPr>
            </w:pPr>
            <w:r w:rsidRPr="00706CFF">
              <w:rPr>
                <w:sz w:val="20"/>
                <w:szCs w:val="20"/>
              </w:rPr>
              <w:t>0,5</w:t>
            </w:r>
          </w:p>
        </w:tc>
        <w:tc>
          <w:tcPr>
            <w:tcW w:w="280" w:type="pct"/>
          </w:tcPr>
          <w:p w:rsidR="00D65561" w:rsidRPr="00706CFF" w:rsidRDefault="00C3242F" w:rsidP="00D65561">
            <w:pPr>
              <w:rPr>
                <w:sz w:val="20"/>
                <w:szCs w:val="20"/>
              </w:rPr>
            </w:pPr>
            <w:r w:rsidRPr="00706CFF">
              <w:rPr>
                <w:sz w:val="20"/>
                <w:szCs w:val="20"/>
              </w:rPr>
              <w:t>0,5</w:t>
            </w:r>
          </w:p>
        </w:tc>
        <w:tc>
          <w:tcPr>
            <w:tcW w:w="394" w:type="pct"/>
            <w:shd w:val="clear" w:color="auto" w:fill="auto"/>
          </w:tcPr>
          <w:p w:rsidR="00D65561" w:rsidRPr="00706CFF" w:rsidRDefault="00D65561" w:rsidP="00D65561">
            <w:pPr>
              <w:rPr>
                <w:sz w:val="20"/>
                <w:szCs w:val="20"/>
              </w:rPr>
            </w:pPr>
          </w:p>
        </w:tc>
        <w:tc>
          <w:tcPr>
            <w:tcW w:w="323" w:type="pct"/>
            <w:shd w:val="clear" w:color="auto" w:fill="auto"/>
          </w:tcPr>
          <w:p w:rsidR="00D65561" w:rsidRPr="00706CFF" w:rsidRDefault="00D65561" w:rsidP="00D65561">
            <w:pPr>
              <w:rPr>
                <w:sz w:val="20"/>
                <w:szCs w:val="20"/>
              </w:rPr>
            </w:pPr>
          </w:p>
        </w:tc>
        <w:tc>
          <w:tcPr>
            <w:tcW w:w="424" w:type="pct"/>
            <w:shd w:val="clear" w:color="auto" w:fill="auto"/>
          </w:tcPr>
          <w:p w:rsidR="00D65561" w:rsidRPr="00706CFF" w:rsidRDefault="00D65561" w:rsidP="00D65561">
            <w:pPr>
              <w:rPr>
                <w:sz w:val="20"/>
                <w:szCs w:val="20"/>
              </w:rPr>
            </w:pPr>
          </w:p>
        </w:tc>
        <w:tc>
          <w:tcPr>
            <w:tcW w:w="307" w:type="pct"/>
            <w:shd w:val="clear" w:color="auto" w:fill="auto"/>
          </w:tcPr>
          <w:p w:rsidR="00D65561" w:rsidRPr="00706CFF" w:rsidRDefault="00D65561" w:rsidP="00D65561">
            <w:pPr>
              <w:rPr>
                <w:sz w:val="20"/>
                <w:szCs w:val="20"/>
              </w:rPr>
            </w:pPr>
          </w:p>
        </w:tc>
        <w:tc>
          <w:tcPr>
            <w:tcW w:w="395" w:type="pct"/>
            <w:shd w:val="clear" w:color="auto" w:fill="auto"/>
          </w:tcPr>
          <w:p w:rsidR="00D65561" w:rsidRPr="00706CFF" w:rsidRDefault="00B85583" w:rsidP="00D65561">
            <w:pPr>
              <w:rPr>
                <w:sz w:val="20"/>
                <w:szCs w:val="20"/>
              </w:rPr>
            </w:pPr>
            <w:r w:rsidRPr="00706CFF">
              <w:rPr>
                <w:sz w:val="20"/>
                <w:szCs w:val="20"/>
              </w:rPr>
              <w:t>1</w:t>
            </w:r>
          </w:p>
        </w:tc>
        <w:tc>
          <w:tcPr>
            <w:tcW w:w="282" w:type="pct"/>
            <w:shd w:val="clear" w:color="auto" w:fill="auto"/>
          </w:tcPr>
          <w:p w:rsidR="00D65561" w:rsidRPr="00706CFF" w:rsidRDefault="00D65561" w:rsidP="00D65561">
            <w:pPr>
              <w:rPr>
                <w:sz w:val="20"/>
                <w:szCs w:val="20"/>
              </w:rPr>
            </w:pPr>
          </w:p>
        </w:tc>
        <w:tc>
          <w:tcPr>
            <w:tcW w:w="394" w:type="pct"/>
          </w:tcPr>
          <w:p w:rsidR="00D65561" w:rsidRPr="00706CFF" w:rsidRDefault="00D65561" w:rsidP="00D65561">
            <w:pPr>
              <w:rPr>
                <w:sz w:val="20"/>
                <w:szCs w:val="20"/>
              </w:rPr>
            </w:pPr>
          </w:p>
        </w:tc>
        <w:tc>
          <w:tcPr>
            <w:tcW w:w="279" w:type="pct"/>
          </w:tcPr>
          <w:p w:rsidR="00D65561" w:rsidRPr="00706CFF" w:rsidRDefault="00D65561" w:rsidP="00D65561">
            <w:pPr>
              <w:rPr>
                <w:sz w:val="20"/>
                <w:szCs w:val="20"/>
              </w:rPr>
            </w:pPr>
          </w:p>
        </w:tc>
        <w:tc>
          <w:tcPr>
            <w:tcW w:w="358" w:type="pct"/>
          </w:tcPr>
          <w:p w:rsidR="00D65561" w:rsidRPr="00706CFF" w:rsidRDefault="00D65561" w:rsidP="00D65561">
            <w:pPr>
              <w:rPr>
                <w:sz w:val="20"/>
                <w:szCs w:val="20"/>
              </w:rPr>
            </w:pPr>
          </w:p>
        </w:tc>
      </w:tr>
      <w:tr w:rsidR="00706CFF" w:rsidRPr="00706CFF" w:rsidTr="00D65561">
        <w:trPr>
          <w:trHeight w:val="390"/>
        </w:trPr>
        <w:tc>
          <w:tcPr>
            <w:tcW w:w="503" w:type="pct"/>
            <w:shd w:val="clear" w:color="auto" w:fill="auto"/>
          </w:tcPr>
          <w:p w:rsidR="00D65561" w:rsidRPr="00706CFF" w:rsidRDefault="00D65561" w:rsidP="00D65561">
            <w:pPr>
              <w:rPr>
                <w:sz w:val="20"/>
                <w:szCs w:val="20"/>
              </w:rPr>
            </w:pPr>
            <w:r w:rsidRPr="00706CFF">
              <w:rPr>
                <w:sz w:val="20"/>
                <w:szCs w:val="20"/>
              </w:rPr>
              <w:t>Iš viso</w:t>
            </w:r>
          </w:p>
        </w:tc>
        <w:tc>
          <w:tcPr>
            <w:tcW w:w="392" w:type="pct"/>
          </w:tcPr>
          <w:p w:rsidR="00D65561" w:rsidRPr="00706CFF" w:rsidRDefault="00C3242F" w:rsidP="00D65561">
            <w:pPr>
              <w:rPr>
                <w:sz w:val="20"/>
                <w:szCs w:val="20"/>
              </w:rPr>
            </w:pPr>
            <w:r w:rsidRPr="00706CFF">
              <w:rPr>
                <w:sz w:val="20"/>
                <w:szCs w:val="20"/>
              </w:rPr>
              <w:t>9</w:t>
            </w:r>
          </w:p>
        </w:tc>
        <w:tc>
          <w:tcPr>
            <w:tcW w:w="278" w:type="pct"/>
          </w:tcPr>
          <w:p w:rsidR="00D65561" w:rsidRPr="00706CFF" w:rsidRDefault="00B85583" w:rsidP="00D65561">
            <w:pPr>
              <w:rPr>
                <w:sz w:val="20"/>
                <w:szCs w:val="20"/>
              </w:rPr>
            </w:pPr>
            <w:r w:rsidRPr="00706CFF">
              <w:rPr>
                <w:sz w:val="20"/>
                <w:szCs w:val="20"/>
              </w:rPr>
              <w:t>3</w:t>
            </w:r>
          </w:p>
        </w:tc>
        <w:tc>
          <w:tcPr>
            <w:tcW w:w="392" w:type="pct"/>
            <w:shd w:val="clear" w:color="auto" w:fill="auto"/>
          </w:tcPr>
          <w:p w:rsidR="00D65561" w:rsidRPr="00706CFF" w:rsidRDefault="00C3242F" w:rsidP="00D65561">
            <w:pPr>
              <w:rPr>
                <w:sz w:val="20"/>
                <w:szCs w:val="20"/>
              </w:rPr>
            </w:pPr>
            <w:r w:rsidRPr="00706CFF">
              <w:rPr>
                <w:sz w:val="20"/>
                <w:szCs w:val="20"/>
              </w:rPr>
              <w:t>5,5</w:t>
            </w:r>
          </w:p>
        </w:tc>
        <w:tc>
          <w:tcPr>
            <w:tcW w:w="280" w:type="pct"/>
          </w:tcPr>
          <w:p w:rsidR="00D65561" w:rsidRPr="00706CFF" w:rsidRDefault="00C3242F" w:rsidP="00D65561">
            <w:pPr>
              <w:rPr>
                <w:sz w:val="20"/>
                <w:szCs w:val="20"/>
              </w:rPr>
            </w:pPr>
            <w:r w:rsidRPr="00706CFF">
              <w:rPr>
                <w:sz w:val="20"/>
                <w:szCs w:val="20"/>
              </w:rPr>
              <w:t>2,5</w:t>
            </w:r>
          </w:p>
        </w:tc>
        <w:tc>
          <w:tcPr>
            <w:tcW w:w="394" w:type="pct"/>
            <w:shd w:val="clear" w:color="auto" w:fill="auto"/>
          </w:tcPr>
          <w:p w:rsidR="00D65561" w:rsidRPr="00706CFF" w:rsidRDefault="00C3242F" w:rsidP="00D65561">
            <w:pPr>
              <w:rPr>
                <w:sz w:val="20"/>
                <w:szCs w:val="20"/>
              </w:rPr>
            </w:pPr>
            <w:r w:rsidRPr="00706CFF">
              <w:rPr>
                <w:sz w:val="20"/>
                <w:szCs w:val="20"/>
              </w:rPr>
              <w:t>4</w:t>
            </w:r>
          </w:p>
        </w:tc>
        <w:tc>
          <w:tcPr>
            <w:tcW w:w="323" w:type="pct"/>
            <w:shd w:val="clear" w:color="auto" w:fill="auto"/>
          </w:tcPr>
          <w:p w:rsidR="00D65561" w:rsidRPr="00706CFF" w:rsidRDefault="001D5D41" w:rsidP="00D65561">
            <w:pPr>
              <w:rPr>
                <w:sz w:val="20"/>
                <w:szCs w:val="20"/>
              </w:rPr>
            </w:pPr>
            <w:r w:rsidRPr="00706CFF">
              <w:rPr>
                <w:sz w:val="20"/>
                <w:szCs w:val="20"/>
              </w:rPr>
              <w:t>2</w:t>
            </w:r>
          </w:p>
        </w:tc>
        <w:tc>
          <w:tcPr>
            <w:tcW w:w="424" w:type="pct"/>
            <w:shd w:val="clear" w:color="auto" w:fill="auto"/>
          </w:tcPr>
          <w:p w:rsidR="00D65561" w:rsidRPr="00706CFF" w:rsidRDefault="00B85583" w:rsidP="00D65561">
            <w:pPr>
              <w:rPr>
                <w:sz w:val="20"/>
                <w:szCs w:val="20"/>
              </w:rPr>
            </w:pPr>
            <w:r w:rsidRPr="00706CFF">
              <w:rPr>
                <w:sz w:val="20"/>
                <w:szCs w:val="20"/>
              </w:rPr>
              <w:t>1</w:t>
            </w:r>
          </w:p>
        </w:tc>
        <w:tc>
          <w:tcPr>
            <w:tcW w:w="307" w:type="pct"/>
            <w:shd w:val="clear" w:color="auto" w:fill="auto"/>
          </w:tcPr>
          <w:p w:rsidR="00D65561" w:rsidRPr="00706CFF" w:rsidRDefault="00D65561" w:rsidP="00D65561">
            <w:pPr>
              <w:rPr>
                <w:sz w:val="20"/>
                <w:szCs w:val="20"/>
              </w:rPr>
            </w:pPr>
          </w:p>
        </w:tc>
        <w:tc>
          <w:tcPr>
            <w:tcW w:w="395" w:type="pct"/>
            <w:shd w:val="clear" w:color="auto" w:fill="auto"/>
          </w:tcPr>
          <w:p w:rsidR="00D65561" w:rsidRPr="00706CFF" w:rsidRDefault="00B85583" w:rsidP="00D65561">
            <w:pPr>
              <w:rPr>
                <w:sz w:val="20"/>
                <w:szCs w:val="20"/>
              </w:rPr>
            </w:pPr>
            <w:r w:rsidRPr="00706CFF">
              <w:rPr>
                <w:sz w:val="20"/>
                <w:szCs w:val="20"/>
              </w:rPr>
              <w:t>1</w:t>
            </w:r>
          </w:p>
        </w:tc>
        <w:tc>
          <w:tcPr>
            <w:tcW w:w="282" w:type="pct"/>
            <w:shd w:val="clear" w:color="auto" w:fill="auto"/>
          </w:tcPr>
          <w:p w:rsidR="00D65561" w:rsidRPr="00706CFF" w:rsidRDefault="00B85583" w:rsidP="00D65561">
            <w:pPr>
              <w:rPr>
                <w:sz w:val="20"/>
                <w:szCs w:val="20"/>
              </w:rPr>
            </w:pPr>
            <w:r w:rsidRPr="00706CFF">
              <w:rPr>
                <w:sz w:val="20"/>
                <w:szCs w:val="20"/>
              </w:rPr>
              <w:t>1</w:t>
            </w:r>
          </w:p>
        </w:tc>
        <w:tc>
          <w:tcPr>
            <w:tcW w:w="394" w:type="pct"/>
          </w:tcPr>
          <w:p w:rsidR="00D65561" w:rsidRPr="00706CFF" w:rsidRDefault="007C2346" w:rsidP="00D65561">
            <w:pPr>
              <w:rPr>
                <w:sz w:val="20"/>
                <w:szCs w:val="20"/>
              </w:rPr>
            </w:pPr>
            <w:r w:rsidRPr="00706CFF">
              <w:rPr>
                <w:sz w:val="20"/>
                <w:szCs w:val="20"/>
              </w:rPr>
              <w:t>2</w:t>
            </w:r>
          </w:p>
        </w:tc>
        <w:tc>
          <w:tcPr>
            <w:tcW w:w="279" w:type="pct"/>
          </w:tcPr>
          <w:p w:rsidR="00D65561" w:rsidRPr="00706CFF" w:rsidRDefault="007C2346" w:rsidP="00D65561">
            <w:pPr>
              <w:rPr>
                <w:sz w:val="20"/>
                <w:szCs w:val="20"/>
              </w:rPr>
            </w:pPr>
            <w:r w:rsidRPr="00706CFF">
              <w:rPr>
                <w:sz w:val="20"/>
                <w:szCs w:val="20"/>
              </w:rPr>
              <w:t>1</w:t>
            </w:r>
          </w:p>
        </w:tc>
        <w:tc>
          <w:tcPr>
            <w:tcW w:w="358" w:type="pct"/>
          </w:tcPr>
          <w:p w:rsidR="00D65561" w:rsidRPr="00706CFF" w:rsidRDefault="00D65561" w:rsidP="00D65561">
            <w:pPr>
              <w:rPr>
                <w:sz w:val="20"/>
                <w:szCs w:val="20"/>
              </w:rPr>
            </w:pPr>
          </w:p>
        </w:tc>
      </w:tr>
    </w:tbl>
    <w:p w:rsidR="009446FA" w:rsidRPr="00706CFF" w:rsidRDefault="009446FA" w:rsidP="009446FA"/>
    <w:p w:rsidR="009446FA" w:rsidRPr="00706CFF" w:rsidRDefault="003E40BF" w:rsidP="00F70F04">
      <w:pPr>
        <w:ind w:left="720" w:firstLine="576"/>
      </w:pPr>
      <w:r w:rsidRPr="00706CFF">
        <w:t xml:space="preserve">2.2. </w:t>
      </w:r>
      <w:r w:rsidR="009446FA" w:rsidRPr="00706CFF">
        <w:t>Kvalifikacija</w:t>
      </w:r>
      <w:r w:rsidR="00EA0A7D" w:rsidRPr="00706CFF">
        <w:t>:</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706CFF" w:rsidRPr="00706CFF" w:rsidTr="00EA0A7D">
        <w:trPr>
          <w:trHeight w:val="415"/>
        </w:trPr>
        <w:tc>
          <w:tcPr>
            <w:tcW w:w="2943" w:type="dxa"/>
            <w:vMerge w:val="restart"/>
            <w:tcBorders>
              <w:bottom w:val="single" w:sz="4" w:space="0" w:color="auto"/>
            </w:tcBorders>
          </w:tcPr>
          <w:p w:rsidR="0068368D" w:rsidRPr="00706CFF" w:rsidRDefault="0068368D" w:rsidP="009446FA">
            <w:pPr>
              <w:rPr>
                <w:sz w:val="16"/>
                <w:szCs w:val="16"/>
              </w:rPr>
            </w:pPr>
          </w:p>
        </w:tc>
        <w:tc>
          <w:tcPr>
            <w:tcW w:w="1560" w:type="dxa"/>
            <w:vMerge w:val="restart"/>
            <w:tcBorders>
              <w:bottom w:val="single" w:sz="4" w:space="0" w:color="auto"/>
            </w:tcBorders>
            <w:shd w:val="clear" w:color="auto" w:fill="auto"/>
          </w:tcPr>
          <w:p w:rsidR="00E4011D" w:rsidRPr="00706CFF" w:rsidRDefault="001017F2" w:rsidP="00E4011D">
            <w:pPr>
              <w:rPr>
                <w:sz w:val="16"/>
                <w:szCs w:val="16"/>
              </w:rPr>
            </w:pPr>
            <w:r w:rsidRPr="00706CFF">
              <w:rPr>
                <w:sz w:val="16"/>
                <w:szCs w:val="16"/>
              </w:rPr>
              <w:t>Kėlė kvalifi</w:t>
            </w:r>
            <w:r w:rsidR="0068368D" w:rsidRPr="00706CFF">
              <w:rPr>
                <w:sz w:val="16"/>
                <w:szCs w:val="16"/>
              </w:rPr>
              <w:t>kacij</w:t>
            </w:r>
            <w:r w:rsidR="00E4011D" w:rsidRPr="00706CFF">
              <w:rPr>
                <w:sz w:val="16"/>
                <w:szCs w:val="16"/>
              </w:rPr>
              <w:t>ą</w:t>
            </w:r>
          </w:p>
          <w:p w:rsidR="0068368D" w:rsidRPr="00706CFF" w:rsidRDefault="00B440FA" w:rsidP="00E4011D">
            <w:pPr>
              <w:rPr>
                <w:sz w:val="16"/>
                <w:szCs w:val="16"/>
              </w:rPr>
            </w:pPr>
            <w:r w:rsidRPr="00706CFF">
              <w:rPr>
                <w:sz w:val="16"/>
                <w:szCs w:val="16"/>
              </w:rPr>
              <w:t>ataskaitin</w:t>
            </w:r>
            <w:r w:rsidR="0068368D" w:rsidRPr="00706CFF">
              <w:rPr>
                <w:sz w:val="16"/>
                <w:szCs w:val="16"/>
              </w:rPr>
              <w:t>iais metais</w:t>
            </w:r>
          </w:p>
        </w:tc>
        <w:tc>
          <w:tcPr>
            <w:tcW w:w="2976" w:type="dxa"/>
            <w:gridSpan w:val="5"/>
            <w:tcBorders>
              <w:bottom w:val="single" w:sz="4" w:space="0" w:color="auto"/>
            </w:tcBorders>
          </w:tcPr>
          <w:p w:rsidR="0068368D" w:rsidRPr="00706CFF" w:rsidRDefault="001017F2" w:rsidP="009446FA">
            <w:pPr>
              <w:rPr>
                <w:sz w:val="16"/>
                <w:szCs w:val="16"/>
              </w:rPr>
            </w:pPr>
            <w:r w:rsidRPr="00706CFF">
              <w:rPr>
                <w:sz w:val="16"/>
                <w:szCs w:val="16"/>
              </w:rPr>
              <w:t>Atestuoti</w:t>
            </w:r>
            <w:r w:rsidR="0068368D" w:rsidRPr="00706CFF">
              <w:rPr>
                <w:sz w:val="16"/>
                <w:szCs w:val="16"/>
              </w:rPr>
              <w:t xml:space="preserve"> ir suteiktos klasės</w:t>
            </w:r>
          </w:p>
        </w:tc>
        <w:tc>
          <w:tcPr>
            <w:tcW w:w="993" w:type="dxa"/>
            <w:vMerge w:val="restart"/>
            <w:tcBorders>
              <w:bottom w:val="single" w:sz="4" w:space="0" w:color="auto"/>
            </w:tcBorders>
            <w:shd w:val="clear" w:color="auto" w:fill="auto"/>
          </w:tcPr>
          <w:p w:rsidR="0068368D" w:rsidRPr="00706CFF" w:rsidRDefault="001017F2" w:rsidP="009446FA">
            <w:pPr>
              <w:rPr>
                <w:sz w:val="16"/>
                <w:szCs w:val="16"/>
              </w:rPr>
            </w:pPr>
            <w:r w:rsidRPr="00706CFF">
              <w:rPr>
                <w:sz w:val="16"/>
                <w:szCs w:val="16"/>
              </w:rPr>
              <w:t>Laisvų pareigybi</w:t>
            </w:r>
            <w:r w:rsidR="0068368D" w:rsidRPr="00706CFF">
              <w:rPr>
                <w:sz w:val="16"/>
                <w:szCs w:val="16"/>
              </w:rPr>
              <w:t xml:space="preserve">ų </w:t>
            </w:r>
          </w:p>
          <w:p w:rsidR="0068368D" w:rsidRPr="00706CFF" w:rsidRDefault="0068368D" w:rsidP="009446FA">
            <w:pPr>
              <w:rPr>
                <w:sz w:val="16"/>
                <w:szCs w:val="16"/>
              </w:rPr>
            </w:pPr>
            <w:r w:rsidRPr="00706CFF">
              <w:rPr>
                <w:sz w:val="16"/>
                <w:szCs w:val="16"/>
              </w:rPr>
              <w:t>skaičius</w:t>
            </w:r>
          </w:p>
        </w:tc>
        <w:tc>
          <w:tcPr>
            <w:tcW w:w="992" w:type="dxa"/>
            <w:vMerge w:val="restart"/>
            <w:tcBorders>
              <w:bottom w:val="single" w:sz="4" w:space="0" w:color="auto"/>
            </w:tcBorders>
            <w:shd w:val="clear" w:color="auto" w:fill="auto"/>
          </w:tcPr>
          <w:p w:rsidR="0068368D" w:rsidRPr="00706CFF" w:rsidRDefault="00EA0A7D" w:rsidP="009446FA">
            <w:pPr>
              <w:rPr>
                <w:sz w:val="16"/>
                <w:szCs w:val="16"/>
              </w:rPr>
            </w:pPr>
            <w:r w:rsidRPr="00706CFF">
              <w:rPr>
                <w:sz w:val="16"/>
                <w:szCs w:val="16"/>
              </w:rPr>
              <w:t>K</w:t>
            </w:r>
            <w:r w:rsidR="0068368D" w:rsidRPr="00706CFF">
              <w:rPr>
                <w:sz w:val="16"/>
                <w:szCs w:val="16"/>
              </w:rPr>
              <w:t xml:space="preserve">ultūros ir meno specialistų </w:t>
            </w:r>
          </w:p>
          <w:p w:rsidR="0068368D" w:rsidRPr="00706CFF" w:rsidRDefault="0068368D" w:rsidP="009446FA">
            <w:pPr>
              <w:rPr>
                <w:sz w:val="16"/>
                <w:szCs w:val="16"/>
              </w:rPr>
            </w:pPr>
            <w:r w:rsidRPr="00706CFF">
              <w:rPr>
                <w:sz w:val="16"/>
                <w:szCs w:val="16"/>
              </w:rPr>
              <w:t>poreikis</w:t>
            </w:r>
          </w:p>
        </w:tc>
      </w:tr>
      <w:tr w:rsidR="00706CFF" w:rsidRPr="00706CFF" w:rsidTr="00EA0A7D">
        <w:trPr>
          <w:trHeight w:val="420"/>
        </w:trPr>
        <w:tc>
          <w:tcPr>
            <w:tcW w:w="2943" w:type="dxa"/>
            <w:vMerge/>
          </w:tcPr>
          <w:p w:rsidR="0068368D" w:rsidRPr="00706CFF" w:rsidRDefault="0068368D" w:rsidP="0068368D">
            <w:pPr>
              <w:rPr>
                <w:sz w:val="16"/>
                <w:szCs w:val="16"/>
              </w:rPr>
            </w:pPr>
          </w:p>
        </w:tc>
        <w:tc>
          <w:tcPr>
            <w:tcW w:w="1560" w:type="dxa"/>
            <w:vMerge/>
            <w:shd w:val="clear" w:color="auto" w:fill="auto"/>
          </w:tcPr>
          <w:p w:rsidR="0068368D" w:rsidRPr="00706CFF" w:rsidRDefault="0068368D" w:rsidP="0068368D">
            <w:pPr>
              <w:rPr>
                <w:sz w:val="16"/>
                <w:szCs w:val="16"/>
              </w:rPr>
            </w:pPr>
          </w:p>
        </w:tc>
        <w:tc>
          <w:tcPr>
            <w:tcW w:w="708" w:type="dxa"/>
          </w:tcPr>
          <w:p w:rsidR="0068368D" w:rsidRPr="00706CFF" w:rsidRDefault="0068368D" w:rsidP="0068368D">
            <w:pPr>
              <w:rPr>
                <w:sz w:val="16"/>
                <w:szCs w:val="16"/>
              </w:rPr>
            </w:pPr>
            <w:r w:rsidRPr="00706CFF">
              <w:rPr>
                <w:sz w:val="16"/>
                <w:szCs w:val="16"/>
              </w:rPr>
              <w:t>Iš viso</w:t>
            </w:r>
          </w:p>
        </w:tc>
        <w:tc>
          <w:tcPr>
            <w:tcW w:w="426" w:type="dxa"/>
          </w:tcPr>
          <w:p w:rsidR="0068368D" w:rsidRPr="00706CFF" w:rsidRDefault="0068368D" w:rsidP="001017F2">
            <w:pPr>
              <w:jc w:val="center"/>
              <w:rPr>
                <w:sz w:val="16"/>
                <w:szCs w:val="16"/>
              </w:rPr>
            </w:pPr>
            <w:r w:rsidRPr="00706CFF">
              <w:rPr>
                <w:sz w:val="16"/>
                <w:szCs w:val="16"/>
              </w:rPr>
              <w:t>I</w:t>
            </w:r>
          </w:p>
        </w:tc>
        <w:tc>
          <w:tcPr>
            <w:tcW w:w="425" w:type="dxa"/>
            <w:shd w:val="clear" w:color="auto" w:fill="auto"/>
          </w:tcPr>
          <w:p w:rsidR="0068368D" w:rsidRPr="00706CFF" w:rsidRDefault="0068368D" w:rsidP="0068368D">
            <w:pPr>
              <w:rPr>
                <w:sz w:val="16"/>
                <w:szCs w:val="16"/>
              </w:rPr>
            </w:pPr>
            <w:r w:rsidRPr="00706CFF">
              <w:rPr>
                <w:sz w:val="16"/>
                <w:szCs w:val="16"/>
              </w:rPr>
              <w:t>II</w:t>
            </w:r>
          </w:p>
        </w:tc>
        <w:tc>
          <w:tcPr>
            <w:tcW w:w="425" w:type="dxa"/>
            <w:shd w:val="clear" w:color="auto" w:fill="auto"/>
          </w:tcPr>
          <w:p w:rsidR="0068368D" w:rsidRPr="00706CFF" w:rsidRDefault="0068368D" w:rsidP="0068368D">
            <w:pPr>
              <w:rPr>
                <w:sz w:val="16"/>
                <w:szCs w:val="16"/>
              </w:rPr>
            </w:pPr>
            <w:r w:rsidRPr="00706CFF">
              <w:rPr>
                <w:sz w:val="16"/>
                <w:szCs w:val="16"/>
              </w:rPr>
              <w:t>III</w:t>
            </w:r>
          </w:p>
        </w:tc>
        <w:tc>
          <w:tcPr>
            <w:tcW w:w="992" w:type="dxa"/>
            <w:shd w:val="clear" w:color="auto" w:fill="auto"/>
          </w:tcPr>
          <w:p w:rsidR="0068368D" w:rsidRPr="00706CFF" w:rsidRDefault="001017F2" w:rsidP="0068368D">
            <w:pPr>
              <w:rPr>
                <w:sz w:val="16"/>
                <w:szCs w:val="16"/>
              </w:rPr>
            </w:pPr>
            <w:r w:rsidRPr="00706CFF">
              <w:rPr>
                <w:sz w:val="16"/>
                <w:szCs w:val="16"/>
              </w:rPr>
              <w:t>Atestuota nesutei</w:t>
            </w:r>
            <w:r w:rsidR="0068368D" w:rsidRPr="00706CFF">
              <w:rPr>
                <w:sz w:val="16"/>
                <w:szCs w:val="16"/>
              </w:rPr>
              <w:t>kiant klasės</w:t>
            </w:r>
          </w:p>
        </w:tc>
        <w:tc>
          <w:tcPr>
            <w:tcW w:w="993" w:type="dxa"/>
            <w:vMerge/>
            <w:shd w:val="clear" w:color="auto" w:fill="auto"/>
          </w:tcPr>
          <w:p w:rsidR="0068368D" w:rsidRPr="00706CFF" w:rsidRDefault="0068368D" w:rsidP="0068368D">
            <w:pPr>
              <w:rPr>
                <w:sz w:val="16"/>
                <w:szCs w:val="16"/>
              </w:rPr>
            </w:pPr>
          </w:p>
        </w:tc>
        <w:tc>
          <w:tcPr>
            <w:tcW w:w="992" w:type="dxa"/>
            <w:vMerge/>
            <w:shd w:val="clear" w:color="auto" w:fill="auto"/>
          </w:tcPr>
          <w:p w:rsidR="0068368D" w:rsidRPr="00706CFF" w:rsidRDefault="0068368D" w:rsidP="0068368D">
            <w:pPr>
              <w:rPr>
                <w:sz w:val="16"/>
                <w:szCs w:val="16"/>
              </w:rPr>
            </w:pPr>
          </w:p>
        </w:tc>
      </w:tr>
      <w:tr w:rsidR="00706CFF" w:rsidRPr="00706CFF" w:rsidTr="00EA0A7D">
        <w:trPr>
          <w:trHeight w:val="275"/>
        </w:trPr>
        <w:tc>
          <w:tcPr>
            <w:tcW w:w="2943" w:type="dxa"/>
          </w:tcPr>
          <w:p w:rsidR="005C34A1" w:rsidRPr="00706CFF" w:rsidRDefault="005F4CB0" w:rsidP="005C34A1">
            <w:pPr>
              <w:rPr>
                <w:sz w:val="20"/>
                <w:szCs w:val="20"/>
              </w:rPr>
            </w:pPr>
            <w:r w:rsidRPr="00706CFF">
              <w:rPr>
                <w:sz w:val="20"/>
                <w:szCs w:val="20"/>
              </w:rPr>
              <w:t>Smilgių</w:t>
            </w:r>
            <w:r w:rsidR="000728E5" w:rsidRPr="00706CFF">
              <w:rPr>
                <w:sz w:val="20"/>
                <w:szCs w:val="20"/>
              </w:rPr>
              <w:t xml:space="preserve"> </w:t>
            </w:r>
            <w:r w:rsidR="005C34A1" w:rsidRPr="00706CFF">
              <w:rPr>
                <w:sz w:val="20"/>
                <w:szCs w:val="20"/>
              </w:rPr>
              <w:t>kultūros centras</w:t>
            </w:r>
          </w:p>
        </w:tc>
        <w:tc>
          <w:tcPr>
            <w:tcW w:w="1560" w:type="dxa"/>
            <w:shd w:val="clear" w:color="auto" w:fill="auto"/>
          </w:tcPr>
          <w:p w:rsidR="005C34A1" w:rsidRPr="00706CFF" w:rsidRDefault="00F66CB2" w:rsidP="005C34A1">
            <w:pPr>
              <w:rPr>
                <w:sz w:val="16"/>
                <w:szCs w:val="16"/>
              </w:rPr>
            </w:pPr>
            <w:r w:rsidRPr="00706CFF">
              <w:rPr>
                <w:sz w:val="16"/>
                <w:szCs w:val="16"/>
              </w:rPr>
              <w:t>4</w:t>
            </w:r>
          </w:p>
        </w:tc>
        <w:tc>
          <w:tcPr>
            <w:tcW w:w="708" w:type="dxa"/>
          </w:tcPr>
          <w:p w:rsidR="005C34A1" w:rsidRPr="00706CFF" w:rsidRDefault="005C34A1" w:rsidP="005C34A1">
            <w:pPr>
              <w:rPr>
                <w:sz w:val="16"/>
                <w:szCs w:val="16"/>
              </w:rPr>
            </w:pPr>
          </w:p>
        </w:tc>
        <w:tc>
          <w:tcPr>
            <w:tcW w:w="426" w:type="dxa"/>
          </w:tcPr>
          <w:p w:rsidR="005C34A1" w:rsidRPr="00706CFF" w:rsidRDefault="0092768D" w:rsidP="005C34A1">
            <w:pPr>
              <w:rPr>
                <w:sz w:val="16"/>
                <w:szCs w:val="16"/>
              </w:rPr>
            </w:pPr>
            <w:r w:rsidRPr="00706CFF">
              <w:rPr>
                <w:sz w:val="16"/>
                <w:szCs w:val="16"/>
              </w:rPr>
              <w:t>2</w:t>
            </w:r>
          </w:p>
        </w:tc>
        <w:tc>
          <w:tcPr>
            <w:tcW w:w="425" w:type="dxa"/>
            <w:shd w:val="clear" w:color="auto" w:fill="auto"/>
          </w:tcPr>
          <w:p w:rsidR="005C34A1" w:rsidRPr="00706CFF" w:rsidRDefault="0092768D" w:rsidP="005C34A1">
            <w:pPr>
              <w:rPr>
                <w:sz w:val="16"/>
                <w:szCs w:val="16"/>
              </w:rPr>
            </w:pPr>
            <w:r w:rsidRPr="00706CFF">
              <w:rPr>
                <w:sz w:val="16"/>
                <w:szCs w:val="16"/>
              </w:rPr>
              <w:t>-</w:t>
            </w:r>
          </w:p>
        </w:tc>
        <w:tc>
          <w:tcPr>
            <w:tcW w:w="425" w:type="dxa"/>
            <w:shd w:val="clear" w:color="auto" w:fill="auto"/>
          </w:tcPr>
          <w:p w:rsidR="005C34A1" w:rsidRPr="00706CFF" w:rsidRDefault="0092768D" w:rsidP="005C34A1">
            <w:pPr>
              <w:rPr>
                <w:sz w:val="16"/>
                <w:szCs w:val="16"/>
              </w:rPr>
            </w:pPr>
            <w:r w:rsidRPr="00706CFF">
              <w:rPr>
                <w:sz w:val="16"/>
                <w:szCs w:val="16"/>
              </w:rPr>
              <w:t>-</w:t>
            </w:r>
          </w:p>
        </w:tc>
        <w:tc>
          <w:tcPr>
            <w:tcW w:w="992" w:type="dxa"/>
            <w:shd w:val="clear" w:color="auto" w:fill="auto"/>
          </w:tcPr>
          <w:p w:rsidR="005C34A1" w:rsidRPr="00706CFF" w:rsidRDefault="0092768D" w:rsidP="005C34A1">
            <w:pPr>
              <w:rPr>
                <w:sz w:val="16"/>
                <w:szCs w:val="16"/>
              </w:rPr>
            </w:pPr>
            <w:r w:rsidRPr="00706CFF">
              <w:rPr>
                <w:sz w:val="16"/>
                <w:szCs w:val="16"/>
              </w:rPr>
              <w:t>-</w:t>
            </w:r>
          </w:p>
        </w:tc>
        <w:tc>
          <w:tcPr>
            <w:tcW w:w="993" w:type="dxa"/>
            <w:shd w:val="clear" w:color="auto" w:fill="auto"/>
          </w:tcPr>
          <w:p w:rsidR="005C34A1" w:rsidRPr="00706CFF" w:rsidRDefault="00FE31E8" w:rsidP="005C34A1">
            <w:pPr>
              <w:rPr>
                <w:sz w:val="16"/>
                <w:szCs w:val="16"/>
              </w:rPr>
            </w:pPr>
            <w:r w:rsidRPr="00706CFF">
              <w:rPr>
                <w:sz w:val="16"/>
                <w:szCs w:val="16"/>
              </w:rPr>
              <w:t>-</w:t>
            </w:r>
          </w:p>
        </w:tc>
        <w:tc>
          <w:tcPr>
            <w:tcW w:w="992" w:type="dxa"/>
            <w:shd w:val="clear" w:color="auto" w:fill="auto"/>
          </w:tcPr>
          <w:p w:rsidR="005C34A1" w:rsidRPr="00706CFF" w:rsidRDefault="0092768D" w:rsidP="005C34A1">
            <w:pPr>
              <w:rPr>
                <w:sz w:val="16"/>
                <w:szCs w:val="16"/>
              </w:rPr>
            </w:pPr>
            <w:r w:rsidRPr="00706CFF">
              <w:rPr>
                <w:sz w:val="16"/>
                <w:szCs w:val="16"/>
              </w:rPr>
              <w:t>1</w:t>
            </w:r>
          </w:p>
        </w:tc>
      </w:tr>
      <w:tr w:rsidR="00706CFF" w:rsidRPr="00706CFF" w:rsidTr="00EA0A7D">
        <w:trPr>
          <w:trHeight w:val="297"/>
        </w:trPr>
        <w:tc>
          <w:tcPr>
            <w:tcW w:w="2943" w:type="dxa"/>
          </w:tcPr>
          <w:p w:rsidR="005C34A1" w:rsidRPr="00706CFF" w:rsidRDefault="005F4CB0" w:rsidP="003903F3">
            <w:pPr>
              <w:rPr>
                <w:sz w:val="20"/>
                <w:szCs w:val="20"/>
              </w:rPr>
            </w:pPr>
            <w:r w:rsidRPr="00706CFF">
              <w:rPr>
                <w:sz w:val="20"/>
                <w:szCs w:val="20"/>
              </w:rPr>
              <w:t>Perekšlių</w:t>
            </w:r>
            <w:r w:rsidR="000728E5" w:rsidRPr="00706CFF">
              <w:rPr>
                <w:sz w:val="20"/>
                <w:szCs w:val="20"/>
              </w:rPr>
              <w:t xml:space="preserve"> </w:t>
            </w:r>
            <w:r w:rsidR="003903F3" w:rsidRPr="00706CFF">
              <w:rPr>
                <w:sz w:val="20"/>
                <w:szCs w:val="20"/>
              </w:rPr>
              <w:t>padalinys</w:t>
            </w:r>
          </w:p>
        </w:tc>
        <w:tc>
          <w:tcPr>
            <w:tcW w:w="1560" w:type="dxa"/>
            <w:shd w:val="clear" w:color="auto" w:fill="auto"/>
          </w:tcPr>
          <w:p w:rsidR="005C34A1" w:rsidRPr="00706CFF" w:rsidRDefault="00FE31E8" w:rsidP="005C34A1">
            <w:pPr>
              <w:rPr>
                <w:sz w:val="16"/>
                <w:szCs w:val="16"/>
              </w:rPr>
            </w:pPr>
            <w:r w:rsidRPr="00706CFF">
              <w:rPr>
                <w:sz w:val="16"/>
                <w:szCs w:val="16"/>
              </w:rPr>
              <w:t>3</w:t>
            </w:r>
          </w:p>
        </w:tc>
        <w:tc>
          <w:tcPr>
            <w:tcW w:w="708" w:type="dxa"/>
          </w:tcPr>
          <w:p w:rsidR="005C34A1" w:rsidRPr="00706CFF" w:rsidRDefault="005C34A1" w:rsidP="005C34A1">
            <w:pPr>
              <w:rPr>
                <w:sz w:val="16"/>
                <w:szCs w:val="16"/>
              </w:rPr>
            </w:pPr>
          </w:p>
        </w:tc>
        <w:tc>
          <w:tcPr>
            <w:tcW w:w="426" w:type="dxa"/>
          </w:tcPr>
          <w:p w:rsidR="005C34A1" w:rsidRPr="00706CFF" w:rsidRDefault="0092768D" w:rsidP="005C34A1">
            <w:pPr>
              <w:rPr>
                <w:sz w:val="16"/>
                <w:szCs w:val="16"/>
              </w:rPr>
            </w:pPr>
            <w:r w:rsidRPr="00706CFF">
              <w:rPr>
                <w:sz w:val="16"/>
                <w:szCs w:val="16"/>
              </w:rPr>
              <w:t>-</w:t>
            </w:r>
          </w:p>
        </w:tc>
        <w:tc>
          <w:tcPr>
            <w:tcW w:w="425" w:type="dxa"/>
            <w:shd w:val="clear" w:color="auto" w:fill="auto"/>
          </w:tcPr>
          <w:p w:rsidR="005C34A1" w:rsidRPr="00706CFF" w:rsidRDefault="0092768D" w:rsidP="005C34A1">
            <w:pPr>
              <w:rPr>
                <w:sz w:val="16"/>
                <w:szCs w:val="16"/>
              </w:rPr>
            </w:pPr>
            <w:r w:rsidRPr="00706CFF">
              <w:rPr>
                <w:sz w:val="16"/>
                <w:szCs w:val="16"/>
              </w:rPr>
              <w:t>-</w:t>
            </w:r>
          </w:p>
        </w:tc>
        <w:tc>
          <w:tcPr>
            <w:tcW w:w="425" w:type="dxa"/>
            <w:shd w:val="clear" w:color="auto" w:fill="auto"/>
          </w:tcPr>
          <w:p w:rsidR="005C34A1" w:rsidRPr="00706CFF" w:rsidRDefault="0092768D" w:rsidP="005C34A1">
            <w:pPr>
              <w:rPr>
                <w:sz w:val="16"/>
                <w:szCs w:val="16"/>
              </w:rPr>
            </w:pPr>
            <w:r w:rsidRPr="00706CFF">
              <w:rPr>
                <w:sz w:val="16"/>
                <w:szCs w:val="16"/>
              </w:rPr>
              <w:t>1</w:t>
            </w:r>
          </w:p>
        </w:tc>
        <w:tc>
          <w:tcPr>
            <w:tcW w:w="992" w:type="dxa"/>
            <w:shd w:val="clear" w:color="auto" w:fill="auto"/>
          </w:tcPr>
          <w:p w:rsidR="005C34A1" w:rsidRPr="00706CFF" w:rsidRDefault="0092768D" w:rsidP="005C34A1">
            <w:pPr>
              <w:rPr>
                <w:sz w:val="16"/>
                <w:szCs w:val="16"/>
              </w:rPr>
            </w:pPr>
            <w:r w:rsidRPr="00706CFF">
              <w:rPr>
                <w:sz w:val="16"/>
                <w:szCs w:val="16"/>
              </w:rPr>
              <w:t>-</w:t>
            </w:r>
          </w:p>
        </w:tc>
        <w:tc>
          <w:tcPr>
            <w:tcW w:w="993" w:type="dxa"/>
            <w:shd w:val="clear" w:color="auto" w:fill="auto"/>
          </w:tcPr>
          <w:p w:rsidR="005C34A1" w:rsidRPr="00706CFF" w:rsidRDefault="00FE31E8" w:rsidP="005C34A1">
            <w:pPr>
              <w:rPr>
                <w:sz w:val="16"/>
                <w:szCs w:val="16"/>
              </w:rPr>
            </w:pPr>
            <w:r w:rsidRPr="00706CFF">
              <w:rPr>
                <w:sz w:val="16"/>
                <w:szCs w:val="16"/>
              </w:rPr>
              <w:t>-</w:t>
            </w:r>
          </w:p>
        </w:tc>
        <w:tc>
          <w:tcPr>
            <w:tcW w:w="992" w:type="dxa"/>
            <w:shd w:val="clear" w:color="auto" w:fill="auto"/>
          </w:tcPr>
          <w:p w:rsidR="005C34A1" w:rsidRPr="00706CFF" w:rsidRDefault="0092768D" w:rsidP="005C34A1">
            <w:pPr>
              <w:rPr>
                <w:sz w:val="16"/>
                <w:szCs w:val="16"/>
              </w:rPr>
            </w:pPr>
            <w:r w:rsidRPr="00706CFF">
              <w:rPr>
                <w:sz w:val="16"/>
                <w:szCs w:val="16"/>
              </w:rPr>
              <w:t>-</w:t>
            </w:r>
          </w:p>
        </w:tc>
      </w:tr>
      <w:tr w:rsidR="00706CFF" w:rsidRPr="00706CFF" w:rsidTr="00EA0A7D">
        <w:trPr>
          <w:trHeight w:val="403"/>
        </w:trPr>
        <w:tc>
          <w:tcPr>
            <w:tcW w:w="2943" w:type="dxa"/>
          </w:tcPr>
          <w:p w:rsidR="005C34A1" w:rsidRPr="00706CFF" w:rsidRDefault="005F4CB0" w:rsidP="005C34A1">
            <w:pPr>
              <w:rPr>
                <w:sz w:val="20"/>
                <w:szCs w:val="20"/>
              </w:rPr>
            </w:pPr>
            <w:r w:rsidRPr="00706CFF">
              <w:rPr>
                <w:sz w:val="20"/>
                <w:szCs w:val="20"/>
              </w:rPr>
              <w:t xml:space="preserve">Sujetų </w:t>
            </w:r>
            <w:r w:rsidR="003903F3" w:rsidRPr="00706CFF">
              <w:rPr>
                <w:sz w:val="20"/>
                <w:szCs w:val="20"/>
              </w:rPr>
              <w:t>padalinys</w:t>
            </w:r>
          </w:p>
        </w:tc>
        <w:tc>
          <w:tcPr>
            <w:tcW w:w="1560" w:type="dxa"/>
            <w:shd w:val="clear" w:color="auto" w:fill="auto"/>
          </w:tcPr>
          <w:p w:rsidR="005C34A1" w:rsidRPr="00706CFF" w:rsidRDefault="00F66CB2" w:rsidP="005C34A1">
            <w:pPr>
              <w:rPr>
                <w:sz w:val="16"/>
                <w:szCs w:val="16"/>
              </w:rPr>
            </w:pPr>
            <w:r w:rsidRPr="00706CFF">
              <w:rPr>
                <w:sz w:val="16"/>
                <w:szCs w:val="16"/>
              </w:rPr>
              <w:t>1</w:t>
            </w:r>
          </w:p>
        </w:tc>
        <w:tc>
          <w:tcPr>
            <w:tcW w:w="708" w:type="dxa"/>
          </w:tcPr>
          <w:p w:rsidR="005C34A1" w:rsidRPr="00706CFF" w:rsidRDefault="005C34A1" w:rsidP="005C34A1">
            <w:pPr>
              <w:rPr>
                <w:sz w:val="16"/>
                <w:szCs w:val="16"/>
              </w:rPr>
            </w:pPr>
          </w:p>
        </w:tc>
        <w:tc>
          <w:tcPr>
            <w:tcW w:w="426" w:type="dxa"/>
          </w:tcPr>
          <w:p w:rsidR="005C34A1" w:rsidRPr="00706CFF" w:rsidRDefault="0092768D" w:rsidP="005C34A1">
            <w:pPr>
              <w:rPr>
                <w:sz w:val="16"/>
                <w:szCs w:val="16"/>
              </w:rPr>
            </w:pPr>
            <w:r w:rsidRPr="00706CFF">
              <w:rPr>
                <w:sz w:val="16"/>
                <w:szCs w:val="16"/>
              </w:rPr>
              <w:t>-</w:t>
            </w:r>
          </w:p>
        </w:tc>
        <w:tc>
          <w:tcPr>
            <w:tcW w:w="425" w:type="dxa"/>
            <w:shd w:val="clear" w:color="auto" w:fill="auto"/>
          </w:tcPr>
          <w:p w:rsidR="005C34A1" w:rsidRPr="00706CFF" w:rsidRDefault="0092768D" w:rsidP="005C34A1">
            <w:pPr>
              <w:rPr>
                <w:sz w:val="16"/>
                <w:szCs w:val="16"/>
              </w:rPr>
            </w:pPr>
            <w:r w:rsidRPr="00706CFF">
              <w:rPr>
                <w:sz w:val="16"/>
                <w:szCs w:val="16"/>
              </w:rPr>
              <w:t>-</w:t>
            </w:r>
          </w:p>
        </w:tc>
        <w:tc>
          <w:tcPr>
            <w:tcW w:w="425" w:type="dxa"/>
            <w:shd w:val="clear" w:color="auto" w:fill="auto"/>
          </w:tcPr>
          <w:p w:rsidR="005C34A1" w:rsidRPr="00706CFF" w:rsidRDefault="0092768D" w:rsidP="005C34A1">
            <w:pPr>
              <w:rPr>
                <w:sz w:val="16"/>
                <w:szCs w:val="16"/>
              </w:rPr>
            </w:pPr>
            <w:r w:rsidRPr="00706CFF">
              <w:rPr>
                <w:sz w:val="16"/>
                <w:szCs w:val="16"/>
              </w:rPr>
              <w:t>-</w:t>
            </w:r>
          </w:p>
        </w:tc>
        <w:tc>
          <w:tcPr>
            <w:tcW w:w="992" w:type="dxa"/>
            <w:shd w:val="clear" w:color="auto" w:fill="auto"/>
          </w:tcPr>
          <w:p w:rsidR="005C34A1" w:rsidRPr="00706CFF" w:rsidRDefault="0092768D" w:rsidP="005C34A1">
            <w:pPr>
              <w:rPr>
                <w:sz w:val="16"/>
                <w:szCs w:val="16"/>
              </w:rPr>
            </w:pPr>
            <w:r w:rsidRPr="00706CFF">
              <w:rPr>
                <w:sz w:val="16"/>
                <w:szCs w:val="16"/>
              </w:rPr>
              <w:t>-</w:t>
            </w:r>
          </w:p>
        </w:tc>
        <w:tc>
          <w:tcPr>
            <w:tcW w:w="993" w:type="dxa"/>
            <w:shd w:val="clear" w:color="auto" w:fill="auto"/>
          </w:tcPr>
          <w:p w:rsidR="005C34A1" w:rsidRPr="00706CFF" w:rsidRDefault="00FE31E8" w:rsidP="005C34A1">
            <w:pPr>
              <w:rPr>
                <w:sz w:val="16"/>
                <w:szCs w:val="16"/>
              </w:rPr>
            </w:pPr>
            <w:r w:rsidRPr="00706CFF">
              <w:rPr>
                <w:sz w:val="16"/>
                <w:szCs w:val="16"/>
              </w:rPr>
              <w:t>-</w:t>
            </w:r>
          </w:p>
        </w:tc>
        <w:tc>
          <w:tcPr>
            <w:tcW w:w="992" w:type="dxa"/>
            <w:shd w:val="clear" w:color="auto" w:fill="auto"/>
          </w:tcPr>
          <w:p w:rsidR="005C34A1" w:rsidRPr="00706CFF" w:rsidRDefault="0092768D" w:rsidP="005C34A1">
            <w:pPr>
              <w:rPr>
                <w:sz w:val="16"/>
                <w:szCs w:val="16"/>
              </w:rPr>
            </w:pPr>
            <w:r w:rsidRPr="00706CFF">
              <w:rPr>
                <w:sz w:val="16"/>
                <w:szCs w:val="16"/>
              </w:rPr>
              <w:t>-</w:t>
            </w:r>
          </w:p>
        </w:tc>
      </w:tr>
      <w:tr w:rsidR="00706CFF" w:rsidRPr="00706CFF" w:rsidTr="00EA0A7D">
        <w:trPr>
          <w:trHeight w:val="263"/>
        </w:trPr>
        <w:tc>
          <w:tcPr>
            <w:tcW w:w="2943" w:type="dxa"/>
          </w:tcPr>
          <w:p w:rsidR="005C34A1" w:rsidRPr="00706CFF" w:rsidRDefault="005C34A1" w:rsidP="005C34A1">
            <w:pPr>
              <w:rPr>
                <w:sz w:val="20"/>
                <w:szCs w:val="20"/>
              </w:rPr>
            </w:pPr>
            <w:r w:rsidRPr="00706CFF">
              <w:rPr>
                <w:sz w:val="20"/>
                <w:szCs w:val="20"/>
              </w:rPr>
              <w:t>Iš viso</w:t>
            </w:r>
          </w:p>
        </w:tc>
        <w:tc>
          <w:tcPr>
            <w:tcW w:w="1560" w:type="dxa"/>
            <w:shd w:val="clear" w:color="auto" w:fill="auto"/>
          </w:tcPr>
          <w:p w:rsidR="005C34A1" w:rsidRPr="00706CFF" w:rsidRDefault="00FE31E8" w:rsidP="005C34A1">
            <w:pPr>
              <w:rPr>
                <w:sz w:val="16"/>
                <w:szCs w:val="16"/>
              </w:rPr>
            </w:pPr>
            <w:r w:rsidRPr="00706CFF">
              <w:rPr>
                <w:sz w:val="16"/>
                <w:szCs w:val="16"/>
              </w:rPr>
              <w:t>8</w:t>
            </w:r>
          </w:p>
        </w:tc>
        <w:tc>
          <w:tcPr>
            <w:tcW w:w="708" w:type="dxa"/>
          </w:tcPr>
          <w:p w:rsidR="005C34A1" w:rsidRPr="00706CFF" w:rsidRDefault="005C34A1" w:rsidP="005C34A1">
            <w:pPr>
              <w:rPr>
                <w:sz w:val="16"/>
                <w:szCs w:val="16"/>
              </w:rPr>
            </w:pPr>
          </w:p>
        </w:tc>
        <w:tc>
          <w:tcPr>
            <w:tcW w:w="426" w:type="dxa"/>
          </w:tcPr>
          <w:p w:rsidR="005C34A1" w:rsidRPr="00706CFF" w:rsidRDefault="0092768D" w:rsidP="005C34A1">
            <w:pPr>
              <w:rPr>
                <w:sz w:val="16"/>
                <w:szCs w:val="16"/>
              </w:rPr>
            </w:pPr>
            <w:r w:rsidRPr="00706CFF">
              <w:rPr>
                <w:sz w:val="16"/>
                <w:szCs w:val="16"/>
              </w:rPr>
              <w:t>2</w:t>
            </w:r>
          </w:p>
        </w:tc>
        <w:tc>
          <w:tcPr>
            <w:tcW w:w="425" w:type="dxa"/>
            <w:shd w:val="clear" w:color="auto" w:fill="auto"/>
          </w:tcPr>
          <w:p w:rsidR="005C34A1" w:rsidRPr="00706CFF" w:rsidRDefault="0092768D" w:rsidP="005C34A1">
            <w:pPr>
              <w:rPr>
                <w:sz w:val="16"/>
                <w:szCs w:val="16"/>
              </w:rPr>
            </w:pPr>
            <w:r w:rsidRPr="00706CFF">
              <w:rPr>
                <w:sz w:val="16"/>
                <w:szCs w:val="16"/>
              </w:rPr>
              <w:t>-</w:t>
            </w:r>
          </w:p>
        </w:tc>
        <w:tc>
          <w:tcPr>
            <w:tcW w:w="425" w:type="dxa"/>
            <w:shd w:val="clear" w:color="auto" w:fill="auto"/>
          </w:tcPr>
          <w:p w:rsidR="005C34A1" w:rsidRPr="00706CFF" w:rsidRDefault="0092768D" w:rsidP="005C34A1">
            <w:pPr>
              <w:rPr>
                <w:sz w:val="16"/>
                <w:szCs w:val="16"/>
              </w:rPr>
            </w:pPr>
            <w:r w:rsidRPr="00706CFF">
              <w:rPr>
                <w:sz w:val="16"/>
                <w:szCs w:val="16"/>
              </w:rPr>
              <w:t>1</w:t>
            </w:r>
          </w:p>
        </w:tc>
        <w:tc>
          <w:tcPr>
            <w:tcW w:w="992" w:type="dxa"/>
            <w:shd w:val="clear" w:color="auto" w:fill="auto"/>
          </w:tcPr>
          <w:p w:rsidR="005C34A1" w:rsidRPr="00706CFF" w:rsidRDefault="0092768D" w:rsidP="005C34A1">
            <w:pPr>
              <w:rPr>
                <w:sz w:val="16"/>
                <w:szCs w:val="16"/>
              </w:rPr>
            </w:pPr>
            <w:r w:rsidRPr="00706CFF">
              <w:rPr>
                <w:sz w:val="16"/>
                <w:szCs w:val="16"/>
              </w:rPr>
              <w:t>-</w:t>
            </w:r>
          </w:p>
        </w:tc>
        <w:tc>
          <w:tcPr>
            <w:tcW w:w="993" w:type="dxa"/>
            <w:shd w:val="clear" w:color="auto" w:fill="auto"/>
          </w:tcPr>
          <w:p w:rsidR="005C34A1" w:rsidRPr="00706CFF" w:rsidRDefault="00FE31E8" w:rsidP="005C34A1">
            <w:pPr>
              <w:rPr>
                <w:sz w:val="16"/>
                <w:szCs w:val="16"/>
              </w:rPr>
            </w:pPr>
            <w:r w:rsidRPr="00706CFF">
              <w:rPr>
                <w:sz w:val="16"/>
                <w:szCs w:val="16"/>
              </w:rPr>
              <w:t>-</w:t>
            </w:r>
          </w:p>
        </w:tc>
        <w:tc>
          <w:tcPr>
            <w:tcW w:w="992" w:type="dxa"/>
            <w:shd w:val="clear" w:color="auto" w:fill="auto"/>
          </w:tcPr>
          <w:p w:rsidR="005C34A1" w:rsidRPr="00706CFF" w:rsidRDefault="00C61425" w:rsidP="005C34A1">
            <w:pPr>
              <w:rPr>
                <w:sz w:val="16"/>
                <w:szCs w:val="16"/>
              </w:rPr>
            </w:pPr>
            <w:r w:rsidRPr="00706CFF">
              <w:rPr>
                <w:sz w:val="16"/>
                <w:szCs w:val="16"/>
              </w:rPr>
              <w:t>1</w:t>
            </w:r>
          </w:p>
        </w:tc>
      </w:tr>
    </w:tbl>
    <w:p w:rsidR="00D27053" w:rsidRPr="00706CFF" w:rsidRDefault="00D27053" w:rsidP="00E4011D">
      <w:pPr>
        <w:jc w:val="both"/>
      </w:pPr>
    </w:p>
    <w:p w:rsidR="00FA624C" w:rsidRPr="00706CFF" w:rsidRDefault="00EA0A7D" w:rsidP="007950BD">
      <w:pPr>
        <w:jc w:val="center"/>
        <w:rPr>
          <w:b/>
        </w:rPr>
      </w:pPr>
      <w:r w:rsidRPr="00706CFF">
        <w:rPr>
          <w:b/>
        </w:rPr>
        <w:t xml:space="preserve">III. </w:t>
      </w:r>
      <w:r w:rsidR="0068368D" w:rsidRPr="00706CFF">
        <w:rPr>
          <w:b/>
        </w:rPr>
        <w:t>VEIKLA</w:t>
      </w:r>
    </w:p>
    <w:p w:rsidR="00D852CE" w:rsidRPr="00706CFF" w:rsidRDefault="00D852CE" w:rsidP="00D852CE">
      <w:pPr>
        <w:ind w:left="2160"/>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58"/>
        <w:gridCol w:w="1530"/>
      </w:tblGrid>
      <w:tr w:rsidR="00706CFF" w:rsidRPr="00706CFF" w:rsidTr="00F70F04">
        <w:tc>
          <w:tcPr>
            <w:tcW w:w="709" w:type="dxa"/>
            <w:shd w:val="clear" w:color="auto" w:fill="auto"/>
          </w:tcPr>
          <w:p w:rsidR="00D852CE" w:rsidRPr="00706CFF" w:rsidRDefault="00D852CE" w:rsidP="00976977">
            <w:r w:rsidRPr="00706CFF">
              <w:t>Eil. Nr.</w:t>
            </w:r>
          </w:p>
        </w:tc>
        <w:tc>
          <w:tcPr>
            <w:tcW w:w="7258" w:type="dxa"/>
            <w:shd w:val="clear" w:color="auto" w:fill="auto"/>
          </w:tcPr>
          <w:p w:rsidR="00D852CE" w:rsidRPr="00706CFF" w:rsidRDefault="00747C02" w:rsidP="00976977">
            <w:r w:rsidRPr="00706CFF">
              <w:t>Veiklos</w:t>
            </w:r>
          </w:p>
        </w:tc>
        <w:tc>
          <w:tcPr>
            <w:tcW w:w="1530" w:type="dxa"/>
            <w:shd w:val="clear" w:color="auto" w:fill="auto"/>
          </w:tcPr>
          <w:p w:rsidR="00D852CE" w:rsidRPr="00706CFF" w:rsidRDefault="00D852CE" w:rsidP="00976977">
            <w:r w:rsidRPr="00706CFF">
              <w:t>Skaičius</w:t>
            </w:r>
            <w:r w:rsidR="000728E5" w:rsidRPr="00706CFF">
              <w:t xml:space="preserve"> </w:t>
            </w:r>
            <w:r w:rsidR="005C34A1" w:rsidRPr="00706CFF">
              <w:t>/</w:t>
            </w:r>
            <w:r w:rsidR="000728E5" w:rsidRPr="00706CFF">
              <w:t xml:space="preserve"> </w:t>
            </w:r>
            <w:r w:rsidR="005C34A1" w:rsidRPr="00706CFF">
              <w:t>priedas</w:t>
            </w:r>
          </w:p>
        </w:tc>
      </w:tr>
      <w:tr w:rsidR="00706CFF" w:rsidRPr="00706CFF" w:rsidTr="00F70F04">
        <w:tc>
          <w:tcPr>
            <w:tcW w:w="709" w:type="dxa"/>
            <w:shd w:val="clear" w:color="auto" w:fill="auto"/>
          </w:tcPr>
          <w:p w:rsidR="00747C02" w:rsidRPr="00706CFF" w:rsidRDefault="00747C02" w:rsidP="00976977">
            <w:r w:rsidRPr="00706CFF">
              <w:t>1.</w:t>
            </w:r>
          </w:p>
        </w:tc>
        <w:tc>
          <w:tcPr>
            <w:tcW w:w="7258" w:type="dxa"/>
            <w:shd w:val="clear" w:color="auto" w:fill="auto"/>
          </w:tcPr>
          <w:p w:rsidR="00747C02" w:rsidRPr="00706CFF" w:rsidRDefault="00747C02" w:rsidP="00976977">
            <w:r w:rsidRPr="00706CFF">
              <w:t>Iš viso dalyvių ir lankytojų</w:t>
            </w:r>
          </w:p>
        </w:tc>
        <w:tc>
          <w:tcPr>
            <w:tcW w:w="1530" w:type="dxa"/>
            <w:shd w:val="clear" w:color="auto" w:fill="auto"/>
          </w:tcPr>
          <w:p w:rsidR="00747C02" w:rsidRPr="00706CFF" w:rsidRDefault="008B5DA2" w:rsidP="00976977">
            <w:r w:rsidRPr="00706CFF">
              <w:t>273</w:t>
            </w:r>
            <w:r w:rsidR="007F7FE4" w:rsidRPr="00706CFF">
              <w:t>/16750</w:t>
            </w:r>
          </w:p>
        </w:tc>
      </w:tr>
      <w:tr w:rsidR="00706CFF" w:rsidRPr="00706CFF" w:rsidTr="00F70F04">
        <w:tc>
          <w:tcPr>
            <w:tcW w:w="709" w:type="dxa"/>
            <w:shd w:val="clear" w:color="auto" w:fill="auto"/>
          </w:tcPr>
          <w:p w:rsidR="00747C02" w:rsidRPr="00706CFF" w:rsidRDefault="00747C02" w:rsidP="00747C02">
            <w:r w:rsidRPr="00706CFF">
              <w:t>1.1</w:t>
            </w:r>
            <w:r w:rsidR="00EA0A7D" w:rsidRPr="00706CFF">
              <w:t>.</w:t>
            </w:r>
          </w:p>
        </w:tc>
        <w:tc>
          <w:tcPr>
            <w:tcW w:w="7258" w:type="dxa"/>
            <w:shd w:val="clear" w:color="auto" w:fill="auto"/>
          </w:tcPr>
          <w:p w:rsidR="00747C02" w:rsidRPr="00706CFF" w:rsidRDefault="00747C02" w:rsidP="00747C02">
            <w:r w:rsidRPr="00706CFF">
              <w:t>Vietos gyventojų, gyvenančių ar dirbančių Panevėžio rajone, užimtų kultūros įstaigos veikloje, skaičius</w:t>
            </w:r>
          </w:p>
        </w:tc>
        <w:tc>
          <w:tcPr>
            <w:tcW w:w="1530" w:type="dxa"/>
            <w:shd w:val="clear" w:color="auto" w:fill="auto"/>
          </w:tcPr>
          <w:p w:rsidR="00747C02" w:rsidRPr="00706CFF" w:rsidRDefault="007E20C7" w:rsidP="00747C02">
            <w:r w:rsidRPr="00706CFF">
              <w:t>183</w:t>
            </w:r>
          </w:p>
        </w:tc>
      </w:tr>
      <w:tr w:rsidR="00706CFF" w:rsidRPr="00706CFF" w:rsidTr="00F70F04">
        <w:tc>
          <w:tcPr>
            <w:tcW w:w="709" w:type="dxa"/>
            <w:shd w:val="clear" w:color="auto" w:fill="auto"/>
          </w:tcPr>
          <w:p w:rsidR="005C34A1" w:rsidRPr="00706CFF" w:rsidRDefault="005C34A1" w:rsidP="005C34A1">
            <w:r w:rsidRPr="00706CFF">
              <w:t>1.2.</w:t>
            </w:r>
          </w:p>
        </w:tc>
        <w:tc>
          <w:tcPr>
            <w:tcW w:w="7258" w:type="dxa"/>
            <w:shd w:val="clear" w:color="auto" w:fill="auto"/>
          </w:tcPr>
          <w:p w:rsidR="005C34A1" w:rsidRPr="00706CFF" w:rsidRDefault="005C34A1" w:rsidP="005C34A1">
            <w:r w:rsidRPr="00706CFF">
              <w:t>Kultūros centro veikloje dalyvaujančių savanorių skaičius</w:t>
            </w:r>
          </w:p>
        </w:tc>
        <w:tc>
          <w:tcPr>
            <w:tcW w:w="1530" w:type="dxa"/>
            <w:shd w:val="clear" w:color="auto" w:fill="auto"/>
          </w:tcPr>
          <w:p w:rsidR="005C34A1" w:rsidRPr="00706CFF" w:rsidRDefault="007E20C7" w:rsidP="005C34A1">
            <w:r w:rsidRPr="00706CFF">
              <w:t>90</w:t>
            </w:r>
          </w:p>
        </w:tc>
      </w:tr>
      <w:tr w:rsidR="00706CFF" w:rsidRPr="00706CFF" w:rsidTr="00F70F04">
        <w:tc>
          <w:tcPr>
            <w:tcW w:w="709" w:type="dxa"/>
            <w:shd w:val="clear" w:color="auto" w:fill="auto"/>
          </w:tcPr>
          <w:p w:rsidR="005C34A1" w:rsidRPr="00706CFF" w:rsidRDefault="005C34A1" w:rsidP="005C34A1">
            <w:r w:rsidRPr="00706CFF">
              <w:t>1.3.</w:t>
            </w:r>
          </w:p>
        </w:tc>
        <w:tc>
          <w:tcPr>
            <w:tcW w:w="7258" w:type="dxa"/>
            <w:shd w:val="clear" w:color="auto" w:fill="auto"/>
          </w:tcPr>
          <w:p w:rsidR="005C34A1" w:rsidRPr="00706CFF" w:rsidRDefault="005C34A1" w:rsidP="005C34A1">
            <w:r w:rsidRPr="00706CFF">
              <w:t>Pateiktų projektų (kultūros centro, su partneriais) skaičius</w:t>
            </w:r>
          </w:p>
        </w:tc>
        <w:tc>
          <w:tcPr>
            <w:tcW w:w="1530" w:type="dxa"/>
            <w:shd w:val="clear" w:color="auto" w:fill="auto"/>
          </w:tcPr>
          <w:p w:rsidR="005C34A1" w:rsidRPr="00706CFF" w:rsidRDefault="007E20C7" w:rsidP="005C34A1">
            <w:r w:rsidRPr="00706CFF">
              <w:t>7 (p</w:t>
            </w:r>
            <w:r w:rsidR="005C34A1" w:rsidRPr="00706CFF">
              <w:t>riedas</w:t>
            </w:r>
            <w:r w:rsidRPr="00706CFF">
              <w:t>)</w:t>
            </w:r>
          </w:p>
        </w:tc>
      </w:tr>
      <w:tr w:rsidR="00706CFF" w:rsidRPr="00706CFF" w:rsidTr="00F70F04">
        <w:tc>
          <w:tcPr>
            <w:tcW w:w="709" w:type="dxa"/>
            <w:shd w:val="clear" w:color="auto" w:fill="auto"/>
          </w:tcPr>
          <w:p w:rsidR="005C34A1" w:rsidRPr="00706CFF" w:rsidRDefault="005C34A1" w:rsidP="005C34A1">
            <w:r w:rsidRPr="00706CFF">
              <w:t>1.4.</w:t>
            </w:r>
          </w:p>
        </w:tc>
        <w:tc>
          <w:tcPr>
            <w:tcW w:w="7258" w:type="dxa"/>
            <w:shd w:val="clear" w:color="auto" w:fill="auto"/>
          </w:tcPr>
          <w:p w:rsidR="005C34A1" w:rsidRPr="00706CFF" w:rsidRDefault="005C34A1" w:rsidP="005C34A1">
            <w:r w:rsidRPr="00706CFF">
              <w:t>N</w:t>
            </w:r>
            <w:r w:rsidR="007950BD" w:rsidRPr="00706CFF">
              <w:t>aujai parengtų programų</w:t>
            </w:r>
            <w:r w:rsidRPr="00706CFF">
              <w:t xml:space="preserve"> (koncertinių, edukacinių) ir kitų naujų veiklų </w:t>
            </w:r>
            <w:r w:rsidR="007950BD" w:rsidRPr="00706CFF">
              <w:t>skaičius</w:t>
            </w:r>
          </w:p>
        </w:tc>
        <w:tc>
          <w:tcPr>
            <w:tcW w:w="1530" w:type="dxa"/>
            <w:shd w:val="clear" w:color="auto" w:fill="auto"/>
          </w:tcPr>
          <w:p w:rsidR="005C34A1" w:rsidRPr="00706CFF" w:rsidRDefault="004334BE" w:rsidP="005C34A1">
            <w:r w:rsidRPr="00706CFF">
              <w:t>72</w:t>
            </w:r>
            <w:r w:rsidR="007C5080" w:rsidRPr="00706CFF">
              <w:t xml:space="preserve"> </w:t>
            </w:r>
            <w:r w:rsidR="007E20C7" w:rsidRPr="00706CFF">
              <w:t>(p</w:t>
            </w:r>
            <w:r w:rsidR="005C34A1" w:rsidRPr="00706CFF">
              <w:t>riedas</w:t>
            </w:r>
            <w:r w:rsidR="007E20C7" w:rsidRPr="00706CFF">
              <w:t>)</w:t>
            </w:r>
          </w:p>
        </w:tc>
      </w:tr>
      <w:tr w:rsidR="005C34A1" w:rsidRPr="00706CFF" w:rsidTr="00F70F04">
        <w:tc>
          <w:tcPr>
            <w:tcW w:w="709" w:type="dxa"/>
            <w:shd w:val="clear" w:color="auto" w:fill="auto"/>
          </w:tcPr>
          <w:p w:rsidR="005C34A1" w:rsidRPr="00706CFF" w:rsidRDefault="005C34A1" w:rsidP="005C34A1">
            <w:r w:rsidRPr="00706CFF">
              <w:t xml:space="preserve">1.5. </w:t>
            </w:r>
          </w:p>
        </w:tc>
        <w:tc>
          <w:tcPr>
            <w:tcW w:w="7258" w:type="dxa"/>
            <w:shd w:val="clear" w:color="auto" w:fill="auto"/>
          </w:tcPr>
          <w:p w:rsidR="005C34A1" w:rsidRPr="00706CFF" w:rsidRDefault="005C34A1" w:rsidP="005C34A1">
            <w:r w:rsidRPr="00706CFF">
              <w:t>Laimėjimai konkursuose: pagrindinis prizas, I, II, III vietos (rajono, regiono, šalies bei tarptautiniuose), kultūros srities nomin</w:t>
            </w:r>
            <w:r w:rsidR="007950BD" w:rsidRPr="00706CFF">
              <w:t>acijų laimėjimai</w:t>
            </w:r>
          </w:p>
        </w:tc>
        <w:tc>
          <w:tcPr>
            <w:tcW w:w="1530" w:type="dxa"/>
            <w:shd w:val="clear" w:color="auto" w:fill="auto"/>
          </w:tcPr>
          <w:p w:rsidR="005C34A1" w:rsidRPr="00706CFF" w:rsidRDefault="006D4AB0" w:rsidP="005C34A1">
            <w:r w:rsidRPr="00706CFF">
              <w:t>11</w:t>
            </w:r>
            <w:r w:rsidR="007C5080" w:rsidRPr="00706CFF">
              <w:t xml:space="preserve"> </w:t>
            </w:r>
            <w:r w:rsidRPr="00706CFF">
              <w:t>(p</w:t>
            </w:r>
            <w:r w:rsidR="005C34A1" w:rsidRPr="00706CFF">
              <w:t>riedas</w:t>
            </w:r>
            <w:r w:rsidRPr="00706CFF">
              <w:t>)</w:t>
            </w:r>
          </w:p>
        </w:tc>
      </w:tr>
    </w:tbl>
    <w:p w:rsidR="003903F3" w:rsidRPr="00706CFF" w:rsidRDefault="003903F3" w:rsidP="00976977"/>
    <w:p w:rsidR="00FA5E35" w:rsidRPr="00706CFF" w:rsidRDefault="007950BD" w:rsidP="007950BD">
      <w:pPr>
        <w:jc w:val="center"/>
      </w:pPr>
      <w:r w:rsidRPr="00706CFF">
        <w:rPr>
          <w:b/>
        </w:rPr>
        <w:t xml:space="preserve">IV. </w:t>
      </w:r>
      <w:r w:rsidR="0068368D" w:rsidRPr="00706CFF">
        <w:rPr>
          <w:b/>
        </w:rPr>
        <w:t>RENGINIAI</w:t>
      </w:r>
    </w:p>
    <w:p w:rsidR="00D852CE" w:rsidRPr="00706CFF" w:rsidRDefault="00D852CE" w:rsidP="00D852CE">
      <w:pPr>
        <w:ind w:left="216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08"/>
        <w:gridCol w:w="1275"/>
      </w:tblGrid>
      <w:tr w:rsidR="00706CFF" w:rsidRPr="00706CFF" w:rsidTr="000728E5">
        <w:tc>
          <w:tcPr>
            <w:tcW w:w="434" w:type="dxa"/>
            <w:shd w:val="clear" w:color="auto" w:fill="auto"/>
          </w:tcPr>
          <w:p w:rsidR="00D852CE" w:rsidRPr="00706CFF" w:rsidRDefault="00D852CE" w:rsidP="00976977">
            <w:r w:rsidRPr="00706CFF">
              <w:t>Eil. Nr.</w:t>
            </w:r>
          </w:p>
        </w:tc>
        <w:tc>
          <w:tcPr>
            <w:tcW w:w="7646" w:type="dxa"/>
            <w:shd w:val="clear" w:color="auto" w:fill="auto"/>
          </w:tcPr>
          <w:p w:rsidR="00D852CE" w:rsidRPr="00706CFF" w:rsidRDefault="00D852CE" w:rsidP="00976977">
            <w:r w:rsidRPr="00706CFF">
              <w:t>Renginio pobūdis</w:t>
            </w:r>
          </w:p>
        </w:tc>
        <w:tc>
          <w:tcPr>
            <w:tcW w:w="1276" w:type="dxa"/>
            <w:shd w:val="clear" w:color="auto" w:fill="auto"/>
          </w:tcPr>
          <w:p w:rsidR="00D852CE" w:rsidRPr="00706CFF" w:rsidRDefault="00D852CE" w:rsidP="00976977">
            <w:r w:rsidRPr="00706CFF">
              <w:t>Renginių skaičius</w:t>
            </w:r>
          </w:p>
        </w:tc>
      </w:tr>
      <w:tr w:rsidR="00706CFF" w:rsidRPr="00706CFF" w:rsidTr="000728E5">
        <w:tc>
          <w:tcPr>
            <w:tcW w:w="434" w:type="dxa"/>
            <w:shd w:val="clear" w:color="auto" w:fill="auto"/>
          </w:tcPr>
          <w:p w:rsidR="00D852CE" w:rsidRPr="00706CFF" w:rsidRDefault="00D852CE" w:rsidP="00976977">
            <w:r w:rsidRPr="00706CFF">
              <w:t>1.</w:t>
            </w:r>
          </w:p>
        </w:tc>
        <w:tc>
          <w:tcPr>
            <w:tcW w:w="7646" w:type="dxa"/>
            <w:shd w:val="clear" w:color="auto" w:fill="auto"/>
          </w:tcPr>
          <w:p w:rsidR="00D852CE" w:rsidRPr="00706CFF" w:rsidRDefault="00D852CE" w:rsidP="00976977">
            <w:r w:rsidRPr="00706CFF">
              <w:t>Renginiai vietoje</w:t>
            </w:r>
            <w:r w:rsidR="00B440FA" w:rsidRPr="00706CFF">
              <w:t>, iš</w:t>
            </w:r>
            <w:r w:rsidRPr="00706CFF">
              <w:t xml:space="preserve"> viso</w:t>
            </w:r>
          </w:p>
        </w:tc>
        <w:tc>
          <w:tcPr>
            <w:tcW w:w="1276" w:type="dxa"/>
            <w:shd w:val="clear" w:color="auto" w:fill="auto"/>
          </w:tcPr>
          <w:p w:rsidR="00D852CE" w:rsidRPr="00706CFF" w:rsidRDefault="005A6F9E" w:rsidP="00976977">
            <w:r w:rsidRPr="00706CFF">
              <w:t>6</w:t>
            </w:r>
            <w:r w:rsidR="00915E24" w:rsidRPr="00706CFF">
              <w:t>3</w:t>
            </w:r>
          </w:p>
        </w:tc>
      </w:tr>
      <w:tr w:rsidR="00706CFF" w:rsidRPr="00706CFF" w:rsidTr="000728E5">
        <w:tc>
          <w:tcPr>
            <w:tcW w:w="434" w:type="dxa"/>
            <w:shd w:val="clear" w:color="auto" w:fill="auto"/>
          </w:tcPr>
          <w:p w:rsidR="00D852CE" w:rsidRPr="00706CFF" w:rsidRDefault="00D852CE" w:rsidP="00D852CE">
            <w:pPr>
              <w:numPr>
                <w:ilvl w:val="1"/>
                <w:numId w:val="13"/>
              </w:numPr>
            </w:pPr>
          </w:p>
        </w:tc>
        <w:tc>
          <w:tcPr>
            <w:tcW w:w="7646" w:type="dxa"/>
            <w:shd w:val="clear" w:color="auto" w:fill="auto"/>
          </w:tcPr>
          <w:p w:rsidR="00D852CE" w:rsidRPr="00706CFF" w:rsidRDefault="007B16A5" w:rsidP="00976977">
            <w:r w:rsidRPr="00706CFF">
              <w:t>r</w:t>
            </w:r>
            <w:r w:rsidR="00D852CE" w:rsidRPr="00706CFF">
              <w:t>enginiai lauke</w:t>
            </w:r>
          </w:p>
        </w:tc>
        <w:tc>
          <w:tcPr>
            <w:tcW w:w="1276" w:type="dxa"/>
            <w:shd w:val="clear" w:color="auto" w:fill="auto"/>
          </w:tcPr>
          <w:p w:rsidR="00D852CE" w:rsidRPr="00706CFF" w:rsidRDefault="005A6F9E" w:rsidP="00976977">
            <w:r w:rsidRPr="00706CFF">
              <w:t>2</w:t>
            </w:r>
            <w:r w:rsidR="00915E24" w:rsidRPr="00706CFF">
              <w:t>3</w:t>
            </w:r>
          </w:p>
        </w:tc>
      </w:tr>
      <w:tr w:rsidR="00706CFF" w:rsidRPr="00706CFF" w:rsidTr="000728E5">
        <w:tc>
          <w:tcPr>
            <w:tcW w:w="434" w:type="dxa"/>
            <w:shd w:val="clear" w:color="auto" w:fill="auto"/>
          </w:tcPr>
          <w:p w:rsidR="00D852CE" w:rsidRPr="00706CFF" w:rsidRDefault="00D852CE" w:rsidP="00976977">
            <w:r w:rsidRPr="00706CFF">
              <w:t>1.2.</w:t>
            </w:r>
          </w:p>
        </w:tc>
        <w:tc>
          <w:tcPr>
            <w:tcW w:w="7646" w:type="dxa"/>
            <w:shd w:val="clear" w:color="auto" w:fill="auto"/>
          </w:tcPr>
          <w:p w:rsidR="00D852CE" w:rsidRPr="00706CFF" w:rsidRDefault="007B16A5" w:rsidP="00976977">
            <w:r w:rsidRPr="00706CFF">
              <w:t>r</w:t>
            </w:r>
            <w:r w:rsidR="00D852CE" w:rsidRPr="00706CFF">
              <w:t>enginiai uždarose patalpose</w:t>
            </w:r>
          </w:p>
        </w:tc>
        <w:tc>
          <w:tcPr>
            <w:tcW w:w="1276" w:type="dxa"/>
            <w:shd w:val="clear" w:color="auto" w:fill="auto"/>
          </w:tcPr>
          <w:p w:rsidR="00D852CE" w:rsidRPr="00706CFF" w:rsidRDefault="005A6F9E" w:rsidP="00976977">
            <w:r w:rsidRPr="00706CFF">
              <w:t>4</w:t>
            </w:r>
            <w:r w:rsidR="00915E24" w:rsidRPr="00706CFF">
              <w:t>0</w:t>
            </w:r>
          </w:p>
        </w:tc>
      </w:tr>
      <w:tr w:rsidR="00706CFF" w:rsidRPr="00706CFF" w:rsidTr="000728E5">
        <w:tc>
          <w:tcPr>
            <w:tcW w:w="434" w:type="dxa"/>
            <w:shd w:val="clear" w:color="auto" w:fill="auto"/>
          </w:tcPr>
          <w:p w:rsidR="00D852CE" w:rsidRPr="00706CFF" w:rsidRDefault="00747C02" w:rsidP="00D852CE">
            <w:r w:rsidRPr="00706CFF">
              <w:t>2.</w:t>
            </w:r>
          </w:p>
        </w:tc>
        <w:tc>
          <w:tcPr>
            <w:tcW w:w="7646" w:type="dxa"/>
            <w:shd w:val="clear" w:color="auto" w:fill="auto"/>
          </w:tcPr>
          <w:p w:rsidR="00D852CE" w:rsidRPr="00706CFF" w:rsidRDefault="000728E5" w:rsidP="00D852CE">
            <w:r w:rsidRPr="00706CFF">
              <w:t>Etniniai</w:t>
            </w:r>
            <w:r w:rsidR="00747C02" w:rsidRPr="00706CFF">
              <w:t xml:space="preserve"> renginiai </w:t>
            </w:r>
            <w:r w:rsidR="00B440FA" w:rsidRPr="00706CFF">
              <w:t>(</w:t>
            </w:r>
            <w:r w:rsidR="00747C02" w:rsidRPr="00706CFF">
              <w:t>visi</w:t>
            </w:r>
            <w:r w:rsidR="00B440FA" w:rsidRPr="00706CFF">
              <w:t>)</w:t>
            </w:r>
          </w:p>
        </w:tc>
        <w:tc>
          <w:tcPr>
            <w:tcW w:w="1276" w:type="dxa"/>
            <w:shd w:val="clear" w:color="auto" w:fill="auto"/>
          </w:tcPr>
          <w:p w:rsidR="00D852CE" w:rsidRPr="00706CFF" w:rsidRDefault="00CD3070" w:rsidP="00D852CE">
            <w:r w:rsidRPr="00706CFF">
              <w:t>23</w:t>
            </w:r>
          </w:p>
        </w:tc>
      </w:tr>
      <w:tr w:rsidR="00706CFF" w:rsidRPr="00706CFF" w:rsidTr="000728E5">
        <w:tc>
          <w:tcPr>
            <w:tcW w:w="434" w:type="dxa"/>
            <w:shd w:val="clear" w:color="auto" w:fill="auto"/>
          </w:tcPr>
          <w:p w:rsidR="00747C02" w:rsidRPr="00706CFF" w:rsidRDefault="00747C02" w:rsidP="00747C02">
            <w:r w:rsidRPr="00706CFF">
              <w:t>3.</w:t>
            </w:r>
          </w:p>
        </w:tc>
        <w:tc>
          <w:tcPr>
            <w:tcW w:w="7646" w:type="dxa"/>
            <w:shd w:val="clear" w:color="auto" w:fill="auto"/>
          </w:tcPr>
          <w:p w:rsidR="00747C02" w:rsidRPr="00706CFF" w:rsidRDefault="00747C02" w:rsidP="00747C02">
            <w:r w:rsidRPr="00706CFF">
              <w:t>Dalyvavimas konkursuose</w:t>
            </w:r>
            <w:r w:rsidR="00B440FA" w:rsidRPr="00706CFF">
              <w:t>, iš</w:t>
            </w:r>
            <w:r w:rsidRPr="00706CFF">
              <w:t xml:space="preserve"> viso</w:t>
            </w:r>
          </w:p>
        </w:tc>
        <w:tc>
          <w:tcPr>
            <w:tcW w:w="1276" w:type="dxa"/>
            <w:shd w:val="clear" w:color="auto" w:fill="auto"/>
          </w:tcPr>
          <w:p w:rsidR="00747C02" w:rsidRPr="00706CFF" w:rsidRDefault="004F3C83" w:rsidP="00747C02">
            <w:r w:rsidRPr="00706CFF">
              <w:t>10</w:t>
            </w:r>
          </w:p>
        </w:tc>
      </w:tr>
      <w:tr w:rsidR="00706CFF" w:rsidRPr="00706CFF" w:rsidTr="000728E5">
        <w:tc>
          <w:tcPr>
            <w:tcW w:w="434" w:type="dxa"/>
            <w:shd w:val="clear" w:color="auto" w:fill="auto"/>
          </w:tcPr>
          <w:p w:rsidR="00747C02" w:rsidRPr="00706CFF" w:rsidRDefault="00747C02" w:rsidP="00747C02">
            <w:r w:rsidRPr="00706CFF">
              <w:t>3.1.</w:t>
            </w:r>
          </w:p>
        </w:tc>
        <w:tc>
          <w:tcPr>
            <w:tcW w:w="7646" w:type="dxa"/>
            <w:shd w:val="clear" w:color="auto" w:fill="auto"/>
          </w:tcPr>
          <w:p w:rsidR="00747C02" w:rsidRPr="00706CFF" w:rsidRDefault="00747C02" w:rsidP="00747C02">
            <w:r w:rsidRPr="00706CFF">
              <w:t xml:space="preserve">Panevėžio rajono </w:t>
            </w:r>
            <w:r w:rsidR="00B440FA" w:rsidRPr="00706CFF">
              <w:t xml:space="preserve">savivaldybės </w:t>
            </w:r>
            <w:r w:rsidRPr="00706CFF">
              <w:t>konkursuose</w:t>
            </w:r>
          </w:p>
        </w:tc>
        <w:tc>
          <w:tcPr>
            <w:tcW w:w="1276" w:type="dxa"/>
            <w:shd w:val="clear" w:color="auto" w:fill="auto"/>
          </w:tcPr>
          <w:p w:rsidR="00747C02" w:rsidRPr="00706CFF" w:rsidRDefault="004F3C83" w:rsidP="00747C02">
            <w:r w:rsidRPr="00706CFF">
              <w:t>2</w:t>
            </w:r>
          </w:p>
        </w:tc>
      </w:tr>
      <w:tr w:rsidR="00706CFF" w:rsidRPr="00706CFF" w:rsidTr="000728E5">
        <w:tc>
          <w:tcPr>
            <w:tcW w:w="434" w:type="dxa"/>
            <w:shd w:val="clear" w:color="auto" w:fill="auto"/>
          </w:tcPr>
          <w:p w:rsidR="00747C02" w:rsidRPr="00706CFF" w:rsidRDefault="00747C02" w:rsidP="00747C02">
            <w:r w:rsidRPr="00706CFF">
              <w:t>3.2.</w:t>
            </w:r>
          </w:p>
        </w:tc>
        <w:tc>
          <w:tcPr>
            <w:tcW w:w="7646" w:type="dxa"/>
            <w:shd w:val="clear" w:color="auto" w:fill="auto"/>
          </w:tcPr>
          <w:p w:rsidR="00747C02" w:rsidRPr="00706CFF" w:rsidRDefault="00747C02" w:rsidP="00747C02">
            <w:r w:rsidRPr="00706CFF">
              <w:t>šalies konkursuose</w:t>
            </w:r>
          </w:p>
        </w:tc>
        <w:tc>
          <w:tcPr>
            <w:tcW w:w="1276" w:type="dxa"/>
            <w:shd w:val="clear" w:color="auto" w:fill="auto"/>
          </w:tcPr>
          <w:p w:rsidR="00747C02" w:rsidRPr="00706CFF" w:rsidRDefault="004F3C83" w:rsidP="00747C02">
            <w:r w:rsidRPr="00706CFF">
              <w:t>8</w:t>
            </w:r>
          </w:p>
        </w:tc>
      </w:tr>
      <w:tr w:rsidR="00706CFF" w:rsidRPr="00706CFF" w:rsidTr="000728E5">
        <w:tc>
          <w:tcPr>
            <w:tcW w:w="434" w:type="dxa"/>
            <w:shd w:val="clear" w:color="auto" w:fill="auto"/>
          </w:tcPr>
          <w:p w:rsidR="00747C02" w:rsidRPr="00706CFF" w:rsidRDefault="00747C02" w:rsidP="00747C02">
            <w:r w:rsidRPr="00706CFF">
              <w:t>3.3.</w:t>
            </w:r>
          </w:p>
        </w:tc>
        <w:tc>
          <w:tcPr>
            <w:tcW w:w="7646" w:type="dxa"/>
            <w:shd w:val="clear" w:color="auto" w:fill="auto"/>
          </w:tcPr>
          <w:p w:rsidR="00747C02" w:rsidRPr="00706CFF" w:rsidRDefault="00747C02" w:rsidP="00747C02">
            <w:r w:rsidRPr="00706CFF">
              <w:t>tarptautiniuose konkursuose</w:t>
            </w:r>
          </w:p>
        </w:tc>
        <w:tc>
          <w:tcPr>
            <w:tcW w:w="1276" w:type="dxa"/>
            <w:shd w:val="clear" w:color="auto" w:fill="auto"/>
          </w:tcPr>
          <w:p w:rsidR="00747C02" w:rsidRPr="00706CFF" w:rsidRDefault="00B1586F" w:rsidP="00747C02">
            <w:r w:rsidRPr="00706CFF">
              <w:t>-</w:t>
            </w:r>
          </w:p>
        </w:tc>
      </w:tr>
      <w:tr w:rsidR="00706CFF" w:rsidRPr="00706CFF" w:rsidTr="000728E5">
        <w:tc>
          <w:tcPr>
            <w:tcW w:w="434" w:type="dxa"/>
            <w:shd w:val="clear" w:color="auto" w:fill="auto"/>
          </w:tcPr>
          <w:p w:rsidR="00747C02" w:rsidRPr="00706CFF" w:rsidRDefault="00747C02" w:rsidP="00747C02">
            <w:r w:rsidRPr="00706CFF">
              <w:t>4.</w:t>
            </w:r>
          </w:p>
        </w:tc>
        <w:tc>
          <w:tcPr>
            <w:tcW w:w="7646" w:type="dxa"/>
            <w:shd w:val="clear" w:color="auto" w:fill="auto"/>
          </w:tcPr>
          <w:p w:rsidR="00747C02" w:rsidRPr="00706CFF" w:rsidRDefault="00747C02" w:rsidP="00747C02">
            <w:r w:rsidRPr="00706CFF">
              <w:t>Renginiai išvykose</w:t>
            </w:r>
            <w:r w:rsidR="00B440FA" w:rsidRPr="00706CFF">
              <w:t>, iš</w:t>
            </w:r>
            <w:r w:rsidR="00476246" w:rsidRPr="00706CFF">
              <w:t xml:space="preserve"> viso (išskyrus 3</w:t>
            </w:r>
            <w:r w:rsidR="00B440FA" w:rsidRPr="00706CFF">
              <w:t xml:space="preserve"> punkte išvardy</w:t>
            </w:r>
            <w:r w:rsidR="008058F6" w:rsidRPr="00706CFF">
              <w:t>tus</w:t>
            </w:r>
            <w:r w:rsidRPr="00706CFF">
              <w:t>)</w:t>
            </w:r>
          </w:p>
        </w:tc>
        <w:tc>
          <w:tcPr>
            <w:tcW w:w="1276" w:type="dxa"/>
            <w:shd w:val="clear" w:color="auto" w:fill="auto"/>
          </w:tcPr>
          <w:p w:rsidR="00747C02" w:rsidRPr="00706CFF" w:rsidRDefault="00F0617C" w:rsidP="00747C02">
            <w:r w:rsidRPr="00706CFF">
              <w:t>47</w:t>
            </w:r>
          </w:p>
        </w:tc>
      </w:tr>
      <w:tr w:rsidR="00706CFF" w:rsidRPr="00706CFF" w:rsidTr="000728E5">
        <w:tc>
          <w:tcPr>
            <w:tcW w:w="434" w:type="dxa"/>
            <w:shd w:val="clear" w:color="auto" w:fill="auto"/>
          </w:tcPr>
          <w:p w:rsidR="00747C02" w:rsidRPr="00706CFF" w:rsidRDefault="00747C02" w:rsidP="00747C02">
            <w:r w:rsidRPr="00706CFF">
              <w:t>4.1.</w:t>
            </w:r>
          </w:p>
        </w:tc>
        <w:tc>
          <w:tcPr>
            <w:tcW w:w="7646" w:type="dxa"/>
            <w:shd w:val="clear" w:color="auto" w:fill="auto"/>
          </w:tcPr>
          <w:p w:rsidR="00747C02" w:rsidRPr="00706CFF" w:rsidRDefault="00747C02" w:rsidP="00747C02">
            <w:r w:rsidRPr="00706CFF">
              <w:t>Panevėžio rajon</w:t>
            </w:r>
            <w:r w:rsidR="008058F6" w:rsidRPr="00706CFF">
              <w:t>o savivaldybėj</w:t>
            </w:r>
            <w:r w:rsidRPr="00706CFF">
              <w:t>e</w:t>
            </w:r>
          </w:p>
        </w:tc>
        <w:tc>
          <w:tcPr>
            <w:tcW w:w="1276" w:type="dxa"/>
            <w:shd w:val="clear" w:color="auto" w:fill="auto"/>
          </w:tcPr>
          <w:p w:rsidR="00747C02" w:rsidRPr="00706CFF" w:rsidRDefault="00F579F4" w:rsidP="00747C02">
            <w:r w:rsidRPr="00706CFF">
              <w:t>2</w:t>
            </w:r>
            <w:r w:rsidR="00F0617C" w:rsidRPr="00706CFF">
              <w:t>4</w:t>
            </w:r>
          </w:p>
        </w:tc>
      </w:tr>
      <w:tr w:rsidR="00706CFF" w:rsidRPr="00706CFF" w:rsidTr="000728E5">
        <w:tc>
          <w:tcPr>
            <w:tcW w:w="434" w:type="dxa"/>
            <w:shd w:val="clear" w:color="auto" w:fill="auto"/>
          </w:tcPr>
          <w:p w:rsidR="00747C02" w:rsidRPr="00706CFF" w:rsidRDefault="00747C02" w:rsidP="00747C02">
            <w:r w:rsidRPr="00706CFF">
              <w:t>4.2.</w:t>
            </w:r>
          </w:p>
        </w:tc>
        <w:tc>
          <w:tcPr>
            <w:tcW w:w="7646" w:type="dxa"/>
            <w:shd w:val="clear" w:color="auto" w:fill="auto"/>
          </w:tcPr>
          <w:p w:rsidR="00747C02" w:rsidRPr="00706CFF" w:rsidRDefault="00747C02" w:rsidP="00747C02">
            <w:r w:rsidRPr="00706CFF">
              <w:t>šalyje</w:t>
            </w:r>
          </w:p>
        </w:tc>
        <w:tc>
          <w:tcPr>
            <w:tcW w:w="1276" w:type="dxa"/>
            <w:shd w:val="clear" w:color="auto" w:fill="auto"/>
          </w:tcPr>
          <w:p w:rsidR="00747C02" w:rsidRPr="00706CFF" w:rsidRDefault="00F0617C" w:rsidP="00747C02">
            <w:r w:rsidRPr="00706CFF">
              <w:t>23</w:t>
            </w:r>
          </w:p>
        </w:tc>
      </w:tr>
      <w:tr w:rsidR="00706CFF" w:rsidRPr="00706CFF" w:rsidTr="000728E5">
        <w:tc>
          <w:tcPr>
            <w:tcW w:w="434" w:type="dxa"/>
            <w:shd w:val="clear" w:color="auto" w:fill="auto"/>
          </w:tcPr>
          <w:p w:rsidR="00747C02" w:rsidRPr="00706CFF" w:rsidRDefault="00747C02" w:rsidP="00747C02">
            <w:r w:rsidRPr="00706CFF">
              <w:t>4.3.</w:t>
            </w:r>
          </w:p>
        </w:tc>
        <w:tc>
          <w:tcPr>
            <w:tcW w:w="7646" w:type="dxa"/>
            <w:shd w:val="clear" w:color="auto" w:fill="auto"/>
          </w:tcPr>
          <w:p w:rsidR="00747C02" w:rsidRPr="00706CFF" w:rsidRDefault="00747C02" w:rsidP="00747C02">
            <w:r w:rsidRPr="00706CFF">
              <w:t>tarptautiniuose renginiuose</w:t>
            </w:r>
          </w:p>
        </w:tc>
        <w:tc>
          <w:tcPr>
            <w:tcW w:w="1276" w:type="dxa"/>
            <w:shd w:val="clear" w:color="auto" w:fill="auto"/>
          </w:tcPr>
          <w:p w:rsidR="00747C02" w:rsidRPr="00706CFF" w:rsidRDefault="00F579F4" w:rsidP="00747C02">
            <w:r w:rsidRPr="00706CFF">
              <w:t>-</w:t>
            </w:r>
          </w:p>
        </w:tc>
      </w:tr>
      <w:tr w:rsidR="00706CFF" w:rsidRPr="00706CFF" w:rsidTr="000728E5">
        <w:tc>
          <w:tcPr>
            <w:tcW w:w="434" w:type="dxa"/>
            <w:shd w:val="clear" w:color="auto" w:fill="auto"/>
          </w:tcPr>
          <w:p w:rsidR="00747C02" w:rsidRPr="00706CFF" w:rsidRDefault="00747C02" w:rsidP="00747C02">
            <w:r w:rsidRPr="00706CFF">
              <w:t>5.</w:t>
            </w:r>
          </w:p>
        </w:tc>
        <w:tc>
          <w:tcPr>
            <w:tcW w:w="7646" w:type="dxa"/>
            <w:shd w:val="clear" w:color="auto" w:fill="auto"/>
          </w:tcPr>
          <w:p w:rsidR="00747C02" w:rsidRPr="00706CFF" w:rsidRDefault="00747C02" w:rsidP="00E4011D">
            <w:r w:rsidRPr="00706CFF">
              <w:t>Parodos</w:t>
            </w:r>
            <w:r w:rsidR="008058F6" w:rsidRPr="00706CFF">
              <w:t>, iš</w:t>
            </w:r>
            <w:r w:rsidRPr="00706CFF">
              <w:t xml:space="preserve"> viso</w:t>
            </w:r>
            <w:r w:rsidR="00E4011D" w:rsidRPr="00706CFF">
              <w:t xml:space="preserve"> (</w:t>
            </w:r>
            <w:r w:rsidRPr="00706CFF">
              <w:t>profesionaliojo meno, tautodailės ir kt.)</w:t>
            </w:r>
          </w:p>
        </w:tc>
        <w:tc>
          <w:tcPr>
            <w:tcW w:w="1276" w:type="dxa"/>
            <w:shd w:val="clear" w:color="auto" w:fill="auto"/>
          </w:tcPr>
          <w:p w:rsidR="00747C02" w:rsidRPr="00706CFF" w:rsidRDefault="003A6CE0" w:rsidP="00747C02">
            <w:r w:rsidRPr="00706CFF">
              <w:t>21</w:t>
            </w:r>
          </w:p>
        </w:tc>
      </w:tr>
      <w:tr w:rsidR="00706CFF" w:rsidRPr="00706CFF" w:rsidTr="000728E5">
        <w:tc>
          <w:tcPr>
            <w:tcW w:w="434" w:type="dxa"/>
            <w:shd w:val="clear" w:color="auto" w:fill="auto"/>
          </w:tcPr>
          <w:p w:rsidR="00747C02" w:rsidRPr="00706CFF" w:rsidRDefault="00747C02" w:rsidP="00747C02">
            <w:r w:rsidRPr="00706CFF">
              <w:lastRenderedPageBreak/>
              <w:t>5.1.</w:t>
            </w:r>
          </w:p>
        </w:tc>
        <w:tc>
          <w:tcPr>
            <w:tcW w:w="7646" w:type="dxa"/>
            <w:shd w:val="clear" w:color="auto" w:fill="auto"/>
          </w:tcPr>
          <w:p w:rsidR="00747C02" w:rsidRPr="00706CFF" w:rsidRDefault="008058F6" w:rsidP="00747C02">
            <w:r w:rsidRPr="00706CFF">
              <w:t>vizualiojo</w:t>
            </w:r>
            <w:r w:rsidR="00747C02" w:rsidRPr="00706CFF">
              <w:t xml:space="preserve"> meno</w:t>
            </w:r>
          </w:p>
        </w:tc>
        <w:tc>
          <w:tcPr>
            <w:tcW w:w="1276" w:type="dxa"/>
            <w:shd w:val="clear" w:color="auto" w:fill="auto"/>
          </w:tcPr>
          <w:p w:rsidR="00747C02" w:rsidRPr="00706CFF" w:rsidRDefault="00A14000" w:rsidP="00747C02">
            <w:r w:rsidRPr="00706CFF">
              <w:t>13</w:t>
            </w:r>
          </w:p>
        </w:tc>
      </w:tr>
      <w:tr w:rsidR="00706CFF" w:rsidRPr="00706CFF" w:rsidTr="000728E5">
        <w:tc>
          <w:tcPr>
            <w:tcW w:w="434" w:type="dxa"/>
            <w:shd w:val="clear" w:color="auto" w:fill="auto"/>
          </w:tcPr>
          <w:p w:rsidR="00747C02" w:rsidRPr="00706CFF" w:rsidRDefault="00747C02" w:rsidP="00747C02">
            <w:r w:rsidRPr="00706CFF">
              <w:t>5.2.</w:t>
            </w:r>
          </w:p>
        </w:tc>
        <w:tc>
          <w:tcPr>
            <w:tcW w:w="7646" w:type="dxa"/>
            <w:shd w:val="clear" w:color="auto" w:fill="auto"/>
          </w:tcPr>
          <w:p w:rsidR="00747C02" w:rsidRPr="00706CFF" w:rsidRDefault="00747C02" w:rsidP="00747C02">
            <w:r w:rsidRPr="00706CFF">
              <w:t>tautodailės</w:t>
            </w:r>
          </w:p>
        </w:tc>
        <w:tc>
          <w:tcPr>
            <w:tcW w:w="1276" w:type="dxa"/>
            <w:shd w:val="clear" w:color="auto" w:fill="auto"/>
          </w:tcPr>
          <w:p w:rsidR="00747C02" w:rsidRPr="00706CFF" w:rsidRDefault="00A14000" w:rsidP="00747C02">
            <w:r w:rsidRPr="00706CFF">
              <w:t>7</w:t>
            </w:r>
          </w:p>
        </w:tc>
      </w:tr>
      <w:tr w:rsidR="00706CFF" w:rsidRPr="00706CFF" w:rsidTr="000728E5">
        <w:tc>
          <w:tcPr>
            <w:tcW w:w="434" w:type="dxa"/>
            <w:shd w:val="clear" w:color="auto" w:fill="auto"/>
          </w:tcPr>
          <w:p w:rsidR="00747C02" w:rsidRPr="00706CFF" w:rsidRDefault="00747C02" w:rsidP="00747C02">
            <w:r w:rsidRPr="00706CFF">
              <w:t>5.3.</w:t>
            </w:r>
          </w:p>
        </w:tc>
        <w:tc>
          <w:tcPr>
            <w:tcW w:w="7646" w:type="dxa"/>
            <w:shd w:val="clear" w:color="auto" w:fill="auto"/>
          </w:tcPr>
          <w:p w:rsidR="00747C02" w:rsidRPr="00706CFF" w:rsidRDefault="00747C02" w:rsidP="00747C02">
            <w:r w:rsidRPr="00706CFF">
              <w:t>kitos</w:t>
            </w:r>
          </w:p>
        </w:tc>
        <w:tc>
          <w:tcPr>
            <w:tcW w:w="1276" w:type="dxa"/>
            <w:shd w:val="clear" w:color="auto" w:fill="auto"/>
          </w:tcPr>
          <w:p w:rsidR="00747C02" w:rsidRPr="00706CFF" w:rsidRDefault="00A14000" w:rsidP="00747C02">
            <w:r w:rsidRPr="00706CFF">
              <w:t>1</w:t>
            </w:r>
          </w:p>
        </w:tc>
      </w:tr>
      <w:tr w:rsidR="00706CFF" w:rsidRPr="00706CFF" w:rsidTr="000728E5">
        <w:tc>
          <w:tcPr>
            <w:tcW w:w="434" w:type="dxa"/>
            <w:shd w:val="clear" w:color="auto" w:fill="auto"/>
          </w:tcPr>
          <w:p w:rsidR="00747C02" w:rsidRPr="00706CFF" w:rsidRDefault="00747C02" w:rsidP="00747C02">
            <w:r w:rsidRPr="00706CFF">
              <w:t>6.</w:t>
            </w:r>
          </w:p>
        </w:tc>
        <w:tc>
          <w:tcPr>
            <w:tcW w:w="7646" w:type="dxa"/>
            <w:shd w:val="clear" w:color="auto" w:fill="auto"/>
          </w:tcPr>
          <w:p w:rsidR="00747C02" w:rsidRPr="00706CFF" w:rsidRDefault="00747C02" w:rsidP="00747C02">
            <w:r w:rsidRPr="00706CFF">
              <w:t>Meno profesionalų sklaidos renginiai</w:t>
            </w:r>
            <w:r w:rsidR="008058F6" w:rsidRPr="00706CFF">
              <w:t>, iš</w:t>
            </w:r>
            <w:r w:rsidRPr="00706CFF">
              <w:t xml:space="preserve"> </w:t>
            </w:r>
            <w:r w:rsidR="00F913AA" w:rsidRPr="00706CFF">
              <w:t xml:space="preserve">viso </w:t>
            </w:r>
            <w:r w:rsidRPr="00706CFF">
              <w:t>(išskyrus parodas)</w:t>
            </w:r>
          </w:p>
        </w:tc>
        <w:tc>
          <w:tcPr>
            <w:tcW w:w="1276" w:type="dxa"/>
            <w:shd w:val="clear" w:color="auto" w:fill="auto"/>
          </w:tcPr>
          <w:p w:rsidR="00747C02" w:rsidRPr="00706CFF" w:rsidRDefault="004F3C83" w:rsidP="00747C02">
            <w:r w:rsidRPr="00706CFF">
              <w:t>-</w:t>
            </w:r>
          </w:p>
        </w:tc>
      </w:tr>
      <w:tr w:rsidR="00706CFF" w:rsidRPr="00706CFF" w:rsidTr="000728E5">
        <w:tc>
          <w:tcPr>
            <w:tcW w:w="434" w:type="dxa"/>
            <w:shd w:val="clear" w:color="auto" w:fill="auto"/>
          </w:tcPr>
          <w:p w:rsidR="00747C02" w:rsidRPr="00706CFF" w:rsidRDefault="00747C02" w:rsidP="00747C02">
            <w:r w:rsidRPr="00706CFF">
              <w:t>6.1.</w:t>
            </w:r>
          </w:p>
        </w:tc>
        <w:tc>
          <w:tcPr>
            <w:tcW w:w="7646" w:type="dxa"/>
            <w:shd w:val="clear" w:color="auto" w:fill="auto"/>
          </w:tcPr>
          <w:p w:rsidR="00747C02" w:rsidRPr="00706CFF" w:rsidRDefault="00747C02" w:rsidP="00747C02">
            <w:r w:rsidRPr="00706CFF">
              <w:t>akademinio žanro</w:t>
            </w:r>
          </w:p>
        </w:tc>
        <w:tc>
          <w:tcPr>
            <w:tcW w:w="1276" w:type="dxa"/>
            <w:shd w:val="clear" w:color="auto" w:fill="auto"/>
          </w:tcPr>
          <w:p w:rsidR="00747C02" w:rsidRPr="00706CFF" w:rsidRDefault="004F3C83" w:rsidP="00747C02">
            <w:r w:rsidRPr="00706CFF">
              <w:t>-</w:t>
            </w:r>
          </w:p>
        </w:tc>
      </w:tr>
      <w:tr w:rsidR="00706CFF" w:rsidRPr="00706CFF" w:rsidTr="000728E5">
        <w:tc>
          <w:tcPr>
            <w:tcW w:w="434" w:type="dxa"/>
            <w:shd w:val="clear" w:color="auto" w:fill="auto"/>
          </w:tcPr>
          <w:p w:rsidR="00747C02" w:rsidRPr="00706CFF" w:rsidRDefault="00747C02" w:rsidP="00747C02">
            <w:r w:rsidRPr="00706CFF">
              <w:t>6.2.</w:t>
            </w:r>
          </w:p>
        </w:tc>
        <w:tc>
          <w:tcPr>
            <w:tcW w:w="7646" w:type="dxa"/>
            <w:shd w:val="clear" w:color="auto" w:fill="auto"/>
          </w:tcPr>
          <w:p w:rsidR="00747C02" w:rsidRPr="00706CFF" w:rsidRDefault="008058F6" w:rsidP="00E4011D">
            <w:r w:rsidRPr="00706CFF">
              <w:t>k</w:t>
            </w:r>
            <w:r w:rsidR="00747C02" w:rsidRPr="00706CFF">
              <w:t>iti (</w:t>
            </w:r>
            <w:r w:rsidR="00E4011D" w:rsidRPr="00706CFF">
              <w:t>dži</w:t>
            </w:r>
            <w:r w:rsidR="00747C02" w:rsidRPr="00706CFF">
              <w:t>azo, lengvosios muzikos ir kt.)</w:t>
            </w:r>
          </w:p>
        </w:tc>
        <w:tc>
          <w:tcPr>
            <w:tcW w:w="1276" w:type="dxa"/>
            <w:shd w:val="clear" w:color="auto" w:fill="auto"/>
          </w:tcPr>
          <w:p w:rsidR="00747C02" w:rsidRPr="00706CFF" w:rsidRDefault="003511BA" w:rsidP="00747C02">
            <w:r w:rsidRPr="00706CFF">
              <w:t>-</w:t>
            </w:r>
          </w:p>
        </w:tc>
      </w:tr>
      <w:tr w:rsidR="00706CFF" w:rsidRPr="00706CFF" w:rsidTr="000728E5">
        <w:tc>
          <w:tcPr>
            <w:tcW w:w="434" w:type="dxa"/>
            <w:shd w:val="clear" w:color="auto" w:fill="auto"/>
          </w:tcPr>
          <w:p w:rsidR="00747C02" w:rsidRPr="00706CFF" w:rsidRDefault="00747C02" w:rsidP="00747C02">
            <w:r w:rsidRPr="00706CFF">
              <w:t>7.</w:t>
            </w:r>
          </w:p>
        </w:tc>
        <w:tc>
          <w:tcPr>
            <w:tcW w:w="7646" w:type="dxa"/>
            <w:shd w:val="clear" w:color="auto" w:fill="auto"/>
          </w:tcPr>
          <w:p w:rsidR="00747C02" w:rsidRPr="00706CFF" w:rsidRDefault="008058F6" w:rsidP="00747C02">
            <w:r w:rsidRPr="00706CFF">
              <w:t>K</w:t>
            </w:r>
            <w:r w:rsidR="00747C02" w:rsidRPr="00706CFF">
              <w:t>iti renginiai</w:t>
            </w:r>
            <w:r w:rsidRPr="00706CFF">
              <w:t>, iš</w:t>
            </w:r>
            <w:r w:rsidR="00747C02" w:rsidRPr="00706CFF">
              <w:t xml:space="preserve"> </w:t>
            </w:r>
            <w:r w:rsidR="00F913AA" w:rsidRPr="00706CFF">
              <w:t xml:space="preserve">viso </w:t>
            </w:r>
            <w:r w:rsidR="00747C02" w:rsidRPr="00706CFF">
              <w:t>(edukacijos, bendri įvairių žanrų kolektyvų projektai)</w:t>
            </w:r>
          </w:p>
        </w:tc>
        <w:tc>
          <w:tcPr>
            <w:tcW w:w="1276" w:type="dxa"/>
            <w:shd w:val="clear" w:color="auto" w:fill="auto"/>
          </w:tcPr>
          <w:p w:rsidR="00747C02" w:rsidRPr="00706CFF" w:rsidRDefault="008B5DA2" w:rsidP="00747C02">
            <w:r w:rsidRPr="00706CFF">
              <w:t>17</w:t>
            </w:r>
          </w:p>
        </w:tc>
      </w:tr>
      <w:tr w:rsidR="00706CFF" w:rsidRPr="00706CFF" w:rsidTr="000728E5">
        <w:tc>
          <w:tcPr>
            <w:tcW w:w="434" w:type="dxa"/>
            <w:shd w:val="clear" w:color="auto" w:fill="auto"/>
          </w:tcPr>
          <w:p w:rsidR="00747C02" w:rsidRPr="00706CFF" w:rsidRDefault="00747C02" w:rsidP="00747C02">
            <w:r w:rsidRPr="00706CFF">
              <w:t>7.1.</w:t>
            </w:r>
          </w:p>
        </w:tc>
        <w:tc>
          <w:tcPr>
            <w:tcW w:w="7646" w:type="dxa"/>
            <w:shd w:val="clear" w:color="auto" w:fill="auto"/>
          </w:tcPr>
          <w:p w:rsidR="00747C02" w:rsidRPr="00706CFF" w:rsidRDefault="00747C02" w:rsidP="00747C02">
            <w:r w:rsidRPr="00706CFF">
              <w:t>edukaciniai</w:t>
            </w:r>
          </w:p>
        </w:tc>
        <w:tc>
          <w:tcPr>
            <w:tcW w:w="1276" w:type="dxa"/>
            <w:shd w:val="clear" w:color="auto" w:fill="auto"/>
          </w:tcPr>
          <w:p w:rsidR="00747C02" w:rsidRPr="00706CFF" w:rsidRDefault="00ED41B9" w:rsidP="00747C02">
            <w:r w:rsidRPr="00706CFF">
              <w:t>16</w:t>
            </w:r>
          </w:p>
        </w:tc>
      </w:tr>
      <w:tr w:rsidR="00706CFF" w:rsidRPr="00706CFF" w:rsidTr="000728E5">
        <w:tc>
          <w:tcPr>
            <w:tcW w:w="434" w:type="dxa"/>
            <w:shd w:val="clear" w:color="auto" w:fill="auto"/>
          </w:tcPr>
          <w:p w:rsidR="00747C02" w:rsidRPr="00706CFF" w:rsidRDefault="00747C02" w:rsidP="00747C02">
            <w:r w:rsidRPr="00706CFF">
              <w:t>7.2.</w:t>
            </w:r>
          </w:p>
        </w:tc>
        <w:tc>
          <w:tcPr>
            <w:tcW w:w="7646" w:type="dxa"/>
            <w:shd w:val="clear" w:color="auto" w:fill="auto"/>
          </w:tcPr>
          <w:p w:rsidR="00747C02" w:rsidRPr="00706CFF" w:rsidRDefault="00747C02" w:rsidP="00747C02">
            <w:proofErr w:type="spellStart"/>
            <w:r w:rsidRPr="00706CFF">
              <w:t>tarpsritiniai</w:t>
            </w:r>
            <w:proofErr w:type="spellEnd"/>
          </w:p>
        </w:tc>
        <w:tc>
          <w:tcPr>
            <w:tcW w:w="1276" w:type="dxa"/>
            <w:shd w:val="clear" w:color="auto" w:fill="auto"/>
          </w:tcPr>
          <w:p w:rsidR="00747C02" w:rsidRPr="00706CFF" w:rsidRDefault="004F3C83" w:rsidP="00747C02">
            <w:r w:rsidRPr="00706CFF">
              <w:t>1</w:t>
            </w:r>
          </w:p>
        </w:tc>
      </w:tr>
      <w:tr w:rsidR="00706CFF" w:rsidRPr="00706CFF" w:rsidTr="000728E5">
        <w:tc>
          <w:tcPr>
            <w:tcW w:w="434" w:type="dxa"/>
            <w:shd w:val="clear" w:color="auto" w:fill="auto"/>
          </w:tcPr>
          <w:p w:rsidR="00747C02" w:rsidRPr="00706CFF" w:rsidRDefault="00747C02" w:rsidP="00747C02">
            <w:r w:rsidRPr="00706CFF">
              <w:t>7.3.</w:t>
            </w:r>
          </w:p>
        </w:tc>
        <w:tc>
          <w:tcPr>
            <w:tcW w:w="7646" w:type="dxa"/>
            <w:shd w:val="clear" w:color="auto" w:fill="auto"/>
          </w:tcPr>
          <w:p w:rsidR="00747C02" w:rsidRPr="00706CFF" w:rsidRDefault="008058F6" w:rsidP="00747C02">
            <w:r w:rsidRPr="00706CFF">
              <w:t>k</w:t>
            </w:r>
            <w:r w:rsidR="00747C02" w:rsidRPr="00706CFF">
              <w:t>valifikacijos kėlimo</w:t>
            </w:r>
          </w:p>
        </w:tc>
        <w:tc>
          <w:tcPr>
            <w:tcW w:w="1276" w:type="dxa"/>
            <w:shd w:val="clear" w:color="auto" w:fill="auto"/>
          </w:tcPr>
          <w:p w:rsidR="00747C02" w:rsidRPr="00706CFF" w:rsidRDefault="00C51BCA" w:rsidP="00747C02">
            <w:r w:rsidRPr="00706CFF">
              <w:t>-</w:t>
            </w:r>
          </w:p>
        </w:tc>
      </w:tr>
      <w:tr w:rsidR="00747C02" w:rsidRPr="00706CFF" w:rsidTr="000728E5">
        <w:tc>
          <w:tcPr>
            <w:tcW w:w="434" w:type="dxa"/>
            <w:shd w:val="clear" w:color="auto" w:fill="auto"/>
          </w:tcPr>
          <w:p w:rsidR="00747C02" w:rsidRPr="00706CFF" w:rsidRDefault="00747C02" w:rsidP="00747C02">
            <w:r w:rsidRPr="00706CFF">
              <w:t>8.</w:t>
            </w:r>
          </w:p>
        </w:tc>
        <w:tc>
          <w:tcPr>
            <w:tcW w:w="7646" w:type="dxa"/>
            <w:shd w:val="clear" w:color="auto" w:fill="auto"/>
          </w:tcPr>
          <w:p w:rsidR="00747C02" w:rsidRPr="00706CFF" w:rsidRDefault="00747C02" w:rsidP="00747C02">
            <w:r w:rsidRPr="00706CFF">
              <w:t>Kiti laisvalaikio rengin</w:t>
            </w:r>
            <w:r w:rsidR="00E4011D" w:rsidRPr="00706CFF">
              <w:t>i</w:t>
            </w:r>
            <w:r w:rsidRPr="00706CFF">
              <w:t>ai (šokių vakarai, vakaronės ir kt.)</w:t>
            </w:r>
          </w:p>
        </w:tc>
        <w:tc>
          <w:tcPr>
            <w:tcW w:w="1276" w:type="dxa"/>
            <w:shd w:val="clear" w:color="auto" w:fill="auto"/>
          </w:tcPr>
          <w:p w:rsidR="00747C02" w:rsidRPr="00706CFF" w:rsidRDefault="00E875B7" w:rsidP="00747C02">
            <w:r w:rsidRPr="00706CFF">
              <w:t>5</w:t>
            </w:r>
          </w:p>
        </w:tc>
      </w:tr>
    </w:tbl>
    <w:p w:rsidR="00FA5E35" w:rsidRPr="00706CFF" w:rsidRDefault="00FA5E35" w:rsidP="00D3411D">
      <w:pPr>
        <w:jc w:val="both"/>
      </w:pPr>
    </w:p>
    <w:p w:rsidR="009C2B76" w:rsidRPr="00706CFF" w:rsidRDefault="00C8186C" w:rsidP="00C8186C">
      <w:pPr>
        <w:jc w:val="center"/>
        <w:rPr>
          <w:b/>
        </w:rPr>
      </w:pPr>
      <w:r w:rsidRPr="00706CFF">
        <w:rPr>
          <w:b/>
        </w:rPr>
        <w:t xml:space="preserve">V. </w:t>
      </w:r>
      <w:r w:rsidR="0068368D" w:rsidRPr="00706CFF">
        <w:rPr>
          <w:b/>
        </w:rPr>
        <w:t>MENO KOLEKTYVAI</w:t>
      </w:r>
    </w:p>
    <w:p w:rsidR="00D852CE" w:rsidRPr="00706CFF" w:rsidRDefault="00D852CE" w:rsidP="00D852CE">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429"/>
        <w:gridCol w:w="1275"/>
      </w:tblGrid>
      <w:tr w:rsidR="00706CFF" w:rsidRPr="00706CFF" w:rsidTr="00295F0C">
        <w:tc>
          <w:tcPr>
            <w:tcW w:w="756" w:type="dxa"/>
            <w:shd w:val="clear" w:color="auto" w:fill="auto"/>
          </w:tcPr>
          <w:p w:rsidR="00D852CE" w:rsidRPr="00706CFF" w:rsidRDefault="00D852CE" w:rsidP="00976977">
            <w:r w:rsidRPr="00706CFF">
              <w:t>Eil. Nr.</w:t>
            </w:r>
          </w:p>
        </w:tc>
        <w:tc>
          <w:tcPr>
            <w:tcW w:w="7466" w:type="dxa"/>
            <w:shd w:val="clear" w:color="auto" w:fill="auto"/>
          </w:tcPr>
          <w:p w:rsidR="00D852CE" w:rsidRPr="00706CFF" w:rsidRDefault="00D852CE" w:rsidP="00976977">
            <w:r w:rsidRPr="00706CFF">
              <w:t>Kolektyvo tipas</w:t>
            </w:r>
          </w:p>
        </w:tc>
        <w:tc>
          <w:tcPr>
            <w:tcW w:w="1275" w:type="dxa"/>
            <w:shd w:val="clear" w:color="auto" w:fill="auto"/>
          </w:tcPr>
          <w:p w:rsidR="00D852CE" w:rsidRPr="00706CFF" w:rsidRDefault="00D852CE" w:rsidP="00976977">
            <w:r w:rsidRPr="00706CFF">
              <w:t>Kolektyvų skaičius</w:t>
            </w:r>
          </w:p>
        </w:tc>
      </w:tr>
      <w:tr w:rsidR="00706CFF" w:rsidRPr="00706CFF" w:rsidTr="00295F0C">
        <w:tc>
          <w:tcPr>
            <w:tcW w:w="756" w:type="dxa"/>
            <w:shd w:val="clear" w:color="auto" w:fill="auto"/>
          </w:tcPr>
          <w:p w:rsidR="008E0F44" w:rsidRPr="00706CFF" w:rsidRDefault="008E0F44" w:rsidP="008E0F44"/>
        </w:tc>
        <w:tc>
          <w:tcPr>
            <w:tcW w:w="7466" w:type="dxa"/>
            <w:shd w:val="clear" w:color="auto" w:fill="auto"/>
          </w:tcPr>
          <w:p w:rsidR="008E0F44" w:rsidRPr="00706CFF" w:rsidRDefault="008E0F44" w:rsidP="008E0F44">
            <w:r w:rsidRPr="00706CFF">
              <w:t>Iš viso kolektyvų:</w:t>
            </w:r>
          </w:p>
        </w:tc>
        <w:tc>
          <w:tcPr>
            <w:tcW w:w="1275" w:type="dxa"/>
            <w:shd w:val="clear" w:color="auto" w:fill="auto"/>
          </w:tcPr>
          <w:p w:rsidR="008E0F44" w:rsidRPr="00706CFF" w:rsidRDefault="00BB1242" w:rsidP="008E0F44">
            <w:r w:rsidRPr="00706CFF">
              <w:t>13</w:t>
            </w:r>
          </w:p>
        </w:tc>
      </w:tr>
      <w:tr w:rsidR="00706CFF" w:rsidRPr="00706CFF" w:rsidTr="00295F0C">
        <w:tc>
          <w:tcPr>
            <w:tcW w:w="756" w:type="dxa"/>
            <w:shd w:val="clear" w:color="auto" w:fill="auto"/>
          </w:tcPr>
          <w:p w:rsidR="008E0F44" w:rsidRPr="00706CFF" w:rsidRDefault="008058F6" w:rsidP="008E0F44">
            <w:r w:rsidRPr="00706CFF">
              <w:t>1.</w:t>
            </w:r>
          </w:p>
        </w:tc>
        <w:tc>
          <w:tcPr>
            <w:tcW w:w="7466" w:type="dxa"/>
            <w:shd w:val="clear" w:color="auto" w:fill="auto"/>
          </w:tcPr>
          <w:p w:rsidR="008E0F44" w:rsidRPr="00706CFF" w:rsidRDefault="008058F6" w:rsidP="008E0F44">
            <w:r w:rsidRPr="00706CFF">
              <w:t>iš viso</w:t>
            </w:r>
            <w:r w:rsidR="008E0F44" w:rsidRPr="00706CFF">
              <w:t xml:space="preserve"> kol</w:t>
            </w:r>
            <w:r w:rsidR="00747C02" w:rsidRPr="00706CFF">
              <w:t>ektyvai</w:t>
            </w:r>
            <w:r w:rsidR="008E0F44" w:rsidRPr="00706CFF">
              <w:t xml:space="preserve"> pagal Lietuvos nacionalinio kultūros centro parengtą ir patvirtintą meno mėgėjų kolektyvų klasifikaciją                    </w:t>
            </w:r>
          </w:p>
        </w:tc>
        <w:tc>
          <w:tcPr>
            <w:tcW w:w="1275" w:type="dxa"/>
            <w:shd w:val="clear" w:color="auto" w:fill="auto"/>
          </w:tcPr>
          <w:p w:rsidR="008E0F44" w:rsidRPr="00706CFF" w:rsidRDefault="003511BA" w:rsidP="008E0F44">
            <w:r w:rsidRPr="00706CFF">
              <w:t>10</w:t>
            </w:r>
          </w:p>
        </w:tc>
      </w:tr>
      <w:tr w:rsidR="00706CFF" w:rsidRPr="00706CFF" w:rsidTr="00295F0C">
        <w:tc>
          <w:tcPr>
            <w:tcW w:w="756" w:type="dxa"/>
            <w:shd w:val="clear" w:color="auto" w:fill="auto"/>
          </w:tcPr>
          <w:p w:rsidR="008E0F44" w:rsidRPr="00706CFF" w:rsidRDefault="008E0F44" w:rsidP="008E0F44">
            <w:r w:rsidRPr="00706CFF">
              <w:t>1.1.</w:t>
            </w:r>
          </w:p>
        </w:tc>
        <w:tc>
          <w:tcPr>
            <w:tcW w:w="7466" w:type="dxa"/>
            <w:shd w:val="clear" w:color="auto" w:fill="auto"/>
          </w:tcPr>
          <w:p w:rsidR="008E0F44" w:rsidRPr="00706CFF" w:rsidRDefault="008E0F44" w:rsidP="008E0F44">
            <w:r w:rsidRPr="00706CFF">
              <w:t>muzikiniai</w:t>
            </w:r>
          </w:p>
        </w:tc>
        <w:tc>
          <w:tcPr>
            <w:tcW w:w="1275" w:type="dxa"/>
            <w:shd w:val="clear" w:color="auto" w:fill="auto"/>
          </w:tcPr>
          <w:p w:rsidR="008E0F44" w:rsidRPr="00706CFF" w:rsidRDefault="00BB1242" w:rsidP="008E0F44">
            <w:r w:rsidRPr="00706CFF">
              <w:t>4</w:t>
            </w:r>
          </w:p>
        </w:tc>
      </w:tr>
      <w:tr w:rsidR="00706CFF" w:rsidRPr="00706CFF" w:rsidTr="00295F0C">
        <w:tc>
          <w:tcPr>
            <w:tcW w:w="756" w:type="dxa"/>
            <w:shd w:val="clear" w:color="auto" w:fill="auto"/>
          </w:tcPr>
          <w:p w:rsidR="008E0F44" w:rsidRPr="00706CFF" w:rsidRDefault="008E0F44" w:rsidP="008E0F44">
            <w:r w:rsidRPr="00706CFF">
              <w:t>1.2.</w:t>
            </w:r>
          </w:p>
        </w:tc>
        <w:tc>
          <w:tcPr>
            <w:tcW w:w="7466" w:type="dxa"/>
            <w:shd w:val="clear" w:color="auto" w:fill="auto"/>
          </w:tcPr>
          <w:p w:rsidR="008E0F44" w:rsidRPr="00706CFF" w:rsidRDefault="008E0F44" w:rsidP="008E0F44">
            <w:r w:rsidRPr="00706CFF">
              <w:t>choreografiniai</w:t>
            </w:r>
          </w:p>
        </w:tc>
        <w:tc>
          <w:tcPr>
            <w:tcW w:w="1275" w:type="dxa"/>
            <w:shd w:val="clear" w:color="auto" w:fill="auto"/>
          </w:tcPr>
          <w:p w:rsidR="008E0F44" w:rsidRPr="00706CFF" w:rsidRDefault="00BB1242" w:rsidP="008E0F44">
            <w:r w:rsidRPr="00706CFF">
              <w:t>4</w:t>
            </w:r>
          </w:p>
        </w:tc>
      </w:tr>
      <w:tr w:rsidR="00706CFF" w:rsidRPr="00706CFF" w:rsidTr="00295F0C">
        <w:tc>
          <w:tcPr>
            <w:tcW w:w="756" w:type="dxa"/>
            <w:shd w:val="clear" w:color="auto" w:fill="auto"/>
          </w:tcPr>
          <w:p w:rsidR="008E0F44" w:rsidRPr="00706CFF" w:rsidRDefault="008E0F44" w:rsidP="008E0F44">
            <w:r w:rsidRPr="00706CFF">
              <w:t>1.3.</w:t>
            </w:r>
          </w:p>
        </w:tc>
        <w:tc>
          <w:tcPr>
            <w:tcW w:w="7466" w:type="dxa"/>
            <w:shd w:val="clear" w:color="auto" w:fill="auto"/>
          </w:tcPr>
          <w:p w:rsidR="008E0F44" w:rsidRPr="00706CFF" w:rsidRDefault="008E0F44" w:rsidP="008E0F44">
            <w:r w:rsidRPr="00706CFF">
              <w:t>teatriniai</w:t>
            </w:r>
          </w:p>
        </w:tc>
        <w:tc>
          <w:tcPr>
            <w:tcW w:w="1275" w:type="dxa"/>
            <w:shd w:val="clear" w:color="auto" w:fill="auto"/>
          </w:tcPr>
          <w:p w:rsidR="008E0F44" w:rsidRPr="00706CFF" w:rsidRDefault="00BB1242" w:rsidP="008E0F44">
            <w:r w:rsidRPr="00706CFF">
              <w:t>1</w:t>
            </w:r>
          </w:p>
        </w:tc>
      </w:tr>
      <w:tr w:rsidR="00706CFF" w:rsidRPr="00706CFF" w:rsidTr="00295F0C">
        <w:tc>
          <w:tcPr>
            <w:tcW w:w="756" w:type="dxa"/>
            <w:shd w:val="clear" w:color="auto" w:fill="auto"/>
          </w:tcPr>
          <w:p w:rsidR="00747C02" w:rsidRPr="00706CFF" w:rsidRDefault="00747C02" w:rsidP="00747C02">
            <w:r w:rsidRPr="00706CFF">
              <w:t>1.4.</w:t>
            </w:r>
          </w:p>
        </w:tc>
        <w:tc>
          <w:tcPr>
            <w:tcW w:w="7466" w:type="dxa"/>
            <w:shd w:val="clear" w:color="auto" w:fill="auto"/>
          </w:tcPr>
          <w:p w:rsidR="00747C02" w:rsidRPr="00706CFF" w:rsidRDefault="008058F6" w:rsidP="00747C02">
            <w:r w:rsidRPr="00706CFF">
              <w:t>etniniai</w:t>
            </w:r>
          </w:p>
        </w:tc>
        <w:tc>
          <w:tcPr>
            <w:tcW w:w="1275" w:type="dxa"/>
            <w:shd w:val="clear" w:color="auto" w:fill="auto"/>
          </w:tcPr>
          <w:p w:rsidR="00747C02" w:rsidRPr="00706CFF" w:rsidRDefault="00BB1242" w:rsidP="00747C02">
            <w:r w:rsidRPr="00706CFF">
              <w:t>1</w:t>
            </w:r>
          </w:p>
        </w:tc>
      </w:tr>
      <w:tr w:rsidR="00706CFF" w:rsidRPr="00706CFF" w:rsidTr="00295F0C">
        <w:tc>
          <w:tcPr>
            <w:tcW w:w="756" w:type="dxa"/>
            <w:shd w:val="clear" w:color="auto" w:fill="auto"/>
          </w:tcPr>
          <w:p w:rsidR="00747C02" w:rsidRPr="00706CFF" w:rsidRDefault="00747C02" w:rsidP="00747C02">
            <w:r w:rsidRPr="00706CFF">
              <w:t>1.5.</w:t>
            </w:r>
          </w:p>
        </w:tc>
        <w:tc>
          <w:tcPr>
            <w:tcW w:w="7466" w:type="dxa"/>
            <w:shd w:val="clear" w:color="auto" w:fill="auto"/>
          </w:tcPr>
          <w:p w:rsidR="00747C02" w:rsidRPr="00706CFF" w:rsidRDefault="00747C02" w:rsidP="00747C02">
            <w:r w:rsidRPr="00706CFF">
              <w:t>tautodailės</w:t>
            </w:r>
          </w:p>
        </w:tc>
        <w:tc>
          <w:tcPr>
            <w:tcW w:w="1275" w:type="dxa"/>
            <w:shd w:val="clear" w:color="auto" w:fill="auto"/>
          </w:tcPr>
          <w:p w:rsidR="00747C02" w:rsidRPr="00706CFF" w:rsidRDefault="00BB1242" w:rsidP="00747C02">
            <w:r w:rsidRPr="00706CFF">
              <w:t>-</w:t>
            </w:r>
          </w:p>
        </w:tc>
      </w:tr>
      <w:tr w:rsidR="00706CFF" w:rsidRPr="00706CFF" w:rsidTr="00295F0C">
        <w:tc>
          <w:tcPr>
            <w:tcW w:w="756" w:type="dxa"/>
            <w:shd w:val="clear" w:color="auto" w:fill="auto"/>
          </w:tcPr>
          <w:p w:rsidR="00747C02" w:rsidRPr="00706CFF" w:rsidRDefault="00747C02" w:rsidP="00747C02">
            <w:r w:rsidRPr="00706CFF">
              <w:t>2.</w:t>
            </w:r>
          </w:p>
        </w:tc>
        <w:tc>
          <w:tcPr>
            <w:tcW w:w="7466" w:type="dxa"/>
            <w:shd w:val="clear" w:color="auto" w:fill="auto"/>
          </w:tcPr>
          <w:p w:rsidR="00747C02" w:rsidRPr="00706CFF" w:rsidRDefault="008058F6" w:rsidP="00747C02">
            <w:r w:rsidRPr="00706CFF">
              <w:t>iš viso</w:t>
            </w:r>
            <w:r w:rsidR="00747C02" w:rsidRPr="00706CFF">
              <w:t xml:space="preserve"> Dainų švenčių tradicijos tęstinumo programoje dalyvaujančių kolektyvų skaičius (dalyvavimas dainų švenčių atrankose, šventėse – </w:t>
            </w:r>
            <w:r w:rsidRPr="00706CFF">
              <w:br/>
            </w:r>
            <w:r w:rsidR="00747C02" w:rsidRPr="00706CFF">
              <w:t>5 paskutinių metų laikotarpis)</w:t>
            </w:r>
          </w:p>
        </w:tc>
        <w:tc>
          <w:tcPr>
            <w:tcW w:w="1275" w:type="dxa"/>
            <w:shd w:val="clear" w:color="auto" w:fill="auto"/>
          </w:tcPr>
          <w:p w:rsidR="00747C02" w:rsidRPr="00706CFF" w:rsidRDefault="008B5DA2" w:rsidP="00747C02">
            <w:r w:rsidRPr="00706CFF">
              <w:t>9</w:t>
            </w:r>
          </w:p>
        </w:tc>
      </w:tr>
      <w:tr w:rsidR="00706CFF" w:rsidRPr="00706CFF" w:rsidTr="00295F0C">
        <w:tc>
          <w:tcPr>
            <w:tcW w:w="756" w:type="dxa"/>
            <w:shd w:val="clear" w:color="auto" w:fill="auto"/>
          </w:tcPr>
          <w:p w:rsidR="00747C02" w:rsidRPr="00706CFF" w:rsidRDefault="00747C02" w:rsidP="00747C02">
            <w:r w:rsidRPr="00706CFF">
              <w:t>2.1.</w:t>
            </w:r>
          </w:p>
        </w:tc>
        <w:tc>
          <w:tcPr>
            <w:tcW w:w="7466" w:type="dxa"/>
            <w:shd w:val="clear" w:color="auto" w:fill="auto"/>
          </w:tcPr>
          <w:p w:rsidR="00747C02" w:rsidRPr="00706CFF" w:rsidRDefault="00747C02" w:rsidP="00747C02">
            <w:r w:rsidRPr="00706CFF">
              <w:t>muzikiniai</w:t>
            </w:r>
          </w:p>
        </w:tc>
        <w:tc>
          <w:tcPr>
            <w:tcW w:w="1275" w:type="dxa"/>
            <w:shd w:val="clear" w:color="auto" w:fill="auto"/>
          </w:tcPr>
          <w:p w:rsidR="00747C02" w:rsidRPr="00706CFF" w:rsidRDefault="00260C1F" w:rsidP="00747C02">
            <w:r w:rsidRPr="00706CFF">
              <w:t>3</w:t>
            </w:r>
          </w:p>
        </w:tc>
      </w:tr>
      <w:tr w:rsidR="00706CFF" w:rsidRPr="00706CFF" w:rsidTr="00295F0C">
        <w:tc>
          <w:tcPr>
            <w:tcW w:w="756" w:type="dxa"/>
            <w:shd w:val="clear" w:color="auto" w:fill="auto"/>
          </w:tcPr>
          <w:p w:rsidR="00747C02" w:rsidRPr="00706CFF" w:rsidRDefault="00747C02" w:rsidP="00747C02">
            <w:r w:rsidRPr="00706CFF">
              <w:t>2.2.</w:t>
            </w:r>
          </w:p>
        </w:tc>
        <w:tc>
          <w:tcPr>
            <w:tcW w:w="7466" w:type="dxa"/>
            <w:shd w:val="clear" w:color="auto" w:fill="auto"/>
          </w:tcPr>
          <w:p w:rsidR="00747C02" w:rsidRPr="00706CFF" w:rsidRDefault="00747C02" w:rsidP="00747C02">
            <w:r w:rsidRPr="00706CFF">
              <w:t>choreografiniai</w:t>
            </w:r>
          </w:p>
        </w:tc>
        <w:tc>
          <w:tcPr>
            <w:tcW w:w="1275" w:type="dxa"/>
            <w:shd w:val="clear" w:color="auto" w:fill="auto"/>
          </w:tcPr>
          <w:p w:rsidR="00747C02" w:rsidRPr="00706CFF" w:rsidRDefault="00260C1F" w:rsidP="00747C02">
            <w:r w:rsidRPr="00706CFF">
              <w:t>4</w:t>
            </w:r>
          </w:p>
        </w:tc>
      </w:tr>
      <w:tr w:rsidR="00706CFF" w:rsidRPr="00706CFF" w:rsidTr="00295F0C">
        <w:tc>
          <w:tcPr>
            <w:tcW w:w="756" w:type="dxa"/>
            <w:shd w:val="clear" w:color="auto" w:fill="auto"/>
          </w:tcPr>
          <w:p w:rsidR="00747C02" w:rsidRPr="00706CFF" w:rsidRDefault="00747C02" w:rsidP="00747C02">
            <w:r w:rsidRPr="00706CFF">
              <w:t>2.3.</w:t>
            </w:r>
          </w:p>
        </w:tc>
        <w:tc>
          <w:tcPr>
            <w:tcW w:w="7466" w:type="dxa"/>
            <w:shd w:val="clear" w:color="auto" w:fill="auto"/>
          </w:tcPr>
          <w:p w:rsidR="00747C02" w:rsidRPr="00706CFF" w:rsidRDefault="00747C02" w:rsidP="00747C02">
            <w:r w:rsidRPr="00706CFF">
              <w:t>teatriniai</w:t>
            </w:r>
          </w:p>
        </w:tc>
        <w:tc>
          <w:tcPr>
            <w:tcW w:w="1275" w:type="dxa"/>
            <w:shd w:val="clear" w:color="auto" w:fill="auto"/>
          </w:tcPr>
          <w:p w:rsidR="00747C02" w:rsidRPr="00706CFF" w:rsidRDefault="00260C1F" w:rsidP="00747C02">
            <w:r w:rsidRPr="00706CFF">
              <w:t>1</w:t>
            </w:r>
          </w:p>
        </w:tc>
      </w:tr>
      <w:tr w:rsidR="00706CFF" w:rsidRPr="00706CFF" w:rsidTr="00295F0C">
        <w:tc>
          <w:tcPr>
            <w:tcW w:w="756" w:type="dxa"/>
            <w:shd w:val="clear" w:color="auto" w:fill="auto"/>
          </w:tcPr>
          <w:p w:rsidR="00747C02" w:rsidRPr="00706CFF" w:rsidRDefault="00747C02" w:rsidP="00747C02">
            <w:r w:rsidRPr="00706CFF">
              <w:t>2.4.</w:t>
            </w:r>
          </w:p>
        </w:tc>
        <w:tc>
          <w:tcPr>
            <w:tcW w:w="7466" w:type="dxa"/>
            <w:shd w:val="clear" w:color="auto" w:fill="auto"/>
          </w:tcPr>
          <w:p w:rsidR="00747C02" w:rsidRPr="00706CFF" w:rsidRDefault="008058F6" w:rsidP="00747C02">
            <w:r w:rsidRPr="00706CFF">
              <w:t>etniniai</w:t>
            </w:r>
          </w:p>
        </w:tc>
        <w:tc>
          <w:tcPr>
            <w:tcW w:w="1275" w:type="dxa"/>
            <w:shd w:val="clear" w:color="auto" w:fill="auto"/>
          </w:tcPr>
          <w:p w:rsidR="00747C02" w:rsidRPr="00706CFF" w:rsidRDefault="00260C1F" w:rsidP="00747C02">
            <w:r w:rsidRPr="00706CFF">
              <w:t>1</w:t>
            </w:r>
          </w:p>
        </w:tc>
      </w:tr>
      <w:tr w:rsidR="00706CFF" w:rsidRPr="00706CFF" w:rsidTr="00295F0C">
        <w:tc>
          <w:tcPr>
            <w:tcW w:w="756" w:type="dxa"/>
            <w:shd w:val="clear" w:color="auto" w:fill="auto"/>
          </w:tcPr>
          <w:p w:rsidR="00747C02" w:rsidRPr="00706CFF" w:rsidRDefault="00747C02" w:rsidP="00747C02">
            <w:r w:rsidRPr="00706CFF">
              <w:t>2.5.</w:t>
            </w:r>
          </w:p>
        </w:tc>
        <w:tc>
          <w:tcPr>
            <w:tcW w:w="7466" w:type="dxa"/>
            <w:shd w:val="clear" w:color="auto" w:fill="auto"/>
          </w:tcPr>
          <w:p w:rsidR="00747C02" w:rsidRPr="00706CFF" w:rsidRDefault="00747C02" w:rsidP="00747C02">
            <w:r w:rsidRPr="00706CFF">
              <w:t>tautodailės</w:t>
            </w:r>
          </w:p>
        </w:tc>
        <w:tc>
          <w:tcPr>
            <w:tcW w:w="1275" w:type="dxa"/>
            <w:shd w:val="clear" w:color="auto" w:fill="auto"/>
          </w:tcPr>
          <w:p w:rsidR="00747C02" w:rsidRPr="00706CFF" w:rsidRDefault="00747C02" w:rsidP="00747C02"/>
        </w:tc>
      </w:tr>
      <w:tr w:rsidR="00706CFF" w:rsidRPr="00706CFF" w:rsidTr="00295F0C">
        <w:tc>
          <w:tcPr>
            <w:tcW w:w="756" w:type="dxa"/>
            <w:shd w:val="clear" w:color="auto" w:fill="auto"/>
          </w:tcPr>
          <w:p w:rsidR="00E44DA1" w:rsidRPr="00706CFF" w:rsidRDefault="00E44DA1" w:rsidP="00747C02">
            <w:r w:rsidRPr="00706CFF">
              <w:t>2.6.</w:t>
            </w:r>
          </w:p>
        </w:tc>
        <w:tc>
          <w:tcPr>
            <w:tcW w:w="7466" w:type="dxa"/>
            <w:shd w:val="clear" w:color="auto" w:fill="auto"/>
          </w:tcPr>
          <w:p w:rsidR="00E44DA1" w:rsidRPr="00706CFF" w:rsidRDefault="00E44DA1" w:rsidP="00747C02">
            <w:r w:rsidRPr="00706CFF">
              <w:t>amatai</w:t>
            </w:r>
          </w:p>
        </w:tc>
        <w:tc>
          <w:tcPr>
            <w:tcW w:w="1275" w:type="dxa"/>
            <w:shd w:val="clear" w:color="auto" w:fill="auto"/>
          </w:tcPr>
          <w:p w:rsidR="00E44DA1" w:rsidRPr="00706CFF" w:rsidRDefault="00E44DA1" w:rsidP="00747C02"/>
        </w:tc>
      </w:tr>
      <w:tr w:rsidR="00313D09" w:rsidRPr="00706CFF" w:rsidTr="00295F0C">
        <w:tc>
          <w:tcPr>
            <w:tcW w:w="756" w:type="dxa"/>
            <w:shd w:val="clear" w:color="auto" w:fill="auto"/>
          </w:tcPr>
          <w:p w:rsidR="00313D09" w:rsidRPr="00706CFF" w:rsidRDefault="00313D09" w:rsidP="00313D09">
            <w:r w:rsidRPr="00706CFF">
              <w:t>3.</w:t>
            </w:r>
          </w:p>
        </w:tc>
        <w:tc>
          <w:tcPr>
            <w:tcW w:w="7466" w:type="dxa"/>
            <w:shd w:val="clear" w:color="auto" w:fill="auto"/>
          </w:tcPr>
          <w:p w:rsidR="00313D09" w:rsidRPr="00706CFF" w:rsidRDefault="008058F6" w:rsidP="00313D09">
            <w:r w:rsidRPr="00706CFF">
              <w:t>s</w:t>
            </w:r>
            <w:r w:rsidR="00313D09" w:rsidRPr="00706CFF">
              <w:t>tudijos, būreliai, klubai ir kiti kolektyvai</w:t>
            </w:r>
          </w:p>
        </w:tc>
        <w:tc>
          <w:tcPr>
            <w:tcW w:w="1275" w:type="dxa"/>
            <w:shd w:val="clear" w:color="auto" w:fill="auto"/>
          </w:tcPr>
          <w:p w:rsidR="00313D09" w:rsidRPr="00706CFF" w:rsidRDefault="00BB1242" w:rsidP="00313D09">
            <w:r w:rsidRPr="00706CFF">
              <w:t>3</w:t>
            </w:r>
          </w:p>
        </w:tc>
      </w:tr>
    </w:tbl>
    <w:p w:rsidR="009119C2" w:rsidRPr="00706CFF" w:rsidRDefault="009119C2" w:rsidP="00D852CE">
      <w:pPr>
        <w:jc w:val="both"/>
      </w:pPr>
    </w:p>
    <w:p w:rsidR="00D3411D" w:rsidRPr="00706CFF" w:rsidRDefault="00B72A0C" w:rsidP="00B72A0C">
      <w:pPr>
        <w:jc w:val="center"/>
        <w:rPr>
          <w:b/>
        </w:rPr>
      </w:pPr>
      <w:r w:rsidRPr="00706CFF">
        <w:rPr>
          <w:b/>
        </w:rPr>
        <w:t xml:space="preserve">VI. </w:t>
      </w:r>
      <w:r w:rsidR="003F5109" w:rsidRPr="00706CFF">
        <w:rPr>
          <w:b/>
        </w:rPr>
        <w:t>FINANSAVIMO</w:t>
      </w:r>
      <w:r w:rsidR="00313D09" w:rsidRPr="00706CFF">
        <w:rPr>
          <w:b/>
        </w:rPr>
        <w:t xml:space="preserve"> ŠALTINIAI</w:t>
      </w:r>
    </w:p>
    <w:p w:rsidR="00216DE1" w:rsidRPr="00706CFF" w:rsidRDefault="00216DE1" w:rsidP="00216DE1">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612"/>
        <w:gridCol w:w="1271"/>
      </w:tblGrid>
      <w:tr w:rsidR="00706CFF" w:rsidRPr="00706CFF" w:rsidTr="00295F0C">
        <w:tc>
          <w:tcPr>
            <w:tcW w:w="567" w:type="dxa"/>
            <w:shd w:val="clear" w:color="auto" w:fill="auto"/>
          </w:tcPr>
          <w:p w:rsidR="00216DE1" w:rsidRPr="00706CFF" w:rsidRDefault="00216DE1" w:rsidP="009119C2">
            <w:r w:rsidRPr="00706CFF">
              <w:t>Eil. Nr.</w:t>
            </w:r>
          </w:p>
        </w:tc>
        <w:tc>
          <w:tcPr>
            <w:tcW w:w="7703" w:type="dxa"/>
            <w:shd w:val="clear" w:color="auto" w:fill="auto"/>
          </w:tcPr>
          <w:p w:rsidR="00216DE1" w:rsidRPr="00706CFF" w:rsidRDefault="009C2B76" w:rsidP="009119C2">
            <w:r w:rsidRPr="00706CFF">
              <w:t>Pobūdis</w:t>
            </w:r>
          </w:p>
        </w:tc>
        <w:tc>
          <w:tcPr>
            <w:tcW w:w="1275" w:type="dxa"/>
            <w:shd w:val="clear" w:color="auto" w:fill="auto"/>
          </w:tcPr>
          <w:p w:rsidR="00216DE1" w:rsidRPr="00706CFF" w:rsidRDefault="00216DE1" w:rsidP="009119C2">
            <w:r w:rsidRPr="00706CFF">
              <w:t xml:space="preserve">Gautos lėšos </w:t>
            </w:r>
            <w:proofErr w:type="spellStart"/>
            <w:r w:rsidRPr="00706CFF">
              <w:t>Eur</w:t>
            </w:r>
            <w:proofErr w:type="spellEnd"/>
          </w:p>
        </w:tc>
      </w:tr>
      <w:tr w:rsidR="00706CFF" w:rsidRPr="00706CFF" w:rsidTr="00295F0C">
        <w:tc>
          <w:tcPr>
            <w:tcW w:w="567" w:type="dxa"/>
            <w:shd w:val="clear" w:color="auto" w:fill="auto"/>
          </w:tcPr>
          <w:p w:rsidR="00216DE1" w:rsidRPr="00706CFF" w:rsidRDefault="00216DE1" w:rsidP="009119C2">
            <w:r w:rsidRPr="00706CFF">
              <w:t>1</w:t>
            </w:r>
            <w:r w:rsidR="008058F6" w:rsidRPr="00706CFF">
              <w:t>.</w:t>
            </w:r>
          </w:p>
        </w:tc>
        <w:tc>
          <w:tcPr>
            <w:tcW w:w="7703" w:type="dxa"/>
            <w:shd w:val="clear" w:color="auto" w:fill="auto"/>
          </w:tcPr>
          <w:p w:rsidR="00216DE1" w:rsidRPr="00706CFF" w:rsidRDefault="008058F6" w:rsidP="00706CFF">
            <w:r w:rsidRPr="00706CFF">
              <w:t>Iš viso</w:t>
            </w:r>
            <w:r w:rsidR="00313D09" w:rsidRPr="00706CFF">
              <w:t>:</w:t>
            </w:r>
            <w:r w:rsidR="00333F79" w:rsidRPr="00706CFF">
              <w:t xml:space="preserve"> </w:t>
            </w:r>
          </w:p>
        </w:tc>
        <w:tc>
          <w:tcPr>
            <w:tcW w:w="1275" w:type="dxa"/>
            <w:shd w:val="clear" w:color="auto" w:fill="auto"/>
          </w:tcPr>
          <w:p w:rsidR="00216DE1" w:rsidRPr="00706CFF" w:rsidRDefault="00A37433" w:rsidP="009119C2">
            <w:r w:rsidRPr="00706CFF">
              <w:t>133690</w:t>
            </w:r>
          </w:p>
        </w:tc>
      </w:tr>
      <w:tr w:rsidR="00706CFF" w:rsidRPr="00706CFF" w:rsidTr="00295F0C">
        <w:tc>
          <w:tcPr>
            <w:tcW w:w="567" w:type="dxa"/>
            <w:shd w:val="clear" w:color="auto" w:fill="auto"/>
          </w:tcPr>
          <w:p w:rsidR="00313D09" w:rsidRPr="00706CFF" w:rsidRDefault="00313D09" w:rsidP="009119C2">
            <w:r w:rsidRPr="00706CFF">
              <w:t>1.1.</w:t>
            </w:r>
          </w:p>
        </w:tc>
        <w:tc>
          <w:tcPr>
            <w:tcW w:w="7703" w:type="dxa"/>
            <w:shd w:val="clear" w:color="auto" w:fill="auto"/>
          </w:tcPr>
          <w:p w:rsidR="00313D09" w:rsidRPr="00706CFF" w:rsidRDefault="008058F6" w:rsidP="005C34A1">
            <w:r w:rsidRPr="00706CFF">
              <w:t>iš viso</w:t>
            </w:r>
            <w:r w:rsidR="00313D09" w:rsidRPr="00706CFF">
              <w:t xml:space="preserve"> lėšos iš savivaldybės biudžeto:</w:t>
            </w:r>
          </w:p>
        </w:tc>
        <w:tc>
          <w:tcPr>
            <w:tcW w:w="1275" w:type="dxa"/>
            <w:shd w:val="clear" w:color="auto" w:fill="auto"/>
          </w:tcPr>
          <w:p w:rsidR="00313D09" w:rsidRPr="00706CFF" w:rsidRDefault="00D620E0" w:rsidP="00A37433">
            <w:r w:rsidRPr="00706CFF">
              <w:t>117 43</w:t>
            </w:r>
            <w:r w:rsidR="00A37433" w:rsidRPr="00706CFF">
              <w:t>5</w:t>
            </w:r>
          </w:p>
        </w:tc>
      </w:tr>
      <w:tr w:rsidR="00706CFF" w:rsidRPr="00706CFF" w:rsidTr="00295F0C">
        <w:tc>
          <w:tcPr>
            <w:tcW w:w="567" w:type="dxa"/>
            <w:shd w:val="clear" w:color="auto" w:fill="auto"/>
          </w:tcPr>
          <w:p w:rsidR="00313D09" w:rsidRPr="00706CFF" w:rsidRDefault="00313D09" w:rsidP="009119C2">
            <w:r w:rsidRPr="00706CFF">
              <w:t>1.2.</w:t>
            </w:r>
          </w:p>
        </w:tc>
        <w:tc>
          <w:tcPr>
            <w:tcW w:w="7703" w:type="dxa"/>
            <w:shd w:val="clear" w:color="auto" w:fill="auto"/>
          </w:tcPr>
          <w:p w:rsidR="00313D09" w:rsidRPr="00706CFF" w:rsidRDefault="008058F6" w:rsidP="005C34A1">
            <w:r w:rsidRPr="00706CFF">
              <w:t>iš jų</w:t>
            </w:r>
            <w:r w:rsidR="00313D09" w:rsidRPr="00706CFF">
              <w:t xml:space="preserve"> darbo užmokesčiui neatskaičiavus mokesčių</w:t>
            </w:r>
          </w:p>
        </w:tc>
        <w:tc>
          <w:tcPr>
            <w:tcW w:w="1275" w:type="dxa"/>
            <w:shd w:val="clear" w:color="auto" w:fill="auto"/>
          </w:tcPr>
          <w:p w:rsidR="00313D09" w:rsidRPr="00706CFF" w:rsidRDefault="00A37433" w:rsidP="00A37433">
            <w:r w:rsidRPr="00706CFF">
              <w:t>92 636</w:t>
            </w:r>
          </w:p>
        </w:tc>
      </w:tr>
      <w:tr w:rsidR="00706CFF" w:rsidRPr="00706CFF" w:rsidTr="00295F0C">
        <w:tc>
          <w:tcPr>
            <w:tcW w:w="567" w:type="dxa"/>
            <w:shd w:val="clear" w:color="auto" w:fill="auto"/>
          </w:tcPr>
          <w:p w:rsidR="00313D09" w:rsidRPr="00706CFF" w:rsidRDefault="00313D09" w:rsidP="009119C2">
            <w:r w:rsidRPr="00706CFF">
              <w:t>1.3.</w:t>
            </w:r>
          </w:p>
        </w:tc>
        <w:tc>
          <w:tcPr>
            <w:tcW w:w="7703" w:type="dxa"/>
            <w:shd w:val="clear" w:color="auto" w:fill="auto"/>
          </w:tcPr>
          <w:p w:rsidR="00313D09" w:rsidRPr="00706CFF" w:rsidRDefault="008058F6" w:rsidP="005C34A1">
            <w:r w:rsidRPr="00706CFF">
              <w:t>iš jų</w:t>
            </w:r>
            <w:r w:rsidR="00313D09" w:rsidRPr="00706CFF">
              <w:t xml:space="preserve"> infrastruktūrai išlaikyti</w:t>
            </w:r>
          </w:p>
        </w:tc>
        <w:tc>
          <w:tcPr>
            <w:tcW w:w="1275" w:type="dxa"/>
            <w:shd w:val="clear" w:color="auto" w:fill="auto"/>
          </w:tcPr>
          <w:p w:rsidR="00313D09" w:rsidRPr="00706CFF" w:rsidRDefault="00A37433" w:rsidP="009119C2">
            <w:r w:rsidRPr="00706CFF">
              <w:t>13 694</w:t>
            </w:r>
          </w:p>
        </w:tc>
      </w:tr>
      <w:tr w:rsidR="00706CFF" w:rsidRPr="00706CFF" w:rsidTr="00295F0C">
        <w:tc>
          <w:tcPr>
            <w:tcW w:w="567" w:type="dxa"/>
            <w:shd w:val="clear" w:color="auto" w:fill="auto"/>
          </w:tcPr>
          <w:p w:rsidR="00313D09" w:rsidRPr="00706CFF" w:rsidRDefault="00313D09" w:rsidP="009119C2">
            <w:r w:rsidRPr="00706CFF">
              <w:t>1.4.</w:t>
            </w:r>
          </w:p>
        </w:tc>
        <w:tc>
          <w:tcPr>
            <w:tcW w:w="7703" w:type="dxa"/>
            <w:shd w:val="clear" w:color="auto" w:fill="auto"/>
          </w:tcPr>
          <w:p w:rsidR="00313D09" w:rsidRPr="00706CFF" w:rsidRDefault="008058F6" w:rsidP="005C34A1">
            <w:r w:rsidRPr="00706CFF">
              <w:t>iš jų</w:t>
            </w:r>
            <w:r w:rsidR="00313D09" w:rsidRPr="00706CFF">
              <w:t xml:space="preserve"> </w:t>
            </w:r>
            <w:r w:rsidR="00E4011D" w:rsidRPr="00706CFF">
              <w:t>ilgalaikiam materi</w:t>
            </w:r>
            <w:r w:rsidR="00313D09" w:rsidRPr="00706CFF">
              <w:t>aliajam turtui įsigyti</w:t>
            </w:r>
          </w:p>
        </w:tc>
        <w:tc>
          <w:tcPr>
            <w:tcW w:w="1275" w:type="dxa"/>
            <w:shd w:val="clear" w:color="auto" w:fill="auto"/>
          </w:tcPr>
          <w:p w:rsidR="00313D09" w:rsidRPr="00706CFF" w:rsidRDefault="00D620E0" w:rsidP="009119C2">
            <w:r w:rsidRPr="00706CFF">
              <w:t>-</w:t>
            </w:r>
          </w:p>
        </w:tc>
      </w:tr>
      <w:tr w:rsidR="00706CFF" w:rsidRPr="00706CFF" w:rsidTr="00295F0C">
        <w:tc>
          <w:tcPr>
            <w:tcW w:w="567" w:type="dxa"/>
            <w:shd w:val="clear" w:color="auto" w:fill="auto"/>
          </w:tcPr>
          <w:p w:rsidR="00313D09" w:rsidRPr="00706CFF" w:rsidRDefault="00313D09" w:rsidP="009119C2">
            <w:r w:rsidRPr="00706CFF">
              <w:t>1.5.</w:t>
            </w:r>
          </w:p>
        </w:tc>
        <w:tc>
          <w:tcPr>
            <w:tcW w:w="7703" w:type="dxa"/>
            <w:shd w:val="clear" w:color="auto" w:fill="auto"/>
          </w:tcPr>
          <w:p w:rsidR="00313D09" w:rsidRPr="00706CFF" w:rsidRDefault="008058F6" w:rsidP="005C34A1">
            <w:r w:rsidRPr="00706CFF">
              <w:t>iš jų</w:t>
            </w:r>
            <w:r w:rsidR="00313D09" w:rsidRPr="00706CFF">
              <w:t xml:space="preserve"> lėšos veiklai</w:t>
            </w:r>
          </w:p>
        </w:tc>
        <w:tc>
          <w:tcPr>
            <w:tcW w:w="1275" w:type="dxa"/>
            <w:shd w:val="clear" w:color="auto" w:fill="auto"/>
          </w:tcPr>
          <w:p w:rsidR="00313D09" w:rsidRPr="00706CFF" w:rsidRDefault="00A37433" w:rsidP="009119C2">
            <w:r w:rsidRPr="00706CFF">
              <w:t>8 320</w:t>
            </w:r>
          </w:p>
        </w:tc>
      </w:tr>
      <w:tr w:rsidR="00706CFF" w:rsidRPr="00706CFF" w:rsidTr="00295F0C">
        <w:tc>
          <w:tcPr>
            <w:tcW w:w="567" w:type="dxa"/>
            <w:shd w:val="clear" w:color="auto" w:fill="auto"/>
          </w:tcPr>
          <w:p w:rsidR="00A37049" w:rsidRPr="00706CFF" w:rsidRDefault="00A37049" w:rsidP="009119C2">
            <w:r w:rsidRPr="00706CFF">
              <w:t>1.6.</w:t>
            </w:r>
          </w:p>
        </w:tc>
        <w:tc>
          <w:tcPr>
            <w:tcW w:w="7703" w:type="dxa"/>
            <w:shd w:val="clear" w:color="auto" w:fill="auto"/>
          </w:tcPr>
          <w:p w:rsidR="00A37049" w:rsidRPr="00706CFF" w:rsidRDefault="008058F6" w:rsidP="005C34A1">
            <w:r w:rsidRPr="00706CFF">
              <w:t>iš jų</w:t>
            </w:r>
            <w:r w:rsidR="00A37049" w:rsidRPr="00706CFF">
              <w:t xml:space="preserve"> išlaidos transportui</w:t>
            </w:r>
          </w:p>
        </w:tc>
        <w:tc>
          <w:tcPr>
            <w:tcW w:w="1275" w:type="dxa"/>
            <w:shd w:val="clear" w:color="auto" w:fill="auto"/>
          </w:tcPr>
          <w:p w:rsidR="00A37049" w:rsidRPr="00706CFF" w:rsidRDefault="00971C07" w:rsidP="00A37433">
            <w:r w:rsidRPr="00706CFF">
              <w:t>2 78</w:t>
            </w:r>
            <w:r w:rsidR="00A37433" w:rsidRPr="00706CFF">
              <w:t>5</w:t>
            </w:r>
          </w:p>
        </w:tc>
      </w:tr>
      <w:tr w:rsidR="00706CFF" w:rsidRPr="00706CFF" w:rsidTr="00295F0C">
        <w:tc>
          <w:tcPr>
            <w:tcW w:w="567" w:type="dxa"/>
            <w:shd w:val="clear" w:color="auto" w:fill="auto"/>
          </w:tcPr>
          <w:p w:rsidR="00216DE1" w:rsidRPr="00706CFF" w:rsidRDefault="00216DE1" w:rsidP="009119C2">
            <w:r w:rsidRPr="00706CFF">
              <w:t>2</w:t>
            </w:r>
            <w:r w:rsidR="00313D09" w:rsidRPr="00706CFF">
              <w:t>.</w:t>
            </w:r>
          </w:p>
        </w:tc>
        <w:tc>
          <w:tcPr>
            <w:tcW w:w="7703" w:type="dxa"/>
            <w:shd w:val="clear" w:color="auto" w:fill="auto"/>
          </w:tcPr>
          <w:p w:rsidR="00216DE1" w:rsidRPr="00706CFF" w:rsidRDefault="008058F6" w:rsidP="00313D09">
            <w:r w:rsidRPr="00706CFF">
              <w:t>Iš viso</w:t>
            </w:r>
            <w:r w:rsidR="00313D09" w:rsidRPr="00706CFF">
              <w:t xml:space="preserve"> </w:t>
            </w:r>
            <w:r w:rsidRPr="00706CFF">
              <w:t>pritraukta lėšų</w:t>
            </w:r>
            <w:r w:rsidR="00313D09" w:rsidRPr="00706CFF">
              <w:t>:</w:t>
            </w:r>
          </w:p>
        </w:tc>
        <w:tc>
          <w:tcPr>
            <w:tcW w:w="1275" w:type="dxa"/>
            <w:shd w:val="clear" w:color="auto" w:fill="auto"/>
          </w:tcPr>
          <w:p w:rsidR="00216DE1" w:rsidRPr="00706CFF" w:rsidRDefault="00A37433" w:rsidP="009119C2">
            <w:r w:rsidRPr="00706CFF">
              <w:t>16 255</w:t>
            </w:r>
          </w:p>
        </w:tc>
      </w:tr>
      <w:tr w:rsidR="00706CFF" w:rsidRPr="00706CFF" w:rsidTr="00295F0C">
        <w:tc>
          <w:tcPr>
            <w:tcW w:w="567" w:type="dxa"/>
            <w:shd w:val="clear" w:color="auto" w:fill="auto"/>
          </w:tcPr>
          <w:p w:rsidR="00313D09" w:rsidRPr="00706CFF" w:rsidRDefault="00313D09" w:rsidP="00313D09">
            <w:r w:rsidRPr="00706CFF">
              <w:t>2.1.</w:t>
            </w:r>
          </w:p>
        </w:tc>
        <w:tc>
          <w:tcPr>
            <w:tcW w:w="7703" w:type="dxa"/>
            <w:shd w:val="clear" w:color="auto" w:fill="auto"/>
          </w:tcPr>
          <w:p w:rsidR="00313D09" w:rsidRPr="00706CFF" w:rsidRDefault="00313D09" w:rsidP="00313D09">
            <w:r w:rsidRPr="00706CFF">
              <w:t>projektams įgyvendinti</w:t>
            </w:r>
          </w:p>
        </w:tc>
        <w:tc>
          <w:tcPr>
            <w:tcW w:w="1275" w:type="dxa"/>
            <w:shd w:val="clear" w:color="auto" w:fill="auto"/>
          </w:tcPr>
          <w:p w:rsidR="00313D09" w:rsidRPr="00706CFF" w:rsidRDefault="00A37433" w:rsidP="00313D09">
            <w:r w:rsidRPr="00706CFF">
              <w:t>5 796</w:t>
            </w:r>
          </w:p>
        </w:tc>
      </w:tr>
      <w:tr w:rsidR="00706CFF" w:rsidRPr="00706CFF" w:rsidTr="00295F0C">
        <w:tc>
          <w:tcPr>
            <w:tcW w:w="567" w:type="dxa"/>
            <w:shd w:val="clear" w:color="auto" w:fill="auto"/>
          </w:tcPr>
          <w:p w:rsidR="00313D09" w:rsidRPr="00706CFF" w:rsidRDefault="00313D09" w:rsidP="00313D09">
            <w:r w:rsidRPr="00706CFF">
              <w:t>2.2.</w:t>
            </w:r>
          </w:p>
        </w:tc>
        <w:tc>
          <w:tcPr>
            <w:tcW w:w="7703" w:type="dxa"/>
            <w:shd w:val="clear" w:color="auto" w:fill="auto"/>
          </w:tcPr>
          <w:p w:rsidR="00313D09" w:rsidRPr="00706CFF" w:rsidRDefault="00313D09" w:rsidP="00313D09">
            <w:r w:rsidRPr="00706CFF">
              <w:t>pajamos už teikiamas paslaugas (bil</w:t>
            </w:r>
            <w:r w:rsidR="00E4011D" w:rsidRPr="00706CFF">
              <w:t>i</w:t>
            </w:r>
            <w:r w:rsidRPr="00706CFF">
              <w:t>etai, nuoma, renginių organizavimas)</w:t>
            </w:r>
          </w:p>
        </w:tc>
        <w:tc>
          <w:tcPr>
            <w:tcW w:w="1275" w:type="dxa"/>
            <w:shd w:val="clear" w:color="auto" w:fill="auto"/>
          </w:tcPr>
          <w:p w:rsidR="00313D09" w:rsidRPr="00706CFF" w:rsidRDefault="00A37433" w:rsidP="00313D09">
            <w:r w:rsidRPr="00706CFF">
              <w:t>3 564</w:t>
            </w:r>
          </w:p>
        </w:tc>
      </w:tr>
      <w:tr w:rsidR="00706CFF" w:rsidRPr="00706CFF" w:rsidTr="00295F0C">
        <w:tc>
          <w:tcPr>
            <w:tcW w:w="567" w:type="dxa"/>
            <w:shd w:val="clear" w:color="auto" w:fill="auto"/>
          </w:tcPr>
          <w:p w:rsidR="00313D09" w:rsidRPr="00706CFF" w:rsidRDefault="00313D09" w:rsidP="00313D09">
            <w:r w:rsidRPr="00706CFF">
              <w:t>2.3.</w:t>
            </w:r>
          </w:p>
        </w:tc>
        <w:tc>
          <w:tcPr>
            <w:tcW w:w="7703" w:type="dxa"/>
            <w:shd w:val="clear" w:color="auto" w:fill="auto"/>
          </w:tcPr>
          <w:p w:rsidR="00313D09" w:rsidRPr="00706CFF" w:rsidRDefault="00313D09" w:rsidP="00313D09">
            <w:r w:rsidRPr="00706CFF">
              <w:t>rėmėjų lėšos</w:t>
            </w:r>
          </w:p>
        </w:tc>
        <w:tc>
          <w:tcPr>
            <w:tcW w:w="1275" w:type="dxa"/>
            <w:shd w:val="clear" w:color="auto" w:fill="auto"/>
          </w:tcPr>
          <w:p w:rsidR="00313D09" w:rsidRPr="00706CFF" w:rsidRDefault="001E20AA" w:rsidP="00313D09">
            <w:r w:rsidRPr="00706CFF">
              <w:t>-</w:t>
            </w:r>
          </w:p>
        </w:tc>
      </w:tr>
      <w:tr w:rsidR="00706CFF" w:rsidRPr="00706CFF" w:rsidTr="00295F0C">
        <w:tc>
          <w:tcPr>
            <w:tcW w:w="567" w:type="dxa"/>
            <w:shd w:val="clear" w:color="auto" w:fill="auto"/>
          </w:tcPr>
          <w:p w:rsidR="00313D09" w:rsidRPr="00706CFF" w:rsidRDefault="00313D09" w:rsidP="00313D09">
            <w:r w:rsidRPr="00706CFF">
              <w:t>2.4.</w:t>
            </w:r>
          </w:p>
        </w:tc>
        <w:tc>
          <w:tcPr>
            <w:tcW w:w="7703" w:type="dxa"/>
            <w:shd w:val="clear" w:color="auto" w:fill="auto"/>
          </w:tcPr>
          <w:p w:rsidR="00313D09" w:rsidRPr="00706CFF" w:rsidRDefault="00313D09" w:rsidP="00313D09">
            <w:r w:rsidRPr="00706CFF">
              <w:t>2 % parama</w:t>
            </w:r>
          </w:p>
        </w:tc>
        <w:tc>
          <w:tcPr>
            <w:tcW w:w="1275" w:type="dxa"/>
            <w:shd w:val="clear" w:color="auto" w:fill="auto"/>
          </w:tcPr>
          <w:p w:rsidR="00313D09" w:rsidRPr="00706CFF" w:rsidRDefault="00A37433" w:rsidP="00313D09">
            <w:r w:rsidRPr="00706CFF">
              <w:t>175</w:t>
            </w:r>
          </w:p>
        </w:tc>
      </w:tr>
      <w:tr w:rsidR="00313D09" w:rsidRPr="00706CFF" w:rsidTr="00295F0C">
        <w:tc>
          <w:tcPr>
            <w:tcW w:w="567" w:type="dxa"/>
            <w:shd w:val="clear" w:color="auto" w:fill="auto"/>
          </w:tcPr>
          <w:p w:rsidR="00313D09" w:rsidRPr="00706CFF" w:rsidRDefault="00313D09" w:rsidP="00313D09">
            <w:r w:rsidRPr="00706CFF">
              <w:lastRenderedPageBreak/>
              <w:t>2.5.</w:t>
            </w:r>
          </w:p>
        </w:tc>
        <w:tc>
          <w:tcPr>
            <w:tcW w:w="7703" w:type="dxa"/>
            <w:shd w:val="clear" w:color="auto" w:fill="auto"/>
          </w:tcPr>
          <w:p w:rsidR="00313D09" w:rsidRPr="00706CFF" w:rsidRDefault="008058F6" w:rsidP="00313D09">
            <w:r w:rsidRPr="00706CFF">
              <w:t>neformaliojo vaikų švietimo lėšos</w:t>
            </w:r>
          </w:p>
        </w:tc>
        <w:tc>
          <w:tcPr>
            <w:tcW w:w="1275" w:type="dxa"/>
            <w:shd w:val="clear" w:color="auto" w:fill="auto"/>
          </w:tcPr>
          <w:p w:rsidR="00313D09" w:rsidRPr="00706CFF" w:rsidRDefault="00A37433" w:rsidP="00313D09">
            <w:r w:rsidRPr="00706CFF">
              <w:t>6 720</w:t>
            </w:r>
          </w:p>
        </w:tc>
      </w:tr>
    </w:tbl>
    <w:p w:rsidR="00216DE1" w:rsidRPr="00706CFF" w:rsidRDefault="00216DE1" w:rsidP="00D3411D">
      <w:pPr>
        <w:jc w:val="both"/>
      </w:pPr>
    </w:p>
    <w:p w:rsidR="00B64D3A" w:rsidRPr="00706CFF" w:rsidRDefault="008B30D0" w:rsidP="008B30D0">
      <w:pPr>
        <w:jc w:val="center"/>
        <w:rPr>
          <w:b/>
        </w:rPr>
      </w:pPr>
      <w:r w:rsidRPr="00706CFF">
        <w:rPr>
          <w:b/>
        </w:rPr>
        <w:t xml:space="preserve">VII. </w:t>
      </w:r>
      <w:r w:rsidR="003D4D74" w:rsidRPr="00706CFF">
        <w:rPr>
          <w:b/>
        </w:rPr>
        <w:t>MATERIALINIAI IR TECHNINIAI IŠTEKLIAI</w:t>
      </w:r>
    </w:p>
    <w:p w:rsidR="002429F0" w:rsidRPr="00706CFF" w:rsidRDefault="002429F0" w:rsidP="006E2AD3">
      <w:pPr>
        <w:ind w:firstLine="720"/>
      </w:pPr>
    </w:p>
    <w:p w:rsidR="00B64D3A" w:rsidRPr="00706CFF" w:rsidRDefault="00B64D3A" w:rsidP="00F70F04">
      <w:pPr>
        <w:ind w:firstLine="1296"/>
        <w:jc w:val="both"/>
      </w:pPr>
      <w:r w:rsidRPr="00706CFF">
        <w:t>Atlikti įstaigos remonto darbai. Jų vertė</w:t>
      </w:r>
      <w:r w:rsidR="00321819" w:rsidRPr="00706CFF">
        <w:t xml:space="preserve"> 4 200</w:t>
      </w:r>
      <w:r w:rsidRPr="00706CFF">
        <w:t xml:space="preserve"> tūkst. </w:t>
      </w:r>
      <w:proofErr w:type="spellStart"/>
      <w:r w:rsidRPr="00706CFF">
        <w:t>E</w:t>
      </w:r>
      <w:r w:rsidR="00321819" w:rsidRPr="00706CFF">
        <w:t>ur</w:t>
      </w:r>
      <w:proofErr w:type="spellEnd"/>
      <w:r w:rsidR="00321819" w:rsidRPr="00706CFF">
        <w:t xml:space="preserve"> (Smilgių etnografinės sodybos stogų remontas ir Perekšlių padalinio priestato stogo remontas).</w:t>
      </w:r>
    </w:p>
    <w:p w:rsidR="00976977" w:rsidRPr="00706CFF" w:rsidRDefault="00976977" w:rsidP="00E44DA1">
      <w:pPr>
        <w:pStyle w:val="Standard"/>
        <w:tabs>
          <w:tab w:val="left" w:pos="1338"/>
        </w:tabs>
        <w:rPr>
          <w:sz w:val="24"/>
          <w:szCs w:val="24"/>
        </w:rPr>
      </w:pPr>
    </w:p>
    <w:p w:rsidR="00E44DA1" w:rsidRPr="00706CFF" w:rsidRDefault="007C5080" w:rsidP="00E44DA1">
      <w:pPr>
        <w:pStyle w:val="Standard"/>
        <w:tabs>
          <w:tab w:val="left" w:pos="1338"/>
        </w:tabs>
        <w:rPr>
          <w:sz w:val="24"/>
          <w:szCs w:val="24"/>
        </w:rPr>
      </w:pPr>
      <w:r w:rsidRPr="00706CFF">
        <w:rPr>
          <w:sz w:val="24"/>
          <w:szCs w:val="24"/>
        </w:rPr>
        <w:tab/>
      </w:r>
      <w:r w:rsidR="00FE3F0B" w:rsidRPr="00706CFF">
        <w:rPr>
          <w:sz w:val="24"/>
          <w:szCs w:val="24"/>
        </w:rPr>
        <w:t>Patvirtinu, kad pateikta informacija yra tiksli ir teisinga</w:t>
      </w:r>
      <w:r w:rsidR="002429F0" w:rsidRPr="00706CFF">
        <w:rPr>
          <w:sz w:val="24"/>
          <w:szCs w:val="24"/>
        </w:rPr>
        <w:t>.</w:t>
      </w:r>
    </w:p>
    <w:p w:rsidR="00FE3F0B" w:rsidRPr="00706CFF" w:rsidRDefault="00FE3F0B" w:rsidP="00E44DA1">
      <w:pPr>
        <w:pStyle w:val="Standard"/>
        <w:tabs>
          <w:tab w:val="left" w:pos="1338"/>
        </w:tabs>
        <w:rPr>
          <w:sz w:val="24"/>
          <w:szCs w:val="24"/>
        </w:rPr>
      </w:pPr>
    </w:p>
    <w:p w:rsidR="00F70F04" w:rsidRPr="00706CFF" w:rsidRDefault="00F70F04" w:rsidP="00E44DA1">
      <w:pPr>
        <w:pStyle w:val="Standard"/>
        <w:tabs>
          <w:tab w:val="left" w:pos="1338"/>
        </w:tabs>
        <w:rPr>
          <w:sz w:val="24"/>
          <w:szCs w:val="24"/>
        </w:rPr>
      </w:pPr>
    </w:p>
    <w:p w:rsidR="009119C2" w:rsidRPr="00706CFF" w:rsidRDefault="002429F0" w:rsidP="002429F0">
      <w:pPr>
        <w:pStyle w:val="Standard"/>
        <w:tabs>
          <w:tab w:val="left" w:pos="1338"/>
        </w:tabs>
        <w:rPr>
          <w:sz w:val="24"/>
        </w:rPr>
      </w:pPr>
      <w:r w:rsidRPr="00706CFF">
        <w:rPr>
          <w:sz w:val="24"/>
        </w:rPr>
        <w:t>D</w:t>
      </w:r>
      <w:r w:rsidR="00FE3F0B" w:rsidRPr="00706CFF">
        <w:rPr>
          <w:sz w:val="24"/>
        </w:rPr>
        <w:t>irektor</w:t>
      </w:r>
      <w:r w:rsidR="00E81C80" w:rsidRPr="00706CFF">
        <w:rPr>
          <w:sz w:val="24"/>
        </w:rPr>
        <w:t>ė</w:t>
      </w:r>
      <w:r w:rsidR="007C5080" w:rsidRPr="00706CFF">
        <w:rPr>
          <w:sz w:val="24"/>
        </w:rPr>
        <w:tab/>
      </w:r>
      <w:r w:rsidR="007C5080" w:rsidRPr="00706CFF">
        <w:rPr>
          <w:sz w:val="24"/>
        </w:rPr>
        <w:tab/>
      </w:r>
      <w:r w:rsidR="007C5080" w:rsidRPr="00706CFF">
        <w:rPr>
          <w:sz w:val="24"/>
        </w:rPr>
        <w:tab/>
      </w:r>
      <w:r w:rsidR="007C5080" w:rsidRPr="00706CFF">
        <w:rPr>
          <w:sz w:val="24"/>
        </w:rPr>
        <w:tab/>
      </w:r>
      <w:r w:rsidR="007C5080" w:rsidRPr="00706CFF">
        <w:rPr>
          <w:sz w:val="24"/>
        </w:rPr>
        <w:tab/>
      </w:r>
      <w:r w:rsidR="005E20DA" w:rsidRPr="00706CFF">
        <w:rPr>
          <w:sz w:val="24"/>
        </w:rPr>
        <w:t>Lina Narkevičienė</w:t>
      </w:r>
      <w:r w:rsidR="00FE3F0B" w:rsidRPr="00706CFF">
        <w:rPr>
          <w:sz w:val="24"/>
        </w:rPr>
        <w:t xml:space="preserve">                                                              </w:t>
      </w:r>
      <w:r w:rsidRPr="00706CFF">
        <w:rPr>
          <w:sz w:val="24"/>
        </w:rPr>
        <w:t xml:space="preserve">            </w:t>
      </w:r>
    </w:p>
    <w:p w:rsidR="002429F0" w:rsidRPr="00706CFF" w:rsidRDefault="002429F0" w:rsidP="002429F0">
      <w:pPr>
        <w:pStyle w:val="Standard"/>
        <w:tabs>
          <w:tab w:val="left" w:pos="1338"/>
        </w:tabs>
        <w:rPr>
          <w:sz w:val="24"/>
          <w:szCs w:val="24"/>
        </w:rPr>
      </w:pPr>
    </w:p>
    <w:p w:rsidR="00F70F04" w:rsidRPr="00706CFF" w:rsidRDefault="00F70F04" w:rsidP="002429F0">
      <w:pPr>
        <w:pStyle w:val="Standard"/>
        <w:tabs>
          <w:tab w:val="left" w:pos="1338"/>
        </w:tabs>
        <w:rPr>
          <w:sz w:val="24"/>
          <w:szCs w:val="24"/>
        </w:rPr>
      </w:pPr>
    </w:p>
    <w:p w:rsidR="009119C2" w:rsidRPr="00706CFF" w:rsidRDefault="002429F0" w:rsidP="00D3411D">
      <w:pPr>
        <w:jc w:val="both"/>
      </w:pPr>
      <w:r w:rsidRPr="00706CFF">
        <w:t>SUDERINTA</w:t>
      </w:r>
    </w:p>
    <w:p w:rsidR="007C5080" w:rsidRPr="00706CFF" w:rsidRDefault="007C5080" w:rsidP="00D3411D">
      <w:pPr>
        <w:jc w:val="both"/>
      </w:pPr>
    </w:p>
    <w:p w:rsidR="007C5080" w:rsidRPr="00706CFF" w:rsidRDefault="007C5080" w:rsidP="007C5080">
      <w:pPr>
        <w:pStyle w:val="NoSpacing"/>
      </w:pPr>
      <w:proofErr w:type="spellStart"/>
      <w:r w:rsidRPr="00706CFF">
        <w:t>Švietimo</w:t>
      </w:r>
      <w:proofErr w:type="spellEnd"/>
      <w:r w:rsidRPr="00706CFF">
        <w:t xml:space="preserve">, </w:t>
      </w:r>
      <w:proofErr w:type="spellStart"/>
      <w:r w:rsidRPr="00706CFF">
        <w:t>kultūros</w:t>
      </w:r>
      <w:proofErr w:type="spellEnd"/>
      <w:r w:rsidRPr="00706CFF">
        <w:t xml:space="preserve"> </w:t>
      </w:r>
      <w:proofErr w:type="spellStart"/>
      <w:r w:rsidRPr="00706CFF">
        <w:t>ir</w:t>
      </w:r>
      <w:proofErr w:type="spellEnd"/>
      <w:r w:rsidRPr="00706CFF">
        <w:t xml:space="preserve"> </w:t>
      </w:r>
      <w:proofErr w:type="spellStart"/>
      <w:r w:rsidRPr="00706CFF">
        <w:t>sporto</w:t>
      </w:r>
      <w:proofErr w:type="spellEnd"/>
      <w:r w:rsidRPr="00706CFF">
        <w:t xml:space="preserve"> </w:t>
      </w:r>
      <w:proofErr w:type="spellStart"/>
      <w:r w:rsidRPr="00706CFF">
        <w:t>skyriaus</w:t>
      </w:r>
      <w:proofErr w:type="spellEnd"/>
      <w:r w:rsidRPr="00706CFF">
        <w:t xml:space="preserve"> </w:t>
      </w:r>
      <w:proofErr w:type="spellStart"/>
      <w:r w:rsidRPr="00706CFF">
        <w:t>vedėjas</w:t>
      </w:r>
      <w:proofErr w:type="spellEnd"/>
    </w:p>
    <w:p w:rsidR="007C5080" w:rsidRPr="00706CFF" w:rsidRDefault="007C5080" w:rsidP="007C5080">
      <w:pPr>
        <w:pStyle w:val="NoSpacing"/>
      </w:pPr>
      <w:proofErr w:type="spellStart"/>
      <w:r w:rsidRPr="00706CFF">
        <w:t>Algirdas</w:t>
      </w:r>
      <w:proofErr w:type="spellEnd"/>
      <w:r w:rsidRPr="00706CFF">
        <w:t xml:space="preserve"> </w:t>
      </w:r>
      <w:proofErr w:type="spellStart"/>
      <w:r w:rsidRPr="00706CFF">
        <w:t>Kęstutis</w:t>
      </w:r>
      <w:proofErr w:type="spellEnd"/>
      <w:r w:rsidRPr="00706CFF">
        <w:t xml:space="preserve"> </w:t>
      </w:r>
      <w:proofErr w:type="spellStart"/>
      <w:r w:rsidRPr="00706CFF">
        <w:t>Rimkus</w:t>
      </w:r>
      <w:proofErr w:type="spellEnd"/>
    </w:p>
    <w:bookmarkEnd w:id="0"/>
    <w:p w:rsidR="007C5080" w:rsidRPr="00706CFF" w:rsidRDefault="007C5080" w:rsidP="00D3411D">
      <w:pPr>
        <w:jc w:val="both"/>
      </w:pPr>
    </w:p>
    <w:sectPr w:rsidR="007C5080" w:rsidRPr="00706CFF" w:rsidSect="00D72246">
      <w:headerReference w:type="default" r:id="rId7"/>
      <w:pgSz w:w="11906" w:h="16838"/>
      <w:pgMar w:top="851" w:right="567" w:bottom="568"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BF" w:rsidRDefault="00CA17BF" w:rsidP="00D72246">
      <w:r>
        <w:separator/>
      </w:r>
    </w:p>
  </w:endnote>
  <w:endnote w:type="continuationSeparator" w:id="0">
    <w:p w:rsidR="00CA17BF" w:rsidRDefault="00CA17BF" w:rsidP="00D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BF" w:rsidRDefault="00CA17BF" w:rsidP="00D72246">
      <w:r>
        <w:separator/>
      </w:r>
    </w:p>
  </w:footnote>
  <w:footnote w:type="continuationSeparator" w:id="0">
    <w:p w:rsidR="00CA17BF" w:rsidRDefault="00CA17BF" w:rsidP="00D7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246" w:rsidRDefault="00D72246">
    <w:pPr>
      <w:pStyle w:val="Header"/>
      <w:jc w:val="center"/>
    </w:pPr>
    <w:r>
      <w:fldChar w:fldCharType="begin"/>
    </w:r>
    <w:r>
      <w:instrText>PAGE   \* MERGEFORMAT</w:instrText>
    </w:r>
    <w:r>
      <w:fldChar w:fldCharType="separate"/>
    </w:r>
    <w:r w:rsidR="00706CFF">
      <w:rPr>
        <w:noProof/>
      </w:rPr>
      <w:t>4</w:t>
    </w:r>
    <w:r>
      <w:fldChar w:fldCharType="end"/>
    </w:r>
  </w:p>
  <w:p w:rsidR="00D72246" w:rsidRDefault="00D72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0E79"/>
    <w:multiLevelType w:val="hybridMultilevel"/>
    <w:tmpl w:val="AFF86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54762D"/>
    <w:multiLevelType w:val="multilevel"/>
    <w:tmpl w:val="A52E7E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F756275"/>
    <w:multiLevelType w:val="hybridMultilevel"/>
    <w:tmpl w:val="A8147C0C"/>
    <w:lvl w:ilvl="0" w:tplc="6C9E6918">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132DB3"/>
    <w:multiLevelType w:val="hybridMultilevel"/>
    <w:tmpl w:val="D83E605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23505E"/>
    <w:multiLevelType w:val="hybridMultilevel"/>
    <w:tmpl w:val="EC66A8F2"/>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C2538E"/>
    <w:multiLevelType w:val="hybridMultilevel"/>
    <w:tmpl w:val="8C787B42"/>
    <w:lvl w:ilvl="0" w:tplc="0EA8913E">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710805"/>
    <w:multiLevelType w:val="hybridMultilevel"/>
    <w:tmpl w:val="3ECCA120"/>
    <w:lvl w:ilvl="0" w:tplc="0A9A041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015E64"/>
    <w:multiLevelType w:val="hybridMultilevel"/>
    <w:tmpl w:val="EE76A73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F621B"/>
    <w:multiLevelType w:val="hybridMultilevel"/>
    <w:tmpl w:val="420C505A"/>
    <w:lvl w:ilvl="0" w:tplc="219CB988">
      <w:start w:val="2"/>
      <w:numFmt w:val="upperRoman"/>
      <w:lvlText w:val="%1."/>
      <w:lvlJc w:val="left"/>
      <w:pPr>
        <w:ind w:left="2160" w:hanging="72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7A0A2DE0"/>
    <w:multiLevelType w:val="multilevel"/>
    <w:tmpl w:val="551A1DB6"/>
    <w:lvl w:ilvl="0">
      <w:start w:val="1"/>
      <w:numFmt w:val="decimal"/>
      <w:lvlText w:val="%1."/>
      <w:lvlJc w:val="left"/>
      <w:pPr>
        <w:ind w:left="465" w:hanging="465"/>
      </w:pPr>
      <w:rPr>
        <w:rFonts w:hint="default"/>
        <w:color w:val="000000"/>
      </w:rPr>
    </w:lvl>
    <w:lvl w:ilvl="1">
      <w:start w:val="1"/>
      <w:numFmt w:val="decimal"/>
      <w:lvlText w:val="%1.%2."/>
      <w:lvlJc w:val="left"/>
      <w:pPr>
        <w:ind w:left="1091" w:hanging="465"/>
      </w:pPr>
      <w:rPr>
        <w:rFonts w:hint="default"/>
        <w:color w:val="000000"/>
      </w:rPr>
    </w:lvl>
    <w:lvl w:ilvl="2">
      <w:start w:val="1"/>
      <w:numFmt w:val="decimal"/>
      <w:lvlText w:val="%1.%2.%3."/>
      <w:lvlJc w:val="left"/>
      <w:pPr>
        <w:ind w:left="1972" w:hanging="720"/>
      </w:pPr>
      <w:rPr>
        <w:rFonts w:hint="default"/>
        <w:color w:val="000000"/>
      </w:rPr>
    </w:lvl>
    <w:lvl w:ilvl="3">
      <w:start w:val="1"/>
      <w:numFmt w:val="decimal"/>
      <w:lvlText w:val="%1.%2.%3.%4."/>
      <w:lvlJc w:val="left"/>
      <w:pPr>
        <w:ind w:left="2598" w:hanging="720"/>
      </w:pPr>
      <w:rPr>
        <w:rFonts w:hint="default"/>
        <w:color w:val="000000"/>
      </w:rPr>
    </w:lvl>
    <w:lvl w:ilvl="4">
      <w:start w:val="1"/>
      <w:numFmt w:val="decimal"/>
      <w:lvlText w:val="%1.%2.%3.%4.%5."/>
      <w:lvlJc w:val="left"/>
      <w:pPr>
        <w:ind w:left="3584" w:hanging="1080"/>
      </w:pPr>
      <w:rPr>
        <w:rFonts w:hint="default"/>
        <w:color w:val="000000"/>
      </w:rPr>
    </w:lvl>
    <w:lvl w:ilvl="5">
      <w:start w:val="1"/>
      <w:numFmt w:val="decimal"/>
      <w:lvlText w:val="%1.%2.%3.%4.%5.%6."/>
      <w:lvlJc w:val="left"/>
      <w:pPr>
        <w:ind w:left="4210" w:hanging="1080"/>
      </w:pPr>
      <w:rPr>
        <w:rFonts w:hint="default"/>
        <w:color w:val="000000"/>
      </w:rPr>
    </w:lvl>
    <w:lvl w:ilvl="6">
      <w:start w:val="1"/>
      <w:numFmt w:val="decimal"/>
      <w:lvlText w:val="%1.%2.%3.%4.%5.%6.%7."/>
      <w:lvlJc w:val="left"/>
      <w:pPr>
        <w:ind w:left="5196" w:hanging="1440"/>
      </w:pPr>
      <w:rPr>
        <w:rFonts w:hint="default"/>
        <w:color w:val="000000"/>
      </w:rPr>
    </w:lvl>
    <w:lvl w:ilvl="7">
      <w:start w:val="1"/>
      <w:numFmt w:val="decimal"/>
      <w:lvlText w:val="%1.%2.%3.%4.%5.%6.%7.%8."/>
      <w:lvlJc w:val="left"/>
      <w:pPr>
        <w:ind w:left="5822" w:hanging="1440"/>
      </w:pPr>
      <w:rPr>
        <w:rFonts w:hint="default"/>
        <w:color w:val="000000"/>
      </w:rPr>
    </w:lvl>
    <w:lvl w:ilvl="8">
      <w:start w:val="1"/>
      <w:numFmt w:val="decimal"/>
      <w:lvlText w:val="%1.%2.%3.%4.%5.%6.%7.%8.%9."/>
      <w:lvlJc w:val="left"/>
      <w:pPr>
        <w:ind w:left="6808" w:hanging="1800"/>
      </w:pPr>
      <w:rPr>
        <w:rFonts w:hint="default"/>
        <w:color w:val="000000"/>
      </w:rPr>
    </w:lvl>
  </w:abstractNum>
  <w:abstractNum w:abstractNumId="13" w15:restartNumberingAfterBreak="0">
    <w:nsid w:val="7BFF36A9"/>
    <w:multiLevelType w:val="hybridMultilevel"/>
    <w:tmpl w:val="47E0CC84"/>
    <w:lvl w:ilvl="0" w:tplc="25FA6F9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0"/>
  </w:num>
  <w:num w:numId="6">
    <w:abstractNumId w:val="2"/>
  </w:num>
  <w:num w:numId="7">
    <w:abstractNumId w:val="7"/>
  </w:num>
  <w:num w:numId="8">
    <w:abstractNumId w:val="13"/>
  </w:num>
  <w:num w:numId="9">
    <w:abstractNumId w:val="3"/>
  </w:num>
  <w:num w:numId="10">
    <w:abstractNumId w:val="8"/>
  </w:num>
  <w:num w:numId="11">
    <w:abstractNumId w:val="11"/>
  </w:num>
  <w:num w:numId="12">
    <w:abstractNumId w:val="4"/>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23CA7"/>
    <w:rsid w:val="000728E5"/>
    <w:rsid w:val="00082F20"/>
    <w:rsid w:val="000C1FD9"/>
    <w:rsid w:val="001017F2"/>
    <w:rsid w:val="00102A88"/>
    <w:rsid w:val="0010354E"/>
    <w:rsid w:val="001179EF"/>
    <w:rsid w:val="00125649"/>
    <w:rsid w:val="001461BF"/>
    <w:rsid w:val="00152A61"/>
    <w:rsid w:val="0016160E"/>
    <w:rsid w:val="00175DD7"/>
    <w:rsid w:val="001B41AE"/>
    <w:rsid w:val="001C2EA1"/>
    <w:rsid w:val="001D5D41"/>
    <w:rsid w:val="001E20AA"/>
    <w:rsid w:val="001E68BB"/>
    <w:rsid w:val="001E7B60"/>
    <w:rsid w:val="00201875"/>
    <w:rsid w:val="00213A3A"/>
    <w:rsid w:val="00216DE1"/>
    <w:rsid w:val="00226F0C"/>
    <w:rsid w:val="0024078C"/>
    <w:rsid w:val="002429F0"/>
    <w:rsid w:val="00260C1F"/>
    <w:rsid w:val="00265FFE"/>
    <w:rsid w:val="00283757"/>
    <w:rsid w:val="00295F0C"/>
    <w:rsid w:val="002A1B83"/>
    <w:rsid w:val="002B7E81"/>
    <w:rsid w:val="002D41EA"/>
    <w:rsid w:val="00300FE6"/>
    <w:rsid w:val="00313D09"/>
    <w:rsid w:val="00321819"/>
    <w:rsid w:val="00333F79"/>
    <w:rsid w:val="003511BA"/>
    <w:rsid w:val="003903F3"/>
    <w:rsid w:val="003A6108"/>
    <w:rsid w:val="003A6CE0"/>
    <w:rsid w:val="003A7406"/>
    <w:rsid w:val="003A7623"/>
    <w:rsid w:val="003B5235"/>
    <w:rsid w:val="003D4D74"/>
    <w:rsid w:val="003E309A"/>
    <w:rsid w:val="003E40BF"/>
    <w:rsid w:val="003E68AD"/>
    <w:rsid w:val="003F5109"/>
    <w:rsid w:val="003F6021"/>
    <w:rsid w:val="00400783"/>
    <w:rsid w:val="0042045A"/>
    <w:rsid w:val="004334BE"/>
    <w:rsid w:val="00466D39"/>
    <w:rsid w:val="004738DD"/>
    <w:rsid w:val="00476246"/>
    <w:rsid w:val="004A467B"/>
    <w:rsid w:val="004B100B"/>
    <w:rsid w:val="004B609A"/>
    <w:rsid w:val="004D500A"/>
    <w:rsid w:val="004E26AB"/>
    <w:rsid w:val="004F3C83"/>
    <w:rsid w:val="0050066E"/>
    <w:rsid w:val="00515BA1"/>
    <w:rsid w:val="00517A6A"/>
    <w:rsid w:val="00520759"/>
    <w:rsid w:val="00540E46"/>
    <w:rsid w:val="00552861"/>
    <w:rsid w:val="005822CA"/>
    <w:rsid w:val="005A6F9E"/>
    <w:rsid w:val="005B2998"/>
    <w:rsid w:val="005C1C53"/>
    <w:rsid w:val="005C34A1"/>
    <w:rsid w:val="005C50D7"/>
    <w:rsid w:val="005D4AF5"/>
    <w:rsid w:val="005D7DE5"/>
    <w:rsid w:val="005E20DA"/>
    <w:rsid w:val="005F4CB0"/>
    <w:rsid w:val="006129FF"/>
    <w:rsid w:val="006171DD"/>
    <w:rsid w:val="00660165"/>
    <w:rsid w:val="0068368D"/>
    <w:rsid w:val="006D07A6"/>
    <w:rsid w:val="006D4AB0"/>
    <w:rsid w:val="006D7DFC"/>
    <w:rsid w:val="006E2AD3"/>
    <w:rsid w:val="006E7D4E"/>
    <w:rsid w:val="00706CFF"/>
    <w:rsid w:val="00715163"/>
    <w:rsid w:val="00725112"/>
    <w:rsid w:val="00741A34"/>
    <w:rsid w:val="00747C02"/>
    <w:rsid w:val="0075250D"/>
    <w:rsid w:val="00781172"/>
    <w:rsid w:val="007950BD"/>
    <w:rsid w:val="007B16A5"/>
    <w:rsid w:val="007C2346"/>
    <w:rsid w:val="007C5080"/>
    <w:rsid w:val="007C54BF"/>
    <w:rsid w:val="007E20C7"/>
    <w:rsid w:val="007F1536"/>
    <w:rsid w:val="007F7FE4"/>
    <w:rsid w:val="008058F6"/>
    <w:rsid w:val="008517EA"/>
    <w:rsid w:val="00862BF7"/>
    <w:rsid w:val="00877D4A"/>
    <w:rsid w:val="008826FD"/>
    <w:rsid w:val="00897514"/>
    <w:rsid w:val="008B30D0"/>
    <w:rsid w:val="008B5C0E"/>
    <w:rsid w:val="008B5DA2"/>
    <w:rsid w:val="008B63EF"/>
    <w:rsid w:val="008E0F44"/>
    <w:rsid w:val="008F2623"/>
    <w:rsid w:val="00902AEF"/>
    <w:rsid w:val="0090343E"/>
    <w:rsid w:val="009119C2"/>
    <w:rsid w:val="00913B49"/>
    <w:rsid w:val="00915E24"/>
    <w:rsid w:val="0092074D"/>
    <w:rsid w:val="0092768D"/>
    <w:rsid w:val="00941403"/>
    <w:rsid w:val="009446FA"/>
    <w:rsid w:val="00971C07"/>
    <w:rsid w:val="00976977"/>
    <w:rsid w:val="00995E5B"/>
    <w:rsid w:val="009A0B10"/>
    <w:rsid w:val="009C1171"/>
    <w:rsid w:val="009C1EF7"/>
    <w:rsid w:val="009C2B76"/>
    <w:rsid w:val="00A14000"/>
    <w:rsid w:val="00A3316A"/>
    <w:rsid w:val="00A37049"/>
    <w:rsid w:val="00A37433"/>
    <w:rsid w:val="00A4611F"/>
    <w:rsid w:val="00A53657"/>
    <w:rsid w:val="00A72815"/>
    <w:rsid w:val="00A94900"/>
    <w:rsid w:val="00AA5E86"/>
    <w:rsid w:val="00B02BF7"/>
    <w:rsid w:val="00B03589"/>
    <w:rsid w:val="00B135F0"/>
    <w:rsid w:val="00B1586F"/>
    <w:rsid w:val="00B32B55"/>
    <w:rsid w:val="00B33E0D"/>
    <w:rsid w:val="00B41174"/>
    <w:rsid w:val="00B440FA"/>
    <w:rsid w:val="00B537DA"/>
    <w:rsid w:val="00B64D3A"/>
    <w:rsid w:val="00B6603F"/>
    <w:rsid w:val="00B72A0C"/>
    <w:rsid w:val="00B81DC1"/>
    <w:rsid w:val="00B8418B"/>
    <w:rsid w:val="00B85583"/>
    <w:rsid w:val="00B96194"/>
    <w:rsid w:val="00BA0FF7"/>
    <w:rsid w:val="00BB1242"/>
    <w:rsid w:val="00BC53F4"/>
    <w:rsid w:val="00BE3642"/>
    <w:rsid w:val="00BE62E5"/>
    <w:rsid w:val="00C3242F"/>
    <w:rsid w:val="00C37C44"/>
    <w:rsid w:val="00C51BCA"/>
    <w:rsid w:val="00C61425"/>
    <w:rsid w:val="00C64DFE"/>
    <w:rsid w:val="00C65D95"/>
    <w:rsid w:val="00C6612F"/>
    <w:rsid w:val="00C711C9"/>
    <w:rsid w:val="00C804ED"/>
    <w:rsid w:val="00C8186C"/>
    <w:rsid w:val="00C94BC3"/>
    <w:rsid w:val="00CA17BF"/>
    <w:rsid w:val="00CA52EE"/>
    <w:rsid w:val="00CB6D99"/>
    <w:rsid w:val="00CC6565"/>
    <w:rsid w:val="00CD3070"/>
    <w:rsid w:val="00CE18DE"/>
    <w:rsid w:val="00CF036C"/>
    <w:rsid w:val="00CF1AD6"/>
    <w:rsid w:val="00D021F0"/>
    <w:rsid w:val="00D031C5"/>
    <w:rsid w:val="00D109DC"/>
    <w:rsid w:val="00D179E2"/>
    <w:rsid w:val="00D20F2C"/>
    <w:rsid w:val="00D27053"/>
    <w:rsid w:val="00D3411D"/>
    <w:rsid w:val="00D620E0"/>
    <w:rsid w:val="00D6468D"/>
    <w:rsid w:val="00D649B4"/>
    <w:rsid w:val="00D65561"/>
    <w:rsid w:val="00D72246"/>
    <w:rsid w:val="00D73ACD"/>
    <w:rsid w:val="00D76F08"/>
    <w:rsid w:val="00D852CE"/>
    <w:rsid w:val="00D96F3B"/>
    <w:rsid w:val="00DB14DC"/>
    <w:rsid w:val="00DC15B8"/>
    <w:rsid w:val="00DD3D05"/>
    <w:rsid w:val="00DD7AAF"/>
    <w:rsid w:val="00DE01C1"/>
    <w:rsid w:val="00DF2857"/>
    <w:rsid w:val="00DF3D47"/>
    <w:rsid w:val="00E05F45"/>
    <w:rsid w:val="00E123C2"/>
    <w:rsid w:val="00E3164D"/>
    <w:rsid w:val="00E33023"/>
    <w:rsid w:val="00E37B57"/>
    <w:rsid w:val="00E4011D"/>
    <w:rsid w:val="00E44DA1"/>
    <w:rsid w:val="00E5677F"/>
    <w:rsid w:val="00E6376E"/>
    <w:rsid w:val="00E81C80"/>
    <w:rsid w:val="00E875B7"/>
    <w:rsid w:val="00EA0A7D"/>
    <w:rsid w:val="00EA4361"/>
    <w:rsid w:val="00ED41B9"/>
    <w:rsid w:val="00EF087E"/>
    <w:rsid w:val="00F01C36"/>
    <w:rsid w:val="00F0617C"/>
    <w:rsid w:val="00F14823"/>
    <w:rsid w:val="00F23A5B"/>
    <w:rsid w:val="00F43C9E"/>
    <w:rsid w:val="00F54C69"/>
    <w:rsid w:val="00F579F4"/>
    <w:rsid w:val="00F66CB2"/>
    <w:rsid w:val="00F70F04"/>
    <w:rsid w:val="00F83C12"/>
    <w:rsid w:val="00F913AA"/>
    <w:rsid w:val="00F9211F"/>
    <w:rsid w:val="00FA5E35"/>
    <w:rsid w:val="00FA624C"/>
    <w:rsid w:val="00FC7C4E"/>
    <w:rsid w:val="00FE31E8"/>
    <w:rsid w:val="00FE3B17"/>
    <w:rsid w:val="00FE3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40FA8"/>
  <w15:docId w15:val="{928E554F-CBDC-401C-BADF-4DE3D40E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7406"/>
    <w:pPr>
      <w:suppressAutoHyphens/>
      <w:autoSpaceDN w:val="0"/>
      <w:textAlignment w:val="baseline"/>
    </w:pPr>
    <w:rPr>
      <w:kern w:val="3"/>
      <w:lang w:eastAsia="zh-CN"/>
    </w:rPr>
  </w:style>
  <w:style w:type="paragraph" w:customStyle="1" w:styleId="CharCharCharCharCharCharCharCharCharCharCharCharDiagramaDiagramaDiagramaDiagrama">
    <w:name w:val="Char Char Char Char Char Char Char Char Char Char Char Char Diagrama Diagrama Diagrama Diagrama"/>
    <w:basedOn w:val="Normal"/>
    <w:rsid w:val="005D7DE5"/>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400783"/>
    <w:pPr>
      <w:widowControl w:val="0"/>
      <w:suppressLineNumbers/>
      <w:tabs>
        <w:tab w:val="center" w:pos="4819"/>
        <w:tab w:val="right" w:pos="9638"/>
      </w:tabs>
      <w:suppressAutoHyphens/>
      <w:spacing w:before="100" w:after="100"/>
    </w:pPr>
    <w:rPr>
      <w:rFonts w:eastAsia="SimSun" w:cs="Mangal"/>
      <w:kern w:val="1"/>
      <w:lang w:eastAsia="hi-IN" w:bidi="hi-IN"/>
    </w:rPr>
  </w:style>
  <w:style w:type="character" w:customStyle="1" w:styleId="HeaderChar">
    <w:name w:val="Header Char"/>
    <w:link w:val="Header"/>
    <w:uiPriority w:val="99"/>
    <w:rsid w:val="00400783"/>
    <w:rPr>
      <w:rFonts w:eastAsia="SimSun" w:cs="Mangal"/>
      <w:kern w:val="1"/>
      <w:sz w:val="24"/>
      <w:szCs w:val="24"/>
      <w:lang w:eastAsia="hi-IN" w:bidi="hi-IN"/>
    </w:rPr>
  </w:style>
  <w:style w:type="paragraph" w:styleId="BalloonText">
    <w:name w:val="Balloon Text"/>
    <w:basedOn w:val="Normal"/>
    <w:link w:val="BalloonTextChar"/>
    <w:rsid w:val="00F23A5B"/>
    <w:rPr>
      <w:rFonts w:ascii="Segoe UI" w:hAnsi="Segoe UI" w:cs="Segoe UI"/>
      <w:sz w:val="18"/>
      <w:szCs w:val="18"/>
    </w:rPr>
  </w:style>
  <w:style w:type="character" w:customStyle="1" w:styleId="BalloonTextChar">
    <w:name w:val="Balloon Text Char"/>
    <w:link w:val="BalloonText"/>
    <w:rsid w:val="00F23A5B"/>
    <w:rPr>
      <w:rFonts w:ascii="Segoe UI" w:hAnsi="Segoe UI" w:cs="Segoe UI"/>
      <w:sz w:val="18"/>
      <w:szCs w:val="18"/>
    </w:rPr>
  </w:style>
  <w:style w:type="character" w:customStyle="1" w:styleId="Numatytasispastraiposriftas1">
    <w:name w:val="Numatytasis pastraipos šriftas1"/>
    <w:rsid w:val="00DD7AAF"/>
  </w:style>
  <w:style w:type="paragraph" w:styleId="Footer">
    <w:name w:val="footer"/>
    <w:basedOn w:val="Normal"/>
    <w:link w:val="FooterChar"/>
    <w:rsid w:val="00D72246"/>
    <w:pPr>
      <w:tabs>
        <w:tab w:val="center" w:pos="4819"/>
        <w:tab w:val="right" w:pos="9638"/>
      </w:tabs>
    </w:pPr>
  </w:style>
  <w:style w:type="character" w:customStyle="1" w:styleId="FooterChar">
    <w:name w:val="Footer Char"/>
    <w:link w:val="Footer"/>
    <w:rsid w:val="00D72246"/>
    <w:rPr>
      <w:sz w:val="24"/>
      <w:szCs w:val="24"/>
    </w:rPr>
  </w:style>
  <w:style w:type="paragraph" w:styleId="ListParagraph">
    <w:name w:val="List Paragraph"/>
    <w:basedOn w:val="Normal"/>
    <w:uiPriority w:val="34"/>
    <w:qFormat/>
    <w:rsid w:val="00A94900"/>
    <w:pPr>
      <w:ind w:left="720"/>
      <w:contextualSpacing/>
    </w:pPr>
  </w:style>
  <w:style w:type="paragraph" w:styleId="NoSpacing">
    <w:name w:val="No Spacing"/>
    <w:uiPriority w:val="1"/>
    <w:qFormat/>
    <w:rsid w:val="007C5080"/>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59">
      <w:bodyDiv w:val="1"/>
      <w:marLeft w:val="0"/>
      <w:marRight w:val="0"/>
      <w:marTop w:val="0"/>
      <w:marBottom w:val="0"/>
      <w:divBdr>
        <w:top w:val="none" w:sz="0" w:space="0" w:color="auto"/>
        <w:left w:val="none" w:sz="0" w:space="0" w:color="auto"/>
        <w:bottom w:val="none" w:sz="0" w:space="0" w:color="auto"/>
        <w:right w:val="none" w:sz="0" w:space="0" w:color="auto"/>
      </w:divBdr>
    </w:div>
    <w:div w:id="685787692">
      <w:bodyDiv w:val="1"/>
      <w:marLeft w:val="0"/>
      <w:marRight w:val="0"/>
      <w:marTop w:val="0"/>
      <w:marBottom w:val="0"/>
      <w:divBdr>
        <w:top w:val="none" w:sz="0" w:space="0" w:color="auto"/>
        <w:left w:val="none" w:sz="0" w:space="0" w:color="auto"/>
        <w:bottom w:val="none" w:sz="0" w:space="0" w:color="auto"/>
        <w:right w:val="none" w:sz="0" w:space="0" w:color="auto"/>
      </w:divBdr>
    </w:div>
    <w:div w:id="817838891">
      <w:bodyDiv w:val="1"/>
      <w:marLeft w:val="0"/>
      <w:marRight w:val="0"/>
      <w:marTop w:val="0"/>
      <w:marBottom w:val="0"/>
      <w:divBdr>
        <w:top w:val="none" w:sz="0" w:space="0" w:color="auto"/>
        <w:left w:val="none" w:sz="0" w:space="0" w:color="auto"/>
        <w:bottom w:val="none" w:sz="0" w:space="0" w:color="auto"/>
        <w:right w:val="none" w:sz="0" w:space="0" w:color="auto"/>
      </w:divBdr>
    </w:div>
    <w:div w:id="1023554159">
      <w:bodyDiv w:val="1"/>
      <w:marLeft w:val="0"/>
      <w:marRight w:val="0"/>
      <w:marTop w:val="0"/>
      <w:marBottom w:val="0"/>
      <w:divBdr>
        <w:top w:val="none" w:sz="0" w:space="0" w:color="auto"/>
        <w:left w:val="none" w:sz="0" w:space="0" w:color="auto"/>
        <w:bottom w:val="none" w:sz="0" w:space="0" w:color="auto"/>
        <w:right w:val="none" w:sz="0" w:space="0" w:color="auto"/>
      </w:divBdr>
    </w:div>
    <w:div w:id="1915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4774</Words>
  <Characters>2722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ĮSTAIGOS LĖŠOS</vt:lpstr>
      <vt:lpstr>ĮSTAIGOS LĖŠOS</vt:lpstr>
    </vt:vector>
  </TitlesOfParts>
  <Company>Panevėžio savivaldybės administracija</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ĮSTAIGOS LĖŠOS</dc:title>
  <dc:subject/>
  <dc:creator>All users</dc:creator>
  <cp:keywords/>
  <dc:description/>
  <cp:lastModifiedBy>user</cp:lastModifiedBy>
  <cp:revision>9</cp:revision>
  <cp:lastPrinted>2018-04-12T10:19:00Z</cp:lastPrinted>
  <dcterms:created xsi:type="dcterms:W3CDTF">2018-04-10T10:18:00Z</dcterms:created>
  <dcterms:modified xsi:type="dcterms:W3CDTF">2018-04-12T10:19:00Z</dcterms:modified>
</cp:coreProperties>
</file>