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599" w:rsidRDefault="007B7599" w:rsidP="007B7599">
      <w:pPr>
        <w:shd w:val="clear" w:color="auto" w:fill="FFFFFF"/>
        <w:spacing w:line="274" w:lineRule="exact"/>
        <w:ind w:left="9082"/>
      </w:pPr>
      <w:bookmarkStart w:id="0" w:name="_GoBack"/>
      <w:bookmarkEnd w:id="0"/>
      <w:r>
        <w:rPr>
          <w:spacing w:val="-1"/>
          <w:sz w:val="24"/>
          <w:szCs w:val="24"/>
        </w:rPr>
        <w:t xml:space="preserve">Teisės aktų projektų antikorupcinio vertinimo taisyklių </w:t>
      </w:r>
      <w:r>
        <w:rPr>
          <w:sz w:val="24"/>
          <w:szCs w:val="24"/>
        </w:rPr>
        <w:t>priedas</w:t>
      </w:r>
    </w:p>
    <w:p w:rsidR="007B7599" w:rsidRPr="00B60767" w:rsidRDefault="007B7599" w:rsidP="007B7599">
      <w:pPr>
        <w:shd w:val="clear" w:color="auto" w:fill="FFFFFF"/>
        <w:spacing w:before="326" w:line="557" w:lineRule="exact"/>
        <w:ind w:left="3418" w:right="3418"/>
        <w:jc w:val="center"/>
      </w:pPr>
      <w:r w:rsidRPr="00B60767">
        <w:rPr>
          <w:b/>
          <w:bCs/>
          <w:sz w:val="24"/>
          <w:szCs w:val="24"/>
        </w:rPr>
        <w:t xml:space="preserve">(Pažymos forma) </w:t>
      </w:r>
      <w:r w:rsidRPr="00B60767">
        <w:rPr>
          <w:b/>
          <w:bCs/>
          <w:spacing w:val="-2"/>
          <w:sz w:val="24"/>
          <w:szCs w:val="24"/>
        </w:rPr>
        <w:t>TEISĖS AKTŲ PROJEKTŲ ANTIKORUPCINIO VERTINIMO PAŽYMA Nr. TA-</w:t>
      </w:r>
      <w:r w:rsidR="0046433E">
        <w:rPr>
          <w:b/>
          <w:bCs/>
          <w:spacing w:val="-2"/>
          <w:sz w:val="24"/>
          <w:szCs w:val="24"/>
        </w:rPr>
        <w:t>7</w:t>
      </w:r>
    </w:p>
    <w:p w:rsidR="007B7599" w:rsidRPr="00B60767" w:rsidRDefault="007B7599" w:rsidP="007B7599">
      <w:pPr>
        <w:shd w:val="clear" w:color="auto" w:fill="FFFFFF"/>
        <w:ind w:left="14"/>
        <w:jc w:val="both"/>
        <w:rPr>
          <w:spacing w:val="-1"/>
          <w:sz w:val="24"/>
          <w:szCs w:val="24"/>
        </w:rPr>
      </w:pPr>
    </w:p>
    <w:p w:rsidR="007B7599" w:rsidRPr="00B60767" w:rsidRDefault="007B7599" w:rsidP="007B7599">
      <w:pPr>
        <w:shd w:val="clear" w:color="auto" w:fill="FFFFFF"/>
        <w:ind w:left="14"/>
        <w:jc w:val="both"/>
        <w:rPr>
          <w:b/>
          <w:spacing w:val="-1"/>
          <w:sz w:val="24"/>
          <w:szCs w:val="24"/>
        </w:rPr>
      </w:pPr>
      <w:r w:rsidRPr="00B60767">
        <w:rPr>
          <w:spacing w:val="-1"/>
          <w:sz w:val="24"/>
          <w:szCs w:val="24"/>
        </w:rPr>
        <w:t xml:space="preserve">Teisės akto projekto pavadinimas: </w:t>
      </w:r>
      <w:r w:rsidRPr="00B60767">
        <w:rPr>
          <w:b/>
          <w:spacing w:val="-1"/>
          <w:sz w:val="24"/>
          <w:szCs w:val="24"/>
        </w:rPr>
        <w:t>DĖL NUOSTOLIŲ, PATIRTŲ VYKDANT KELEIVINIO KELIŲ TRANSPORTO VIEŠŲJŲ PASLAUGŲ ĮSIPAREIGOJIMUS, KOMPENSACIJOS APSKAIČIAVIMO TVARKOS APRAŠO PATVIRTINIMO</w:t>
      </w:r>
    </w:p>
    <w:p w:rsidR="00AD5C61" w:rsidRPr="00B60767" w:rsidRDefault="00AD5C61" w:rsidP="007B7599">
      <w:pPr>
        <w:shd w:val="clear" w:color="auto" w:fill="FFFFFF"/>
        <w:ind w:left="14"/>
        <w:rPr>
          <w:spacing w:val="-1"/>
          <w:sz w:val="22"/>
          <w:szCs w:val="22"/>
        </w:rPr>
      </w:pPr>
    </w:p>
    <w:p w:rsidR="007B7599" w:rsidRPr="00B60767" w:rsidRDefault="007B7599" w:rsidP="007B7599">
      <w:pPr>
        <w:shd w:val="clear" w:color="auto" w:fill="FFFFFF"/>
        <w:ind w:left="14"/>
        <w:rPr>
          <w:sz w:val="22"/>
          <w:szCs w:val="22"/>
        </w:rPr>
      </w:pPr>
      <w:r w:rsidRPr="00B60767">
        <w:rPr>
          <w:spacing w:val="-1"/>
          <w:sz w:val="22"/>
          <w:szCs w:val="22"/>
        </w:rPr>
        <w:t>Teisės akto projekto tiesioginis rengėjas: Ekonomikos ir turto valdymo skyriaus vyr. specialistė Neringa Kraujalienė</w:t>
      </w:r>
    </w:p>
    <w:p w:rsidR="007B7599" w:rsidRPr="00B60767" w:rsidRDefault="007B7599" w:rsidP="007B7599">
      <w:pPr>
        <w:shd w:val="clear" w:color="auto" w:fill="FFFFFF"/>
        <w:ind w:left="10"/>
        <w:rPr>
          <w:sz w:val="22"/>
          <w:szCs w:val="22"/>
        </w:rPr>
      </w:pPr>
      <w:r w:rsidRPr="00B60767">
        <w:rPr>
          <w:spacing w:val="-1"/>
          <w:sz w:val="22"/>
          <w:szCs w:val="22"/>
        </w:rPr>
        <w:t xml:space="preserve">Antikorupciniu požiūriu rizikingos teisės akto projekto nuostatos </w:t>
      </w:r>
      <w:r w:rsidRPr="00B60767">
        <w:rPr>
          <w:i/>
          <w:iCs/>
          <w:spacing w:val="-1"/>
          <w:sz w:val="22"/>
          <w:szCs w:val="22"/>
        </w:rPr>
        <w:t>(nurodyti kriterijaus numerį, kurį taikant nustatytai korupcijos rizikai šalinti ar valdyti</w:t>
      </w:r>
    </w:p>
    <w:p w:rsidR="007B7599" w:rsidRPr="00B60767" w:rsidRDefault="007B7599" w:rsidP="007B7599">
      <w:pPr>
        <w:shd w:val="clear" w:color="auto" w:fill="FFFFFF"/>
        <w:ind w:left="14"/>
        <w:rPr>
          <w:sz w:val="22"/>
          <w:szCs w:val="22"/>
        </w:rPr>
      </w:pPr>
      <w:r w:rsidRPr="00B60767">
        <w:rPr>
          <w:i/>
          <w:iCs/>
          <w:sz w:val="22"/>
          <w:szCs w:val="22"/>
        </w:rPr>
        <w:t xml:space="preserve">teisės akto projekte nenumatyta priemonių) </w:t>
      </w:r>
      <w:r w:rsidRPr="00B60767">
        <w:rPr>
          <w:sz w:val="22"/>
          <w:szCs w:val="22"/>
        </w:rPr>
        <w:t>:-</w:t>
      </w:r>
    </w:p>
    <w:p w:rsidR="007B7599" w:rsidRPr="00B60767" w:rsidRDefault="007B7599" w:rsidP="007B7599">
      <w:pPr>
        <w:shd w:val="clear" w:color="auto" w:fill="FFFFFF"/>
        <w:ind w:left="10"/>
        <w:rPr>
          <w:sz w:val="22"/>
          <w:szCs w:val="22"/>
        </w:rPr>
      </w:pPr>
      <w:r w:rsidRPr="00B60767">
        <w:rPr>
          <w:sz w:val="22"/>
          <w:szCs w:val="22"/>
        </w:rPr>
        <w:t xml:space="preserve">Antikorupciniu požiūriu rizikingos teisės akto projekto nuostatos, nustatytos atliekant antikorupcinį vertinimą po </w:t>
      </w:r>
      <w:proofErr w:type="spellStart"/>
      <w:r w:rsidRPr="00B60767">
        <w:rPr>
          <w:sz w:val="22"/>
          <w:szCs w:val="22"/>
        </w:rPr>
        <w:t>tarpinstitucinio</w:t>
      </w:r>
      <w:proofErr w:type="spellEnd"/>
      <w:r w:rsidRPr="00B60767">
        <w:rPr>
          <w:sz w:val="22"/>
          <w:szCs w:val="22"/>
        </w:rPr>
        <w:t xml:space="preserve"> derinimo </w:t>
      </w:r>
      <w:r w:rsidRPr="00B60767">
        <w:rPr>
          <w:i/>
          <w:iCs/>
          <w:sz w:val="22"/>
          <w:szCs w:val="22"/>
        </w:rPr>
        <w:t>(nurodyti</w:t>
      </w:r>
    </w:p>
    <w:p w:rsidR="007B7599" w:rsidRPr="00B60767" w:rsidRDefault="007B7599" w:rsidP="007B7599">
      <w:pPr>
        <w:shd w:val="clear" w:color="auto" w:fill="FFFFFF"/>
        <w:ind w:left="5"/>
        <w:rPr>
          <w:sz w:val="22"/>
          <w:szCs w:val="22"/>
        </w:rPr>
      </w:pPr>
      <w:r w:rsidRPr="00B60767">
        <w:rPr>
          <w:i/>
          <w:iCs/>
          <w:sz w:val="22"/>
          <w:szCs w:val="22"/>
        </w:rPr>
        <w:t xml:space="preserve">kriterijaus numerį, kurį taikant nustatytai korupcijos rizikai šalinti ar valdyti teisės akto projekte nenumatyta priemonių) </w:t>
      </w:r>
      <w:r w:rsidRPr="00B60767">
        <w:rPr>
          <w:sz w:val="22"/>
          <w:szCs w:val="22"/>
        </w:rPr>
        <w:t>:-</w:t>
      </w:r>
    </w:p>
    <w:p w:rsidR="007B7599" w:rsidRPr="00B60767" w:rsidRDefault="007B7599" w:rsidP="007B7599">
      <w:pPr>
        <w:spacing w:after="235" w:line="1" w:lineRule="exact"/>
        <w:rPr>
          <w:sz w:val="22"/>
          <w:szCs w:val="22"/>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403"/>
        <w:gridCol w:w="5615"/>
        <w:gridCol w:w="3119"/>
        <w:gridCol w:w="2551"/>
      </w:tblGrid>
      <w:tr w:rsidR="007B7599" w:rsidRPr="00B60767" w:rsidTr="005A2D9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91"/>
              <w:rPr>
                <w:sz w:val="22"/>
                <w:szCs w:val="22"/>
              </w:rPr>
            </w:pPr>
            <w:r w:rsidRPr="00B60767">
              <w:rPr>
                <w:sz w:val="22"/>
                <w:szCs w:val="22"/>
              </w:rPr>
              <w:t>Eil.</w:t>
            </w:r>
          </w:p>
          <w:p w:rsidR="007B7599" w:rsidRPr="00B60767" w:rsidRDefault="007B7599" w:rsidP="005A2D90">
            <w:pPr>
              <w:shd w:val="clear" w:color="auto" w:fill="FFFFFF"/>
              <w:ind w:left="91"/>
              <w:rPr>
                <w:sz w:val="22"/>
                <w:szCs w:val="22"/>
              </w:rPr>
            </w:pPr>
            <w:r w:rsidRPr="00B60767">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1171"/>
              <w:rPr>
                <w:sz w:val="22"/>
                <w:szCs w:val="22"/>
              </w:rPr>
            </w:pPr>
            <w:r w:rsidRPr="00B60767">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left="38"/>
              <w:rPr>
                <w:sz w:val="22"/>
                <w:szCs w:val="22"/>
              </w:rPr>
            </w:pPr>
            <w:r w:rsidRPr="00B60767">
              <w:rPr>
                <w:spacing w:val="-1"/>
                <w:sz w:val="22"/>
                <w:szCs w:val="22"/>
              </w:rPr>
              <w:t>Pagrindimas (nurodomos konkrečios</w:t>
            </w:r>
          </w:p>
          <w:p w:rsidR="007B7599" w:rsidRPr="00B60767" w:rsidRDefault="007B7599" w:rsidP="005A2D90">
            <w:pPr>
              <w:shd w:val="clear" w:color="auto" w:fill="FFFFFF"/>
              <w:spacing w:line="250" w:lineRule="exact"/>
              <w:ind w:left="38"/>
              <w:rPr>
                <w:sz w:val="22"/>
                <w:szCs w:val="22"/>
              </w:rPr>
            </w:pPr>
            <w:r w:rsidRPr="00B60767">
              <w:rPr>
                <w:sz w:val="22"/>
                <w:szCs w:val="22"/>
              </w:rPr>
              <w:t>teisės akto projekto ar kitų teisės aktų</w:t>
            </w:r>
          </w:p>
          <w:p w:rsidR="007B7599" w:rsidRPr="00B60767" w:rsidRDefault="007B7599" w:rsidP="005A2D90">
            <w:pPr>
              <w:shd w:val="clear" w:color="auto" w:fill="FFFFFF"/>
              <w:spacing w:line="250" w:lineRule="exact"/>
              <w:ind w:left="38"/>
              <w:rPr>
                <w:sz w:val="22"/>
                <w:szCs w:val="22"/>
              </w:rPr>
            </w:pPr>
            <w:r w:rsidRPr="00B60767">
              <w:rPr>
                <w:sz w:val="22"/>
                <w:szCs w:val="22"/>
              </w:rPr>
              <w:t>nuostatos, pagrindžiančios teigiamą</w:t>
            </w:r>
          </w:p>
          <w:p w:rsidR="007B7599" w:rsidRPr="00B60767" w:rsidRDefault="007B7599" w:rsidP="005A2D90">
            <w:pPr>
              <w:shd w:val="clear" w:color="auto" w:fill="FFFFFF"/>
              <w:spacing w:line="250" w:lineRule="exact"/>
              <w:ind w:left="38"/>
              <w:rPr>
                <w:sz w:val="22"/>
                <w:szCs w:val="22"/>
              </w:rPr>
            </w:pPr>
            <w:r w:rsidRPr="00B60767">
              <w:rPr>
                <w:spacing w:val="-1"/>
                <w:sz w:val="22"/>
                <w:szCs w:val="22"/>
              </w:rPr>
              <w:t>atsakymą, arba pateikiamos antikorupcinį</w:t>
            </w:r>
          </w:p>
          <w:p w:rsidR="007B7599" w:rsidRPr="00B60767" w:rsidRDefault="007B7599" w:rsidP="005A2D90">
            <w:pPr>
              <w:shd w:val="clear" w:color="auto" w:fill="FFFFFF"/>
              <w:spacing w:line="250" w:lineRule="exact"/>
              <w:ind w:left="38"/>
              <w:rPr>
                <w:sz w:val="22"/>
                <w:szCs w:val="22"/>
              </w:rPr>
            </w:pPr>
            <w:r w:rsidRPr="00B60767">
              <w:rPr>
                <w:spacing w:val="-1"/>
                <w:sz w:val="22"/>
                <w:szCs w:val="22"/>
              </w:rPr>
              <w:t>teisės akto projekto vertinimą atliekančio</w:t>
            </w:r>
          </w:p>
          <w:p w:rsidR="007B7599" w:rsidRPr="00B60767" w:rsidRDefault="007B7599" w:rsidP="005A2D90">
            <w:pPr>
              <w:shd w:val="clear" w:color="auto" w:fill="FFFFFF"/>
              <w:spacing w:line="250" w:lineRule="exact"/>
              <w:ind w:left="38"/>
              <w:rPr>
                <w:sz w:val="22"/>
                <w:szCs w:val="22"/>
              </w:rPr>
            </w:pPr>
            <w:r w:rsidRPr="00B60767">
              <w:rPr>
                <w:spacing w:val="-1"/>
                <w:sz w:val="22"/>
                <w:szCs w:val="22"/>
              </w:rPr>
              <w:t>specialisto pastabos ir pasiūlymai dėl</w:t>
            </w:r>
          </w:p>
          <w:p w:rsidR="007B7599" w:rsidRPr="00B60767" w:rsidRDefault="007B7599" w:rsidP="005A2D90">
            <w:pPr>
              <w:shd w:val="clear" w:color="auto" w:fill="FFFFFF"/>
              <w:spacing w:line="250" w:lineRule="exact"/>
              <w:ind w:left="38"/>
              <w:rPr>
                <w:sz w:val="22"/>
                <w:szCs w:val="22"/>
              </w:rPr>
            </w:pPr>
            <w:r w:rsidRPr="00B60767">
              <w:rPr>
                <w:sz w:val="22"/>
                <w:szCs w:val="22"/>
              </w:rPr>
              <w:t>korupcijos rizikos mažinimo)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jc w:val="center"/>
              <w:rPr>
                <w:sz w:val="22"/>
                <w:szCs w:val="22"/>
              </w:rPr>
            </w:pPr>
            <w:r w:rsidRPr="00B60767">
              <w:rPr>
                <w:spacing w:val="-1"/>
                <w:sz w:val="22"/>
                <w:szCs w:val="22"/>
              </w:rPr>
              <w:t>Teisės akto projekto pakeitimas,</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mažinantis korupcijos riziką, arba teisės</w:t>
            </w:r>
          </w:p>
          <w:p w:rsidR="007B7599" w:rsidRPr="00B60767" w:rsidRDefault="007B7599" w:rsidP="005A2D90">
            <w:pPr>
              <w:shd w:val="clear" w:color="auto" w:fill="FFFFFF"/>
              <w:spacing w:line="250" w:lineRule="exact"/>
              <w:jc w:val="center"/>
              <w:rPr>
                <w:sz w:val="22"/>
                <w:szCs w:val="22"/>
              </w:rPr>
            </w:pPr>
            <w:r w:rsidRPr="00B60767">
              <w:rPr>
                <w:sz w:val="22"/>
                <w:szCs w:val="22"/>
              </w:rPr>
              <w:t>akto projekto tiesioginio rengėjo</w:t>
            </w:r>
          </w:p>
          <w:p w:rsidR="007B7599" w:rsidRPr="00B60767" w:rsidRDefault="007B7599" w:rsidP="005A2D90">
            <w:pPr>
              <w:shd w:val="clear" w:color="auto" w:fill="FFFFFF"/>
              <w:spacing w:line="250" w:lineRule="exact"/>
              <w:jc w:val="center"/>
              <w:rPr>
                <w:sz w:val="22"/>
                <w:szCs w:val="22"/>
              </w:rPr>
            </w:pPr>
            <w:r w:rsidRPr="00B60767">
              <w:rPr>
                <w:sz w:val="22"/>
                <w:szCs w:val="22"/>
              </w:rPr>
              <w:t>argumentai, kodėl neatsižvelgta į</w:t>
            </w:r>
          </w:p>
          <w:p w:rsidR="007B7599" w:rsidRPr="00B60767" w:rsidRDefault="007B7599" w:rsidP="005A2D90">
            <w:pPr>
              <w:shd w:val="clear" w:color="auto" w:fill="FFFFFF"/>
              <w:spacing w:line="250" w:lineRule="exact"/>
              <w:jc w:val="center"/>
              <w:rPr>
                <w:sz w:val="22"/>
                <w:szCs w:val="22"/>
              </w:rPr>
            </w:pPr>
            <w:r w:rsidRPr="00B60767">
              <w:rPr>
                <w:sz w:val="22"/>
                <w:szCs w:val="22"/>
              </w:rPr>
              <w:t>pastabą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left="182" w:right="187"/>
              <w:rPr>
                <w:sz w:val="22"/>
                <w:szCs w:val="22"/>
              </w:rPr>
            </w:pPr>
            <w:r w:rsidRPr="00B60767">
              <w:rPr>
                <w:spacing w:val="-1"/>
                <w:sz w:val="22"/>
                <w:szCs w:val="22"/>
              </w:rPr>
              <w:t>Išvada dėl teisės akto projekto pakeitimų arba</w:t>
            </w:r>
          </w:p>
          <w:p w:rsidR="007B7599" w:rsidRPr="00B60767" w:rsidRDefault="007B7599" w:rsidP="005A2D90">
            <w:pPr>
              <w:shd w:val="clear" w:color="auto" w:fill="FFFFFF"/>
              <w:spacing w:line="250" w:lineRule="exact"/>
              <w:ind w:left="182" w:right="187"/>
              <w:rPr>
                <w:sz w:val="22"/>
                <w:szCs w:val="22"/>
              </w:rPr>
            </w:pPr>
            <w:r w:rsidRPr="00B60767">
              <w:rPr>
                <w:sz w:val="22"/>
                <w:szCs w:val="22"/>
              </w:rPr>
              <w:t>argumentų, kodėl neatsižvelgta į pastabą</w:t>
            </w:r>
          </w:p>
        </w:tc>
      </w:tr>
      <w:tr w:rsidR="007B7599" w:rsidRPr="00B60767" w:rsidTr="00AD5C61">
        <w:trPr>
          <w:trHeight w:hRule="exact" w:val="60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235"/>
              <w:rPr>
                <w:sz w:val="22"/>
                <w:szCs w:val="22"/>
              </w:rPr>
            </w:pPr>
            <w:r w:rsidRPr="00B60767">
              <w:rPr>
                <w:i/>
                <w:iCs/>
                <w:spacing w:val="-1"/>
                <w:sz w:val="22"/>
                <w:szCs w:val="22"/>
              </w:rPr>
              <w:t>pildo teisės akto projekto vertintojas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82" w:right="221"/>
              <w:jc w:val="center"/>
              <w:rPr>
                <w:sz w:val="22"/>
                <w:szCs w:val="22"/>
              </w:rPr>
            </w:pPr>
            <w:r w:rsidRPr="00B60767">
              <w:rPr>
                <w:i/>
                <w:iCs/>
                <w:spacing w:val="-1"/>
                <w:sz w:val="22"/>
                <w:szCs w:val="22"/>
              </w:rPr>
              <w:t xml:space="preserve">pildo teisės akto projekto tiesioginis </w:t>
            </w:r>
            <w:r w:rsidRPr="00B60767">
              <w:rPr>
                <w:i/>
                <w:iCs/>
                <w:sz w:val="22"/>
                <w:szCs w:val="22"/>
              </w:rPr>
              <w:t>rengėjas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1" w:right="139"/>
              <w:rPr>
                <w:sz w:val="22"/>
                <w:szCs w:val="22"/>
              </w:rPr>
            </w:pPr>
            <w:r w:rsidRPr="00B60767">
              <w:rPr>
                <w:i/>
                <w:iCs/>
                <w:sz w:val="22"/>
                <w:szCs w:val="22"/>
              </w:rPr>
              <w:t>pildo teisės akto projekto vertintojas</w:t>
            </w:r>
          </w:p>
        </w:tc>
      </w:tr>
      <w:tr w:rsidR="007B7599" w:rsidRPr="00B60767" w:rsidTr="00D2698B">
        <w:trPr>
          <w:trHeight w:hRule="exact" w:val="22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D2698B">
            <w:pPr>
              <w:shd w:val="clear" w:color="auto" w:fill="FFFFFF"/>
              <w:ind w:left="192"/>
              <w:rPr>
                <w:sz w:val="22"/>
                <w:szCs w:val="22"/>
              </w:rPr>
            </w:pPr>
            <w:r w:rsidRPr="00B60767">
              <w:rPr>
                <w:sz w:val="22"/>
                <w:szCs w:val="22"/>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D2698B">
            <w:pPr>
              <w:shd w:val="clear" w:color="auto" w:fill="FFFFFF"/>
              <w:ind w:right="53"/>
              <w:rPr>
                <w:sz w:val="22"/>
                <w:szCs w:val="22"/>
              </w:rPr>
            </w:pPr>
            <w:r w:rsidRPr="00B60767">
              <w:rPr>
                <w:sz w:val="22"/>
                <w:szCs w:val="22"/>
              </w:rPr>
              <w:t xml:space="preserve">Teisės akto projektas nesudaro išskirtinių ar nevienodų sąlygų </w:t>
            </w:r>
            <w:r w:rsidRPr="00B60767">
              <w:rPr>
                <w:spacing w:val="-2"/>
                <w:sz w:val="22"/>
                <w:szCs w:val="22"/>
              </w:rPr>
              <w:t xml:space="preserve">subjektams, su kuriais susijęs teisės </w:t>
            </w:r>
            <w:r w:rsidRPr="00B60767">
              <w:rPr>
                <w:sz w:val="22"/>
                <w:szCs w:val="22"/>
              </w:rPr>
              <w:t>akto įgyvendinimas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D2698B">
            <w:pPr>
              <w:shd w:val="clear" w:color="auto" w:fill="FFFFFF"/>
              <w:jc w:val="both"/>
              <w:rPr>
                <w:sz w:val="22"/>
                <w:szCs w:val="22"/>
              </w:rPr>
            </w:pPr>
            <w:r w:rsidRPr="00B60767">
              <w:rPr>
                <w:sz w:val="22"/>
                <w:szCs w:val="22"/>
              </w:rPr>
              <w:t xml:space="preserve">Nesudaro. </w:t>
            </w:r>
            <w:r w:rsidR="00AD5C61" w:rsidRPr="00B60767">
              <w:rPr>
                <w:sz w:val="22"/>
                <w:szCs w:val="22"/>
              </w:rPr>
              <w:t xml:space="preserve">Nuostolių, patirtų vykdant keleivinio kelių transporto viešųjų paslaugų įsipareigojimus, kompensacijų apskaičiavimo tvarkos aprašo </w:t>
            </w:r>
            <w:r w:rsidR="00B60767" w:rsidRPr="00B60767">
              <w:rPr>
                <w:sz w:val="22"/>
                <w:szCs w:val="22"/>
              </w:rPr>
              <w:t xml:space="preserve">(toliau – Tvarkos aprašo) </w:t>
            </w:r>
            <w:r w:rsidR="00AD5C61" w:rsidRPr="00B60767">
              <w:rPr>
                <w:sz w:val="22"/>
                <w:szCs w:val="22"/>
              </w:rPr>
              <w:t xml:space="preserve">nuostatos atitinka </w:t>
            </w:r>
            <w:r w:rsidR="00AD5C61" w:rsidRPr="00B60767">
              <w:rPr>
                <w:color w:val="000000"/>
                <w:sz w:val="22"/>
                <w:szCs w:val="22"/>
                <w:shd w:val="clear" w:color="auto" w:fill="FFFFFF"/>
              </w:rPr>
              <w:t>Nuostolių, patirtų vykdant keleivinio kelių transporto viešųjų paslaugų įsipareigojimus, kompensacijos apskaičiavimo tvarkos aprašo, patvirtinto Lietuvos Respublikos susisiekimo ministro 2010 m. liepos 20 d. įsakymu Nr. 3-457</w:t>
            </w:r>
            <w:r w:rsidR="00D2698B" w:rsidRPr="00B60767">
              <w:rPr>
                <w:color w:val="000000"/>
                <w:sz w:val="22"/>
                <w:szCs w:val="22"/>
                <w:shd w:val="clear" w:color="auto" w:fill="FFFFFF"/>
              </w:rPr>
              <w:t xml:space="preserve"> (toliau – </w:t>
            </w:r>
            <w:r w:rsidR="00C44F90" w:rsidRPr="00B60767">
              <w:rPr>
                <w:color w:val="000000"/>
                <w:sz w:val="22"/>
                <w:szCs w:val="22"/>
                <w:shd w:val="clear" w:color="auto" w:fill="FFFFFF"/>
              </w:rPr>
              <w:t xml:space="preserve">ministro </w:t>
            </w:r>
            <w:r w:rsidR="00D2698B" w:rsidRPr="00B60767">
              <w:rPr>
                <w:color w:val="000000"/>
                <w:sz w:val="22"/>
                <w:szCs w:val="22"/>
                <w:shd w:val="clear" w:color="auto" w:fill="FFFFFF"/>
              </w:rPr>
              <w:t>įsakymu patvirtinto tvarkos aprašo)</w:t>
            </w:r>
            <w:r w:rsidR="00AD5C61" w:rsidRPr="00B60767">
              <w:rPr>
                <w:color w:val="000000"/>
                <w:sz w:val="22"/>
                <w:szCs w:val="22"/>
                <w:shd w:val="clear" w:color="auto" w:fill="FFFFFF"/>
              </w:rPr>
              <w:t>, nuostatas.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D2698B">
            <w:pPr>
              <w:shd w:val="clear" w:color="auto" w:fill="FFFFFF"/>
              <w:rPr>
                <w:sz w:val="22"/>
                <w:szCs w:val="22"/>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D2698B">
            <w:pPr>
              <w:shd w:val="clear" w:color="auto" w:fill="FFFFFF"/>
              <w:ind w:left="10" w:right="1435"/>
              <w:rPr>
                <w:sz w:val="22"/>
                <w:szCs w:val="22"/>
              </w:rPr>
            </w:pPr>
            <w:r w:rsidRPr="00B60767">
              <w:rPr>
                <w:sz w:val="22"/>
                <w:szCs w:val="22"/>
              </w:rPr>
              <w:t xml:space="preserve">X  tenkina </w:t>
            </w:r>
          </w:p>
          <w:p w:rsidR="007B7599" w:rsidRPr="00B60767" w:rsidRDefault="007B7599" w:rsidP="00D2698B">
            <w:pPr>
              <w:shd w:val="clear" w:color="auto" w:fill="FFFFFF"/>
              <w:ind w:left="10" w:right="952"/>
              <w:rPr>
                <w:sz w:val="22"/>
                <w:szCs w:val="22"/>
              </w:rPr>
            </w:pPr>
            <w:r w:rsidRPr="00B60767">
              <w:rPr>
                <w:sz w:val="22"/>
                <w:szCs w:val="22"/>
              </w:rPr>
              <w:t>□ netenkina</w:t>
            </w:r>
          </w:p>
          <w:p w:rsidR="007B7599" w:rsidRPr="00B60767" w:rsidRDefault="007B7599" w:rsidP="00D2698B">
            <w:pPr>
              <w:shd w:val="clear" w:color="auto" w:fill="FFFFFF"/>
              <w:ind w:left="10" w:right="1435"/>
              <w:rPr>
                <w:sz w:val="22"/>
                <w:szCs w:val="22"/>
              </w:rPr>
            </w:pPr>
          </w:p>
        </w:tc>
      </w:tr>
    </w:tbl>
    <w:p w:rsidR="007B7599" w:rsidRPr="00B60767" w:rsidRDefault="007B7599" w:rsidP="00D2698B">
      <w:pPr>
        <w:shd w:val="clear" w:color="auto" w:fill="FFFFFF"/>
        <w:tabs>
          <w:tab w:val="left" w:pos="77"/>
        </w:tabs>
        <w:ind w:left="5"/>
      </w:pPr>
      <w:r w:rsidRPr="00B60767">
        <w:rPr>
          <w:vertAlign w:val="superscript"/>
        </w:rPr>
        <w:t>1</w:t>
      </w:r>
      <w:r w:rsidRPr="00B60767">
        <w:tab/>
        <w:t>Jeigu tas pats kriterijus taikomas kelioms teisės akto projekto nuostatoms, nurodyti ir konkrečias teisės akto projekto nuostatas, dėl kurių galima korupcijos rizika nepašalinta ar</w:t>
      </w:r>
      <w:r w:rsidRPr="00B60767">
        <w:br/>
        <w:t>kuriai valdyti teisės akto projekte nenumatyta priemonių.</w:t>
      </w:r>
    </w:p>
    <w:p w:rsidR="007B7599" w:rsidRPr="00B60767" w:rsidRDefault="007B7599" w:rsidP="00D2698B">
      <w:pPr>
        <w:shd w:val="clear" w:color="auto" w:fill="FFFFFF"/>
        <w:tabs>
          <w:tab w:val="left" w:pos="77"/>
        </w:tabs>
        <w:ind w:left="5"/>
      </w:pPr>
      <w:r w:rsidRPr="00B60767">
        <w:rPr>
          <w:vertAlign w:val="superscript"/>
        </w:rPr>
        <w:t>2</w:t>
      </w:r>
      <w:r w:rsidRPr="00B60767">
        <w:tab/>
      </w:r>
      <w:r w:rsidRPr="00B60767">
        <w:rPr>
          <w:spacing w:val="-2"/>
        </w:rPr>
        <w:t>Tas pat.</w:t>
      </w:r>
    </w:p>
    <w:p w:rsidR="007B7599" w:rsidRPr="00B60767" w:rsidRDefault="007B7599" w:rsidP="00D2698B">
      <w:pPr>
        <w:shd w:val="clear" w:color="auto" w:fill="FFFFFF"/>
        <w:tabs>
          <w:tab w:val="left" w:pos="77"/>
        </w:tabs>
        <w:ind w:left="5"/>
        <w:sectPr w:rsidR="007B7599" w:rsidRPr="00B60767" w:rsidSect="00AD5C61">
          <w:pgSz w:w="16834" w:h="11909" w:orient="landscape"/>
          <w:pgMar w:top="709" w:right="1100" w:bottom="426" w:left="1099" w:header="567" w:footer="567" w:gutter="0"/>
          <w:cols w:space="60"/>
          <w:noEndnote/>
        </w:sectPr>
      </w:pPr>
    </w:p>
    <w:p w:rsidR="007B7599" w:rsidRPr="00B60767" w:rsidRDefault="007B7599" w:rsidP="007B7599">
      <w:pPr>
        <w:spacing w:after="586" w:line="1" w:lineRule="exact"/>
        <w:rPr>
          <w:sz w:val="2"/>
          <w:szCs w:val="2"/>
        </w:rPr>
      </w:pPr>
    </w:p>
    <w:tbl>
      <w:tblPr>
        <w:tblW w:w="15403"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977"/>
        <w:gridCol w:w="2693"/>
      </w:tblGrid>
      <w:tr w:rsidR="007B7599" w:rsidRPr="00B60767" w:rsidTr="005A2D90">
        <w:trPr>
          <w:trHeight w:hRule="exact" w:val="183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91"/>
              <w:rPr>
                <w:sz w:val="22"/>
                <w:szCs w:val="22"/>
              </w:rPr>
            </w:pPr>
            <w:r w:rsidRPr="00B60767">
              <w:rPr>
                <w:sz w:val="22"/>
                <w:szCs w:val="22"/>
              </w:rPr>
              <w:t>Eil.</w:t>
            </w:r>
          </w:p>
          <w:p w:rsidR="007B7599" w:rsidRPr="00B60767" w:rsidRDefault="007B7599" w:rsidP="005A2D90">
            <w:pPr>
              <w:shd w:val="clear" w:color="auto" w:fill="FFFFFF"/>
              <w:ind w:left="91"/>
              <w:rPr>
                <w:sz w:val="22"/>
                <w:szCs w:val="22"/>
              </w:rPr>
            </w:pPr>
            <w:r w:rsidRPr="00B60767">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1171"/>
              <w:rPr>
                <w:sz w:val="22"/>
                <w:szCs w:val="22"/>
              </w:rPr>
            </w:pPr>
            <w:r w:rsidRPr="00B60767">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jc w:val="center"/>
              <w:rPr>
                <w:sz w:val="22"/>
                <w:szCs w:val="22"/>
              </w:rPr>
            </w:pPr>
            <w:r w:rsidRPr="00B60767">
              <w:rPr>
                <w:spacing w:val="-1"/>
                <w:sz w:val="22"/>
                <w:szCs w:val="22"/>
              </w:rPr>
              <w:t>Pagrindimas (nurodomos konkrečios</w:t>
            </w:r>
          </w:p>
          <w:p w:rsidR="007B7599" w:rsidRPr="00B60767" w:rsidRDefault="007B7599" w:rsidP="005A2D90">
            <w:pPr>
              <w:shd w:val="clear" w:color="auto" w:fill="FFFFFF"/>
              <w:spacing w:line="250" w:lineRule="exact"/>
              <w:jc w:val="center"/>
              <w:rPr>
                <w:sz w:val="22"/>
                <w:szCs w:val="22"/>
              </w:rPr>
            </w:pPr>
            <w:r w:rsidRPr="00B60767">
              <w:rPr>
                <w:sz w:val="22"/>
                <w:szCs w:val="22"/>
              </w:rPr>
              <w:t>teisės akto projekto ar kitų teisės aktų</w:t>
            </w:r>
          </w:p>
          <w:p w:rsidR="007B7599" w:rsidRPr="00B60767" w:rsidRDefault="007B7599" w:rsidP="005A2D90">
            <w:pPr>
              <w:shd w:val="clear" w:color="auto" w:fill="FFFFFF"/>
              <w:spacing w:line="250" w:lineRule="exact"/>
              <w:jc w:val="center"/>
              <w:rPr>
                <w:sz w:val="22"/>
                <w:szCs w:val="22"/>
              </w:rPr>
            </w:pPr>
            <w:r w:rsidRPr="00B60767">
              <w:rPr>
                <w:sz w:val="22"/>
                <w:szCs w:val="22"/>
              </w:rPr>
              <w:t>nuostatos, pagrindžiančios teigiamą</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atsakymą, arba pateikiamos antikorupcinį</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teisės akto projekto vertinimą atliekančio</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specialisto pastabos ir pasiūlymai dėl</w:t>
            </w:r>
          </w:p>
          <w:p w:rsidR="007B7599" w:rsidRPr="00B60767" w:rsidRDefault="007B7599" w:rsidP="005A2D90">
            <w:pPr>
              <w:shd w:val="clear" w:color="auto" w:fill="FFFFFF"/>
              <w:spacing w:line="250" w:lineRule="exact"/>
              <w:jc w:val="center"/>
              <w:rPr>
                <w:sz w:val="22"/>
                <w:szCs w:val="22"/>
              </w:rPr>
            </w:pPr>
            <w:r w:rsidRPr="00B60767">
              <w:rPr>
                <w:sz w:val="22"/>
                <w:szCs w:val="22"/>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jc w:val="center"/>
              <w:rPr>
                <w:sz w:val="22"/>
                <w:szCs w:val="22"/>
              </w:rPr>
            </w:pPr>
            <w:r w:rsidRPr="00B60767">
              <w:rPr>
                <w:spacing w:val="-1"/>
                <w:sz w:val="22"/>
                <w:szCs w:val="22"/>
              </w:rPr>
              <w:t>Teisės akto projekto pakeitimas,</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mažinantis korupcijos riziką, arba teisės</w:t>
            </w:r>
          </w:p>
          <w:p w:rsidR="007B7599" w:rsidRPr="00B60767" w:rsidRDefault="007B7599" w:rsidP="005A2D90">
            <w:pPr>
              <w:shd w:val="clear" w:color="auto" w:fill="FFFFFF"/>
              <w:spacing w:line="250" w:lineRule="exact"/>
              <w:jc w:val="center"/>
              <w:rPr>
                <w:sz w:val="22"/>
                <w:szCs w:val="22"/>
              </w:rPr>
            </w:pPr>
            <w:r w:rsidRPr="00B60767">
              <w:rPr>
                <w:sz w:val="22"/>
                <w:szCs w:val="22"/>
              </w:rPr>
              <w:t>akto projekto tiesioginio rengėjo</w:t>
            </w:r>
          </w:p>
          <w:p w:rsidR="007B7599" w:rsidRPr="00B60767" w:rsidRDefault="007B7599" w:rsidP="005A2D90">
            <w:pPr>
              <w:shd w:val="clear" w:color="auto" w:fill="FFFFFF"/>
              <w:spacing w:line="250" w:lineRule="exact"/>
              <w:jc w:val="center"/>
              <w:rPr>
                <w:sz w:val="22"/>
                <w:szCs w:val="22"/>
              </w:rPr>
            </w:pPr>
            <w:r w:rsidRPr="00B60767">
              <w:rPr>
                <w:sz w:val="22"/>
                <w:szCs w:val="22"/>
              </w:rPr>
              <w:t>argumentai, kodėl neatsižvelgta į pastabą</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left="182" w:right="187"/>
              <w:rPr>
                <w:sz w:val="22"/>
                <w:szCs w:val="22"/>
              </w:rPr>
            </w:pPr>
            <w:r w:rsidRPr="00B60767">
              <w:rPr>
                <w:spacing w:val="-1"/>
                <w:sz w:val="22"/>
                <w:szCs w:val="22"/>
              </w:rPr>
              <w:t xml:space="preserve">Išvada dėl teisės akto projekto pakeitimų arba </w:t>
            </w:r>
            <w:r w:rsidRPr="00B60767">
              <w:rPr>
                <w:sz w:val="22"/>
                <w:szCs w:val="22"/>
              </w:rPr>
              <w:t>argumentų, kodėl neatsižvelgta į pastabą</w:t>
            </w:r>
          </w:p>
        </w:tc>
      </w:tr>
      <w:tr w:rsidR="007B7599" w:rsidRPr="00B60767" w:rsidTr="00502CD1">
        <w:trPr>
          <w:trHeight w:hRule="exact" w:val="15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168"/>
            </w:pPr>
            <w:r w:rsidRPr="00B60767">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right="106" w:firstLine="5"/>
            </w:pPr>
            <w:r w:rsidRPr="00B60767">
              <w:rPr>
                <w:spacing w:val="-1"/>
                <w:sz w:val="22"/>
                <w:szCs w:val="22"/>
              </w:rPr>
              <w:t xml:space="preserve">Teisės akto projekte nėra spragų ar </w:t>
            </w:r>
            <w:r w:rsidRPr="00B60767">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AD5C61" w:rsidP="005A2D90">
            <w:pPr>
              <w:pStyle w:val="tajtip"/>
              <w:spacing w:before="0" w:beforeAutospacing="0" w:after="0" w:afterAutospacing="0"/>
              <w:rPr>
                <w:color w:val="000000"/>
                <w:sz w:val="22"/>
                <w:szCs w:val="22"/>
              </w:rPr>
            </w:pPr>
            <w:r w:rsidRPr="00B60767">
              <w:rPr>
                <w:color w:val="000000"/>
                <w:sz w:val="22"/>
                <w:szCs w:val="22"/>
              </w:rPr>
              <w:t>Nenustatyta.</w:t>
            </w:r>
            <w:r w:rsidR="00D2698B" w:rsidRPr="00B60767">
              <w:rPr>
                <w:color w:val="000000"/>
                <w:sz w:val="22"/>
                <w:szCs w:val="22"/>
              </w:rPr>
              <w:t xml:space="preserve"> Tačiau </w:t>
            </w:r>
            <w:r w:rsidR="00C44F90" w:rsidRPr="00B60767">
              <w:rPr>
                <w:color w:val="000000"/>
                <w:sz w:val="22"/>
                <w:szCs w:val="22"/>
              </w:rPr>
              <w:t>Tv</w:t>
            </w:r>
            <w:r w:rsidR="00D2698B" w:rsidRPr="00B60767">
              <w:rPr>
                <w:color w:val="000000"/>
                <w:sz w:val="22"/>
                <w:szCs w:val="22"/>
              </w:rPr>
              <w:t>arkos aprašo pried</w:t>
            </w:r>
            <w:r w:rsidR="00C44F90" w:rsidRPr="00B60767">
              <w:rPr>
                <w:color w:val="000000"/>
                <w:sz w:val="22"/>
                <w:szCs w:val="22"/>
              </w:rPr>
              <w:t xml:space="preserve">e </w:t>
            </w:r>
            <w:r w:rsidR="00D2698B" w:rsidRPr="00B60767">
              <w:rPr>
                <w:color w:val="000000"/>
                <w:sz w:val="22"/>
                <w:szCs w:val="22"/>
              </w:rPr>
              <w:t>ataskaitos formoje formulė</w:t>
            </w:r>
            <w:r w:rsidR="00C44F90" w:rsidRPr="00B60767">
              <w:rPr>
                <w:color w:val="000000"/>
                <w:sz w:val="22"/>
                <w:szCs w:val="22"/>
              </w:rPr>
              <w:t>,</w:t>
            </w:r>
            <w:r w:rsidR="00502CD1" w:rsidRPr="00B60767">
              <w:rPr>
                <w:color w:val="000000"/>
                <w:sz w:val="22"/>
                <w:szCs w:val="22"/>
              </w:rPr>
              <w:t xml:space="preserve"> pagal kurią apskaičiuojamos išlaidos vežant keleivius vietinio (priemiestinio) reguliaraus susisiekimo autobusais</w:t>
            </w:r>
            <w:r w:rsidR="00C44F90" w:rsidRPr="00B60767">
              <w:rPr>
                <w:color w:val="000000"/>
                <w:sz w:val="22"/>
                <w:szCs w:val="22"/>
              </w:rPr>
              <w:t>,</w:t>
            </w:r>
            <w:r w:rsidR="00D2698B" w:rsidRPr="00B60767">
              <w:rPr>
                <w:color w:val="000000"/>
                <w:sz w:val="22"/>
                <w:szCs w:val="22"/>
              </w:rPr>
              <w:t xml:space="preserve"> neatitinka </w:t>
            </w:r>
            <w:r w:rsidR="00C44F90" w:rsidRPr="00B60767">
              <w:rPr>
                <w:color w:val="000000"/>
                <w:sz w:val="22"/>
                <w:szCs w:val="22"/>
              </w:rPr>
              <w:t xml:space="preserve">ministro </w:t>
            </w:r>
            <w:r w:rsidR="00D2698B" w:rsidRPr="00B60767">
              <w:rPr>
                <w:color w:val="000000"/>
                <w:sz w:val="22"/>
                <w:szCs w:val="22"/>
              </w:rPr>
              <w:t>įsakymu patvirtinto tvarkos apra</w:t>
            </w:r>
            <w:r w:rsidR="00502CD1" w:rsidRPr="00B60767">
              <w:rPr>
                <w:color w:val="000000"/>
                <w:sz w:val="22"/>
                <w:szCs w:val="22"/>
              </w:rPr>
              <w:t xml:space="preserve">šo ataskaitos formoje nurodytos </w:t>
            </w:r>
            <w:r w:rsidR="00D2698B" w:rsidRPr="00B60767">
              <w:rPr>
                <w:color w:val="000000"/>
                <w:sz w:val="22"/>
                <w:szCs w:val="22"/>
              </w:rPr>
              <w:t>formulės</w:t>
            </w:r>
            <w:r w:rsidR="00502CD1" w:rsidRPr="00B60767">
              <w:rPr>
                <w:color w:val="000000"/>
                <w:sz w:val="22"/>
                <w:szCs w:val="22"/>
              </w:rPr>
              <w:t>, pagal kurią apskaičiuojamos tokios pat išlaidos.</w:t>
            </w:r>
          </w:p>
          <w:p w:rsidR="007B7599" w:rsidRPr="00B60767" w:rsidRDefault="007B7599" w:rsidP="005A2D90">
            <w:pPr>
              <w:shd w:val="clear" w:color="auto" w:fill="FFFFFF"/>
              <w:rPr>
                <w:sz w:val="22"/>
                <w:szCs w:val="22"/>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46433E" w:rsidP="005A2D90">
            <w:pPr>
              <w:shd w:val="clear" w:color="auto" w:fill="FFFFFF"/>
              <w:rPr>
                <w:sz w:val="22"/>
                <w:szCs w:val="22"/>
              </w:rPr>
            </w:pPr>
            <w:r>
              <w:rPr>
                <w:sz w:val="22"/>
                <w:szCs w:val="22"/>
              </w:rPr>
              <w:t>Pataisyta.</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4"/>
                <w:szCs w:val="24"/>
              </w:rPr>
              <w:t xml:space="preserve">X </w:t>
            </w:r>
            <w:r w:rsidRPr="00B60767">
              <w:rPr>
                <w:sz w:val="22"/>
                <w:szCs w:val="22"/>
              </w:rPr>
              <w:t xml:space="preserve"> tenkina </w:t>
            </w:r>
          </w:p>
          <w:p w:rsidR="007B7599" w:rsidRPr="00B60767" w:rsidRDefault="007B7599" w:rsidP="005A2D90">
            <w:pPr>
              <w:shd w:val="clear" w:color="auto" w:fill="FFFFFF"/>
              <w:spacing w:line="254" w:lineRule="exact"/>
              <w:ind w:left="10" w:right="1435"/>
            </w:pPr>
            <w:r w:rsidRPr="00B60767">
              <w:rPr>
                <w:sz w:val="24"/>
                <w:szCs w:val="24"/>
              </w:rPr>
              <w:t xml:space="preserve">□ </w:t>
            </w:r>
            <w:r w:rsidRPr="00B60767">
              <w:rPr>
                <w:sz w:val="22"/>
                <w:szCs w:val="22"/>
              </w:rPr>
              <w:t>netenkina</w:t>
            </w:r>
          </w:p>
        </w:tc>
      </w:tr>
      <w:tr w:rsidR="007B7599" w:rsidRPr="00B60767" w:rsidTr="00B60767">
        <w:trPr>
          <w:trHeight w:hRule="exact" w:val="185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173"/>
            </w:pPr>
            <w:r w:rsidRPr="00B60767">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139" w:firstLine="10"/>
            </w:pPr>
            <w:r w:rsidRPr="00B60767">
              <w:rPr>
                <w:spacing w:val="-1"/>
                <w:sz w:val="22"/>
                <w:szCs w:val="22"/>
              </w:rPr>
              <w:t xml:space="preserve">Teisės akto projekte nustatyta, kad sprendimą dėl teisių suteikimo, </w:t>
            </w:r>
            <w:r w:rsidRPr="00B60767">
              <w:rPr>
                <w:sz w:val="22"/>
                <w:szCs w:val="22"/>
              </w:rPr>
              <w:t xml:space="preserve">apribojimų nustatymo, sankcijų taikymo ir panašiai priimantis subjektas atskirtas nuo šių sprendimų teisėtumą ir </w:t>
            </w:r>
            <w:r w:rsidRPr="00B60767">
              <w:rPr>
                <w:spacing w:val="-1"/>
                <w:sz w:val="22"/>
                <w:szCs w:val="22"/>
              </w:rPr>
              <w:t xml:space="preserve">Įgyvendinimą kontroliuojančio </w:t>
            </w:r>
            <w:r w:rsidRPr="00B60767">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B60767" w:rsidP="00B60767">
            <w:pPr>
              <w:shd w:val="clear" w:color="auto" w:fill="FFFFFF"/>
              <w:rPr>
                <w:sz w:val="22"/>
                <w:szCs w:val="22"/>
              </w:rPr>
            </w:pPr>
            <w:r w:rsidRPr="00B60767">
              <w:rPr>
                <w:sz w:val="22"/>
                <w:szCs w:val="22"/>
              </w:rPr>
              <w:t>Subjektai atskirti: p</w:t>
            </w:r>
            <w:r w:rsidR="00502CD1" w:rsidRPr="00B60767">
              <w:rPr>
                <w:sz w:val="22"/>
                <w:szCs w:val="22"/>
              </w:rPr>
              <w:t>agal Tvarkos aprašo 8 p. nuostolius kompensuoja savivaldybės administracija iš Panevėžio rajono savivaldybės biudžeto; nors kontroliuojantis subjektas nėra numatytas, tačiau tai numato kiti teisės aktai (pvz., reglamentuojantys savivaldybės biudžeto lėšų panaudojimo kontrolę, auditą ir kt.).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2"/>
                <w:szCs w:val="22"/>
              </w:rPr>
              <w:t>X</w:t>
            </w:r>
            <w:r w:rsidRPr="00B60767">
              <w:rPr>
                <w:sz w:val="24"/>
                <w:szCs w:val="24"/>
              </w:rPr>
              <w:t xml:space="preserve"> </w:t>
            </w:r>
            <w:r w:rsidRPr="00B60767">
              <w:rPr>
                <w:sz w:val="22"/>
                <w:szCs w:val="22"/>
              </w:rPr>
              <w:t xml:space="preserve"> tenkina </w:t>
            </w:r>
          </w:p>
          <w:p w:rsidR="007B7599" w:rsidRPr="00B60767" w:rsidRDefault="007B7599" w:rsidP="005A2D90">
            <w:pPr>
              <w:shd w:val="clear" w:color="auto" w:fill="FFFFFF"/>
              <w:spacing w:line="254" w:lineRule="exact"/>
              <w:ind w:left="10" w:right="1435"/>
            </w:pPr>
            <w:r w:rsidRPr="00B60767">
              <w:rPr>
                <w:sz w:val="24"/>
                <w:szCs w:val="24"/>
              </w:rPr>
              <w:t xml:space="preserve">□ </w:t>
            </w:r>
            <w:r w:rsidRPr="00B60767">
              <w:rPr>
                <w:sz w:val="22"/>
                <w:szCs w:val="22"/>
              </w:rPr>
              <w:t>netenkina</w:t>
            </w:r>
          </w:p>
        </w:tc>
      </w:tr>
      <w:tr w:rsidR="007B7599" w:rsidRPr="00B60767" w:rsidTr="00C44F90">
        <w:trPr>
          <w:trHeight w:hRule="exact" w:val="84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168"/>
            </w:pPr>
            <w:r w:rsidRPr="00B60767">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19"/>
            </w:pPr>
            <w:r w:rsidRPr="00B60767">
              <w:rPr>
                <w:spacing w:val="-1"/>
                <w:sz w:val="22"/>
                <w:szCs w:val="22"/>
              </w:rPr>
              <w:t xml:space="preserve">Teisės akto projekte nustatyti subjekto įgaliojimai (teisės) atitinka subjekto atliekamas funkcijas </w:t>
            </w:r>
            <w:r w:rsidRPr="00B60767">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C44F90" w:rsidP="005A2D90">
            <w:pPr>
              <w:shd w:val="clear" w:color="auto" w:fill="FFFFFF"/>
              <w:rPr>
                <w:sz w:val="22"/>
                <w:szCs w:val="22"/>
              </w:rPr>
            </w:pPr>
            <w:r w:rsidRPr="00B60767">
              <w:rPr>
                <w:sz w:val="22"/>
                <w:szCs w:val="22"/>
              </w:rPr>
              <w:t>Atitinka pagal savivaldybės tarybos sprendimo preambulėje nurodytus teisės aktus.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4"/>
                <w:szCs w:val="24"/>
              </w:rPr>
              <w:t>X</w:t>
            </w:r>
            <w:r w:rsidRPr="00B60767">
              <w:rPr>
                <w:sz w:val="22"/>
                <w:szCs w:val="22"/>
              </w:rPr>
              <w:t xml:space="preserve"> tenkina </w:t>
            </w:r>
          </w:p>
          <w:p w:rsidR="007B7599" w:rsidRPr="00B60767" w:rsidRDefault="007B7599" w:rsidP="005A2D90">
            <w:pPr>
              <w:shd w:val="clear" w:color="auto" w:fill="FFFFFF"/>
              <w:spacing w:line="254" w:lineRule="exact"/>
              <w:ind w:left="10" w:right="1435"/>
            </w:pPr>
            <w:r w:rsidRPr="00B60767">
              <w:rPr>
                <w:sz w:val="24"/>
                <w:szCs w:val="24"/>
              </w:rPr>
              <w:t>□</w:t>
            </w:r>
            <w:r w:rsidRPr="00B60767">
              <w:rPr>
                <w:sz w:val="22"/>
                <w:szCs w:val="22"/>
              </w:rPr>
              <w:t xml:space="preserve"> netenkina</w:t>
            </w:r>
          </w:p>
        </w:tc>
      </w:tr>
      <w:tr w:rsidR="007B7599" w:rsidRPr="00B60767" w:rsidTr="005A2D90">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173"/>
            </w:pPr>
            <w:r w:rsidRPr="00B60767">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485" w:firstLine="5"/>
            </w:pPr>
            <w:r w:rsidRPr="00B60767">
              <w:rPr>
                <w:spacing w:val="-2"/>
                <w:sz w:val="22"/>
                <w:szCs w:val="22"/>
              </w:rPr>
              <w:t xml:space="preserve">Teisės akto projekte nustatytas </w:t>
            </w:r>
            <w:r w:rsidRPr="00B60767">
              <w:rPr>
                <w:spacing w:val="-1"/>
                <w:sz w:val="22"/>
                <w:szCs w:val="22"/>
              </w:rPr>
              <w:t xml:space="preserve">baigtinis sprendimo priėmimo </w:t>
            </w:r>
            <w:r w:rsidRPr="00B60767">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C44F90" w:rsidP="005A2D90">
            <w:pPr>
              <w:shd w:val="clear" w:color="auto" w:fill="FFFFFF"/>
              <w:rPr>
                <w:sz w:val="22"/>
                <w:szCs w:val="22"/>
              </w:rPr>
            </w:pPr>
            <w:r w:rsidRPr="00B60767">
              <w:rPr>
                <w:sz w:val="22"/>
                <w:szCs w:val="22"/>
              </w:rPr>
              <w:t>Kriterijus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4"/>
                <w:szCs w:val="24"/>
              </w:rPr>
              <w:t>X</w:t>
            </w:r>
            <w:r w:rsidRPr="00B60767">
              <w:rPr>
                <w:sz w:val="22"/>
                <w:szCs w:val="22"/>
              </w:rPr>
              <w:t xml:space="preserve"> tenkina </w:t>
            </w:r>
          </w:p>
          <w:p w:rsidR="007B7599" w:rsidRPr="00B60767" w:rsidRDefault="007B7599" w:rsidP="005A2D90">
            <w:pPr>
              <w:shd w:val="clear" w:color="auto" w:fill="FFFFFF"/>
              <w:spacing w:line="254" w:lineRule="exact"/>
              <w:ind w:left="10" w:right="1435"/>
            </w:pPr>
            <w:r w:rsidRPr="00B60767">
              <w:rPr>
                <w:sz w:val="24"/>
                <w:szCs w:val="24"/>
              </w:rPr>
              <w:t>□</w:t>
            </w:r>
            <w:r w:rsidRPr="00B60767">
              <w:rPr>
                <w:sz w:val="22"/>
                <w:szCs w:val="22"/>
              </w:rPr>
              <w:t xml:space="preserve"> netenkina</w:t>
            </w:r>
          </w:p>
        </w:tc>
      </w:tr>
      <w:tr w:rsidR="007B7599" w:rsidRPr="00B60767" w:rsidTr="005A2D90">
        <w:trPr>
          <w:trHeight w:hRule="exact" w:val="84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173"/>
            </w:pPr>
            <w:r w:rsidRPr="00B60767">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101" w:firstLine="5"/>
            </w:pPr>
            <w:r w:rsidRPr="00B60767">
              <w:rPr>
                <w:spacing w:val="-1"/>
                <w:sz w:val="22"/>
                <w:szCs w:val="22"/>
              </w:rPr>
              <w:t xml:space="preserve">Teisės akto projekte nustatytas baigtinis sąrašas motyvuotų atvejų, </w:t>
            </w:r>
            <w:r w:rsidRPr="00B60767">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C44F90" w:rsidP="005A2D90">
            <w:pPr>
              <w:shd w:val="clear" w:color="auto" w:fill="FFFFFF"/>
              <w:rPr>
                <w:sz w:val="22"/>
                <w:szCs w:val="22"/>
              </w:rPr>
            </w:pPr>
            <w:r w:rsidRPr="00B60767">
              <w:rPr>
                <w:sz w:val="22"/>
                <w:szCs w:val="22"/>
              </w:rPr>
              <w:t>Išimtys netaikomos.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4"/>
                <w:szCs w:val="24"/>
              </w:rPr>
              <w:t>X</w:t>
            </w:r>
            <w:r w:rsidRPr="00B60767">
              <w:rPr>
                <w:sz w:val="22"/>
                <w:szCs w:val="22"/>
              </w:rPr>
              <w:t xml:space="preserve"> tenkina </w:t>
            </w:r>
          </w:p>
          <w:p w:rsidR="007B7599" w:rsidRPr="00B60767" w:rsidRDefault="007B7599" w:rsidP="005A2D90">
            <w:pPr>
              <w:shd w:val="clear" w:color="auto" w:fill="FFFFFF"/>
              <w:spacing w:line="254" w:lineRule="exact"/>
              <w:ind w:left="10" w:right="1435"/>
            </w:pPr>
            <w:r w:rsidRPr="00B60767">
              <w:rPr>
                <w:sz w:val="24"/>
                <w:szCs w:val="24"/>
              </w:rPr>
              <w:t>□</w:t>
            </w:r>
            <w:r w:rsidRPr="00B60767">
              <w:rPr>
                <w:sz w:val="22"/>
                <w:szCs w:val="22"/>
              </w:rPr>
              <w:t xml:space="preserve"> netenkina</w:t>
            </w:r>
          </w:p>
        </w:tc>
      </w:tr>
      <w:tr w:rsidR="007B7599" w:rsidRPr="00B60767" w:rsidTr="00C44F90">
        <w:trPr>
          <w:trHeight w:hRule="exact" w:val="8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173"/>
            </w:pPr>
            <w:r w:rsidRPr="00B60767">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240" w:firstLine="10"/>
            </w:pPr>
            <w:r w:rsidRPr="00B60767">
              <w:rPr>
                <w:sz w:val="22"/>
                <w:szCs w:val="22"/>
              </w:rPr>
              <w:t xml:space="preserve">Teisės akto projekte nustatyta </w:t>
            </w:r>
            <w:r w:rsidRPr="00B60767">
              <w:rPr>
                <w:spacing w:val="-2"/>
                <w:sz w:val="22"/>
                <w:szCs w:val="22"/>
              </w:rPr>
              <w:t xml:space="preserve">sprendimų priėmimo, įforminimo </w:t>
            </w:r>
            <w:r w:rsidRPr="00B60767">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C44F90" w:rsidP="00C44F90">
            <w:pPr>
              <w:shd w:val="clear" w:color="auto" w:fill="FFFFFF"/>
              <w:rPr>
                <w:sz w:val="22"/>
                <w:szCs w:val="22"/>
              </w:rPr>
            </w:pPr>
            <w:r w:rsidRPr="00B60767">
              <w:rPr>
                <w:sz w:val="22"/>
                <w:szCs w:val="22"/>
              </w:rPr>
              <w:t>Nenustatyta, tačiau šie klausimai nėra reglamentuoti ir ministro įsakymu patvirtintame tvarkos apraše, pagal kurį parengtas Tvarkos aprašas.</w:t>
            </w:r>
            <w:r w:rsidR="007B7599" w:rsidRPr="00B60767">
              <w:rPr>
                <w:sz w:val="22"/>
                <w:szCs w:val="22"/>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4"/>
                <w:szCs w:val="24"/>
              </w:rPr>
              <w:t>X</w:t>
            </w:r>
            <w:r w:rsidRPr="00B60767">
              <w:rPr>
                <w:sz w:val="22"/>
                <w:szCs w:val="22"/>
              </w:rPr>
              <w:t xml:space="preserve"> tenkina </w:t>
            </w:r>
          </w:p>
          <w:p w:rsidR="007B7599" w:rsidRPr="00B60767" w:rsidRDefault="007B7599" w:rsidP="005A2D90">
            <w:pPr>
              <w:shd w:val="clear" w:color="auto" w:fill="FFFFFF"/>
              <w:spacing w:line="254" w:lineRule="exact"/>
              <w:ind w:left="10" w:right="1435"/>
            </w:pPr>
            <w:r w:rsidRPr="00B60767">
              <w:rPr>
                <w:sz w:val="24"/>
                <w:szCs w:val="24"/>
              </w:rPr>
              <w:t>□</w:t>
            </w:r>
            <w:r w:rsidRPr="00B60767">
              <w:rPr>
                <w:sz w:val="22"/>
                <w:szCs w:val="22"/>
              </w:rPr>
              <w:t xml:space="preserve"> netenkina</w:t>
            </w:r>
          </w:p>
        </w:tc>
      </w:tr>
      <w:tr w:rsidR="007B7599" w:rsidRPr="00B60767" w:rsidTr="005A2D90">
        <w:trPr>
          <w:trHeight w:hRule="exact" w:val="10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178"/>
            </w:pPr>
            <w:r w:rsidRPr="00B60767">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173" w:firstLine="5"/>
            </w:pPr>
            <w:r w:rsidRPr="00B60767">
              <w:rPr>
                <w:sz w:val="22"/>
                <w:szCs w:val="22"/>
              </w:rPr>
              <w:t xml:space="preserve">Teisės akto projekte nustatyta </w:t>
            </w:r>
            <w:r w:rsidRPr="00B60767">
              <w:rPr>
                <w:spacing w:val="-2"/>
                <w:sz w:val="22"/>
                <w:szCs w:val="22"/>
              </w:rPr>
              <w:t xml:space="preserve">sprendimų dėl mažareikšmiškumo </w:t>
            </w:r>
            <w:r w:rsidRPr="00B60767">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C44F90" w:rsidP="005A2D90">
            <w:pPr>
              <w:shd w:val="clear" w:color="auto" w:fill="FFFFFF"/>
              <w:rPr>
                <w:sz w:val="22"/>
                <w:szCs w:val="22"/>
              </w:rPr>
            </w:pPr>
            <w:r w:rsidRPr="00B60767">
              <w:rPr>
                <w:sz w:val="22"/>
                <w:szCs w:val="22"/>
              </w:rPr>
              <w:t>Kriterijus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2"/>
                <w:szCs w:val="22"/>
              </w:rPr>
              <w:t xml:space="preserve">X tenkina </w:t>
            </w:r>
          </w:p>
          <w:p w:rsidR="007B7599" w:rsidRPr="00B60767" w:rsidRDefault="007B7599" w:rsidP="005A2D90">
            <w:pPr>
              <w:shd w:val="clear" w:color="auto" w:fill="FFFFFF"/>
              <w:spacing w:line="254" w:lineRule="exact"/>
              <w:ind w:left="10" w:right="1435"/>
            </w:pPr>
            <w:r w:rsidRPr="00B60767">
              <w:rPr>
                <w:sz w:val="24"/>
                <w:szCs w:val="24"/>
              </w:rPr>
              <w:t>□</w:t>
            </w:r>
            <w:r w:rsidRPr="00B60767">
              <w:rPr>
                <w:sz w:val="22"/>
                <w:szCs w:val="22"/>
              </w:rPr>
              <w:t xml:space="preserve"> netenkina</w:t>
            </w:r>
          </w:p>
        </w:tc>
      </w:tr>
    </w:tbl>
    <w:p w:rsidR="007B7599" w:rsidRDefault="007B7599" w:rsidP="007B7599">
      <w:pPr>
        <w:sectPr w:rsidR="007B7599" w:rsidSect="00697CFE">
          <w:pgSz w:w="16834" w:h="11909" w:orient="landscape"/>
          <w:pgMar w:top="284" w:right="1107" w:bottom="284" w:left="1107" w:header="567" w:footer="567" w:gutter="0"/>
          <w:cols w:space="60"/>
          <w:noEndnote/>
        </w:sectPr>
      </w:pPr>
    </w:p>
    <w:p w:rsidR="007B7599" w:rsidRDefault="007B7599" w:rsidP="007B7599">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7B7599" w:rsidRPr="00B60767" w:rsidTr="005A2D9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502BBA" w:rsidRDefault="007B7599" w:rsidP="005A2D90">
            <w:pPr>
              <w:shd w:val="clear" w:color="auto" w:fill="FFFFFF"/>
              <w:ind w:left="91"/>
            </w:pPr>
            <w:r w:rsidRPr="00502BBA">
              <w:rPr>
                <w:sz w:val="22"/>
                <w:szCs w:val="22"/>
              </w:rPr>
              <w:t>Eil.</w:t>
            </w:r>
          </w:p>
          <w:p w:rsidR="007B7599" w:rsidRPr="00502BBA" w:rsidRDefault="007B7599" w:rsidP="005A2D90">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1171"/>
              <w:rPr>
                <w:sz w:val="22"/>
                <w:szCs w:val="22"/>
              </w:rPr>
            </w:pPr>
            <w:r w:rsidRPr="00B60767">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jc w:val="center"/>
              <w:rPr>
                <w:sz w:val="22"/>
                <w:szCs w:val="22"/>
              </w:rPr>
            </w:pPr>
            <w:r w:rsidRPr="00B60767">
              <w:rPr>
                <w:spacing w:val="-1"/>
                <w:sz w:val="22"/>
                <w:szCs w:val="22"/>
              </w:rPr>
              <w:t>Pagrindimas (nurodomos konkrečios</w:t>
            </w:r>
          </w:p>
          <w:p w:rsidR="007B7599" w:rsidRPr="00B60767" w:rsidRDefault="007B7599" w:rsidP="005A2D90">
            <w:pPr>
              <w:shd w:val="clear" w:color="auto" w:fill="FFFFFF"/>
              <w:spacing w:line="250" w:lineRule="exact"/>
              <w:jc w:val="center"/>
              <w:rPr>
                <w:sz w:val="22"/>
                <w:szCs w:val="22"/>
              </w:rPr>
            </w:pPr>
            <w:r w:rsidRPr="00B60767">
              <w:rPr>
                <w:sz w:val="22"/>
                <w:szCs w:val="22"/>
              </w:rPr>
              <w:t>teisės akto projekto ar kitų teisės aktų</w:t>
            </w:r>
          </w:p>
          <w:p w:rsidR="007B7599" w:rsidRPr="00B60767" w:rsidRDefault="007B7599" w:rsidP="005A2D90">
            <w:pPr>
              <w:shd w:val="clear" w:color="auto" w:fill="FFFFFF"/>
              <w:spacing w:line="250" w:lineRule="exact"/>
              <w:jc w:val="center"/>
              <w:rPr>
                <w:sz w:val="22"/>
                <w:szCs w:val="22"/>
              </w:rPr>
            </w:pPr>
            <w:r w:rsidRPr="00B60767">
              <w:rPr>
                <w:sz w:val="22"/>
                <w:szCs w:val="22"/>
              </w:rPr>
              <w:t>nuostatos, pagrindžiančios teigiamą</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atsakymą, arba pateikiamos antikorupcinį</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teisės akto projekto vertinimą atliekančio</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specialisto pastabos ir pasiūlymai dėl</w:t>
            </w:r>
          </w:p>
          <w:p w:rsidR="007B7599" w:rsidRPr="00B60767" w:rsidRDefault="007B7599" w:rsidP="005A2D90">
            <w:pPr>
              <w:shd w:val="clear" w:color="auto" w:fill="FFFFFF"/>
              <w:spacing w:line="250" w:lineRule="exact"/>
              <w:jc w:val="center"/>
              <w:rPr>
                <w:sz w:val="22"/>
                <w:szCs w:val="22"/>
              </w:rPr>
            </w:pPr>
            <w:r w:rsidRPr="00B60767">
              <w:rPr>
                <w:sz w:val="22"/>
                <w:szCs w:val="22"/>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jc w:val="center"/>
              <w:rPr>
                <w:sz w:val="22"/>
                <w:szCs w:val="22"/>
              </w:rPr>
            </w:pPr>
            <w:r w:rsidRPr="00B60767">
              <w:rPr>
                <w:spacing w:val="-1"/>
                <w:sz w:val="22"/>
                <w:szCs w:val="22"/>
              </w:rPr>
              <w:t>Teisės akto projekto pakeitimas,</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mažinantis korupcijos riziką, arba teisės</w:t>
            </w:r>
          </w:p>
          <w:p w:rsidR="007B7599" w:rsidRPr="00B60767" w:rsidRDefault="007B7599" w:rsidP="005A2D90">
            <w:pPr>
              <w:shd w:val="clear" w:color="auto" w:fill="FFFFFF"/>
              <w:spacing w:line="250" w:lineRule="exact"/>
              <w:jc w:val="center"/>
              <w:rPr>
                <w:sz w:val="22"/>
                <w:szCs w:val="22"/>
              </w:rPr>
            </w:pPr>
            <w:r w:rsidRPr="00B60767">
              <w:rPr>
                <w:sz w:val="22"/>
                <w:szCs w:val="22"/>
              </w:rPr>
              <w:t>akto projekto tiesioginio rengėjo</w:t>
            </w:r>
          </w:p>
          <w:p w:rsidR="007B7599" w:rsidRPr="00B60767" w:rsidRDefault="007B7599" w:rsidP="005A2D90">
            <w:pPr>
              <w:shd w:val="clear" w:color="auto" w:fill="FFFFFF"/>
              <w:spacing w:line="250" w:lineRule="exact"/>
              <w:jc w:val="center"/>
              <w:rPr>
                <w:sz w:val="22"/>
                <w:szCs w:val="22"/>
              </w:rPr>
            </w:pPr>
            <w:r w:rsidRPr="00B60767">
              <w:rPr>
                <w:sz w:val="22"/>
                <w:szCs w:val="22"/>
              </w:rPr>
              <w:t>argumentai, kodėl neatsižvelgta į</w:t>
            </w:r>
          </w:p>
          <w:p w:rsidR="007B7599" w:rsidRPr="00B60767" w:rsidRDefault="007B7599" w:rsidP="005A2D90">
            <w:pPr>
              <w:shd w:val="clear" w:color="auto" w:fill="FFFFFF"/>
              <w:spacing w:line="250" w:lineRule="exact"/>
              <w:jc w:val="center"/>
              <w:rPr>
                <w:sz w:val="22"/>
                <w:szCs w:val="22"/>
              </w:rPr>
            </w:pPr>
            <w:r w:rsidRPr="00B60767">
              <w:rPr>
                <w:sz w:val="22"/>
                <w:szCs w:val="22"/>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left="182" w:right="187"/>
              <w:rPr>
                <w:sz w:val="22"/>
                <w:szCs w:val="22"/>
              </w:rPr>
            </w:pPr>
            <w:r w:rsidRPr="00B60767">
              <w:rPr>
                <w:spacing w:val="-1"/>
                <w:sz w:val="22"/>
                <w:szCs w:val="22"/>
              </w:rPr>
              <w:t>Išvada dėl teisės akto projekto pakeitimų arba</w:t>
            </w:r>
          </w:p>
          <w:p w:rsidR="007B7599" w:rsidRPr="00B60767" w:rsidRDefault="007B7599" w:rsidP="005A2D90">
            <w:pPr>
              <w:shd w:val="clear" w:color="auto" w:fill="FFFFFF"/>
              <w:spacing w:line="250" w:lineRule="exact"/>
              <w:ind w:left="182" w:right="187"/>
              <w:rPr>
                <w:sz w:val="22"/>
                <w:szCs w:val="22"/>
              </w:rPr>
            </w:pPr>
            <w:r w:rsidRPr="00B60767">
              <w:rPr>
                <w:sz w:val="22"/>
                <w:szCs w:val="22"/>
              </w:rPr>
              <w:t>argumentų, kodėl neatsižvelgta į pastabą</w:t>
            </w:r>
          </w:p>
        </w:tc>
      </w:tr>
      <w:tr w:rsidR="007B7599" w:rsidRPr="00B60767" w:rsidTr="005A2D9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502BBA" w:rsidRDefault="007B7599" w:rsidP="005A2D90">
            <w:pPr>
              <w:shd w:val="clear" w:color="auto" w:fill="FFFFFF"/>
              <w:ind w:left="173"/>
            </w:pPr>
            <w:r w:rsidRPr="00502BBA">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43" w:firstLine="5"/>
              <w:rPr>
                <w:sz w:val="22"/>
                <w:szCs w:val="22"/>
              </w:rPr>
            </w:pPr>
            <w:r w:rsidRPr="00B60767">
              <w:rPr>
                <w:spacing w:val="-1"/>
                <w:sz w:val="22"/>
                <w:szCs w:val="22"/>
              </w:rPr>
              <w:t xml:space="preserve">Jeigu pagal numatomą reguliavimą sprendimus priima kolegialus subjektas, teisės akto projekte </w:t>
            </w:r>
            <w:r w:rsidRPr="00B60767">
              <w:rPr>
                <w:sz w:val="22"/>
                <w:szCs w:val="22"/>
              </w:rPr>
              <w:t>nustatyta kolegialaus sprendimus priimančio subjekto:</w:t>
            </w:r>
          </w:p>
          <w:p w:rsidR="007B7599" w:rsidRPr="00B60767" w:rsidRDefault="007B7599" w:rsidP="005A2D90">
            <w:pPr>
              <w:shd w:val="clear" w:color="auto" w:fill="FFFFFF"/>
              <w:tabs>
                <w:tab w:val="left" w:pos="485"/>
              </w:tabs>
              <w:spacing w:line="250" w:lineRule="exact"/>
              <w:ind w:right="43" w:firstLine="10"/>
              <w:rPr>
                <w:sz w:val="22"/>
                <w:szCs w:val="22"/>
              </w:rPr>
            </w:pPr>
            <w:r w:rsidRPr="00B60767">
              <w:rPr>
                <w:spacing w:val="-8"/>
                <w:sz w:val="22"/>
                <w:szCs w:val="22"/>
              </w:rPr>
              <w:t>9.1.</w:t>
            </w:r>
            <w:r w:rsidRPr="00B60767">
              <w:rPr>
                <w:sz w:val="22"/>
                <w:szCs w:val="22"/>
              </w:rPr>
              <w:tab/>
            </w:r>
            <w:r w:rsidRPr="00B60767">
              <w:rPr>
                <w:spacing w:val="-1"/>
                <w:sz w:val="22"/>
                <w:szCs w:val="22"/>
              </w:rPr>
              <w:t>konkretus narių skaičius,</w:t>
            </w:r>
            <w:r w:rsidRPr="00B60767">
              <w:rPr>
                <w:spacing w:val="-1"/>
                <w:sz w:val="22"/>
                <w:szCs w:val="22"/>
              </w:rPr>
              <w:br/>
            </w:r>
            <w:r w:rsidRPr="00B60767">
              <w:rPr>
                <w:sz w:val="22"/>
                <w:szCs w:val="22"/>
              </w:rPr>
              <w:t>užtikrinantis kolegialaus</w:t>
            </w:r>
            <w:r w:rsidRPr="00B60767">
              <w:rPr>
                <w:sz w:val="22"/>
                <w:szCs w:val="22"/>
              </w:rPr>
              <w:br/>
            </w:r>
            <w:r w:rsidRPr="00B60767">
              <w:rPr>
                <w:spacing w:val="-2"/>
                <w:sz w:val="22"/>
                <w:szCs w:val="22"/>
              </w:rPr>
              <w:t>sprendimus priimančio subjekto</w:t>
            </w:r>
            <w:r w:rsidRPr="00B60767">
              <w:rPr>
                <w:spacing w:val="-2"/>
                <w:sz w:val="22"/>
                <w:szCs w:val="22"/>
              </w:rPr>
              <w:br/>
            </w:r>
            <w:r w:rsidRPr="00B60767">
              <w:rPr>
                <w:sz w:val="22"/>
                <w:szCs w:val="22"/>
              </w:rPr>
              <w:t>veiklos objektyvumą;</w:t>
            </w:r>
          </w:p>
          <w:p w:rsidR="007B7599" w:rsidRPr="00B60767" w:rsidRDefault="007B7599" w:rsidP="005A2D90">
            <w:pPr>
              <w:shd w:val="clear" w:color="auto" w:fill="FFFFFF"/>
              <w:tabs>
                <w:tab w:val="left" w:pos="485"/>
              </w:tabs>
              <w:spacing w:line="250" w:lineRule="exact"/>
              <w:ind w:right="43" w:firstLine="10"/>
              <w:rPr>
                <w:sz w:val="22"/>
                <w:szCs w:val="22"/>
              </w:rPr>
            </w:pPr>
            <w:r w:rsidRPr="00B60767">
              <w:rPr>
                <w:sz w:val="22"/>
                <w:szCs w:val="22"/>
              </w:rPr>
              <w:t>9.2.</w:t>
            </w:r>
            <w:r w:rsidRPr="00B60767">
              <w:rPr>
                <w:sz w:val="22"/>
                <w:szCs w:val="22"/>
              </w:rPr>
              <w:tab/>
              <w:t>jeigu narius skiria keli</w:t>
            </w:r>
            <w:r w:rsidRPr="00B60767">
              <w:rPr>
                <w:sz w:val="22"/>
                <w:szCs w:val="22"/>
              </w:rPr>
              <w:br/>
            </w:r>
            <w:r w:rsidRPr="00B60767">
              <w:rPr>
                <w:spacing w:val="-1"/>
                <w:sz w:val="22"/>
                <w:szCs w:val="22"/>
              </w:rPr>
              <w:t>subjektai, proporcinga kiekvieno</w:t>
            </w:r>
            <w:r w:rsidRPr="00B60767">
              <w:rPr>
                <w:spacing w:val="-1"/>
                <w:sz w:val="22"/>
                <w:szCs w:val="22"/>
              </w:rPr>
              <w:br/>
              <w:t>subjekto skiriamų narių dalis,</w:t>
            </w:r>
            <w:r w:rsidRPr="00B60767">
              <w:rPr>
                <w:spacing w:val="-1"/>
                <w:sz w:val="22"/>
                <w:szCs w:val="22"/>
              </w:rPr>
              <w:br/>
            </w:r>
            <w:r w:rsidRPr="00B60767">
              <w:rPr>
                <w:sz w:val="22"/>
                <w:szCs w:val="22"/>
              </w:rPr>
              <w:t>užtikrinanti tinkamą atstovavimą</w:t>
            </w:r>
            <w:r w:rsidRPr="00B60767">
              <w:rPr>
                <w:sz w:val="22"/>
                <w:szCs w:val="22"/>
              </w:rPr>
              <w:br/>
            </w:r>
            <w:r w:rsidRPr="00B60767">
              <w:rPr>
                <w:spacing w:val="-1"/>
                <w:sz w:val="22"/>
                <w:szCs w:val="22"/>
              </w:rPr>
              <w:t>valstybės interesams ir kolegialaus</w:t>
            </w:r>
            <w:r w:rsidRPr="00B60767">
              <w:rPr>
                <w:spacing w:val="-1"/>
                <w:sz w:val="22"/>
                <w:szCs w:val="22"/>
              </w:rPr>
              <w:br/>
              <w:t>sprendimus priimančio subjekto</w:t>
            </w:r>
            <w:r w:rsidRPr="00B60767">
              <w:rPr>
                <w:spacing w:val="-1"/>
                <w:sz w:val="22"/>
                <w:szCs w:val="22"/>
              </w:rPr>
              <w:br/>
            </w:r>
            <w:r w:rsidRPr="00B60767">
              <w:rPr>
                <w:spacing w:val="-2"/>
                <w:sz w:val="22"/>
                <w:szCs w:val="22"/>
              </w:rPr>
              <w:t>veiklos objektyvumą ir skaidrumą;</w:t>
            </w:r>
          </w:p>
          <w:p w:rsidR="007B7599" w:rsidRPr="00B60767" w:rsidRDefault="007B7599" w:rsidP="005A2D90">
            <w:pPr>
              <w:shd w:val="clear" w:color="auto" w:fill="FFFFFF"/>
              <w:tabs>
                <w:tab w:val="left" w:pos="485"/>
              </w:tabs>
              <w:spacing w:line="250" w:lineRule="exact"/>
              <w:rPr>
                <w:sz w:val="22"/>
                <w:szCs w:val="22"/>
              </w:rPr>
            </w:pPr>
            <w:r w:rsidRPr="00B60767">
              <w:rPr>
                <w:spacing w:val="-8"/>
                <w:sz w:val="22"/>
                <w:szCs w:val="22"/>
              </w:rPr>
              <w:t>9.3.</w:t>
            </w:r>
            <w:r w:rsidRPr="00B60767">
              <w:rPr>
                <w:sz w:val="22"/>
                <w:szCs w:val="22"/>
              </w:rPr>
              <w:tab/>
            </w:r>
            <w:r w:rsidRPr="00B60767">
              <w:rPr>
                <w:spacing w:val="-4"/>
                <w:sz w:val="22"/>
                <w:szCs w:val="22"/>
              </w:rPr>
              <w:t>narių skyrimo mechanizmas;</w:t>
            </w:r>
          </w:p>
          <w:p w:rsidR="007B7599" w:rsidRPr="00B60767" w:rsidRDefault="007B7599" w:rsidP="005A2D90">
            <w:pPr>
              <w:shd w:val="clear" w:color="auto" w:fill="FFFFFF"/>
              <w:tabs>
                <w:tab w:val="left" w:pos="485"/>
              </w:tabs>
              <w:spacing w:line="250" w:lineRule="exact"/>
              <w:ind w:right="43"/>
              <w:rPr>
                <w:sz w:val="22"/>
                <w:szCs w:val="22"/>
              </w:rPr>
            </w:pPr>
            <w:r w:rsidRPr="00B60767">
              <w:rPr>
                <w:spacing w:val="-8"/>
                <w:sz w:val="22"/>
                <w:szCs w:val="22"/>
              </w:rPr>
              <w:t>9.4.</w:t>
            </w:r>
            <w:r w:rsidRPr="00B60767">
              <w:rPr>
                <w:sz w:val="22"/>
                <w:szCs w:val="22"/>
              </w:rPr>
              <w:tab/>
            </w:r>
            <w:r w:rsidRPr="00B60767">
              <w:rPr>
                <w:spacing w:val="-1"/>
                <w:sz w:val="22"/>
                <w:szCs w:val="22"/>
              </w:rPr>
              <w:t>narių rotacija ir kadencijų</w:t>
            </w:r>
            <w:r w:rsidRPr="00B60767">
              <w:rPr>
                <w:spacing w:val="-1"/>
                <w:sz w:val="22"/>
                <w:szCs w:val="22"/>
              </w:rPr>
              <w:br/>
            </w:r>
            <w:r w:rsidRPr="00B60767">
              <w:rPr>
                <w:sz w:val="22"/>
                <w:szCs w:val="22"/>
              </w:rPr>
              <w:t>skaičius ir trukmė;</w:t>
            </w:r>
          </w:p>
          <w:p w:rsidR="007B7599" w:rsidRPr="00B60767" w:rsidRDefault="007B7599" w:rsidP="005A2D90">
            <w:pPr>
              <w:shd w:val="clear" w:color="auto" w:fill="FFFFFF"/>
              <w:tabs>
                <w:tab w:val="left" w:pos="485"/>
              </w:tabs>
              <w:spacing w:line="250" w:lineRule="exact"/>
              <w:rPr>
                <w:sz w:val="22"/>
                <w:szCs w:val="22"/>
              </w:rPr>
            </w:pPr>
            <w:r w:rsidRPr="00B60767">
              <w:rPr>
                <w:spacing w:val="-8"/>
                <w:sz w:val="22"/>
                <w:szCs w:val="22"/>
              </w:rPr>
              <w:t>9.5.</w:t>
            </w:r>
            <w:r w:rsidRPr="00B60767">
              <w:rPr>
                <w:sz w:val="22"/>
                <w:szCs w:val="22"/>
              </w:rPr>
              <w:tab/>
            </w:r>
            <w:r w:rsidRPr="00B60767">
              <w:rPr>
                <w:spacing w:val="-2"/>
                <w:sz w:val="22"/>
                <w:szCs w:val="22"/>
              </w:rPr>
              <w:t>veiklos pobūdis laiko atžvilgiu;</w:t>
            </w:r>
          </w:p>
          <w:p w:rsidR="007B7599" w:rsidRPr="00B60767" w:rsidRDefault="007B7599" w:rsidP="005A2D90">
            <w:pPr>
              <w:shd w:val="clear" w:color="auto" w:fill="FFFFFF"/>
              <w:tabs>
                <w:tab w:val="left" w:pos="485"/>
              </w:tabs>
              <w:spacing w:line="250" w:lineRule="exact"/>
              <w:rPr>
                <w:sz w:val="22"/>
                <w:szCs w:val="22"/>
              </w:rPr>
            </w:pPr>
            <w:r w:rsidRPr="00B60767">
              <w:rPr>
                <w:spacing w:val="-8"/>
                <w:sz w:val="22"/>
                <w:szCs w:val="22"/>
              </w:rPr>
              <w:t>9.6.</w:t>
            </w:r>
            <w:r w:rsidRPr="00B60767">
              <w:rPr>
                <w:sz w:val="22"/>
                <w:szCs w:val="22"/>
              </w:rPr>
              <w:tab/>
            </w:r>
            <w:r w:rsidRPr="00B60767">
              <w:rPr>
                <w:spacing w:val="-1"/>
                <w:sz w:val="22"/>
                <w:szCs w:val="22"/>
              </w:rPr>
              <w:t>individuali narių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r w:rsidRPr="00B60767">
              <w:rPr>
                <w:sz w:val="22"/>
                <w:szCs w:val="22"/>
              </w:rP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2"/>
                <w:szCs w:val="22"/>
              </w:rPr>
              <w:t xml:space="preserve">X tenkina </w:t>
            </w:r>
          </w:p>
          <w:p w:rsidR="007B7599" w:rsidRPr="00B60767" w:rsidRDefault="007B7599" w:rsidP="005A2D90">
            <w:pPr>
              <w:shd w:val="clear" w:color="auto" w:fill="FFFFFF"/>
              <w:spacing w:line="254" w:lineRule="exact"/>
              <w:ind w:left="10" w:right="1435"/>
              <w:rPr>
                <w:sz w:val="22"/>
                <w:szCs w:val="22"/>
              </w:rPr>
            </w:pPr>
            <w:r w:rsidRPr="00B60767">
              <w:rPr>
                <w:sz w:val="22"/>
                <w:szCs w:val="22"/>
              </w:rPr>
              <w:t>□ netenkina</w:t>
            </w:r>
          </w:p>
        </w:tc>
      </w:tr>
      <w:tr w:rsidR="007B7599" w:rsidRPr="00B60767" w:rsidTr="005A2D9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502BBA" w:rsidRDefault="007B7599" w:rsidP="005A2D90">
            <w:pPr>
              <w:shd w:val="clear" w:color="auto" w:fill="FFFFFF"/>
              <w:ind w:left="134"/>
            </w:pPr>
            <w:r w:rsidRPr="00502BBA">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19" w:firstLine="10"/>
              <w:rPr>
                <w:sz w:val="22"/>
                <w:szCs w:val="22"/>
              </w:rPr>
            </w:pPr>
            <w:r w:rsidRPr="00B60767">
              <w:rPr>
                <w:sz w:val="22"/>
                <w:szCs w:val="22"/>
              </w:rPr>
              <w:t xml:space="preserve">Teisės akto projekto nuostatoms įgyvendinti numatytos administracinės procedūros yra </w:t>
            </w:r>
            <w:r w:rsidRPr="00B60767">
              <w:rPr>
                <w:spacing w:val="-1"/>
                <w:sz w:val="22"/>
                <w:szCs w:val="22"/>
              </w:rPr>
              <w:t xml:space="preserve">būtinos, nustatyta išsami jų taikymo </w:t>
            </w:r>
            <w:r w:rsidRPr="00B60767">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C44F90" w:rsidP="005A2D90">
            <w:pPr>
              <w:shd w:val="clear" w:color="auto" w:fill="FFFFFF"/>
              <w:rPr>
                <w:sz w:val="22"/>
                <w:szCs w:val="22"/>
              </w:rPr>
            </w:pPr>
            <w:r w:rsidRPr="00B60767">
              <w:rPr>
                <w:sz w:val="22"/>
                <w:szCs w:val="22"/>
              </w:rPr>
              <w:t>Procedūros nustatytos II ir III skyriuje, atitinka ministro įsakymu patvirtinto tvarkos aprašo nuostatas.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2"/>
                <w:szCs w:val="22"/>
              </w:rPr>
              <w:t xml:space="preserve">X tenkina </w:t>
            </w:r>
          </w:p>
          <w:p w:rsidR="007B7599" w:rsidRPr="00B60767" w:rsidRDefault="007B7599" w:rsidP="005A2D90">
            <w:pPr>
              <w:shd w:val="clear" w:color="auto" w:fill="FFFFFF"/>
              <w:spacing w:line="254" w:lineRule="exact"/>
              <w:ind w:left="10" w:right="1435"/>
              <w:rPr>
                <w:sz w:val="22"/>
                <w:szCs w:val="22"/>
              </w:rPr>
            </w:pPr>
            <w:r w:rsidRPr="00B60767">
              <w:rPr>
                <w:sz w:val="22"/>
                <w:szCs w:val="22"/>
              </w:rPr>
              <w:t>□ netenkina</w:t>
            </w:r>
          </w:p>
        </w:tc>
      </w:tr>
    </w:tbl>
    <w:p w:rsidR="007B7599" w:rsidRDefault="007B7599" w:rsidP="007B7599">
      <w:pPr>
        <w:sectPr w:rsidR="007B7599">
          <w:pgSz w:w="16834" w:h="11909" w:orient="landscape"/>
          <w:pgMar w:top="1339" w:right="1107" w:bottom="360" w:left="1107" w:header="567" w:footer="567" w:gutter="0"/>
          <w:cols w:space="60"/>
          <w:noEndnote/>
        </w:sectPr>
      </w:pPr>
    </w:p>
    <w:p w:rsidR="007B7599" w:rsidRDefault="007B7599" w:rsidP="007B7599">
      <w:pPr>
        <w:spacing w:after="586"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126"/>
        <w:gridCol w:w="2762"/>
      </w:tblGrid>
      <w:tr w:rsidR="007B7599" w:rsidRPr="00B60767" w:rsidTr="00B60767">
        <w:trPr>
          <w:trHeight w:hRule="exact" w:val="22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502BBA" w:rsidRDefault="007B7599" w:rsidP="005A2D90">
            <w:pPr>
              <w:shd w:val="clear" w:color="auto" w:fill="FFFFFF"/>
              <w:ind w:left="91"/>
            </w:pPr>
            <w:r w:rsidRPr="00502BBA">
              <w:rPr>
                <w:sz w:val="22"/>
                <w:szCs w:val="22"/>
              </w:rPr>
              <w:t>Eil.</w:t>
            </w:r>
          </w:p>
          <w:p w:rsidR="007B7599" w:rsidRPr="00502BBA" w:rsidRDefault="007B7599" w:rsidP="005A2D90">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1171"/>
              <w:rPr>
                <w:sz w:val="22"/>
                <w:szCs w:val="22"/>
              </w:rPr>
            </w:pPr>
            <w:r w:rsidRPr="00B60767">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jc w:val="center"/>
              <w:rPr>
                <w:sz w:val="22"/>
                <w:szCs w:val="22"/>
              </w:rPr>
            </w:pPr>
            <w:r w:rsidRPr="00B60767">
              <w:rPr>
                <w:spacing w:val="-1"/>
                <w:sz w:val="22"/>
                <w:szCs w:val="22"/>
              </w:rPr>
              <w:t>Pagrindimas (nurodomos konkrečios</w:t>
            </w:r>
          </w:p>
          <w:p w:rsidR="007B7599" w:rsidRPr="00B60767" w:rsidRDefault="007B7599" w:rsidP="005A2D90">
            <w:pPr>
              <w:shd w:val="clear" w:color="auto" w:fill="FFFFFF"/>
              <w:spacing w:line="250" w:lineRule="exact"/>
              <w:jc w:val="center"/>
              <w:rPr>
                <w:sz w:val="22"/>
                <w:szCs w:val="22"/>
              </w:rPr>
            </w:pPr>
            <w:r w:rsidRPr="00B60767">
              <w:rPr>
                <w:sz w:val="22"/>
                <w:szCs w:val="22"/>
              </w:rPr>
              <w:t>teisės akto projekto ar kitų teisės aktų</w:t>
            </w:r>
          </w:p>
          <w:p w:rsidR="007B7599" w:rsidRPr="00B60767" w:rsidRDefault="007B7599" w:rsidP="005A2D90">
            <w:pPr>
              <w:shd w:val="clear" w:color="auto" w:fill="FFFFFF"/>
              <w:spacing w:line="250" w:lineRule="exact"/>
              <w:jc w:val="center"/>
              <w:rPr>
                <w:sz w:val="22"/>
                <w:szCs w:val="22"/>
              </w:rPr>
            </w:pPr>
            <w:r w:rsidRPr="00B60767">
              <w:rPr>
                <w:sz w:val="22"/>
                <w:szCs w:val="22"/>
              </w:rPr>
              <w:t>nuostatos, pagrindžiančios teigiamą</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atsakymą, arba pateikiamos antikorupcinį</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teisės akto projekto vertinimą atliekančio</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specialisto pastabos ir pasiūlymai dėl</w:t>
            </w:r>
          </w:p>
          <w:p w:rsidR="007B7599" w:rsidRPr="00B60767" w:rsidRDefault="007B7599" w:rsidP="005A2D90">
            <w:pPr>
              <w:shd w:val="clear" w:color="auto" w:fill="FFFFFF"/>
              <w:spacing w:line="250" w:lineRule="exact"/>
              <w:jc w:val="center"/>
              <w:rPr>
                <w:sz w:val="22"/>
                <w:szCs w:val="22"/>
              </w:rPr>
            </w:pPr>
            <w:r w:rsidRPr="00B60767">
              <w:rPr>
                <w:sz w:val="22"/>
                <w:szCs w:val="22"/>
              </w:rPr>
              <w:t>korupcijos rizikos mažinimo)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jc w:val="center"/>
              <w:rPr>
                <w:sz w:val="22"/>
                <w:szCs w:val="22"/>
              </w:rPr>
            </w:pPr>
            <w:r w:rsidRPr="00B60767">
              <w:rPr>
                <w:spacing w:val="-1"/>
                <w:sz w:val="22"/>
                <w:szCs w:val="22"/>
              </w:rPr>
              <w:t>Teisės akto projekto pakeitimas,</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mažinantis korupcijos riziką, arba teisės</w:t>
            </w:r>
          </w:p>
          <w:p w:rsidR="007B7599" w:rsidRPr="00B60767" w:rsidRDefault="007B7599" w:rsidP="005A2D90">
            <w:pPr>
              <w:shd w:val="clear" w:color="auto" w:fill="FFFFFF"/>
              <w:spacing w:line="250" w:lineRule="exact"/>
              <w:jc w:val="center"/>
              <w:rPr>
                <w:sz w:val="22"/>
                <w:szCs w:val="22"/>
              </w:rPr>
            </w:pPr>
            <w:r w:rsidRPr="00B60767">
              <w:rPr>
                <w:sz w:val="22"/>
                <w:szCs w:val="22"/>
              </w:rPr>
              <w:t>akto projekto tiesioginio rengėjo</w:t>
            </w:r>
          </w:p>
          <w:p w:rsidR="007B7599" w:rsidRPr="00B60767" w:rsidRDefault="007B7599" w:rsidP="005A2D90">
            <w:pPr>
              <w:shd w:val="clear" w:color="auto" w:fill="FFFFFF"/>
              <w:spacing w:line="250" w:lineRule="exact"/>
              <w:jc w:val="center"/>
              <w:rPr>
                <w:sz w:val="22"/>
                <w:szCs w:val="22"/>
              </w:rPr>
            </w:pPr>
            <w:r w:rsidRPr="00B60767">
              <w:rPr>
                <w:sz w:val="22"/>
                <w:szCs w:val="22"/>
              </w:rPr>
              <w:t>argumentai, kodėl neatsižvelgta į</w:t>
            </w:r>
          </w:p>
          <w:p w:rsidR="007B7599" w:rsidRPr="00B60767" w:rsidRDefault="007B7599" w:rsidP="005A2D90">
            <w:pPr>
              <w:shd w:val="clear" w:color="auto" w:fill="FFFFFF"/>
              <w:spacing w:line="250" w:lineRule="exact"/>
              <w:jc w:val="center"/>
              <w:rPr>
                <w:sz w:val="22"/>
                <w:szCs w:val="22"/>
              </w:rPr>
            </w:pPr>
            <w:r w:rsidRPr="00B60767">
              <w:rPr>
                <w:sz w:val="22"/>
                <w:szCs w:val="22"/>
              </w:rPr>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left="182" w:right="187"/>
              <w:rPr>
                <w:sz w:val="22"/>
                <w:szCs w:val="22"/>
              </w:rPr>
            </w:pPr>
            <w:r w:rsidRPr="00B60767">
              <w:rPr>
                <w:spacing w:val="-1"/>
                <w:sz w:val="22"/>
                <w:szCs w:val="22"/>
              </w:rPr>
              <w:t>Išvada dėl teisės akto projekto pakeitimų arba</w:t>
            </w:r>
          </w:p>
          <w:p w:rsidR="007B7599" w:rsidRPr="00B60767" w:rsidRDefault="007B7599" w:rsidP="005A2D90">
            <w:pPr>
              <w:shd w:val="clear" w:color="auto" w:fill="FFFFFF"/>
              <w:spacing w:line="250" w:lineRule="exact"/>
              <w:ind w:left="182" w:right="187"/>
              <w:rPr>
                <w:sz w:val="22"/>
                <w:szCs w:val="22"/>
              </w:rPr>
            </w:pPr>
            <w:r w:rsidRPr="00B60767">
              <w:rPr>
                <w:sz w:val="22"/>
                <w:szCs w:val="22"/>
              </w:rPr>
              <w:t>argumentų, kodėl neatsižvelgta į pastabą</w:t>
            </w:r>
          </w:p>
        </w:tc>
      </w:tr>
      <w:tr w:rsidR="007B7599" w:rsidRPr="00B60767" w:rsidTr="005A2D9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502BBA" w:rsidRDefault="007B7599" w:rsidP="005A2D90">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101" w:firstLine="5"/>
              <w:rPr>
                <w:sz w:val="22"/>
                <w:szCs w:val="22"/>
              </w:rPr>
            </w:pPr>
            <w:r w:rsidRPr="00B60767">
              <w:rPr>
                <w:spacing w:val="-1"/>
                <w:sz w:val="22"/>
                <w:szCs w:val="22"/>
              </w:rPr>
              <w:t xml:space="preserve">Teisės akto projekte nustatytas baigtinis sąrašas motyvuotų atvejų, </w:t>
            </w:r>
            <w:r w:rsidRPr="00B60767">
              <w:rPr>
                <w:sz w:val="22"/>
                <w:szCs w:val="22"/>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r w:rsidRPr="00B60767">
              <w:rPr>
                <w:sz w:val="22"/>
                <w:szCs w:val="22"/>
              </w:rPr>
              <w:t>Neaktualu.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2"/>
                <w:szCs w:val="22"/>
              </w:rPr>
              <w:t xml:space="preserve">X tenkina </w:t>
            </w:r>
          </w:p>
          <w:p w:rsidR="007B7599" w:rsidRPr="00B60767" w:rsidRDefault="007B7599" w:rsidP="005A2D90">
            <w:pPr>
              <w:shd w:val="clear" w:color="auto" w:fill="FFFFFF"/>
              <w:spacing w:line="254" w:lineRule="exact"/>
              <w:ind w:left="10" w:right="1435"/>
              <w:rPr>
                <w:sz w:val="22"/>
                <w:szCs w:val="22"/>
              </w:rPr>
            </w:pPr>
            <w:r w:rsidRPr="00B60767">
              <w:rPr>
                <w:sz w:val="22"/>
                <w:szCs w:val="22"/>
              </w:rPr>
              <w:t>□ netenkina</w:t>
            </w:r>
          </w:p>
        </w:tc>
      </w:tr>
      <w:tr w:rsidR="007B7599" w:rsidRPr="00B60767" w:rsidTr="005A2D90">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502BBA" w:rsidRDefault="007B7599" w:rsidP="005A2D90">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240" w:firstLine="10"/>
              <w:rPr>
                <w:sz w:val="22"/>
                <w:szCs w:val="22"/>
              </w:rPr>
            </w:pPr>
            <w:r w:rsidRPr="00B60767">
              <w:rPr>
                <w:sz w:val="22"/>
                <w:szCs w:val="22"/>
              </w:rPr>
              <w:t xml:space="preserve">Teisės akto projektas nustato jo </w:t>
            </w:r>
            <w:r w:rsidRPr="00B60767">
              <w:rPr>
                <w:spacing w:val="-2"/>
                <w:sz w:val="22"/>
                <w:szCs w:val="22"/>
              </w:rPr>
              <w:t xml:space="preserve">nuostatoms Įgyvendinti numatytų </w:t>
            </w:r>
            <w:r w:rsidRPr="00B60767">
              <w:rPr>
                <w:sz w:val="22"/>
                <w:szCs w:val="22"/>
              </w:rPr>
              <w:t xml:space="preserve">administracinių procedūrų ir </w:t>
            </w:r>
            <w:r w:rsidRPr="00B60767">
              <w:rPr>
                <w:spacing w:val="-1"/>
                <w:sz w:val="22"/>
                <w:szCs w:val="22"/>
              </w:rPr>
              <w:t xml:space="preserve">sprendimo priėmimo konkrečius </w:t>
            </w:r>
            <w:r w:rsidRPr="00B60767">
              <w:rPr>
                <w:sz w:val="22"/>
                <w:szCs w:val="22"/>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B60767" w:rsidP="00B60767">
            <w:pPr>
              <w:shd w:val="clear" w:color="auto" w:fill="FFFFFF"/>
              <w:rPr>
                <w:sz w:val="22"/>
                <w:szCs w:val="22"/>
              </w:rPr>
            </w:pPr>
            <w:r w:rsidRPr="00B60767">
              <w:rPr>
                <w:sz w:val="22"/>
                <w:szCs w:val="22"/>
              </w:rPr>
              <w:t xml:space="preserve">Numatyta Tvarkos aprašo 6-8 p.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2"/>
                <w:szCs w:val="22"/>
              </w:rPr>
              <w:t xml:space="preserve">X  tenkina </w:t>
            </w:r>
          </w:p>
          <w:p w:rsidR="007B7599" w:rsidRPr="00B60767" w:rsidRDefault="007B7599" w:rsidP="005A2D90">
            <w:pPr>
              <w:shd w:val="clear" w:color="auto" w:fill="FFFFFF"/>
              <w:spacing w:line="254" w:lineRule="exact"/>
              <w:ind w:left="10" w:right="1435"/>
              <w:rPr>
                <w:sz w:val="22"/>
                <w:szCs w:val="22"/>
              </w:rPr>
            </w:pPr>
            <w:r w:rsidRPr="00B60767">
              <w:rPr>
                <w:sz w:val="22"/>
                <w:szCs w:val="22"/>
              </w:rPr>
              <w:t>□  netenkina</w:t>
            </w:r>
          </w:p>
        </w:tc>
      </w:tr>
      <w:tr w:rsidR="007B7599" w:rsidRPr="00B60767" w:rsidTr="005A2D90">
        <w:trPr>
          <w:trHeight w:hRule="exact" w:val="98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502BBA" w:rsidRDefault="007B7599" w:rsidP="005A2D90">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115" w:firstLine="5"/>
              <w:rPr>
                <w:sz w:val="22"/>
                <w:szCs w:val="22"/>
              </w:rPr>
            </w:pPr>
            <w:r w:rsidRPr="00B60767">
              <w:rPr>
                <w:spacing w:val="-1"/>
                <w:sz w:val="22"/>
                <w:szCs w:val="22"/>
              </w:rPr>
              <w:t xml:space="preserve">Teisės akto projektas nustato motyvuotas terminų sustabdymo ir </w:t>
            </w:r>
            <w:r w:rsidRPr="00B60767">
              <w:rPr>
                <w:sz w:val="22"/>
                <w:szCs w:val="22"/>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B60767" w:rsidP="005A2D90">
            <w:pPr>
              <w:shd w:val="clear" w:color="auto" w:fill="FFFFFF"/>
              <w:rPr>
                <w:sz w:val="22"/>
                <w:szCs w:val="22"/>
              </w:rPr>
            </w:pPr>
            <w:r w:rsidRPr="00B60767">
              <w:rPr>
                <w:sz w:val="22"/>
                <w:szCs w:val="22"/>
              </w:rPr>
              <w:t>Neaktualu, terminų sustabdymas ir pratęsimas nenumatytas.</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2"/>
                <w:szCs w:val="22"/>
              </w:rPr>
              <w:t xml:space="preserve">X tenkina </w:t>
            </w:r>
          </w:p>
          <w:p w:rsidR="007B7599" w:rsidRPr="00B60767" w:rsidRDefault="007B7599" w:rsidP="005A2D90">
            <w:pPr>
              <w:shd w:val="clear" w:color="auto" w:fill="FFFFFF"/>
              <w:spacing w:line="254" w:lineRule="exact"/>
              <w:ind w:left="10" w:right="1435"/>
              <w:rPr>
                <w:sz w:val="22"/>
                <w:szCs w:val="22"/>
              </w:rPr>
            </w:pPr>
            <w:r w:rsidRPr="00B60767">
              <w:rPr>
                <w:sz w:val="22"/>
                <w:szCs w:val="22"/>
              </w:rPr>
              <w:t>□ netenkina</w:t>
            </w:r>
          </w:p>
        </w:tc>
      </w:tr>
      <w:tr w:rsidR="007B7599" w:rsidRPr="00B60767" w:rsidTr="00B60767">
        <w:trPr>
          <w:trHeight w:hRule="exact" w:val="85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502BBA" w:rsidRDefault="007B7599" w:rsidP="005A2D90">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638" w:firstLine="5"/>
              <w:rPr>
                <w:sz w:val="22"/>
                <w:szCs w:val="22"/>
              </w:rPr>
            </w:pPr>
            <w:r w:rsidRPr="00B60767">
              <w:rPr>
                <w:spacing w:val="-1"/>
                <w:sz w:val="22"/>
                <w:szCs w:val="22"/>
              </w:rPr>
              <w:t xml:space="preserve">Teisės akto projektas nustato </w:t>
            </w:r>
            <w:r w:rsidRPr="00B60767">
              <w:rPr>
                <w:sz w:val="22"/>
                <w:szCs w:val="22"/>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r w:rsidRPr="00B60767">
              <w:rPr>
                <w:sz w:val="22"/>
                <w:szCs w:val="22"/>
              </w:rPr>
              <w:t>Neaktualu</w:t>
            </w:r>
            <w:r w:rsidR="00B60767" w:rsidRPr="00B60767">
              <w:rPr>
                <w:sz w:val="22"/>
                <w:szCs w:val="22"/>
              </w:rPr>
              <w:t xml:space="preserve"> pagal šios pažymos 7 punktą</w:t>
            </w:r>
            <w:r w:rsidRPr="00B60767">
              <w:rPr>
                <w:sz w:val="22"/>
                <w:szCs w:val="22"/>
              </w:rPr>
              <w:t>.</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2"/>
                <w:szCs w:val="22"/>
              </w:rPr>
              <w:t xml:space="preserve">X tenkina </w:t>
            </w:r>
          </w:p>
          <w:p w:rsidR="007B7599" w:rsidRPr="00B60767" w:rsidRDefault="007B7599" w:rsidP="005A2D90">
            <w:pPr>
              <w:shd w:val="clear" w:color="auto" w:fill="FFFFFF"/>
              <w:spacing w:line="254" w:lineRule="exact"/>
              <w:ind w:left="10" w:right="1435"/>
              <w:rPr>
                <w:sz w:val="22"/>
                <w:szCs w:val="22"/>
              </w:rPr>
            </w:pPr>
            <w:r w:rsidRPr="00B60767">
              <w:rPr>
                <w:sz w:val="22"/>
                <w:szCs w:val="22"/>
              </w:rPr>
              <w:t>□ netenkina</w:t>
            </w:r>
          </w:p>
        </w:tc>
      </w:tr>
      <w:tr w:rsidR="007B7599" w:rsidRPr="00B60767" w:rsidTr="00B60767">
        <w:trPr>
          <w:trHeight w:hRule="exact" w:val="16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502BBA" w:rsidRDefault="007B7599" w:rsidP="005A2D90">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154" w:firstLine="5"/>
              <w:rPr>
                <w:sz w:val="22"/>
                <w:szCs w:val="22"/>
              </w:rPr>
            </w:pPr>
            <w:r w:rsidRPr="00B60767">
              <w:rPr>
                <w:spacing w:val="-1"/>
                <w:sz w:val="22"/>
                <w:szCs w:val="22"/>
              </w:rPr>
              <w:t xml:space="preserve">Teisės akto projektas nustato kontrolės (priežiūros) procedūrą ir aiškius jos atlikimo kriterijus </w:t>
            </w:r>
            <w:r w:rsidRPr="00B60767">
              <w:rPr>
                <w:sz w:val="22"/>
                <w:szCs w:val="22"/>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B60767" w:rsidP="00B60767">
            <w:pPr>
              <w:shd w:val="clear" w:color="auto" w:fill="FFFFFF"/>
              <w:rPr>
                <w:sz w:val="22"/>
                <w:szCs w:val="22"/>
              </w:rPr>
            </w:pPr>
            <w:r w:rsidRPr="00B60767">
              <w:rPr>
                <w:sz w:val="22"/>
                <w:szCs w:val="22"/>
              </w:rPr>
              <w:t>Pastabos dėl kontrolės nurodytos šios pažymos 3 punkte.</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2"/>
                <w:szCs w:val="22"/>
              </w:rPr>
              <w:t xml:space="preserve">X  tenkina </w:t>
            </w:r>
          </w:p>
          <w:p w:rsidR="007B7599" w:rsidRPr="00B60767" w:rsidRDefault="007B7599" w:rsidP="005A2D90">
            <w:pPr>
              <w:shd w:val="clear" w:color="auto" w:fill="FFFFFF"/>
              <w:spacing w:line="254" w:lineRule="exact"/>
              <w:ind w:left="10" w:right="1435"/>
              <w:rPr>
                <w:sz w:val="22"/>
                <w:szCs w:val="22"/>
              </w:rPr>
            </w:pPr>
            <w:r w:rsidRPr="00B60767">
              <w:rPr>
                <w:sz w:val="22"/>
                <w:szCs w:val="22"/>
              </w:rPr>
              <w:t>□ netenkina</w:t>
            </w:r>
          </w:p>
        </w:tc>
      </w:tr>
      <w:tr w:rsidR="007B7599" w:rsidRPr="00B60767" w:rsidTr="00B60767">
        <w:trPr>
          <w:trHeight w:hRule="exact" w:val="113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502BBA" w:rsidRDefault="007B7599" w:rsidP="00B60767">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B60767">
            <w:pPr>
              <w:shd w:val="clear" w:color="auto" w:fill="FFFFFF"/>
              <w:ind w:right="106" w:firstLine="5"/>
              <w:rPr>
                <w:sz w:val="22"/>
                <w:szCs w:val="22"/>
              </w:rPr>
            </w:pPr>
            <w:r w:rsidRPr="00B60767">
              <w:rPr>
                <w:spacing w:val="-1"/>
                <w:sz w:val="22"/>
                <w:szCs w:val="22"/>
              </w:rPr>
              <w:t xml:space="preserve">Teisės akto projekte nustatytos kontrolės (priežiūros) skaidrumo ir </w:t>
            </w:r>
            <w:r w:rsidRPr="00B60767">
              <w:rPr>
                <w:sz w:val="22"/>
                <w:szCs w:val="22"/>
              </w:rPr>
              <w:t>objektyvumo užtikrinimo priemonės</w:t>
            </w:r>
            <w:r w:rsidRPr="00B60767">
              <w:rPr>
                <w:sz w:val="22"/>
                <w:szCs w:val="22"/>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B60767" w:rsidP="00B60767">
            <w:pPr>
              <w:shd w:val="clear" w:color="auto" w:fill="FFFFFF"/>
              <w:rPr>
                <w:sz w:val="22"/>
                <w:szCs w:val="22"/>
              </w:rPr>
            </w:pPr>
            <w:r w:rsidRPr="00B60767">
              <w:rPr>
                <w:sz w:val="22"/>
                <w:szCs w:val="22"/>
              </w:rPr>
              <w:t>Tai nustato kiti teisės aktai.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B60767">
            <w:pPr>
              <w:shd w:val="clear" w:color="auto" w:fill="FFFFFF"/>
              <w:rPr>
                <w:sz w:val="22"/>
                <w:szCs w:val="22"/>
              </w:rPr>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B60767">
            <w:pPr>
              <w:shd w:val="clear" w:color="auto" w:fill="FFFFFF"/>
              <w:ind w:left="10" w:right="1435"/>
              <w:rPr>
                <w:sz w:val="22"/>
                <w:szCs w:val="22"/>
              </w:rPr>
            </w:pPr>
            <w:r w:rsidRPr="00B60767">
              <w:rPr>
                <w:sz w:val="22"/>
                <w:szCs w:val="22"/>
              </w:rPr>
              <w:t xml:space="preserve">X  tenkina </w:t>
            </w:r>
          </w:p>
          <w:p w:rsidR="007B7599" w:rsidRPr="00B60767" w:rsidRDefault="007B7599" w:rsidP="00B60767">
            <w:pPr>
              <w:shd w:val="clear" w:color="auto" w:fill="FFFFFF"/>
              <w:ind w:left="10" w:right="1435"/>
              <w:rPr>
                <w:sz w:val="22"/>
                <w:szCs w:val="22"/>
              </w:rPr>
            </w:pPr>
            <w:r w:rsidRPr="00B60767">
              <w:rPr>
                <w:sz w:val="22"/>
                <w:szCs w:val="22"/>
              </w:rPr>
              <w:t>□ netenkina</w:t>
            </w:r>
          </w:p>
        </w:tc>
      </w:tr>
    </w:tbl>
    <w:p w:rsidR="007B7599" w:rsidRDefault="007B7599" w:rsidP="00B60767">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7B7599" w:rsidRDefault="007B7599" w:rsidP="00B60767">
      <w:pPr>
        <w:shd w:val="clear" w:color="auto" w:fill="FFFFFF"/>
        <w:ind w:left="5"/>
        <w:sectPr w:rsidR="007B7599" w:rsidSect="0082524B">
          <w:pgSz w:w="16834" w:h="11909" w:orient="landscape"/>
          <w:pgMar w:top="857" w:right="1107" w:bottom="142" w:left="1107" w:header="567" w:footer="567" w:gutter="0"/>
          <w:cols w:space="60"/>
          <w:noEndnote/>
        </w:sectPr>
      </w:pPr>
    </w:p>
    <w:p w:rsidR="007B7599" w:rsidRDefault="007B7599" w:rsidP="007B7599">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7B7599" w:rsidRPr="00502BBA" w:rsidTr="005A2D9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502BBA" w:rsidRDefault="007B7599" w:rsidP="005A2D90">
            <w:pPr>
              <w:shd w:val="clear" w:color="auto" w:fill="FFFFFF"/>
              <w:ind w:left="91"/>
            </w:pPr>
            <w:r w:rsidRPr="00502BBA">
              <w:rPr>
                <w:sz w:val="22"/>
                <w:szCs w:val="22"/>
              </w:rPr>
              <w:t>Eil.</w:t>
            </w:r>
          </w:p>
          <w:p w:rsidR="007B7599" w:rsidRPr="00502BBA" w:rsidRDefault="007B7599" w:rsidP="005A2D90">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ind w:left="1171"/>
              <w:rPr>
                <w:sz w:val="22"/>
                <w:szCs w:val="22"/>
              </w:rPr>
            </w:pPr>
            <w:r w:rsidRPr="00B60767">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jc w:val="center"/>
              <w:rPr>
                <w:sz w:val="22"/>
                <w:szCs w:val="22"/>
              </w:rPr>
            </w:pPr>
            <w:r w:rsidRPr="00B60767">
              <w:rPr>
                <w:spacing w:val="-1"/>
                <w:sz w:val="22"/>
                <w:szCs w:val="22"/>
              </w:rPr>
              <w:t>Pagrindimas (nurodomos konkrečios</w:t>
            </w:r>
          </w:p>
          <w:p w:rsidR="007B7599" w:rsidRPr="00B60767" w:rsidRDefault="007B7599" w:rsidP="005A2D90">
            <w:pPr>
              <w:shd w:val="clear" w:color="auto" w:fill="FFFFFF"/>
              <w:spacing w:line="250" w:lineRule="exact"/>
              <w:jc w:val="center"/>
              <w:rPr>
                <w:sz w:val="22"/>
                <w:szCs w:val="22"/>
              </w:rPr>
            </w:pPr>
            <w:r w:rsidRPr="00B60767">
              <w:rPr>
                <w:sz w:val="22"/>
                <w:szCs w:val="22"/>
              </w:rPr>
              <w:t>teisės akto projekto ar kitų teisės aktų</w:t>
            </w:r>
          </w:p>
          <w:p w:rsidR="007B7599" w:rsidRPr="00B60767" w:rsidRDefault="007B7599" w:rsidP="005A2D90">
            <w:pPr>
              <w:shd w:val="clear" w:color="auto" w:fill="FFFFFF"/>
              <w:spacing w:line="250" w:lineRule="exact"/>
              <w:jc w:val="center"/>
              <w:rPr>
                <w:sz w:val="22"/>
                <w:szCs w:val="22"/>
              </w:rPr>
            </w:pPr>
            <w:r w:rsidRPr="00B60767">
              <w:rPr>
                <w:sz w:val="22"/>
                <w:szCs w:val="22"/>
              </w:rPr>
              <w:t>nuostatos, pagrindžiančios teigiamą</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atsakymą, arba pateikiamos antikorupcinį</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teisės akto projekto vertinimą atliekančio</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specialisto pastabos ir pasiūlymai dėl</w:t>
            </w:r>
          </w:p>
          <w:p w:rsidR="007B7599" w:rsidRPr="00B60767" w:rsidRDefault="007B7599" w:rsidP="005A2D90">
            <w:pPr>
              <w:shd w:val="clear" w:color="auto" w:fill="FFFFFF"/>
              <w:spacing w:line="250" w:lineRule="exact"/>
              <w:jc w:val="center"/>
              <w:rPr>
                <w:sz w:val="22"/>
                <w:szCs w:val="22"/>
              </w:rPr>
            </w:pPr>
            <w:r w:rsidRPr="00B60767">
              <w:rPr>
                <w:sz w:val="22"/>
                <w:szCs w:val="22"/>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jc w:val="center"/>
              <w:rPr>
                <w:sz w:val="22"/>
                <w:szCs w:val="22"/>
              </w:rPr>
            </w:pPr>
            <w:r w:rsidRPr="00B60767">
              <w:rPr>
                <w:spacing w:val="-1"/>
                <w:sz w:val="22"/>
                <w:szCs w:val="22"/>
              </w:rPr>
              <w:t>Teisės akto projekto pakeitimas,</w:t>
            </w:r>
          </w:p>
          <w:p w:rsidR="007B7599" w:rsidRPr="00B60767" w:rsidRDefault="007B7599" w:rsidP="005A2D90">
            <w:pPr>
              <w:shd w:val="clear" w:color="auto" w:fill="FFFFFF"/>
              <w:spacing w:line="250" w:lineRule="exact"/>
              <w:jc w:val="center"/>
              <w:rPr>
                <w:sz w:val="22"/>
                <w:szCs w:val="22"/>
              </w:rPr>
            </w:pPr>
            <w:r w:rsidRPr="00B60767">
              <w:rPr>
                <w:spacing w:val="-1"/>
                <w:sz w:val="22"/>
                <w:szCs w:val="22"/>
              </w:rPr>
              <w:t>mažinantis korupcijos riziką, arba teisės</w:t>
            </w:r>
          </w:p>
          <w:p w:rsidR="007B7599" w:rsidRPr="00B60767" w:rsidRDefault="007B7599" w:rsidP="005A2D90">
            <w:pPr>
              <w:shd w:val="clear" w:color="auto" w:fill="FFFFFF"/>
              <w:spacing w:line="250" w:lineRule="exact"/>
              <w:jc w:val="center"/>
              <w:rPr>
                <w:sz w:val="22"/>
                <w:szCs w:val="22"/>
              </w:rPr>
            </w:pPr>
            <w:r w:rsidRPr="00B60767">
              <w:rPr>
                <w:sz w:val="22"/>
                <w:szCs w:val="22"/>
              </w:rPr>
              <w:t>akto projekto tiesioginio rengėjo</w:t>
            </w:r>
          </w:p>
          <w:p w:rsidR="007B7599" w:rsidRPr="00B60767" w:rsidRDefault="007B7599" w:rsidP="005A2D90">
            <w:pPr>
              <w:shd w:val="clear" w:color="auto" w:fill="FFFFFF"/>
              <w:spacing w:line="250" w:lineRule="exact"/>
              <w:jc w:val="center"/>
              <w:rPr>
                <w:sz w:val="22"/>
                <w:szCs w:val="22"/>
              </w:rPr>
            </w:pPr>
            <w:r w:rsidRPr="00B60767">
              <w:rPr>
                <w:sz w:val="22"/>
                <w:szCs w:val="22"/>
              </w:rPr>
              <w:t>argumentai, kodėl neatsižvelgta į</w:t>
            </w:r>
          </w:p>
          <w:p w:rsidR="007B7599" w:rsidRPr="00B60767" w:rsidRDefault="007B7599" w:rsidP="005A2D90">
            <w:pPr>
              <w:shd w:val="clear" w:color="auto" w:fill="FFFFFF"/>
              <w:spacing w:line="250" w:lineRule="exact"/>
              <w:jc w:val="center"/>
              <w:rPr>
                <w:sz w:val="22"/>
                <w:szCs w:val="22"/>
              </w:rPr>
            </w:pPr>
            <w:r w:rsidRPr="00B60767">
              <w:rPr>
                <w:sz w:val="22"/>
                <w:szCs w:val="22"/>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left="182" w:right="187"/>
              <w:rPr>
                <w:sz w:val="22"/>
                <w:szCs w:val="22"/>
              </w:rPr>
            </w:pPr>
            <w:r w:rsidRPr="00B60767">
              <w:rPr>
                <w:spacing w:val="-1"/>
                <w:sz w:val="22"/>
                <w:szCs w:val="22"/>
              </w:rPr>
              <w:t>Išvada dėl teisės akto projekto pakeitimų arba</w:t>
            </w:r>
          </w:p>
          <w:p w:rsidR="007B7599" w:rsidRPr="00B60767" w:rsidRDefault="007B7599" w:rsidP="005A2D90">
            <w:pPr>
              <w:shd w:val="clear" w:color="auto" w:fill="FFFFFF"/>
              <w:spacing w:line="250" w:lineRule="exact"/>
              <w:ind w:left="182" w:right="187"/>
              <w:rPr>
                <w:sz w:val="22"/>
                <w:szCs w:val="22"/>
              </w:rPr>
            </w:pPr>
            <w:r w:rsidRPr="00B60767">
              <w:rPr>
                <w:sz w:val="22"/>
                <w:szCs w:val="22"/>
              </w:rPr>
              <w:t>argumentų, kodėl neatsižvelgta į pastabą</w:t>
            </w:r>
          </w:p>
        </w:tc>
      </w:tr>
      <w:tr w:rsidR="007B7599" w:rsidRPr="00502BBA" w:rsidTr="005A2D90">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502BBA" w:rsidRDefault="007B7599" w:rsidP="005A2D90">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178" w:firstLine="5"/>
              <w:rPr>
                <w:sz w:val="22"/>
                <w:szCs w:val="22"/>
              </w:rPr>
            </w:pPr>
            <w:r w:rsidRPr="00B60767">
              <w:rPr>
                <w:sz w:val="22"/>
                <w:szCs w:val="22"/>
              </w:rPr>
              <w:t xml:space="preserve">Teisės akto projekte nustatyta </w:t>
            </w:r>
            <w:r w:rsidRPr="00B60767">
              <w:rPr>
                <w:spacing w:val="-1"/>
                <w:sz w:val="22"/>
                <w:szCs w:val="22"/>
              </w:rPr>
              <w:t xml:space="preserve">subjektų, su kuriais susijęs teisės </w:t>
            </w:r>
            <w:r w:rsidRPr="00B60767">
              <w:rPr>
                <w:sz w:val="22"/>
                <w:szCs w:val="22"/>
              </w:rPr>
              <w:t xml:space="preserve">akto projekto nuostatų </w:t>
            </w:r>
            <w:r w:rsidRPr="00B60767">
              <w:rPr>
                <w:spacing w:val="-2"/>
                <w:sz w:val="22"/>
                <w:szCs w:val="22"/>
              </w:rPr>
              <w:t xml:space="preserve">įgyvendinimas, atsakomybės rūšis </w:t>
            </w:r>
            <w:r w:rsidRPr="00B60767">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B60767" w:rsidP="00B60767">
            <w:pPr>
              <w:shd w:val="clear" w:color="auto" w:fill="FFFFFF"/>
              <w:rPr>
                <w:sz w:val="22"/>
                <w:szCs w:val="22"/>
              </w:rPr>
            </w:pPr>
            <w:r w:rsidRPr="00B60767">
              <w:rPr>
                <w:sz w:val="22"/>
                <w:szCs w:val="22"/>
              </w:rPr>
              <w:t>Atsakomybės klausimai ir sankcijos nustatytos IV skyriuje, atitinka ministro įsakymu patvirtinto tvarkos aprašo nuostatas.</w:t>
            </w:r>
            <w:r w:rsidR="0046433E">
              <w:rPr>
                <w:sz w:val="22"/>
                <w:szCs w:val="22"/>
              </w:rPr>
              <w:t xml:space="preserve"> Taip pat nustato ir kiti teisės aktai.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2"/>
                <w:szCs w:val="22"/>
              </w:rPr>
              <w:t xml:space="preserve">X tenkina </w:t>
            </w:r>
          </w:p>
          <w:p w:rsidR="007B7599" w:rsidRPr="00B60767" w:rsidRDefault="007B7599" w:rsidP="005A2D90">
            <w:pPr>
              <w:shd w:val="clear" w:color="auto" w:fill="FFFFFF"/>
              <w:spacing w:line="254" w:lineRule="exact"/>
              <w:ind w:left="10" w:right="1435"/>
              <w:rPr>
                <w:sz w:val="22"/>
                <w:szCs w:val="22"/>
              </w:rPr>
            </w:pPr>
            <w:r w:rsidRPr="00B60767">
              <w:rPr>
                <w:sz w:val="22"/>
                <w:szCs w:val="22"/>
              </w:rPr>
              <w:t>□ netenkina</w:t>
            </w:r>
          </w:p>
        </w:tc>
      </w:tr>
      <w:tr w:rsidR="007B7599" w:rsidRPr="00502BBA" w:rsidTr="005A2D90">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502BBA" w:rsidRDefault="007B7599" w:rsidP="005A2D90">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0" w:lineRule="exact"/>
              <w:ind w:right="82" w:firstLine="5"/>
              <w:rPr>
                <w:sz w:val="22"/>
                <w:szCs w:val="22"/>
              </w:rPr>
            </w:pPr>
            <w:r w:rsidRPr="00B60767">
              <w:rPr>
                <w:spacing w:val="-1"/>
                <w:sz w:val="22"/>
                <w:szCs w:val="22"/>
              </w:rPr>
              <w:t xml:space="preserve">Teisės aktų projekte numatytas </w:t>
            </w:r>
            <w:r w:rsidRPr="00B60767">
              <w:rPr>
                <w:sz w:val="22"/>
                <w:szCs w:val="22"/>
              </w:rPr>
              <w:t xml:space="preserve">baigtinis sąrašas kriterijų, pagal kuriuos skiriama nuobauda </w:t>
            </w:r>
            <w:r w:rsidRPr="00B60767">
              <w:rPr>
                <w:spacing w:val="-1"/>
                <w:sz w:val="22"/>
                <w:szCs w:val="22"/>
              </w:rPr>
              <w:t xml:space="preserve">(sankcija) už teisės akto projekte nustatytų nurodymų nevykdymą, ir </w:t>
            </w:r>
            <w:r w:rsidRPr="00B60767">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B60767" w:rsidP="005A2D90">
            <w:pPr>
              <w:shd w:val="clear" w:color="auto" w:fill="FFFFFF"/>
              <w:rPr>
                <w:sz w:val="22"/>
                <w:szCs w:val="22"/>
              </w:rPr>
            </w:pPr>
            <w:r>
              <w:rPr>
                <w:sz w:val="22"/>
                <w:szCs w:val="22"/>
              </w:rPr>
              <w:t>Šios pažymos 17 p.</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2"/>
                <w:szCs w:val="22"/>
              </w:rPr>
              <w:t xml:space="preserve">X tenkina </w:t>
            </w:r>
          </w:p>
          <w:p w:rsidR="007B7599" w:rsidRPr="00B60767" w:rsidRDefault="007B7599" w:rsidP="005A2D90">
            <w:pPr>
              <w:shd w:val="clear" w:color="auto" w:fill="FFFFFF"/>
              <w:spacing w:line="254" w:lineRule="exact"/>
              <w:ind w:left="10" w:right="1435"/>
              <w:rPr>
                <w:sz w:val="22"/>
                <w:szCs w:val="22"/>
              </w:rPr>
            </w:pPr>
            <w:r w:rsidRPr="00B60767">
              <w:rPr>
                <w:sz w:val="22"/>
                <w:szCs w:val="22"/>
              </w:rPr>
              <w:t>□ netenkina</w:t>
            </w:r>
          </w:p>
        </w:tc>
      </w:tr>
      <w:tr w:rsidR="007B7599" w:rsidRPr="00502BBA" w:rsidTr="005A2D90">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B7599" w:rsidRPr="00502BBA" w:rsidRDefault="007B7599" w:rsidP="005A2D90">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r w:rsidRPr="00B60767">
              <w:rPr>
                <w:sz w:val="22"/>
                <w:szCs w:val="22"/>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r w:rsidRPr="00B60767">
              <w:rPr>
                <w:sz w:val="22"/>
                <w:szCs w:val="22"/>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rPr>
                <w:sz w:val="22"/>
                <w:szCs w:val="22"/>
              </w:rPr>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B7599" w:rsidRPr="00B60767" w:rsidRDefault="007B7599" w:rsidP="005A2D90">
            <w:pPr>
              <w:shd w:val="clear" w:color="auto" w:fill="FFFFFF"/>
              <w:spacing w:line="254" w:lineRule="exact"/>
              <w:ind w:left="10" w:right="1435"/>
              <w:rPr>
                <w:sz w:val="22"/>
                <w:szCs w:val="22"/>
              </w:rPr>
            </w:pPr>
            <w:r w:rsidRPr="00B60767">
              <w:rPr>
                <w:sz w:val="22"/>
                <w:szCs w:val="22"/>
              </w:rPr>
              <w:t xml:space="preserve">□ tenkina </w:t>
            </w:r>
          </w:p>
          <w:p w:rsidR="007B7599" w:rsidRPr="00B60767" w:rsidRDefault="007B7599" w:rsidP="005A2D90">
            <w:pPr>
              <w:shd w:val="clear" w:color="auto" w:fill="FFFFFF"/>
              <w:spacing w:line="254" w:lineRule="exact"/>
              <w:ind w:left="10" w:right="1435"/>
              <w:rPr>
                <w:sz w:val="22"/>
                <w:szCs w:val="22"/>
              </w:rPr>
            </w:pPr>
            <w:r w:rsidRPr="00B60767">
              <w:rPr>
                <w:sz w:val="22"/>
                <w:szCs w:val="22"/>
              </w:rPr>
              <w:t>□ netenkina</w:t>
            </w:r>
          </w:p>
        </w:tc>
      </w:tr>
    </w:tbl>
    <w:p w:rsidR="007B7599" w:rsidRDefault="007B7599" w:rsidP="007B7599">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7B7599" w:rsidRPr="00A145BC" w:rsidRDefault="007B7599" w:rsidP="007B7599">
      <w:pPr>
        <w:shd w:val="clear" w:color="auto" w:fill="FFFFFF"/>
        <w:tabs>
          <w:tab w:val="left" w:pos="2462"/>
          <w:tab w:val="left" w:leader="underscore" w:pos="7238"/>
          <w:tab w:val="left" w:pos="9667"/>
          <w:tab w:val="left" w:leader="underscore" w:pos="14496"/>
        </w:tabs>
        <w:spacing w:line="259" w:lineRule="exact"/>
        <w:ind w:left="110"/>
        <w:rPr>
          <w:sz w:val="22"/>
          <w:szCs w:val="22"/>
          <w:u w:val="single"/>
        </w:rPr>
      </w:pPr>
      <w:r>
        <w:rPr>
          <w:spacing w:val="-2"/>
          <w:sz w:val="22"/>
          <w:szCs w:val="22"/>
        </w:rPr>
        <w:t>tiesioginis rengėjas:</w:t>
      </w:r>
      <w:r>
        <w:rPr>
          <w:rFonts w:ascii="Arial" w:cs="Arial"/>
          <w:sz w:val="22"/>
          <w:szCs w:val="22"/>
        </w:rPr>
        <w:tab/>
      </w:r>
      <w:r>
        <w:rPr>
          <w:sz w:val="22"/>
          <w:szCs w:val="22"/>
          <w:u w:val="single"/>
        </w:rPr>
        <w:t>v</w:t>
      </w:r>
      <w:r w:rsidRPr="00A145BC">
        <w:rPr>
          <w:sz w:val="22"/>
          <w:szCs w:val="22"/>
          <w:u w:val="single"/>
        </w:rPr>
        <w:t xml:space="preserve">yr. specialistė                    </w:t>
      </w:r>
      <w:r w:rsidR="00B60767">
        <w:rPr>
          <w:sz w:val="22"/>
          <w:szCs w:val="22"/>
          <w:u w:val="single"/>
        </w:rPr>
        <w:t xml:space="preserve">Neringa </w:t>
      </w:r>
      <w:proofErr w:type="spellStart"/>
      <w:r w:rsidR="00B60767">
        <w:rPr>
          <w:sz w:val="22"/>
          <w:szCs w:val="22"/>
          <w:u w:val="single"/>
        </w:rPr>
        <w:t>Kraujal</w:t>
      </w:r>
      <w:r w:rsidR="004670F7">
        <w:rPr>
          <w:sz w:val="22"/>
          <w:szCs w:val="22"/>
          <w:u w:val="single"/>
        </w:rPr>
        <w:t>ienė</w:t>
      </w:r>
      <w:proofErr w:type="spellEnd"/>
      <w:r w:rsidR="004670F7">
        <w:rPr>
          <w:sz w:val="22"/>
          <w:szCs w:val="22"/>
          <w:u w:val="single"/>
        </w:rPr>
        <w:t xml:space="preserve"> </w:t>
      </w:r>
      <w:r w:rsidRPr="00A145BC">
        <w:rPr>
          <w:sz w:val="22"/>
          <w:szCs w:val="22"/>
          <w:u w:val="single"/>
        </w:rPr>
        <w:t xml:space="preserve">           </w:t>
      </w:r>
      <w:r w:rsidRPr="00A145BC">
        <w:rPr>
          <w:sz w:val="22"/>
          <w:szCs w:val="22"/>
        </w:rPr>
        <w:t xml:space="preserve">vertintojas:                       </w:t>
      </w:r>
      <w:r w:rsidRPr="00A145BC">
        <w:rPr>
          <w:sz w:val="22"/>
          <w:szCs w:val="22"/>
          <w:u w:val="single"/>
        </w:rPr>
        <w:t xml:space="preserve">vyr. specialistė                              </w:t>
      </w:r>
      <w:r w:rsidR="004670F7">
        <w:rPr>
          <w:sz w:val="22"/>
          <w:szCs w:val="22"/>
          <w:u w:val="single"/>
        </w:rPr>
        <w:t xml:space="preserve">        </w:t>
      </w:r>
      <w:r w:rsidRPr="00A145BC">
        <w:rPr>
          <w:sz w:val="22"/>
          <w:szCs w:val="22"/>
          <w:u w:val="single"/>
        </w:rPr>
        <w:t xml:space="preserve"> Daiva Čiplienė</w:t>
      </w:r>
    </w:p>
    <w:p w:rsidR="007B7599" w:rsidRPr="00A145BC" w:rsidRDefault="007B7599" w:rsidP="007B7599">
      <w:pPr>
        <w:shd w:val="clear" w:color="auto" w:fill="FFFFFF"/>
        <w:tabs>
          <w:tab w:val="left" w:pos="4848"/>
          <w:tab w:val="left" w:pos="9787"/>
          <w:tab w:val="left" w:pos="12826"/>
        </w:tabs>
        <w:spacing w:line="259" w:lineRule="exact"/>
        <w:ind w:left="2582"/>
        <w:rPr>
          <w:sz w:val="22"/>
          <w:szCs w:val="22"/>
        </w:rPr>
      </w:pPr>
      <w:r w:rsidRPr="00A145BC">
        <w:rPr>
          <w:spacing w:val="-3"/>
          <w:sz w:val="22"/>
          <w:szCs w:val="22"/>
        </w:rPr>
        <w:t>(pareigos)</w:t>
      </w:r>
      <w:r w:rsidRPr="00A145BC">
        <w:rPr>
          <w:sz w:val="22"/>
          <w:szCs w:val="22"/>
        </w:rPr>
        <w:tab/>
      </w:r>
      <w:r w:rsidRPr="00A145BC">
        <w:rPr>
          <w:spacing w:val="-2"/>
          <w:sz w:val="22"/>
          <w:szCs w:val="22"/>
        </w:rPr>
        <w:t>(vardas ir pavardė)</w:t>
      </w:r>
      <w:r w:rsidRPr="00A145BC">
        <w:rPr>
          <w:sz w:val="22"/>
          <w:szCs w:val="22"/>
        </w:rPr>
        <w:tab/>
      </w:r>
      <w:r w:rsidRPr="00A145BC">
        <w:rPr>
          <w:spacing w:val="-3"/>
          <w:sz w:val="22"/>
          <w:szCs w:val="22"/>
        </w:rPr>
        <w:t>(pareigos)</w:t>
      </w:r>
      <w:r w:rsidRPr="00A145BC">
        <w:rPr>
          <w:sz w:val="22"/>
          <w:szCs w:val="22"/>
        </w:rPr>
        <w:tab/>
      </w:r>
      <w:r w:rsidRPr="00A145BC">
        <w:rPr>
          <w:spacing w:val="-2"/>
          <w:sz w:val="22"/>
          <w:szCs w:val="22"/>
        </w:rPr>
        <w:t>(vardas ir pavardė)</w:t>
      </w:r>
    </w:p>
    <w:p w:rsidR="007B7599" w:rsidRPr="00A145BC" w:rsidRDefault="007B7599" w:rsidP="007B7599">
      <w:pPr>
        <w:shd w:val="clear" w:color="auto" w:fill="FFFFFF"/>
        <w:tabs>
          <w:tab w:val="left" w:pos="5467"/>
          <w:tab w:val="left" w:pos="9845"/>
          <w:tab w:val="left" w:pos="13555"/>
        </w:tabs>
        <w:spacing w:before="259"/>
        <w:ind w:left="2582"/>
        <w:rPr>
          <w:spacing w:val="-3"/>
          <w:sz w:val="22"/>
          <w:szCs w:val="22"/>
        </w:rPr>
      </w:pPr>
      <w:r w:rsidRPr="00A145BC">
        <w:rPr>
          <w:spacing w:val="-3"/>
          <w:sz w:val="22"/>
          <w:szCs w:val="22"/>
        </w:rPr>
        <w:t xml:space="preserve">                                                    </w:t>
      </w:r>
      <w:r w:rsidR="004670F7">
        <w:rPr>
          <w:spacing w:val="-3"/>
          <w:sz w:val="22"/>
          <w:szCs w:val="22"/>
        </w:rPr>
        <w:t>2018-02-09</w:t>
      </w:r>
      <w:r>
        <w:rPr>
          <w:spacing w:val="-3"/>
          <w:sz w:val="22"/>
          <w:szCs w:val="22"/>
        </w:rPr>
        <w:t xml:space="preserve">                                                                                                                          </w:t>
      </w:r>
      <w:r w:rsidR="004670F7">
        <w:rPr>
          <w:spacing w:val="-3"/>
          <w:sz w:val="22"/>
          <w:szCs w:val="22"/>
        </w:rPr>
        <w:t xml:space="preserve">      </w:t>
      </w:r>
      <w:r>
        <w:rPr>
          <w:spacing w:val="-3"/>
          <w:sz w:val="22"/>
          <w:szCs w:val="22"/>
        </w:rPr>
        <w:t xml:space="preserve">   </w:t>
      </w:r>
      <w:r w:rsidR="004670F7">
        <w:rPr>
          <w:spacing w:val="-3"/>
          <w:sz w:val="22"/>
          <w:szCs w:val="22"/>
        </w:rPr>
        <w:t>2018-02-09</w:t>
      </w:r>
    </w:p>
    <w:p w:rsidR="007B7599" w:rsidRPr="00A145BC" w:rsidRDefault="007B7599" w:rsidP="007B7599">
      <w:pPr>
        <w:shd w:val="clear" w:color="auto" w:fill="FFFFFF"/>
        <w:tabs>
          <w:tab w:val="left" w:pos="5467"/>
          <w:tab w:val="left" w:pos="9845"/>
          <w:tab w:val="left" w:pos="13555"/>
        </w:tabs>
        <w:spacing w:before="259"/>
        <w:ind w:left="2582"/>
        <w:rPr>
          <w:sz w:val="22"/>
          <w:szCs w:val="22"/>
        </w:rPr>
      </w:pPr>
      <w:r w:rsidRPr="00A145BC">
        <w:rPr>
          <w:spacing w:val="-3"/>
          <w:sz w:val="22"/>
          <w:szCs w:val="22"/>
        </w:rPr>
        <w:t>(parašas)</w:t>
      </w:r>
      <w:r w:rsidRPr="00A145BC">
        <w:rPr>
          <w:sz w:val="22"/>
          <w:szCs w:val="22"/>
        </w:rPr>
        <w:tab/>
      </w:r>
      <w:r w:rsidRPr="00A145BC">
        <w:rPr>
          <w:spacing w:val="-5"/>
          <w:sz w:val="22"/>
          <w:szCs w:val="22"/>
        </w:rPr>
        <w:t>(data)</w:t>
      </w:r>
      <w:r w:rsidRPr="00A145BC">
        <w:rPr>
          <w:sz w:val="22"/>
          <w:szCs w:val="22"/>
        </w:rPr>
        <w:tab/>
      </w:r>
      <w:r w:rsidRPr="00A145BC">
        <w:rPr>
          <w:spacing w:val="-3"/>
          <w:sz w:val="22"/>
          <w:szCs w:val="22"/>
        </w:rPr>
        <w:t>(parašas)</w:t>
      </w:r>
      <w:r w:rsidRPr="00A145BC">
        <w:rPr>
          <w:sz w:val="22"/>
          <w:szCs w:val="22"/>
        </w:rPr>
        <w:tab/>
      </w:r>
      <w:r w:rsidRPr="00A145BC">
        <w:rPr>
          <w:spacing w:val="-5"/>
          <w:sz w:val="22"/>
          <w:szCs w:val="22"/>
        </w:rPr>
        <w:t>(data)</w:t>
      </w:r>
    </w:p>
    <w:p w:rsidR="007B7599" w:rsidRPr="00A145BC" w:rsidRDefault="007B7599" w:rsidP="007B7599">
      <w:pPr>
        <w:rPr>
          <w:sz w:val="22"/>
          <w:szCs w:val="22"/>
        </w:rPr>
      </w:pPr>
    </w:p>
    <w:p w:rsidR="007B7599" w:rsidRPr="00A145BC" w:rsidRDefault="007B7599" w:rsidP="007B7599">
      <w:pPr>
        <w:rPr>
          <w:sz w:val="22"/>
          <w:szCs w:val="22"/>
        </w:rPr>
      </w:pPr>
    </w:p>
    <w:p w:rsidR="007B7599" w:rsidRDefault="007B7599" w:rsidP="007B7599"/>
    <w:p w:rsidR="00B6617F" w:rsidRDefault="00470A18"/>
    <w:sectPr w:rsidR="00B6617F" w:rsidSect="0082524B">
      <w:pgSz w:w="16834" w:h="11909" w:orient="landscape"/>
      <w:pgMar w:top="568"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99"/>
    <w:rsid w:val="0046433E"/>
    <w:rsid w:val="004670F7"/>
    <w:rsid w:val="00470A18"/>
    <w:rsid w:val="00502CD1"/>
    <w:rsid w:val="007B7599"/>
    <w:rsid w:val="00A568EA"/>
    <w:rsid w:val="00AD5C61"/>
    <w:rsid w:val="00B60767"/>
    <w:rsid w:val="00C44F90"/>
    <w:rsid w:val="00D20BC7"/>
    <w:rsid w:val="00D2698B"/>
    <w:rsid w:val="00DF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86E32-A6F4-4772-87ED-000615AD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7599"/>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jtip">
    <w:name w:val="tajtip"/>
    <w:basedOn w:val="prastasis"/>
    <w:rsid w:val="007B7599"/>
    <w:pPr>
      <w:widowControl/>
      <w:autoSpaceDE/>
      <w:autoSpaceDN/>
      <w:adjustRightInd/>
      <w:spacing w:before="100" w:beforeAutospacing="1" w:after="100" w:afterAutospacing="1"/>
    </w:pPr>
    <w:rPr>
      <w:sz w:val="24"/>
      <w:szCs w:val="24"/>
    </w:rPr>
  </w:style>
  <w:style w:type="paragraph" w:styleId="Debesliotekstas">
    <w:name w:val="Balloon Text"/>
    <w:basedOn w:val="prastasis"/>
    <w:link w:val="DebesliotekstasDiagrama"/>
    <w:uiPriority w:val="99"/>
    <w:semiHidden/>
    <w:unhideWhenUsed/>
    <w:rsid w:val="004643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433E"/>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6447</Words>
  <Characters>3675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Neringa Kraujaliene</cp:lastModifiedBy>
  <cp:revision>2</cp:revision>
  <cp:lastPrinted>2018-02-09T13:06:00Z</cp:lastPrinted>
  <dcterms:created xsi:type="dcterms:W3CDTF">2018-02-12T07:44:00Z</dcterms:created>
  <dcterms:modified xsi:type="dcterms:W3CDTF">2018-02-12T07:44:00Z</dcterms:modified>
</cp:coreProperties>
</file>