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594F50">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Pr="00BA736C" w:rsidRDefault="00BA736C">
      <w:pPr>
        <w:pStyle w:val="Antrats"/>
        <w:jc w:val="center"/>
        <w:rPr>
          <w:b/>
          <w:sz w:val="24"/>
          <w:szCs w:val="24"/>
        </w:rPr>
      </w:pPr>
      <w:r>
        <w:tab/>
        <w:t xml:space="preserve">                                                                                                                                                             </w:t>
      </w:r>
      <w:r w:rsidRPr="00BA736C">
        <w:rPr>
          <w:b/>
          <w:sz w:val="24"/>
          <w:szCs w:val="24"/>
        </w:rPr>
        <w:t>Projektas</w:t>
      </w:r>
      <w:r>
        <w:rPr>
          <w:b/>
          <w:sz w:val="24"/>
          <w:szCs w:val="24"/>
        </w:rPr>
        <w:t xml:space="preserve"> </w:t>
      </w: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AB5882" w:rsidRPr="00430FE8" w:rsidRDefault="00AB5882" w:rsidP="00A647F8">
      <w:pPr>
        <w:pStyle w:val="Betarp"/>
        <w:jc w:val="center"/>
        <w:rPr>
          <w:b/>
          <w:sz w:val="24"/>
          <w:szCs w:val="24"/>
        </w:rPr>
      </w:pPr>
      <w:r w:rsidRPr="00430FE8">
        <w:rPr>
          <w:b/>
          <w:sz w:val="24"/>
          <w:szCs w:val="24"/>
        </w:rPr>
        <w:t xml:space="preserve">DĖL </w:t>
      </w:r>
      <w:r w:rsidR="00A647F8">
        <w:rPr>
          <w:b/>
          <w:sz w:val="24"/>
          <w:szCs w:val="24"/>
        </w:rPr>
        <w:t>ĮGALIOJIMŲ SUTEIKIMO</w:t>
      </w:r>
      <w:r w:rsidR="00326EA3">
        <w:rPr>
          <w:b/>
          <w:sz w:val="24"/>
          <w:szCs w:val="24"/>
        </w:rPr>
        <w:t xml:space="preserve"> SAVIVALDYBĖS MERUI</w:t>
      </w:r>
    </w:p>
    <w:p w:rsidR="00AB5882" w:rsidRDefault="00AB5882" w:rsidP="00AB5882">
      <w:pPr>
        <w:pStyle w:val="Betarp"/>
        <w:jc w:val="both"/>
        <w:rPr>
          <w:sz w:val="24"/>
          <w:szCs w:val="24"/>
        </w:rPr>
      </w:pPr>
    </w:p>
    <w:p w:rsidR="005027E2" w:rsidRPr="00430FE8" w:rsidRDefault="005027E2" w:rsidP="00AB5882">
      <w:pPr>
        <w:pStyle w:val="Betarp"/>
        <w:jc w:val="both"/>
        <w:rPr>
          <w:sz w:val="24"/>
          <w:szCs w:val="24"/>
        </w:rPr>
      </w:pPr>
    </w:p>
    <w:p w:rsidR="00AB5882" w:rsidRPr="00AB5882" w:rsidRDefault="00A647F8" w:rsidP="00AB5882">
      <w:pPr>
        <w:pStyle w:val="Betarp"/>
        <w:jc w:val="center"/>
        <w:rPr>
          <w:sz w:val="24"/>
          <w:szCs w:val="24"/>
          <w:lang w:val="lt-LT"/>
        </w:rPr>
      </w:pPr>
      <w:r>
        <w:rPr>
          <w:sz w:val="24"/>
          <w:szCs w:val="24"/>
          <w:lang w:val="lt-LT"/>
        </w:rPr>
        <w:t>2018</w:t>
      </w:r>
      <w:r w:rsidR="00AB5882" w:rsidRPr="00AB5882">
        <w:rPr>
          <w:sz w:val="24"/>
          <w:szCs w:val="24"/>
          <w:lang w:val="lt-LT"/>
        </w:rPr>
        <w:t xml:space="preserve"> m. </w:t>
      </w:r>
      <w:r w:rsidR="00326EA3">
        <w:rPr>
          <w:sz w:val="24"/>
          <w:szCs w:val="24"/>
          <w:lang w:val="lt-LT"/>
        </w:rPr>
        <w:t>balandžio 26</w:t>
      </w:r>
      <w:r w:rsidR="005944F8">
        <w:rPr>
          <w:sz w:val="24"/>
          <w:szCs w:val="24"/>
          <w:lang w:val="lt-LT"/>
        </w:rPr>
        <w:t xml:space="preserve">  </w:t>
      </w:r>
      <w:r>
        <w:rPr>
          <w:sz w:val="24"/>
          <w:szCs w:val="24"/>
          <w:lang w:val="lt-LT"/>
        </w:rPr>
        <w:t>d.</w:t>
      </w:r>
      <w:r w:rsidR="00AB5882" w:rsidRPr="00AB5882">
        <w:rPr>
          <w:sz w:val="24"/>
          <w:szCs w:val="24"/>
          <w:lang w:val="lt-LT"/>
        </w:rPr>
        <w:t xml:space="preserve">   Nr.</w:t>
      </w:r>
      <w:r>
        <w:rPr>
          <w:sz w:val="24"/>
          <w:szCs w:val="24"/>
          <w:lang w:val="lt-LT"/>
        </w:rPr>
        <w:t xml:space="preserve"> </w:t>
      </w:r>
      <w:r w:rsidR="005027E2">
        <w:rPr>
          <w:sz w:val="24"/>
          <w:szCs w:val="24"/>
          <w:lang w:val="lt-LT"/>
        </w:rPr>
        <w:t>T-</w:t>
      </w:r>
      <w:r w:rsidR="00AB5882" w:rsidRPr="00AB5882">
        <w:rPr>
          <w:sz w:val="24"/>
          <w:szCs w:val="24"/>
          <w:lang w:val="lt-LT"/>
        </w:rPr>
        <w:t xml:space="preserve"> </w:t>
      </w:r>
    </w:p>
    <w:p w:rsidR="00AB5882" w:rsidRPr="00AB5882" w:rsidRDefault="00AB5882" w:rsidP="00AB5882">
      <w:pPr>
        <w:pStyle w:val="Betarp"/>
        <w:jc w:val="center"/>
        <w:rPr>
          <w:sz w:val="24"/>
          <w:szCs w:val="24"/>
          <w:lang w:val="lt-LT"/>
        </w:rPr>
      </w:pPr>
      <w:r w:rsidRPr="00AB5882">
        <w:rPr>
          <w:sz w:val="24"/>
          <w:szCs w:val="24"/>
          <w:lang w:val="lt-LT"/>
        </w:rPr>
        <w:t>Panevėžys</w:t>
      </w:r>
    </w:p>
    <w:p w:rsidR="005027E2" w:rsidRPr="00AB5882" w:rsidRDefault="005027E2" w:rsidP="00AB5882">
      <w:pPr>
        <w:pStyle w:val="Betarp"/>
        <w:jc w:val="both"/>
        <w:rPr>
          <w:sz w:val="24"/>
          <w:szCs w:val="24"/>
          <w:lang w:val="lt-LT"/>
        </w:rPr>
      </w:pPr>
    </w:p>
    <w:p w:rsidR="005944F8" w:rsidRPr="005944F8" w:rsidRDefault="005944F8" w:rsidP="005944F8">
      <w:pPr>
        <w:pStyle w:val="Betarp"/>
        <w:jc w:val="both"/>
        <w:rPr>
          <w:sz w:val="24"/>
          <w:szCs w:val="24"/>
          <w:lang w:val="lt-LT"/>
        </w:rPr>
      </w:pPr>
      <w:r>
        <w:rPr>
          <w:sz w:val="24"/>
          <w:szCs w:val="24"/>
          <w:lang w:val="lt-LT"/>
        </w:rPr>
        <w:tab/>
      </w:r>
      <w:r w:rsidRPr="005944F8">
        <w:rPr>
          <w:sz w:val="24"/>
          <w:szCs w:val="24"/>
          <w:lang w:val="lt-LT"/>
        </w:rPr>
        <w:t xml:space="preserve">Vadovaudamasi Lietuvos Respublikos vietos savivaldos </w:t>
      </w:r>
      <w:r w:rsidR="00F64CAC">
        <w:rPr>
          <w:sz w:val="24"/>
          <w:szCs w:val="24"/>
          <w:lang w:val="lt-LT"/>
        </w:rPr>
        <w:t>įstatymo 16 straipsnio 4 dalimi</w:t>
      </w:r>
      <w:r w:rsidR="00326EA3">
        <w:rPr>
          <w:sz w:val="24"/>
          <w:szCs w:val="24"/>
          <w:lang w:val="lt-LT"/>
        </w:rPr>
        <w:t xml:space="preserve"> ir</w:t>
      </w:r>
      <w:r w:rsidRPr="005944F8">
        <w:rPr>
          <w:sz w:val="24"/>
          <w:szCs w:val="24"/>
          <w:lang w:val="lt-LT"/>
        </w:rPr>
        <w:t xml:space="preserve"> </w:t>
      </w:r>
      <w:r w:rsidR="00326EA3">
        <w:rPr>
          <w:sz w:val="24"/>
          <w:szCs w:val="24"/>
          <w:lang w:val="lt-LT"/>
        </w:rPr>
        <w:t xml:space="preserve">Valstybinių ir savivaldybių švietimo įstaigų (išskyrus aukštąsias mokyklas) vadovų, jų pavaduotojų ugdymui, ugdymą organizuojančių skyrių vedėjų veiklos vertinimo nuostatų, patvirtintų </w:t>
      </w:r>
      <w:r w:rsidRPr="005944F8">
        <w:rPr>
          <w:sz w:val="24"/>
          <w:szCs w:val="24"/>
          <w:lang w:val="lt-LT"/>
        </w:rPr>
        <w:t xml:space="preserve">Lietuvos Respublikos </w:t>
      </w:r>
      <w:r w:rsidR="00326EA3">
        <w:rPr>
          <w:sz w:val="24"/>
          <w:szCs w:val="24"/>
          <w:lang w:val="lt-LT"/>
        </w:rPr>
        <w:t>švietimo ir mokslo min</w:t>
      </w:r>
      <w:r w:rsidR="001D6872">
        <w:rPr>
          <w:sz w:val="24"/>
          <w:szCs w:val="24"/>
          <w:lang w:val="lt-LT"/>
        </w:rPr>
        <w:t>istro 2018 m</w:t>
      </w:r>
      <w:r w:rsidR="00326EA3">
        <w:rPr>
          <w:sz w:val="24"/>
          <w:szCs w:val="24"/>
          <w:lang w:val="lt-LT"/>
        </w:rPr>
        <w:t xml:space="preserve">. kovo 27 d. įsakymu </w:t>
      </w:r>
      <w:r w:rsidR="001D6872">
        <w:rPr>
          <w:sz w:val="24"/>
          <w:szCs w:val="24"/>
          <w:lang w:val="lt-LT"/>
        </w:rPr>
        <w:t>Nr. V-279 „</w:t>
      </w:r>
      <w:r w:rsidR="00326EA3">
        <w:rPr>
          <w:sz w:val="24"/>
          <w:szCs w:val="24"/>
          <w:lang w:val="lt-LT"/>
        </w:rPr>
        <w:t xml:space="preserve">Dėl </w:t>
      </w:r>
      <w:r w:rsidR="001D6872">
        <w:rPr>
          <w:sz w:val="24"/>
          <w:szCs w:val="24"/>
          <w:lang w:val="lt-LT"/>
        </w:rPr>
        <w:t>Valstybinių ir savivaldybių švietimo įstaigų (išskyrus aukštąsias mokyklas) vadovų, jų pavaduotojų ugdymui, ugdymą organizuojančių skyrių vedėjų veiklos vertinimo nuostatų</w:t>
      </w:r>
      <w:r w:rsidR="001D6872">
        <w:rPr>
          <w:sz w:val="24"/>
          <w:szCs w:val="24"/>
          <w:lang w:val="lt-LT"/>
        </w:rPr>
        <w:t xml:space="preserve"> patvirtinimo“, 6 punktu,                                     </w:t>
      </w:r>
      <w:r w:rsidR="00993974">
        <w:rPr>
          <w:sz w:val="24"/>
          <w:szCs w:val="24"/>
          <w:lang w:val="lt-LT"/>
        </w:rPr>
        <w:t>S</w:t>
      </w:r>
      <w:r w:rsidRPr="005944F8">
        <w:rPr>
          <w:sz w:val="24"/>
          <w:szCs w:val="24"/>
          <w:lang w:val="lt-LT"/>
        </w:rPr>
        <w:t>avivaldybės  taryba</w:t>
      </w:r>
      <w:r w:rsidR="001B6105">
        <w:rPr>
          <w:sz w:val="24"/>
          <w:szCs w:val="24"/>
          <w:lang w:val="lt-LT"/>
        </w:rPr>
        <w:t xml:space="preserve"> </w:t>
      </w:r>
      <w:r w:rsidR="00594F50">
        <w:rPr>
          <w:sz w:val="24"/>
          <w:szCs w:val="24"/>
          <w:lang w:val="lt-LT"/>
        </w:rPr>
        <w:t xml:space="preserve">  </w:t>
      </w:r>
      <w:bookmarkStart w:id="0" w:name="_GoBack"/>
      <w:bookmarkEnd w:id="0"/>
      <w:r w:rsidRPr="005944F8">
        <w:rPr>
          <w:sz w:val="24"/>
          <w:szCs w:val="24"/>
          <w:lang w:val="lt-LT"/>
        </w:rPr>
        <w:t>n</w:t>
      </w:r>
      <w:r w:rsidR="000D4889">
        <w:rPr>
          <w:sz w:val="24"/>
          <w:szCs w:val="24"/>
          <w:lang w:val="lt-LT"/>
        </w:rPr>
        <w:t xml:space="preserve"> </w:t>
      </w:r>
      <w:r w:rsidRPr="005944F8">
        <w:rPr>
          <w:sz w:val="24"/>
          <w:szCs w:val="24"/>
          <w:lang w:val="lt-LT"/>
        </w:rPr>
        <w:t>u</w:t>
      </w:r>
      <w:r w:rsidR="000D4889">
        <w:rPr>
          <w:sz w:val="24"/>
          <w:szCs w:val="24"/>
          <w:lang w:val="lt-LT"/>
        </w:rPr>
        <w:t xml:space="preserve"> </w:t>
      </w:r>
      <w:r w:rsidRPr="005944F8">
        <w:rPr>
          <w:sz w:val="24"/>
          <w:szCs w:val="24"/>
          <w:lang w:val="lt-LT"/>
        </w:rPr>
        <w:t>s</w:t>
      </w:r>
      <w:r w:rsidR="000D4889">
        <w:rPr>
          <w:sz w:val="24"/>
          <w:szCs w:val="24"/>
          <w:lang w:val="lt-LT"/>
        </w:rPr>
        <w:t xml:space="preserve"> </w:t>
      </w:r>
      <w:r w:rsidRPr="005944F8">
        <w:rPr>
          <w:sz w:val="24"/>
          <w:szCs w:val="24"/>
          <w:lang w:val="lt-LT"/>
        </w:rPr>
        <w:t>p</w:t>
      </w:r>
      <w:r w:rsidR="000D4889">
        <w:rPr>
          <w:sz w:val="24"/>
          <w:szCs w:val="24"/>
          <w:lang w:val="lt-LT"/>
        </w:rPr>
        <w:t xml:space="preserve"> </w:t>
      </w:r>
      <w:r w:rsidRPr="005944F8">
        <w:rPr>
          <w:sz w:val="24"/>
          <w:szCs w:val="24"/>
          <w:lang w:val="lt-LT"/>
        </w:rPr>
        <w:t>r</w:t>
      </w:r>
      <w:r w:rsidR="000D4889">
        <w:rPr>
          <w:sz w:val="24"/>
          <w:szCs w:val="24"/>
          <w:lang w:val="lt-LT"/>
        </w:rPr>
        <w:t xml:space="preserve"> </w:t>
      </w:r>
      <w:r w:rsidRPr="005944F8">
        <w:rPr>
          <w:sz w:val="24"/>
          <w:szCs w:val="24"/>
          <w:lang w:val="lt-LT"/>
        </w:rPr>
        <w:t>e</w:t>
      </w:r>
      <w:r w:rsidR="000D4889">
        <w:rPr>
          <w:sz w:val="24"/>
          <w:szCs w:val="24"/>
          <w:lang w:val="lt-LT"/>
        </w:rPr>
        <w:t xml:space="preserve"> </w:t>
      </w:r>
      <w:r w:rsidRPr="005944F8">
        <w:rPr>
          <w:sz w:val="24"/>
          <w:szCs w:val="24"/>
          <w:lang w:val="lt-LT"/>
        </w:rPr>
        <w:t>n</w:t>
      </w:r>
      <w:r w:rsidR="000D4889">
        <w:rPr>
          <w:sz w:val="24"/>
          <w:szCs w:val="24"/>
          <w:lang w:val="lt-LT"/>
        </w:rPr>
        <w:t xml:space="preserve"> </w:t>
      </w:r>
      <w:r w:rsidRPr="005944F8">
        <w:rPr>
          <w:sz w:val="24"/>
          <w:szCs w:val="24"/>
          <w:lang w:val="lt-LT"/>
        </w:rPr>
        <w:t>d</w:t>
      </w:r>
      <w:r w:rsidR="000D4889">
        <w:rPr>
          <w:sz w:val="24"/>
          <w:szCs w:val="24"/>
          <w:lang w:val="lt-LT"/>
        </w:rPr>
        <w:t xml:space="preserve"> </w:t>
      </w:r>
      <w:r w:rsidRPr="005944F8">
        <w:rPr>
          <w:sz w:val="24"/>
          <w:szCs w:val="24"/>
          <w:lang w:val="lt-LT"/>
        </w:rPr>
        <w:t>ž</w:t>
      </w:r>
      <w:r w:rsidR="000D4889">
        <w:rPr>
          <w:sz w:val="24"/>
          <w:szCs w:val="24"/>
          <w:lang w:val="lt-LT"/>
        </w:rPr>
        <w:t xml:space="preserve"> </w:t>
      </w:r>
      <w:r w:rsidRPr="005944F8">
        <w:rPr>
          <w:sz w:val="24"/>
          <w:szCs w:val="24"/>
          <w:lang w:val="lt-LT"/>
        </w:rPr>
        <w:t>i</w:t>
      </w:r>
      <w:r w:rsidR="000D4889">
        <w:rPr>
          <w:sz w:val="24"/>
          <w:szCs w:val="24"/>
          <w:lang w:val="lt-LT"/>
        </w:rPr>
        <w:t xml:space="preserve"> </w:t>
      </w:r>
      <w:r w:rsidRPr="005944F8">
        <w:rPr>
          <w:sz w:val="24"/>
          <w:szCs w:val="24"/>
          <w:lang w:val="lt-LT"/>
        </w:rPr>
        <w:t>a:</w:t>
      </w:r>
    </w:p>
    <w:p w:rsidR="00993974" w:rsidRDefault="00993974" w:rsidP="005944F8">
      <w:pPr>
        <w:pStyle w:val="Betarp"/>
        <w:jc w:val="both"/>
        <w:rPr>
          <w:sz w:val="24"/>
          <w:szCs w:val="24"/>
          <w:lang w:val="lt-LT"/>
        </w:rPr>
      </w:pPr>
      <w:r>
        <w:rPr>
          <w:sz w:val="24"/>
          <w:szCs w:val="24"/>
          <w:lang w:val="lt-LT"/>
        </w:rPr>
        <w:tab/>
      </w:r>
      <w:r w:rsidR="005944F8" w:rsidRPr="005944F8">
        <w:rPr>
          <w:sz w:val="24"/>
          <w:szCs w:val="24"/>
          <w:lang w:val="lt-LT"/>
        </w:rPr>
        <w:t xml:space="preserve"> Suteikti </w:t>
      </w:r>
      <w:r>
        <w:rPr>
          <w:sz w:val="24"/>
          <w:szCs w:val="24"/>
          <w:lang w:val="lt-LT"/>
        </w:rPr>
        <w:t>Savivaldybės merui įgaliojimus</w:t>
      </w:r>
      <w:r w:rsidR="001D6872">
        <w:rPr>
          <w:sz w:val="24"/>
          <w:szCs w:val="24"/>
          <w:lang w:val="lt-LT"/>
        </w:rPr>
        <w:t xml:space="preserve"> nustatyti mokyklų vadovams ir švietimo pagalbos įstaigų vadovams metines veiklos užduotis, pagal kurias vertinama švietimo įstaigos vadovo veikla, teisės aktų nustatyta tvarka.</w:t>
      </w:r>
    </w:p>
    <w:p w:rsidR="005944F8" w:rsidRPr="005944F8" w:rsidRDefault="005944F8" w:rsidP="005944F8">
      <w:pPr>
        <w:pStyle w:val="Betarp"/>
        <w:jc w:val="both"/>
        <w:rPr>
          <w:sz w:val="24"/>
          <w:szCs w:val="24"/>
          <w:lang w:val="lt-LT"/>
        </w:rPr>
      </w:pPr>
    </w:p>
    <w:p w:rsidR="005944F8" w:rsidRPr="005944F8" w:rsidRDefault="000D4889" w:rsidP="005944F8">
      <w:pPr>
        <w:pStyle w:val="Betarp"/>
        <w:jc w:val="both"/>
        <w:rPr>
          <w:sz w:val="24"/>
          <w:szCs w:val="24"/>
          <w:lang w:val="lt-LT"/>
        </w:rPr>
      </w:pPr>
      <w:r>
        <w:rPr>
          <w:sz w:val="24"/>
          <w:szCs w:val="24"/>
          <w:lang w:val="lt-LT"/>
        </w:rPr>
        <w:tab/>
      </w:r>
      <w:r w:rsidR="005944F8" w:rsidRPr="005944F8">
        <w:rPr>
          <w:sz w:val="24"/>
          <w:szCs w:val="24"/>
          <w:lang w:val="lt-LT"/>
        </w:rPr>
        <w:t>Šis sprendimas gali būti skundžiamas Lietuvos Respublikos administracinių bylų teisenos įstatymo nustatyta tvarka.</w:t>
      </w:r>
    </w:p>
    <w:p w:rsidR="00145B7F" w:rsidRPr="005944F8" w:rsidRDefault="00145B7F" w:rsidP="005944F8">
      <w:pPr>
        <w:pStyle w:val="Betarp"/>
        <w:jc w:val="both"/>
        <w:rPr>
          <w:sz w:val="24"/>
          <w:szCs w:val="24"/>
          <w:lang w:val="lt-LT"/>
        </w:rPr>
      </w:pPr>
    </w:p>
    <w:p w:rsidR="00145B7F" w:rsidRPr="006C41AC" w:rsidRDefault="00145B7F">
      <w:pPr>
        <w:jc w:val="both"/>
        <w:rPr>
          <w:sz w:val="24"/>
          <w:lang w:val="lt-LT"/>
        </w:rPr>
      </w:pPr>
    </w:p>
    <w:p w:rsidR="00B07407" w:rsidRDefault="00B07407">
      <w:pPr>
        <w:jc w:val="both"/>
        <w:rPr>
          <w:sz w:val="24"/>
          <w:lang w:val="lt-LT"/>
        </w:rPr>
      </w:pPr>
      <w:r w:rsidRPr="006C41AC">
        <w:rPr>
          <w:sz w:val="24"/>
          <w:lang w:val="lt-LT"/>
        </w:rPr>
        <w:tab/>
        <w:t xml:space="preserve"> </w:t>
      </w:r>
    </w:p>
    <w:p w:rsidR="002E44BE" w:rsidRPr="006C41AC" w:rsidRDefault="002E44BE">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r w:rsidRPr="006C41AC">
        <w:rPr>
          <w:sz w:val="24"/>
          <w:lang w:val="lt-LT"/>
        </w:rPr>
        <w:t xml:space="preserve">         </w:t>
      </w:r>
    </w:p>
    <w:p w:rsidR="00B07407" w:rsidRPr="006C41AC" w:rsidRDefault="00C83668">
      <w:pPr>
        <w:rPr>
          <w:sz w:val="24"/>
          <w:lang w:val="lt-LT"/>
        </w:rPr>
      </w:pP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p>
    <w:p w:rsidR="00B07407" w:rsidRPr="006C41AC" w:rsidRDefault="00B07407">
      <w:pPr>
        <w:rPr>
          <w:sz w:val="24"/>
          <w:lang w:val="lt-LT"/>
        </w:rPr>
      </w:pPr>
    </w:p>
    <w:p w:rsidR="00145B7F" w:rsidRPr="006C41AC" w:rsidRDefault="00145B7F">
      <w:pPr>
        <w:rPr>
          <w:sz w:val="24"/>
          <w:lang w:val="lt-LT"/>
        </w:rPr>
      </w:pPr>
    </w:p>
    <w:p w:rsidR="00145B7F" w:rsidRDefault="00145B7F">
      <w:pPr>
        <w:rPr>
          <w:sz w:val="24"/>
          <w:lang w:val="lt-LT"/>
        </w:rPr>
      </w:pPr>
    </w:p>
    <w:p w:rsidR="00970040" w:rsidRDefault="00970040">
      <w:pPr>
        <w:rPr>
          <w:sz w:val="24"/>
          <w:lang w:val="lt-LT"/>
        </w:rPr>
      </w:pPr>
    </w:p>
    <w:p w:rsidR="00970040" w:rsidRDefault="00970040">
      <w:pPr>
        <w:rPr>
          <w:sz w:val="24"/>
          <w:lang w:val="lt-LT"/>
        </w:rPr>
      </w:pPr>
    </w:p>
    <w:p w:rsidR="00970040" w:rsidRDefault="00970040">
      <w:pPr>
        <w:rPr>
          <w:sz w:val="24"/>
          <w:lang w:val="lt-LT"/>
        </w:rPr>
      </w:pPr>
    </w:p>
    <w:p w:rsidR="00970040" w:rsidRDefault="00970040">
      <w:pPr>
        <w:rPr>
          <w:sz w:val="24"/>
          <w:lang w:val="lt-LT"/>
        </w:rPr>
      </w:pPr>
    </w:p>
    <w:p w:rsidR="009A73AB" w:rsidRDefault="009A73AB">
      <w:pPr>
        <w:rPr>
          <w:sz w:val="24"/>
          <w:lang w:val="lt-LT"/>
        </w:rPr>
      </w:pPr>
    </w:p>
    <w:p w:rsidR="0060473C" w:rsidRDefault="0060473C">
      <w:pPr>
        <w:rPr>
          <w:sz w:val="24"/>
          <w:lang w:val="lt-LT"/>
        </w:rPr>
      </w:pPr>
    </w:p>
    <w:p w:rsidR="009A73AB" w:rsidRDefault="009A73AB">
      <w:pPr>
        <w:rPr>
          <w:sz w:val="24"/>
          <w:lang w:val="lt-LT"/>
        </w:rPr>
      </w:pPr>
    </w:p>
    <w:p w:rsidR="00F64CAC" w:rsidRDefault="00F64CAC">
      <w:pPr>
        <w:rPr>
          <w:sz w:val="24"/>
          <w:lang w:val="lt-LT"/>
        </w:rPr>
      </w:pPr>
    </w:p>
    <w:p w:rsidR="00F64CAC" w:rsidRDefault="00F64CAC">
      <w:pPr>
        <w:rPr>
          <w:sz w:val="24"/>
          <w:lang w:val="lt-LT"/>
        </w:rPr>
      </w:pPr>
    </w:p>
    <w:p w:rsidR="00F64CAC" w:rsidRDefault="00F64CAC">
      <w:pPr>
        <w:rPr>
          <w:sz w:val="24"/>
          <w:lang w:val="lt-LT"/>
        </w:rPr>
      </w:pPr>
    </w:p>
    <w:p w:rsidR="00970040" w:rsidRPr="006C41AC" w:rsidRDefault="00970040">
      <w:pPr>
        <w:rPr>
          <w:sz w:val="24"/>
          <w:lang w:val="lt-LT"/>
        </w:rPr>
      </w:pPr>
    </w:p>
    <w:p w:rsidR="00145B7F" w:rsidRPr="006C41AC" w:rsidRDefault="009D0583">
      <w:pPr>
        <w:rPr>
          <w:sz w:val="24"/>
          <w:lang w:val="lt-LT"/>
        </w:rPr>
      </w:pPr>
      <w:r w:rsidRPr="006C41AC">
        <w:rPr>
          <w:sz w:val="24"/>
          <w:lang w:val="lt-LT"/>
        </w:rPr>
        <w:t xml:space="preserve">Stasė </w:t>
      </w:r>
      <w:proofErr w:type="spellStart"/>
      <w:r w:rsidRPr="006C41AC">
        <w:rPr>
          <w:sz w:val="24"/>
          <w:lang w:val="lt-LT"/>
        </w:rPr>
        <w:t>Venslavičienė</w:t>
      </w:r>
      <w:proofErr w:type="spellEnd"/>
    </w:p>
    <w:p w:rsidR="005944F8" w:rsidRDefault="000D4889">
      <w:pPr>
        <w:rPr>
          <w:sz w:val="24"/>
          <w:lang w:val="lt-LT"/>
        </w:rPr>
      </w:pPr>
      <w:r>
        <w:rPr>
          <w:sz w:val="24"/>
          <w:lang w:val="lt-LT"/>
        </w:rPr>
        <w:t>2018-</w:t>
      </w:r>
      <w:r w:rsidR="00594F50">
        <w:rPr>
          <w:sz w:val="24"/>
          <w:lang w:val="lt-LT"/>
        </w:rPr>
        <w:t>04-13</w:t>
      </w:r>
    </w:p>
    <w:p w:rsidR="00594F50" w:rsidRDefault="00594F50">
      <w:pPr>
        <w:rPr>
          <w:sz w:val="24"/>
          <w:lang w:val="lt-LT"/>
        </w:rPr>
      </w:pPr>
    </w:p>
    <w:p w:rsidR="0052045A" w:rsidRPr="00543707" w:rsidRDefault="0052045A">
      <w:pPr>
        <w:rPr>
          <w:sz w:val="24"/>
          <w:lang w:val="lt-LT"/>
        </w:rPr>
      </w:pPr>
    </w:p>
    <w:p w:rsidR="00B07407" w:rsidRPr="006C41AC" w:rsidRDefault="00B07407">
      <w:pPr>
        <w:jc w:val="center"/>
        <w:rPr>
          <w:b/>
          <w:sz w:val="24"/>
          <w:szCs w:val="24"/>
          <w:lang w:val="lt-LT"/>
        </w:rPr>
      </w:pPr>
      <w:r w:rsidRPr="006C41AC">
        <w:rPr>
          <w:b/>
          <w:sz w:val="24"/>
          <w:szCs w:val="24"/>
          <w:lang w:val="lt-LT"/>
        </w:rPr>
        <w:lastRenderedPageBreak/>
        <w:t>PANEVĖŽIO RAJONO SAVIVALDYBĖS ADMINISTRACIJOS</w:t>
      </w:r>
    </w:p>
    <w:p w:rsidR="00B07407" w:rsidRPr="006C41AC" w:rsidRDefault="00B07407">
      <w:pPr>
        <w:jc w:val="center"/>
        <w:rPr>
          <w:b/>
          <w:sz w:val="24"/>
          <w:szCs w:val="24"/>
          <w:lang w:val="lt-LT"/>
        </w:rPr>
      </w:pPr>
      <w:r w:rsidRPr="006C41AC">
        <w:rPr>
          <w:b/>
          <w:sz w:val="24"/>
          <w:szCs w:val="24"/>
          <w:lang w:val="lt-LT"/>
        </w:rPr>
        <w:t>PERSONALO ADMINISTRAVIMO SKYRIUS</w:t>
      </w:r>
    </w:p>
    <w:p w:rsidR="006737E7" w:rsidRPr="006C41AC" w:rsidRDefault="006737E7" w:rsidP="006737E7">
      <w:pPr>
        <w:rPr>
          <w:lang w:val="lt-LT"/>
        </w:rPr>
      </w:pPr>
    </w:p>
    <w:p w:rsidR="006737E7" w:rsidRPr="006C41AC" w:rsidRDefault="006737E7" w:rsidP="006737E7">
      <w:pPr>
        <w:rPr>
          <w:sz w:val="24"/>
          <w:szCs w:val="24"/>
          <w:lang w:val="lt-LT"/>
        </w:rPr>
      </w:pPr>
      <w:r w:rsidRPr="006C41AC">
        <w:rPr>
          <w:sz w:val="24"/>
          <w:szCs w:val="24"/>
          <w:lang w:val="lt-LT"/>
        </w:rPr>
        <w:t>Panevė</w:t>
      </w:r>
      <w:r w:rsidR="007729B7" w:rsidRPr="006C41AC">
        <w:rPr>
          <w:sz w:val="24"/>
          <w:szCs w:val="24"/>
          <w:lang w:val="lt-LT"/>
        </w:rPr>
        <w:t>žio rajono savivaldybės tarybai</w:t>
      </w:r>
    </w:p>
    <w:p w:rsidR="006737E7" w:rsidRPr="006C41AC" w:rsidRDefault="006737E7" w:rsidP="006737E7">
      <w:pPr>
        <w:rPr>
          <w:lang w:val="lt-LT"/>
        </w:rPr>
      </w:pPr>
    </w:p>
    <w:p w:rsidR="005944F8" w:rsidRDefault="00B07407" w:rsidP="00D44E8A">
      <w:pPr>
        <w:pStyle w:val="Betarp"/>
        <w:jc w:val="center"/>
        <w:rPr>
          <w:b/>
          <w:sz w:val="24"/>
          <w:szCs w:val="24"/>
          <w:lang w:val="lt-LT"/>
        </w:rPr>
      </w:pPr>
      <w:r w:rsidRPr="00BF7323">
        <w:rPr>
          <w:b/>
          <w:sz w:val="24"/>
          <w:szCs w:val="24"/>
          <w:lang w:val="lt-LT"/>
        </w:rPr>
        <w:t>AIŠKINAMASIS RAŠTAS DĖL SPRENDIMO</w:t>
      </w:r>
    </w:p>
    <w:p w:rsidR="00B07407" w:rsidRPr="00D44E8A" w:rsidRDefault="00B07407" w:rsidP="00D44E8A">
      <w:pPr>
        <w:pStyle w:val="Betarp"/>
        <w:jc w:val="center"/>
        <w:rPr>
          <w:b/>
          <w:sz w:val="24"/>
          <w:szCs w:val="24"/>
        </w:rPr>
      </w:pPr>
      <w:r w:rsidRPr="00BF7323">
        <w:rPr>
          <w:b/>
          <w:sz w:val="24"/>
          <w:szCs w:val="24"/>
          <w:lang w:val="lt-LT"/>
        </w:rPr>
        <w:t xml:space="preserve"> „</w:t>
      </w:r>
      <w:r w:rsidR="005944F8" w:rsidRPr="00430FE8">
        <w:rPr>
          <w:b/>
          <w:sz w:val="24"/>
          <w:szCs w:val="24"/>
        </w:rPr>
        <w:t xml:space="preserve">DĖL </w:t>
      </w:r>
      <w:r w:rsidR="005944F8">
        <w:rPr>
          <w:b/>
          <w:sz w:val="24"/>
          <w:szCs w:val="24"/>
        </w:rPr>
        <w:t>ĮGALIOJIMŲ SUTEIKIMO</w:t>
      </w:r>
      <w:r w:rsidR="00D44E8A" w:rsidRPr="00D44E8A">
        <w:rPr>
          <w:b/>
          <w:sz w:val="24"/>
          <w:szCs w:val="24"/>
        </w:rPr>
        <w:t xml:space="preserve">“ </w:t>
      </w:r>
      <w:r w:rsidRPr="00D44E8A">
        <w:rPr>
          <w:b/>
          <w:sz w:val="24"/>
          <w:szCs w:val="24"/>
          <w:lang w:val="lt-LT"/>
        </w:rPr>
        <w:t>PROJEKTO</w:t>
      </w:r>
    </w:p>
    <w:p w:rsidR="00B07407" w:rsidRPr="006C41AC" w:rsidRDefault="00B07407" w:rsidP="00A428D6">
      <w:pPr>
        <w:rPr>
          <w:sz w:val="24"/>
          <w:lang w:val="lt-LT"/>
        </w:rPr>
      </w:pPr>
    </w:p>
    <w:p w:rsidR="00B07407" w:rsidRPr="006C41AC" w:rsidRDefault="000D4889">
      <w:pPr>
        <w:jc w:val="center"/>
        <w:rPr>
          <w:sz w:val="24"/>
          <w:lang w:val="lt-LT"/>
        </w:rPr>
      </w:pPr>
      <w:r>
        <w:rPr>
          <w:sz w:val="24"/>
          <w:lang w:val="lt-LT"/>
        </w:rPr>
        <w:t>2018-</w:t>
      </w:r>
      <w:r w:rsidR="00594F50">
        <w:rPr>
          <w:sz w:val="24"/>
          <w:lang w:val="lt-LT"/>
        </w:rPr>
        <w:t>04-13</w:t>
      </w:r>
    </w:p>
    <w:p w:rsidR="00B07407" w:rsidRDefault="00B07407">
      <w:pPr>
        <w:jc w:val="center"/>
        <w:rPr>
          <w:sz w:val="24"/>
          <w:lang w:val="lt-LT"/>
        </w:rPr>
      </w:pPr>
      <w:r w:rsidRPr="006C41AC">
        <w:rPr>
          <w:sz w:val="24"/>
          <w:lang w:val="lt-LT"/>
        </w:rPr>
        <w:t>Panevėžys</w:t>
      </w:r>
    </w:p>
    <w:p w:rsidR="005944F8" w:rsidRPr="006C41AC" w:rsidRDefault="005944F8">
      <w:pPr>
        <w:jc w:val="center"/>
        <w:rPr>
          <w:sz w:val="24"/>
          <w:lang w:val="lt-LT"/>
        </w:rPr>
      </w:pPr>
    </w:p>
    <w:p w:rsidR="00B07407" w:rsidRPr="006C41AC" w:rsidRDefault="00B07407">
      <w:pPr>
        <w:jc w:val="center"/>
        <w:rPr>
          <w:sz w:val="24"/>
          <w:lang w:val="lt-LT"/>
        </w:rPr>
      </w:pPr>
    </w:p>
    <w:p w:rsidR="00B07407" w:rsidRPr="006C41AC" w:rsidRDefault="00B07407">
      <w:pPr>
        <w:rPr>
          <w:b/>
          <w:bCs/>
          <w:sz w:val="24"/>
          <w:lang w:val="lt-LT"/>
        </w:rPr>
      </w:pPr>
      <w:r w:rsidRPr="006C41AC">
        <w:rPr>
          <w:sz w:val="24"/>
          <w:lang w:val="lt-LT"/>
        </w:rPr>
        <w:tab/>
      </w:r>
      <w:r w:rsidRPr="006C41AC">
        <w:rPr>
          <w:b/>
          <w:bCs/>
          <w:sz w:val="24"/>
          <w:lang w:val="lt-LT"/>
        </w:rPr>
        <w:t>1. Projekto rengimą paskatinusios priežastys.</w:t>
      </w:r>
    </w:p>
    <w:p w:rsidR="00B07407" w:rsidRPr="001B6105" w:rsidRDefault="00B07407">
      <w:pPr>
        <w:jc w:val="both"/>
        <w:rPr>
          <w:sz w:val="24"/>
          <w:szCs w:val="24"/>
          <w:lang w:val="lt-LT"/>
        </w:rPr>
      </w:pPr>
      <w:r w:rsidRPr="006C41AC">
        <w:rPr>
          <w:b/>
          <w:bCs/>
          <w:sz w:val="24"/>
          <w:lang w:val="lt-LT"/>
        </w:rPr>
        <w:tab/>
      </w:r>
      <w:r w:rsidR="001B6105" w:rsidRPr="001B6105">
        <w:rPr>
          <w:bCs/>
          <w:sz w:val="24"/>
          <w:lang w:val="lt-LT"/>
        </w:rPr>
        <w:t xml:space="preserve">Teisės aktų, reglamentuojančių </w:t>
      </w:r>
      <w:r w:rsidR="001B6105">
        <w:rPr>
          <w:bCs/>
          <w:sz w:val="24"/>
          <w:lang w:val="lt-LT"/>
        </w:rPr>
        <w:t xml:space="preserve">švietimo įstaigų vadovų </w:t>
      </w:r>
      <w:r w:rsidR="00594F50">
        <w:rPr>
          <w:bCs/>
          <w:sz w:val="24"/>
          <w:lang w:val="lt-LT"/>
        </w:rPr>
        <w:t>veiklos vertinimą</w:t>
      </w:r>
      <w:r w:rsidR="001B6105">
        <w:rPr>
          <w:bCs/>
          <w:sz w:val="24"/>
          <w:lang w:val="lt-LT"/>
        </w:rPr>
        <w:t>, vykdymas.</w:t>
      </w:r>
    </w:p>
    <w:p w:rsidR="00B07407" w:rsidRDefault="00B07407">
      <w:pPr>
        <w:tabs>
          <w:tab w:val="left" w:pos="1080"/>
        </w:tabs>
        <w:ind w:left="720"/>
        <w:rPr>
          <w:sz w:val="24"/>
          <w:lang w:val="lt-LT"/>
        </w:rPr>
      </w:pPr>
      <w:r w:rsidRPr="006C41AC">
        <w:rPr>
          <w:b/>
          <w:sz w:val="24"/>
          <w:lang w:val="lt-LT"/>
        </w:rPr>
        <w:t>2. Sprendimo projekto esmė ir tikslai.</w:t>
      </w:r>
      <w:r w:rsidRPr="006C41AC">
        <w:rPr>
          <w:sz w:val="24"/>
          <w:lang w:val="lt-LT"/>
        </w:rPr>
        <w:t xml:space="preserve"> </w:t>
      </w:r>
    </w:p>
    <w:p w:rsidR="00594F50" w:rsidRDefault="00594F50" w:rsidP="00594F50">
      <w:pPr>
        <w:tabs>
          <w:tab w:val="left" w:pos="1080"/>
        </w:tabs>
        <w:ind w:firstLine="720"/>
        <w:jc w:val="both"/>
        <w:rPr>
          <w:sz w:val="24"/>
          <w:lang w:val="lt-LT"/>
        </w:rPr>
      </w:pPr>
      <w:r>
        <w:rPr>
          <w:sz w:val="24"/>
          <w:szCs w:val="24"/>
          <w:lang w:val="lt-LT"/>
        </w:rPr>
        <w:t xml:space="preserve">Valstybinių ir savivaldybių švietimo įstaigų (išskyrus aukštąsias mokyklas) vadovų, jų pavaduotojų ugdymui, ugdymą organizuojančių skyrių vedėjų veiklos vertinimo nuostatų, patvirtintų </w:t>
      </w:r>
      <w:r w:rsidRPr="005944F8">
        <w:rPr>
          <w:sz w:val="24"/>
          <w:szCs w:val="24"/>
          <w:lang w:val="lt-LT"/>
        </w:rPr>
        <w:t xml:space="preserve">Lietuvos Respublikos </w:t>
      </w:r>
      <w:r>
        <w:rPr>
          <w:sz w:val="24"/>
          <w:szCs w:val="24"/>
          <w:lang w:val="lt-LT"/>
        </w:rPr>
        <w:t xml:space="preserve">švietimo ir mokslo ministro 2018 m. kovo 27 d. įsakymu Nr. V-279 „Dėl Valstybinių ir savivaldybių švietimo įstaigų (išskyrus aukštąsias mokyklas) vadovų, jų pavaduotojų ugdymui, ugdymą organizuojančių skyrių vedėjų veiklos vertinimo nuostatų patvirtinimo“, </w:t>
      </w:r>
      <w:r>
        <w:rPr>
          <w:sz w:val="24"/>
          <w:szCs w:val="24"/>
          <w:lang w:val="lt-LT"/>
        </w:rPr>
        <w:t>6 punkte nurodoma, kad mokyklos vadovui ir švietimo pagalbos įstaigos vadovui savininko teises ir pareigas įgyvendinanti institucija arba jos įgaliotas asmuo nustato metines veiklos užduotis, pagal kurias vertinama švietimo įstaigos vadovo veikla.</w:t>
      </w:r>
    </w:p>
    <w:p w:rsidR="00076EF9" w:rsidRPr="00594F50" w:rsidRDefault="00076EF9" w:rsidP="007852CD">
      <w:pPr>
        <w:pStyle w:val="Betarp"/>
        <w:jc w:val="both"/>
        <w:rPr>
          <w:sz w:val="24"/>
          <w:szCs w:val="24"/>
          <w:lang w:val="lt-LT"/>
        </w:rPr>
      </w:pPr>
      <w:r>
        <w:rPr>
          <w:sz w:val="24"/>
          <w:szCs w:val="24"/>
          <w:lang w:val="lt-LT"/>
        </w:rPr>
        <w:tab/>
        <w:t xml:space="preserve">Šiuo sprendimo projektu siūloma suteikti </w:t>
      </w:r>
      <w:r w:rsidR="00D74781">
        <w:rPr>
          <w:sz w:val="24"/>
          <w:szCs w:val="24"/>
          <w:lang w:val="lt-LT"/>
        </w:rPr>
        <w:t>įgaliojimus Savivaldybės merui</w:t>
      </w:r>
      <w:r>
        <w:rPr>
          <w:sz w:val="24"/>
          <w:szCs w:val="24"/>
          <w:lang w:val="lt-LT"/>
        </w:rPr>
        <w:t xml:space="preserve"> </w:t>
      </w:r>
      <w:r w:rsidR="00594F50">
        <w:rPr>
          <w:sz w:val="24"/>
          <w:szCs w:val="24"/>
          <w:lang w:val="lt-LT"/>
        </w:rPr>
        <w:t xml:space="preserve"> nustatyti mokyklų vadovams ir švietimo pagalbos įstaigų vadovams metines veiklos užduotis, pagal kurias vertinama švietimo įstaigos vadovo veikla, teisės aktų nustatyta tvarka.</w:t>
      </w:r>
    </w:p>
    <w:p w:rsidR="00B07407" w:rsidRPr="006C41AC" w:rsidRDefault="00B07407" w:rsidP="00A66166">
      <w:pPr>
        <w:jc w:val="both"/>
        <w:rPr>
          <w:b/>
          <w:sz w:val="24"/>
          <w:lang w:val="lt-LT"/>
        </w:rPr>
      </w:pPr>
      <w:r w:rsidRPr="006C41AC">
        <w:rPr>
          <w:sz w:val="24"/>
          <w:szCs w:val="24"/>
          <w:lang w:val="lt-LT"/>
        </w:rPr>
        <w:tab/>
      </w:r>
      <w:r w:rsidRPr="006C41AC">
        <w:rPr>
          <w:b/>
          <w:bCs/>
          <w:sz w:val="24"/>
          <w:szCs w:val="24"/>
          <w:lang w:val="lt-LT"/>
        </w:rPr>
        <w:t>3. K</w:t>
      </w:r>
      <w:r w:rsidRPr="006C41AC">
        <w:rPr>
          <w:b/>
          <w:sz w:val="24"/>
          <w:lang w:val="lt-LT"/>
        </w:rPr>
        <w:t>okių pozityvių rezultatų laukiama.</w:t>
      </w:r>
    </w:p>
    <w:p w:rsidR="00B07407" w:rsidRPr="00D74781" w:rsidRDefault="00B07407">
      <w:pPr>
        <w:jc w:val="both"/>
        <w:rPr>
          <w:sz w:val="24"/>
          <w:szCs w:val="24"/>
          <w:lang w:val="lt-LT"/>
        </w:rPr>
      </w:pPr>
      <w:r w:rsidRPr="006C41AC">
        <w:rPr>
          <w:b/>
          <w:sz w:val="24"/>
          <w:lang w:val="lt-LT"/>
        </w:rPr>
        <w:tab/>
      </w:r>
      <w:r w:rsidR="00594F50">
        <w:rPr>
          <w:sz w:val="24"/>
          <w:lang w:val="lt-LT"/>
        </w:rPr>
        <w:t>Vykdomi teisės aktai.</w:t>
      </w:r>
    </w:p>
    <w:p w:rsidR="00B07407" w:rsidRPr="006C41AC" w:rsidRDefault="00B07407">
      <w:pPr>
        <w:jc w:val="both"/>
        <w:rPr>
          <w:b/>
          <w:sz w:val="24"/>
          <w:lang w:val="lt-LT"/>
        </w:rPr>
      </w:pPr>
      <w:r w:rsidRPr="006C41AC">
        <w:rPr>
          <w:sz w:val="24"/>
          <w:lang w:val="lt-LT"/>
        </w:rPr>
        <w:tab/>
      </w:r>
      <w:r w:rsidRPr="006C41AC">
        <w:rPr>
          <w:b/>
          <w:sz w:val="24"/>
          <w:lang w:val="lt-LT"/>
        </w:rPr>
        <w:t>4. Galimos neigiamos pasekmės priėmus sprendimą, kokių priemonių reikėtų imtis, kad tokių pasekmių būtų išvengta.</w:t>
      </w:r>
    </w:p>
    <w:p w:rsidR="00B07407" w:rsidRPr="006C41AC" w:rsidRDefault="004C0158">
      <w:pPr>
        <w:ind w:firstLine="720"/>
        <w:jc w:val="both"/>
        <w:rPr>
          <w:sz w:val="24"/>
          <w:lang w:val="lt-LT"/>
        </w:rPr>
      </w:pPr>
      <w:r>
        <w:rPr>
          <w:sz w:val="24"/>
          <w:lang w:val="lt-LT"/>
        </w:rPr>
        <w:t>Neigiamų pasekmių nenumatoma</w:t>
      </w:r>
      <w:r w:rsidR="007B6765" w:rsidRPr="006C41AC">
        <w:rPr>
          <w:sz w:val="24"/>
          <w:lang w:val="lt-LT"/>
        </w:rPr>
        <w:t>.</w:t>
      </w:r>
    </w:p>
    <w:p w:rsidR="00B07407" w:rsidRPr="006C41AC" w:rsidRDefault="00B07407">
      <w:pPr>
        <w:jc w:val="both"/>
        <w:rPr>
          <w:b/>
          <w:bCs/>
          <w:sz w:val="24"/>
          <w:lang w:val="lt-LT"/>
        </w:rPr>
      </w:pPr>
      <w:r w:rsidRPr="006C41AC">
        <w:rPr>
          <w:sz w:val="24"/>
          <w:lang w:val="lt-LT"/>
        </w:rPr>
        <w:tab/>
      </w:r>
      <w:r w:rsidRPr="006C41AC">
        <w:rPr>
          <w:b/>
          <w:bCs/>
          <w:sz w:val="24"/>
          <w:lang w:val="lt-LT"/>
        </w:rPr>
        <w:t>5. Kokius galiojančius teisės aktus būtina pakeisti ar panaikinti, priėmus teikiamą projektą.</w:t>
      </w:r>
    </w:p>
    <w:p w:rsidR="00B07407" w:rsidRPr="006C41AC" w:rsidRDefault="00B07407">
      <w:pPr>
        <w:jc w:val="both"/>
        <w:rPr>
          <w:sz w:val="24"/>
          <w:lang w:val="lt-LT"/>
        </w:rPr>
      </w:pPr>
      <w:r w:rsidRPr="006C41AC">
        <w:rPr>
          <w:sz w:val="24"/>
          <w:lang w:val="lt-LT"/>
        </w:rPr>
        <w:tab/>
        <w:t>Teisės aktų keisti ar naikinti, priėmus sprendimą, nereikės.</w:t>
      </w:r>
    </w:p>
    <w:p w:rsidR="00C626E5" w:rsidRPr="006C41AC" w:rsidRDefault="00B07407" w:rsidP="00C626E5">
      <w:pPr>
        <w:jc w:val="both"/>
        <w:rPr>
          <w:b/>
          <w:sz w:val="24"/>
          <w:lang w:val="lt-LT"/>
        </w:rPr>
      </w:pPr>
      <w:r w:rsidRPr="006C41AC">
        <w:rPr>
          <w:sz w:val="24"/>
          <w:lang w:val="lt-LT"/>
        </w:rPr>
        <w:tab/>
      </w:r>
      <w:r w:rsidRPr="006C41AC">
        <w:rPr>
          <w:b/>
          <w:sz w:val="24"/>
          <w:lang w:val="lt-LT"/>
        </w:rPr>
        <w:t>6. Reikiami paskaičiavimai, išlaidų sąmatos bei finansavimo šaltiniai, reik</w:t>
      </w:r>
      <w:r w:rsidR="00C626E5" w:rsidRPr="006C41AC">
        <w:rPr>
          <w:b/>
          <w:sz w:val="24"/>
          <w:lang w:val="lt-LT"/>
        </w:rPr>
        <w:t>alingi sprendimo įgyvendinimui.</w:t>
      </w:r>
    </w:p>
    <w:p w:rsidR="008D1595" w:rsidRPr="0042179C" w:rsidRDefault="00466617" w:rsidP="007852CD">
      <w:pPr>
        <w:pStyle w:val="Betarp"/>
        <w:jc w:val="both"/>
        <w:rPr>
          <w:sz w:val="24"/>
          <w:lang w:val="lt-LT"/>
        </w:rPr>
      </w:pPr>
      <w:r w:rsidRPr="006C41AC">
        <w:rPr>
          <w:b/>
          <w:sz w:val="24"/>
          <w:lang w:val="lt-LT"/>
        </w:rPr>
        <w:tab/>
      </w:r>
      <w:r w:rsidR="0042179C" w:rsidRPr="0042179C">
        <w:rPr>
          <w:sz w:val="24"/>
          <w:lang w:val="lt-LT"/>
        </w:rPr>
        <w:t>Finansavimas sprendimo įgyvendinimui nereikalingas.</w:t>
      </w:r>
    </w:p>
    <w:p w:rsidR="00543707" w:rsidRDefault="00543707">
      <w:pPr>
        <w:rPr>
          <w:sz w:val="24"/>
          <w:lang w:val="lt-LT"/>
        </w:rPr>
      </w:pPr>
    </w:p>
    <w:p w:rsidR="00B07407" w:rsidRDefault="00B07407">
      <w:pPr>
        <w:rPr>
          <w:sz w:val="24"/>
          <w:lang w:val="lt-LT"/>
        </w:rPr>
      </w:pPr>
      <w:r w:rsidRPr="006C41AC">
        <w:rPr>
          <w:sz w:val="24"/>
          <w:lang w:val="lt-LT"/>
        </w:rPr>
        <w:t>Vedėja</w:t>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t xml:space="preserve">                  Stasė </w:t>
      </w:r>
      <w:proofErr w:type="spellStart"/>
      <w:r w:rsidRPr="006C41AC">
        <w:rPr>
          <w:sz w:val="24"/>
          <w:lang w:val="lt-LT"/>
        </w:rPr>
        <w:t>Venslavičienė</w:t>
      </w:r>
      <w:proofErr w:type="spellEnd"/>
    </w:p>
    <w:p w:rsidR="005944F8" w:rsidRDefault="005944F8">
      <w:pPr>
        <w:rPr>
          <w:sz w:val="24"/>
          <w:lang w:val="lt-LT"/>
        </w:rPr>
      </w:pPr>
    </w:p>
    <w:sectPr w:rsidR="005944F8" w:rsidSect="009A73A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21C4"/>
    <w:rsid w:val="000430F0"/>
    <w:rsid w:val="000458E5"/>
    <w:rsid w:val="00055D82"/>
    <w:rsid w:val="0007096E"/>
    <w:rsid w:val="00076EF9"/>
    <w:rsid w:val="00090F20"/>
    <w:rsid w:val="00091D5D"/>
    <w:rsid w:val="000C3191"/>
    <w:rsid w:val="000D4889"/>
    <w:rsid w:val="000E22CD"/>
    <w:rsid w:val="000F7C0A"/>
    <w:rsid w:val="00101ED9"/>
    <w:rsid w:val="00107A6D"/>
    <w:rsid w:val="00126DB8"/>
    <w:rsid w:val="00133229"/>
    <w:rsid w:val="00145500"/>
    <w:rsid w:val="00145B7F"/>
    <w:rsid w:val="00197F42"/>
    <w:rsid w:val="001B6105"/>
    <w:rsid w:val="001C2743"/>
    <w:rsid w:val="001D6872"/>
    <w:rsid w:val="001E48C6"/>
    <w:rsid w:val="002035BF"/>
    <w:rsid w:val="00241D89"/>
    <w:rsid w:val="0025373C"/>
    <w:rsid w:val="00270C98"/>
    <w:rsid w:val="0027683C"/>
    <w:rsid w:val="002E44BE"/>
    <w:rsid w:val="00324185"/>
    <w:rsid w:val="00326EA3"/>
    <w:rsid w:val="003913F2"/>
    <w:rsid w:val="003A79BB"/>
    <w:rsid w:val="003B2355"/>
    <w:rsid w:val="003B374A"/>
    <w:rsid w:val="003F392F"/>
    <w:rsid w:val="004156C0"/>
    <w:rsid w:val="00416AE4"/>
    <w:rsid w:val="0042179C"/>
    <w:rsid w:val="00425BC1"/>
    <w:rsid w:val="0043079E"/>
    <w:rsid w:val="00447FB5"/>
    <w:rsid w:val="00455836"/>
    <w:rsid w:val="00462F79"/>
    <w:rsid w:val="00466617"/>
    <w:rsid w:val="00470F95"/>
    <w:rsid w:val="00475C80"/>
    <w:rsid w:val="004A22D5"/>
    <w:rsid w:val="004C0158"/>
    <w:rsid w:val="004C2A39"/>
    <w:rsid w:val="005027E2"/>
    <w:rsid w:val="00505C5B"/>
    <w:rsid w:val="0052045A"/>
    <w:rsid w:val="00520BA8"/>
    <w:rsid w:val="0053782D"/>
    <w:rsid w:val="00543707"/>
    <w:rsid w:val="0056272E"/>
    <w:rsid w:val="005944F8"/>
    <w:rsid w:val="00594F50"/>
    <w:rsid w:val="005B6550"/>
    <w:rsid w:val="005C2155"/>
    <w:rsid w:val="005C721B"/>
    <w:rsid w:val="0060473C"/>
    <w:rsid w:val="0061682A"/>
    <w:rsid w:val="00632C6F"/>
    <w:rsid w:val="00652012"/>
    <w:rsid w:val="00657379"/>
    <w:rsid w:val="006573E7"/>
    <w:rsid w:val="006737E7"/>
    <w:rsid w:val="00696C7E"/>
    <w:rsid w:val="006B7870"/>
    <w:rsid w:val="006C41AC"/>
    <w:rsid w:val="007729B7"/>
    <w:rsid w:val="007852CD"/>
    <w:rsid w:val="00794F81"/>
    <w:rsid w:val="007B6765"/>
    <w:rsid w:val="007F27CE"/>
    <w:rsid w:val="007F42B1"/>
    <w:rsid w:val="008142EE"/>
    <w:rsid w:val="008B3DD2"/>
    <w:rsid w:val="008D1595"/>
    <w:rsid w:val="008F2D5E"/>
    <w:rsid w:val="008F4158"/>
    <w:rsid w:val="0091316A"/>
    <w:rsid w:val="00934263"/>
    <w:rsid w:val="009611DF"/>
    <w:rsid w:val="00961AE7"/>
    <w:rsid w:val="00963782"/>
    <w:rsid w:val="00970040"/>
    <w:rsid w:val="00993974"/>
    <w:rsid w:val="009A73AB"/>
    <w:rsid w:val="009D0583"/>
    <w:rsid w:val="009E7588"/>
    <w:rsid w:val="009F0462"/>
    <w:rsid w:val="009F15AC"/>
    <w:rsid w:val="00A428D6"/>
    <w:rsid w:val="00A45370"/>
    <w:rsid w:val="00A46C05"/>
    <w:rsid w:val="00A5175C"/>
    <w:rsid w:val="00A647F8"/>
    <w:rsid w:val="00A66166"/>
    <w:rsid w:val="00A74DDE"/>
    <w:rsid w:val="00A91FAF"/>
    <w:rsid w:val="00A938B4"/>
    <w:rsid w:val="00AA3020"/>
    <w:rsid w:val="00AB5882"/>
    <w:rsid w:val="00B07407"/>
    <w:rsid w:val="00B30F95"/>
    <w:rsid w:val="00BA736C"/>
    <w:rsid w:val="00BB631A"/>
    <w:rsid w:val="00BB77F5"/>
    <w:rsid w:val="00BC378F"/>
    <w:rsid w:val="00BC524E"/>
    <w:rsid w:val="00BD4D43"/>
    <w:rsid w:val="00BF7323"/>
    <w:rsid w:val="00C626E5"/>
    <w:rsid w:val="00C72940"/>
    <w:rsid w:val="00C77333"/>
    <w:rsid w:val="00C83668"/>
    <w:rsid w:val="00C85260"/>
    <w:rsid w:val="00C94752"/>
    <w:rsid w:val="00CC5638"/>
    <w:rsid w:val="00CD7428"/>
    <w:rsid w:val="00CE7BD6"/>
    <w:rsid w:val="00D165DE"/>
    <w:rsid w:val="00D44E8A"/>
    <w:rsid w:val="00D60665"/>
    <w:rsid w:val="00D74781"/>
    <w:rsid w:val="00D94503"/>
    <w:rsid w:val="00DA7914"/>
    <w:rsid w:val="00DD1ACC"/>
    <w:rsid w:val="00E4183E"/>
    <w:rsid w:val="00E95902"/>
    <w:rsid w:val="00EF7D24"/>
    <w:rsid w:val="00F64CAC"/>
    <w:rsid w:val="00F73737"/>
    <w:rsid w:val="00F745ED"/>
    <w:rsid w:val="00F854E5"/>
    <w:rsid w:val="00F935D7"/>
    <w:rsid w:val="00FA13C9"/>
    <w:rsid w:val="00FB1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4C5A9EA-E5AA-45D4-AE4F-70A83FD5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5944F8"/>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2Diagrama">
    <w:name w:val="Antraštė 2 Diagrama"/>
    <w:basedOn w:val="Numatytasispastraiposriftas"/>
    <w:link w:val="Antrat2"/>
    <w:uiPriority w:val="9"/>
    <w:semiHidden/>
    <w:rsid w:val="005944F8"/>
    <w:rPr>
      <w:rFonts w:asciiTheme="majorHAnsi" w:eastAsiaTheme="majorEastAsia" w:hAnsiTheme="majorHAnsi" w:cs="Mangal"/>
      <w:color w:val="2E74B5" w:themeColor="accent1" w:themeShade="BF"/>
      <w:sz w:val="26"/>
      <w:szCs w:val="23"/>
      <w:lang w:val="en-US" w:eastAsia="hi-IN" w:bidi="hi-IN"/>
    </w:rPr>
  </w:style>
  <w:style w:type="character" w:styleId="Hipersaitas">
    <w:name w:val="Hyperlink"/>
    <w:uiPriority w:val="99"/>
    <w:rsid w:val="005944F8"/>
    <w:rPr>
      <w:color w:val="0000FF"/>
      <w:u w:val="single"/>
    </w:rPr>
  </w:style>
  <w:style w:type="paragraph" w:styleId="HTMLiankstoformatuotas">
    <w:name w:val="HTML Preformatted"/>
    <w:basedOn w:val="prastasis"/>
    <w:link w:val="HTMLiankstoformatuotasDiagrama"/>
    <w:uiPriority w:val="99"/>
    <w:unhideWhenUsed/>
    <w:rsid w:val="00594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944F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19530">
      <w:bodyDiv w:val="1"/>
      <w:marLeft w:val="0"/>
      <w:marRight w:val="0"/>
      <w:marTop w:val="0"/>
      <w:marBottom w:val="0"/>
      <w:divBdr>
        <w:top w:val="none" w:sz="0" w:space="0" w:color="auto"/>
        <w:left w:val="none" w:sz="0" w:space="0" w:color="auto"/>
        <w:bottom w:val="none" w:sz="0" w:space="0" w:color="auto"/>
        <w:right w:val="none" w:sz="0" w:space="0" w:color="auto"/>
      </w:divBdr>
      <w:divsChild>
        <w:div w:id="991447033">
          <w:marLeft w:val="0"/>
          <w:marRight w:val="0"/>
          <w:marTop w:val="0"/>
          <w:marBottom w:val="0"/>
          <w:divBdr>
            <w:top w:val="none" w:sz="0" w:space="0" w:color="auto"/>
            <w:left w:val="none" w:sz="0" w:space="0" w:color="auto"/>
            <w:bottom w:val="none" w:sz="0" w:space="0" w:color="auto"/>
            <w:right w:val="none" w:sz="0" w:space="0" w:color="auto"/>
          </w:divBdr>
          <w:divsChild>
            <w:div w:id="298075586">
              <w:marLeft w:val="0"/>
              <w:marRight w:val="0"/>
              <w:marTop w:val="0"/>
              <w:marBottom w:val="0"/>
              <w:divBdr>
                <w:top w:val="none" w:sz="0" w:space="0" w:color="auto"/>
                <w:left w:val="none" w:sz="0" w:space="0" w:color="auto"/>
                <w:bottom w:val="none" w:sz="0" w:space="0" w:color="auto"/>
                <w:right w:val="none" w:sz="0" w:space="0" w:color="auto"/>
              </w:divBdr>
              <w:divsChild>
                <w:div w:id="1063524457">
                  <w:marLeft w:val="0"/>
                  <w:marRight w:val="0"/>
                  <w:marTop w:val="0"/>
                  <w:marBottom w:val="0"/>
                  <w:divBdr>
                    <w:top w:val="none" w:sz="0" w:space="0" w:color="auto"/>
                    <w:left w:val="none" w:sz="0" w:space="0" w:color="auto"/>
                    <w:bottom w:val="none" w:sz="0" w:space="0" w:color="auto"/>
                    <w:right w:val="none" w:sz="0" w:space="0" w:color="auto"/>
                  </w:divBdr>
                  <w:divsChild>
                    <w:div w:id="850528849">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sChild>
                            <w:div w:id="127822786">
                              <w:marLeft w:val="0"/>
                              <w:marRight w:val="0"/>
                              <w:marTop w:val="0"/>
                              <w:marBottom w:val="0"/>
                              <w:divBdr>
                                <w:top w:val="none" w:sz="0" w:space="0" w:color="auto"/>
                                <w:left w:val="none" w:sz="0" w:space="0" w:color="auto"/>
                                <w:bottom w:val="none" w:sz="0" w:space="0" w:color="auto"/>
                                <w:right w:val="none" w:sz="0" w:space="0" w:color="auto"/>
                              </w:divBdr>
                            </w:div>
                            <w:div w:id="319430863">
                              <w:marLeft w:val="0"/>
                              <w:marRight w:val="0"/>
                              <w:marTop w:val="0"/>
                              <w:marBottom w:val="0"/>
                              <w:divBdr>
                                <w:top w:val="none" w:sz="0" w:space="0" w:color="auto"/>
                                <w:left w:val="none" w:sz="0" w:space="0" w:color="auto"/>
                                <w:bottom w:val="none" w:sz="0" w:space="0" w:color="auto"/>
                                <w:right w:val="none" w:sz="0" w:space="0" w:color="auto"/>
                              </w:divBdr>
                            </w:div>
                            <w:div w:id="901990106">
                              <w:marLeft w:val="0"/>
                              <w:marRight w:val="0"/>
                              <w:marTop w:val="0"/>
                              <w:marBottom w:val="0"/>
                              <w:divBdr>
                                <w:top w:val="none" w:sz="0" w:space="0" w:color="auto"/>
                                <w:left w:val="none" w:sz="0" w:space="0" w:color="auto"/>
                                <w:bottom w:val="none" w:sz="0" w:space="0" w:color="auto"/>
                                <w:right w:val="none" w:sz="0" w:space="0" w:color="auto"/>
                              </w:divBdr>
                            </w:div>
                            <w:div w:id="1029139181">
                              <w:marLeft w:val="0"/>
                              <w:marRight w:val="0"/>
                              <w:marTop w:val="0"/>
                              <w:marBottom w:val="0"/>
                              <w:divBdr>
                                <w:top w:val="none" w:sz="0" w:space="0" w:color="auto"/>
                                <w:left w:val="none" w:sz="0" w:space="0" w:color="auto"/>
                                <w:bottom w:val="none" w:sz="0" w:space="0" w:color="auto"/>
                                <w:right w:val="none" w:sz="0" w:space="0" w:color="auto"/>
                              </w:divBdr>
                            </w:div>
                            <w:div w:id="1040125482">
                              <w:marLeft w:val="0"/>
                              <w:marRight w:val="0"/>
                              <w:marTop w:val="0"/>
                              <w:marBottom w:val="0"/>
                              <w:divBdr>
                                <w:top w:val="none" w:sz="0" w:space="0" w:color="auto"/>
                                <w:left w:val="none" w:sz="0" w:space="0" w:color="auto"/>
                                <w:bottom w:val="none" w:sz="0" w:space="0" w:color="auto"/>
                                <w:right w:val="none" w:sz="0" w:space="0" w:color="auto"/>
                              </w:divBdr>
                            </w:div>
                            <w:div w:id="1142506646">
                              <w:marLeft w:val="0"/>
                              <w:marRight w:val="0"/>
                              <w:marTop w:val="0"/>
                              <w:marBottom w:val="0"/>
                              <w:divBdr>
                                <w:top w:val="none" w:sz="0" w:space="0" w:color="auto"/>
                                <w:left w:val="none" w:sz="0" w:space="0" w:color="auto"/>
                                <w:bottom w:val="none" w:sz="0" w:space="0" w:color="auto"/>
                                <w:right w:val="none" w:sz="0" w:space="0" w:color="auto"/>
                              </w:divBdr>
                            </w:div>
                            <w:div w:id="15409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6F3A8-C090-49E1-A4A4-3C6F61E12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2097</Words>
  <Characters>1196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2018-04-13T06:23:00Z</cp:lastPrinted>
  <dcterms:created xsi:type="dcterms:W3CDTF">2018-04-13T06:23:00Z</dcterms:created>
  <dcterms:modified xsi:type="dcterms:W3CDTF">2018-04-13T06:23:00Z</dcterms:modified>
</cp:coreProperties>
</file>