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F16EFC" w:rsidRDefault="00F16EFC">
      <w:pPr>
        <w:pStyle w:val="Header"/>
        <w:jc w:val="center"/>
        <w:rPr>
          <w:b/>
          <w:sz w:val="24"/>
          <w:szCs w:val="24"/>
        </w:rPr>
      </w:pPr>
      <w:r>
        <w:t xml:space="preserve">                                                                             </w:t>
      </w:r>
      <w:r w:rsidR="00E64235">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7" o:title=""/>
          </v:shape>
        </w:pict>
      </w:r>
      <w:r>
        <w:t xml:space="preserve">                                                          </w:t>
      </w:r>
      <w:r>
        <w:rPr>
          <w:b/>
          <w:sz w:val="24"/>
          <w:szCs w:val="24"/>
        </w:rPr>
        <w:t>Projektas</w:t>
      </w:r>
    </w:p>
    <w:p w:rsidR="00F16EFC" w:rsidRDefault="00F16EFC">
      <w:pPr>
        <w:pStyle w:val="Header"/>
        <w:jc w:val="center"/>
      </w:pPr>
    </w:p>
    <w:p w:rsidR="00F16EFC" w:rsidRDefault="00F16EFC">
      <w:pPr>
        <w:pStyle w:val="Header"/>
        <w:jc w:val="center"/>
        <w:rPr>
          <w:b/>
          <w:sz w:val="28"/>
        </w:rPr>
      </w:pPr>
      <w:r>
        <w:rPr>
          <w:b/>
          <w:sz w:val="28"/>
        </w:rPr>
        <w:t>PANEVĖŽIO RAJONO SAVIVALDYBĖS TARYBA</w:t>
      </w:r>
    </w:p>
    <w:p w:rsidR="00F16EFC" w:rsidRPr="00C76B37" w:rsidRDefault="00F16EFC">
      <w:pPr>
        <w:pStyle w:val="Header"/>
        <w:jc w:val="center"/>
        <w:rPr>
          <w:sz w:val="28"/>
        </w:rPr>
      </w:pPr>
    </w:p>
    <w:p w:rsidR="00F16EFC" w:rsidRDefault="00F16EFC">
      <w:pPr>
        <w:pStyle w:val="Header"/>
        <w:jc w:val="center"/>
        <w:rPr>
          <w:b/>
          <w:sz w:val="28"/>
        </w:rPr>
      </w:pPr>
      <w:r>
        <w:rPr>
          <w:b/>
          <w:sz w:val="28"/>
        </w:rPr>
        <w:t>SPRENDIMAS</w:t>
      </w:r>
    </w:p>
    <w:p w:rsidR="00F16EFC" w:rsidRDefault="00F16EFC">
      <w:pPr>
        <w:pStyle w:val="Header"/>
        <w:jc w:val="center"/>
        <w:rPr>
          <w:b/>
          <w:bCs/>
          <w:sz w:val="24"/>
          <w:szCs w:val="24"/>
        </w:rPr>
      </w:pPr>
      <w:r>
        <w:rPr>
          <w:b/>
          <w:bCs/>
          <w:sz w:val="24"/>
          <w:szCs w:val="24"/>
        </w:rPr>
        <w:t xml:space="preserve">DĖL </w:t>
      </w:r>
      <w:r w:rsidR="007F132A">
        <w:rPr>
          <w:b/>
          <w:bCs/>
          <w:sz w:val="24"/>
          <w:szCs w:val="24"/>
        </w:rPr>
        <w:t>SAVIVALDYBĖS TARYBOS 201</w:t>
      </w:r>
      <w:r w:rsidR="000E3E0F">
        <w:rPr>
          <w:b/>
          <w:bCs/>
          <w:sz w:val="24"/>
          <w:szCs w:val="24"/>
        </w:rPr>
        <w:t>7</w:t>
      </w:r>
      <w:r w:rsidR="007F132A">
        <w:rPr>
          <w:b/>
          <w:bCs/>
          <w:sz w:val="24"/>
          <w:szCs w:val="24"/>
        </w:rPr>
        <w:t xml:space="preserve"> M. </w:t>
      </w:r>
      <w:r w:rsidR="000E3E0F">
        <w:rPr>
          <w:b/>
          <w:bCs/>
          <w:sz w:val="24"/>
          <w:szCs w:val="24"/>
        </w:rPr>
        <w:t>KOVO 29</w:t>
      </w:r>
      <w:r w:rsidR="007F132A">
        <w:rPr>
          <w:b/>
          <w:bCs/>
          <w:sz w:val="24"/>
          <w:szCs w:val="24"/>
        </w:rPr>
        <w:t xml:space="preserve"> D. SPRENDIMO NR. T-</w:t>
      </w:r>
      <w:r w:rsidR="000E3E0F">
        <w:rPr>
          <w:b/>
          <w:bCs/>
          <w:sz w:val="24"/>
          <w:szCs w:val="24"/>
        </w:rPr>
        <w:t>82</w:t>
      </w:r>
      <w:r w:rsidR="007F132A">
        <w:rPr>
          <w:b/>
          <w:bCs/>
          <w:sz w:val="24"/>
          <w:szCs w:val="24"/>
        </w:rPr>
        <w:t xml:space="preserve"> „DĖL </w:t>
      </w:r>
      <w:r>
        <w:rPr>
          <w:b/>
          <w:bCs/>
          <w:sz w:val="24"/>
          <w:szCs w:val="24"/>
        </w:rPr>
        <w:t xml:space="preserve">PANEVĖŽIO RAJONO SAVIVALDYBĖS </w:t>
      </w:r>
      <w:r w:rsidRPr="00E64235">
        <w:rPr>
          <w:b/>
          <w:bCs/>
          <w:sz w:val="24"/>
          <w:szCs w:val="24"/>
        </w:rPr>
        <w:t>SMULK</w:t>
      </w:r>
      <w:r w:rsidR="000E3E0F" w:rsidRPr="00E64235">
        <w:rPr>
          <w:b/>
          <w:bCs/>
          <w:sz w:val="24"/>
          <w:szCs w:val="24"/>
        </w:rPr>
        <w:t>IOJO</w:t>
      </w:r>
      <w:r w:rsidRPr="00F17874">
        <w:rPr>
          <w:b/>
          <w:bCs/>
          <w:color w:val="FF0000"/>
          <w:sz w:val="24"/>
          <w:szCs w:val="24"/>
        </w:rPr>
        <w:t xml:space="preserve"> </w:t>
      </w:r>
      <w:r>
        <w:rPr>
          <w:b/>
          <w:bCs/>
          <w:sz w:val="24"/>
          <w:szCs w:val="24"/>
        </w:rPr>
        <w:t xml:space="preserve">IR VIDUTINIO VERSLO RĖMIMO NUOSTATŲ PATVIRTINIMO“ </w:t>
      </w:r>
      <w:r w:rsidR="007F132A">
        <w:rPr>
          <w:b/>
          <w:bCs/>
          <w:sz w:val="24"/>
          <w:szCs w:val="24"/>
        </w:rPr>
        <w:t>PAKEITIMO</w:t>
      </w:r>
    </w:p>
    <w:p w:rsidR="00F16EFC" w:rsidRPr="00C76B37" w:rsidRDefault="00F16EFC">
      <w:pPr>
        <w:pStyle w:val="Header"/>
        <w:jc w:val="center"/>
        <w:rPr>
          <w:sz w:val="24"/>
          <w:szCs w:val="24"/>
        </w:rPr>
      </w:pPr>
    </w:p>
    <w:p w:rsidR="00F16EFC" w:rsidRDefault="00F16EFC">
      <w:pPr>
        <w:jc w:val="center"/>
        <w:rPr>
          <w:sz w:val="24"/>
          <w:szCs w:val="24"/>
        </w:rPr>
      </w:pPr>
      <w:r>
        <w:rPr>
          <w:sz w:val="24"/>
          <w:szCs w:val="24"/>
        </w:rPr>
        <w:t>201</w:t>
      </w:r>
      <w:r w:rsidR="000E3E0F">
        <w:rPr>
          <w:sz w:val="24"/>
          <w:szCs w:val="24"/>
        </w:rPr>
        <w:t>8</w:t>
      </w:r>
      <w:r>
        <w:rPr>
          <w:sz w:val="24"/>
          <w:szCs w:val="24"/>
        </w:rPr>
        <w:t xml:space="preserve"> m. </w:t>
      </w:r>
      <w:r w:rsidR="000E3E0F">
        <w:rPr>
          <w:sz w:val="24"/>
          <w:szCs w:val="24"/>
        </w:rPr>
        <w:t>balandžio</w:t>
      </w:r>
      <w:r w:rsidR="000C6BFF">
        <w:rPr>
          <w:sz w:val="24"/>
          <w:szCs w:val="24"/>
        </w:rPr>
        <w:t xml:space="preserve"> 26</w:t>
      </w:r>
      <w:r>
        <w:rPr>
          <w:sz w:val="24"/>
          <w:szCs w:val="24"/>
        </w:rPr>
        <w:t xml:space="preserve"> d. Nr. T-</w:t>
      </w:r>
    </w:p>
    <w:p w:rsidR="00F16EFC" w:rsidRDefault="00F16EFC">
      <w:pPr>
        <w:jc w:val="center"/>
        <w:rPr>
          <w:sz w:val="24"/>
          <w:szCs w:val="24"/>
        </w:rPr>
      </w:pPr>
      <w:r>
        <w:rPr>
          <w:sz w:val="24"/>
          <w:szCs w:val="24"/>
        </w:rPr>
        <w:t>Panevėžys</w:t>
      </w:r>
    </w:p>
    <w:p w:rsidR="00F16EFC" w:rsidRDefault="00F16EFC">
      <w:pPr>
        <w:jc w:val="both"/>
        <w:rPr>
          <w:sz w:val="24"/>
          <w:szCs w:val="24"/>
        </w:rPr>
      </w:pPr>
      <w:r>
        <w:rPr>
          <w:sz w:val="24"/>
          <w:szCs w:val="24"/>
        </w:rPr>
        <w:tab/>
      </w:r>
    </w:p>
    <w:p w:rsidR="00F16EFC" w:rsidRPr="00E64235" w:rsidRDefault="00F16EFC">
      <w:pPr>
        <w:jc w:val="both"/>
        <w:rPr>
          <w:sz w:val="24"/>
          <w:szCs w:val="24"/>
        </w:rPr>
      </w:pPr>
      <w:r>
        <w:rPr>
          <w:sz w:val="24"/>
          <w:szCs w:val="24"/>
        </w:rPr>
        <w:tab/>
        <w:t>Vadovaudamasi Lietuvos Respublikos vietos savivaldos įstatymo 18 straipsnio 1 dalimi ir atsižvelgdama į</w:t>
      </w:r>
      <w:r w:rsidR="000C6BFF">
        <w:rPr>
          <w:color w:val="000000"/>
          <w:sz w:val="24"/>
          <w:szCs w:val="24"/>
        </w:rPr>
        <w:t xml:space="preserve"> Panevėžio rajono savivaldybės </w:t>
      </w:r>
      <w:r w:rsidR="000C6BFF" w:rsidRPr="00E64235">
        <w:rPr>
          <w:sz w:val="24"/>
          <w:szCs w:val="24"/>
        </w:rPr>
        <w:t>smulkaus ir vidutin</w:t>
      </w:r>
      <w:r w:rsidR="00C76B37" w:rsidRPr="00E64235">
        <w:rPr>
          <w:sz w:val="24"/>
          <w:szCs w:val="24"/>
        </w:rPr>
        <w:t xml:space="preserve">io verslo rėmimo komisijos </w:t>
      </w:r>
      <w:r w:rsidR="00C76B37" w:rsidRPr="00E64235">
        <w:rPr>
          <w:sz w:val="24"/>
          <w:szCs w:val="24"/>
        </w:rPr>
        <w:br/>
      </w:r>
      <w:r w:rsidR="000C6BFF" w:rsidRPr="00E64235">
        <w:rPr>
          <w:sz w:val="24"/>
          <w:szCs w:val="24"/>
        </w:rPr>
        <w:t>201</w:t>
      </w:r>
      <w:r w:rsidR="000E3E0F" w:rsidRPr="00E64235">
        <w:rPr>
          <w:sz w:val="24"/>
          <w:szCs w:val="24"/>
        </w:rPr>
        <w:t>8-04-12</w:t>
      </w:r>
      <w:r w:rsidR="000C6BFF" w:rsidRPr="00E64235">
        <w:rPr>
          <w:sz w:val="24"/>
          <w:szCs w:val="24"/>
        </w:rPr>
        <w:t xml:space="preserve"> posėdžio protokolą Nr. T4</w:t>
      </w:r>
      <w:r w:rsidR="00233991" w:rsidRPr="00E64235">
        <w:rPr>
          <w:sz w:val="24"/>
          <w:szCs w:val="24"/>
        </w:rPr>
        <w:t>-</w:t>
      </w:r>
      <w:r w:rsidR="000E3E0F" w:rsidRPr="00E64235">
        <w:rPr>
          <w:sz w:val="24"/>
          <w:szCs w:val="24"/>
        </w:rPr>
        <w:t>13</w:t>
      </w:r>
      <w:r w:rsidR="000C6BFF" w:rsidRPr="00E64235">
        <w:rPr>
          <w:sz w:val="24"/>
          <w:szCs w:val="24"/>
        </w:rPr>
        <w:t xml:space="preserve">, </w:t>
      </w:r>
      <w:r w:rsidRPr="00E64235">
        <w:rPr>
          <w:sz w:val="24"/>
          <w:szCs w:val="24"/>
        </w:rPr>
        <w:t>Savivaldybės taryba n u s p r e n d ž i a:</w:t>
      </w:r>
    </w:p>
    <w:p w:rsidR="00187E04" w:rsidRDefault="00F16EFC" w:rsidP="00187E04">
      <w:pPr>
        <w:ind w:left="15" w:right="30" w:firstLine="586"/>
        <w:jc w:val="both"/>
        <w:rPr>
          <w:sz w:val="24"/>
        </w:rPr>
      </w:pPr>
      <w:r w:rsidRPr="00E64235">
        <w:rPr>
          <w:sz w:val="24"/>
        </w:rPr>
        <w:t xml:space="preserve">Pakeisti </w:t>
      </w:r>
      <w:r w:rsidR="00CF1647" w:rsidRPr="00E64235">
        <w:rPr>
          <w:sz w:val="24"/>
        </w:rPr>
        <w:t>Panevėžio rajono savivaldybės smulk</w:t>
      </w:r>
      <w:r w:rsidR="00E64235" w:rsidRPr="00E64235">
        <w:rPr>
          <w:sz w:val="24"/>
        </w:rPr>
        <w:t>iojo</w:t>
      </w:r>
      <w:r w:rsidR="00CF1647" w:rsidRPr="00E64235">
        <w:rPr>
          <w:sz w:val="24"/>
        </w:rPr>
        <w:t xml:space="preserve"> ir vidutinio verslo rėmimo nuostatų, patvirtintų </w:t>
      </w:r>
      <w:r w:rsidR="007F132A" w:rsidRPr="00E64235">
        <w:rPr>
          <w:sz w:val="24"/>
        </w:rPr>
        <w:t>Savivaldybės tarybos 201</w:t>
      </w:r>
      <w:r w:rsidR="000E3E0F" w:rsidRPr="00E64235">
        <w:rPr>
          <w:sz w:val="24"/>
        </w:rPr>
        <w:t>7</w:t>
      </w:r>
      <w:r w:rsidR="007F132A" w:rsidRPr="00E64235">
        <w:rPr>
          <w:sz w:val="24"/>
        </w:rPr>
        <w:t xml:space="preserve"> m. </w:t>
      </w:r>
      <w:r w:rsidR="000E3E0F" w:rsidRPr="00E64235">
        <w:rPr>
          <w:sz w:val="24"/>
        </w:rPr>
        <w:t>kovo 29</w:t>
      </w:r>
      <w:r w:rsidR="007F132A" w:rsidRPr="00E64235">
        <w:rPr>
          <w:sz w:val="24"/>
        </w:rPr>
        <w:t xml:space="preserve"> d. sprendim</w:t>
      </w:r>
      <w:r w:rsidR="00CF1647" w:rsidRPr="00E64235">
        <w:rPr>
          <w:sz w:val="24"/>
        </w:rPr>
        <w:t>u</w:t>
      </w:r>
      <w:r w:rsidR="007F132A" w:rsidRPr="00E64235">
        <w:rPr>
          <w:sz w:val="24"/>
        </w:rPr>
        <w:t xml:space="preserve"> Nr</w:t>
      </w:r>
      <w:r w:rsidR="007F132A">
        <w:rPr>
          <w:sz w:val="24"/>
        </w:rPr>
        <w:t>. T-</w:t>
      </w:r>
      <w:r w:rsidR="000E3E0F">
        <w:rPr>
          <w:sz w:val="24"/>
        </w:rPr>
        <w:t>82</w:t>
      </w:r>
      <w:r w:rsidR="007F132A">
        <w:rPr>
          <w:sz w:val="24"/>
        </w:rPr>
        <w:t xml:space="preserve"> „Dėl </w:t>
      </w:r>
      <w:r>
        <w:rPr>
          <w:sz w:val="24"/>
        </w:rPr>
        <w:t>Panevėžio rajono savivaldybės smulk</w:t>
      </w:r>
      <w:r w:rsidR="000E3E0F">
        <w:rPr>
          <w:sz w:val="24"/>
        </w:rPr>
        <w:t>iojo</w:t>
      </w:r>
      <w:r>
        <w:rPr>
          <w:sz w:val="24"/>
        </w:rPr>
        <w:t xml:space="preserve"> ir vidutinio verslo rėmimo nuostatų patvirtinimo“</w:t>
      </w:r>
      <w:r w:rsidR="00C76B37">
        <w:rPr>
          <w:sz w:val="24"/>
        </w:rPr>
        <w:t>,</w:t>
      </w:r>
      <w:r>
        <w:rPr>
          <w:sz w:val="24"/>
        </w:rPr>
        <w:t xml:space="preserve"> </w:t>
      </w:r>
      <w:r w:rsidR="00633993">
        <w:rPr>
          <w:sz w:val="24"/>
        </w:rPr>
        <w:t xml:space="preserve">18.1, 18,3 papunkčius </w:t>
      </w:r>
      <w:r>
        <w:rPr>
          <w:sz w:val="24"/>
        </w:rPr>
        <w:t>ir juos išdėstyti taip:</w:t>
      </w:r>
    </w:p>
    <w:p w:rsidR="00633993" w:rsidRPr="00187E04" w:rsidRDefault="00187E04" w:rsidP="00187E04">
      <w:pPr>
        <w:ind w:left="15" w:right="30" w:firstLine="586"/>
        <w:jc w:val="both"/>
        <w:rPr>
          <w:sz w:val="24"/>
        </w:rPr>
      </w:pPr>
      <w:r>
        <w:rPr>
          <w:sz w:val="24"/>
        </w:rPr>
        <w:t xml:space="preserve">1. </w:t>
      </w:r>
      <w:r w:rsidR="00633993" w:rsidRPr="00742936">
        <w:rPr>
          <w:sz w:val="24"/>
        </w:rPr>
        <w:t>„</w:t>
      </w:r>
      <w:r w:rsidR="00633993" w:rsidRPr="00742936">
        <w:rPr>
          <w:sz w:val="24"/>
          <w:szCs w:val="24"/>
        </w:rPr>
        <w:t xml:space="preserve">18.1. kredito (-ų) palūkanoms kompensuoti, kai įsipareigojama kompensuoti priskaičiuotas ir sumokėtas kredito, paimto iš kreditoriaus (banko, kredito unijos ar ilgalaikės nuomos kompanijos), palūkanas. Palūkanų kompensavimas gali būti vykdomas ne ilgiau kaip </w:t>
      </w:r>
      <w:r w:rsidR="00616E61" w:rsidRPr="00742936">
        <w:rPr>
          <w:sz w:val="24"/>
          <w:szCs w:val="24"/>
        </w:rPr>
        <w:t>trejus</w:t>
      </w:r>
      <w:r w:rsidR="00633993" w:rsidRPr="00742936">
        <w:rPr>
          <w:sz w:val="24"/>
          <w:szCs w:val="24"/>
        </w:rPr>
        <w:t xml:space="preserve"> metus nuo sutarties (-</w:t>
      </w:r>
      <w:proofErr w:type="spellStart"/>
      <w:r w:rsidR="00633993" w:rsidRPr="00742936">
        <w:rPr>
          <w:sz w:val="24"/>
          <w:szCs w:val="24"/>
        </w:rPr>
        <w:t>čių</w:t>
      </w:r>
      <w:proofErr w:type="spellEnd"/>
      <w:r w:rsidR="00633993" w:rsidRPr="00742936">
        <w:rPr>
          <w:sz w:val="24"/>
          <w:szCs w:val="24"/>
        </w:rPr>
        <w:t xml:space="preserve">) su Savivaldybės administracija sudarymo. Maksimalus paramos dydis – </w:t>
      </w:r>
      <w:r w:rsidR="00616E61" w:rsidRPr="00742936">
        <w:rPr>
          <w:sz w:val="24"/>
          <w:szCs w:val="24"/>
        </w:rPr>
        <w:t>2</w:t>
      </w:r>
      <w:r w:rsidR="00633993" w:rsidRPr="00742936">
        <w:rPr>
          <w:sz w:val="24"/>
          <w:szCs w:val="24"/>
        </w:rPr>
        <w:t xml:space="preserve"> 000 </w:t>
      </w:r>
      <w:proofErr w:type="spellStart"/>
      <w:r w:rsidR="00633993" w:rsidRPr="00742936">
        <w:rPr>
          <w:sz w:val="24"/>
          <w:szCs w:val="24"/>
        </w:rPr>
        <w:t>Eur</w:t>
      </w:r>
      <w:proofErr w:type="spellEnd"/>
      <w:r w:rsidR="00633993" w:rsidRPr="00742936">
        <w:rPr>
          <w:sz w:val="24"/>
          <w:szCs w:val="24"/>
        </w:rPr>
        <w:t>. Kredito</w:t>
      </w:r>
      <w:r w:rsidR="00633993" w:rsidRPr="00742936">
        <w:rPr>
          <w:sz w:val="24"/>
          <w:szCs w:val="24"/>
          <w:lang w:eastAsia="lt-LT"/>
        </w:rPr>
        <w:t xml:space="preserve"> palūkanų kompensavimas vykdomas pagal Pareiškėjo pateiktą banko (kredito įstaigos) pažymą apie priskaičiuotas ir sumokėtas palūkanas. </w:t>
      </w:r>
      <w:r>
        <w:rPr>
          <w:sz w:val="24"/>
          <w:szCs w:val="24"/>
        </w:rPr>
        <w:t>Pasibaigus sutarčiai</w:t>
      </w:r>
      <w:r w:rsidR="00633993" w:rsidRPr="00742936">
        <w:rPr>
          <w:sz w:val="24"/>
          <w:szCs w:val="24"/>
        </w:rPr>
        <w:t xml:space="preserve"> su Savivaldyb</w:t>
      </w:r>
      <w:r>
        <w:rPr>
          <w:sz w:val="24"/>
          <w:szCs w:val="24"/>
        </w:rPr>
        <w:t xml:space="preserve">ės administracija </w:t>
      </w:r>
      <w:r w:rsidR="00633993" w:rsidRPr="00742936">
        <w:rPr>
          <w:sz w:val="24"/>
          <w:szCs w:val="24"/>
        </w:rPr>
        <w:t>2 metus ši paramos forma negali būti taikoma;“;</w:t>
      </w:r>
    </w:p>
    <w:p w:rsidR="00633993" w:rsidRDefault="00633993" w:rsidP="00633993">
      <w:pPr>
        <w:ind w:right="-8"/>
        <w:jc w:val="both"/>
        <w:rPr>
          <w:sz w:val="24"/>
          <w:szCs w:val="24"/>
        </w:rPr>
      </w:pPr>
      <w:r>
        <w:rPr>
          <w:sz w:val="24"/>
        </w:rPr>
        <w:tab/>
      </w:r>
      <w:r w:rsidR="00F17874">
        <w:rPr>
          <w:sz w:val="24"/>
        </w:rPr>
        <w:t xml:space="preserve">2. </w:t>
      </w:r>
      <w:r>
        <w:rPr>
          <w:sz w:val="24"/>
        </w:rPr>
        <w:t>„</w:t>
      </w:r>
      <w:r w:rsidR="00187E04">
        <w:rPr>
          <w:sz w:val="24"/>
          <w:szCs w:val="24"/>
        </w:rPr>
        <w:t>18.3.</w:t>
      </w:r>
      <w:r>
        <w:rPr>
          <w:sz w:val="24"/>
          <w:szCs w:val="24"/>
        </w:rPr>
        <w:t xml:space="preserve"> mugių, parodų ir kitų renginių išlaidoms padengti. Maksimalus paramos dydis kalendoriniais metais – </w:t>
      </w:r>
      <w:r w:rsidR="00616E61">
        <w:rPr>
          <w:sz w:val="24"/>
          <w:szCs w:val="24"/>
        </w:rPr>
        <w:t>5</w:t>
      </w:r>
      <w:r>
        <w:rPr>
          <w:sz w:val="24"/>
          <w:szCs w:val="24"/>
        </w:rPr>
        <w:t xml:space="preserve"> 000 </w:t>
      </w:r>
      <w:proofErr w:type="spellStart"/>
      <w:r>
        <w:rPr>
          <w:sz w:val="24"/>
          <w:szCs w:val="24"/>
        </w:rPr>
        <w:t>Eur</w:t>
      </w:r>
      <w:proofErr w:type="spellEnd"/>
      <w:r>
        <w:rPr>
          <w:sz w:val="24"/>
          <w:szCs w:val="24"/>
        </w:rPr>
        <w:t xml:space="preserve">, iš jų – 1 000 </w:t>
      </w:r>
      <w:proofErr w:type="spellStart"/>
      <w:r>
        <w:rPr>
          <w:sz w:val="24"/>
          <w:szCs w:val="24"/>
        </w:rPr>
        <w:t>Eur</w:t>
      </w:r>
      <w:proofErr w:type="spellEnd"/>
      <w:r>
        <w:rPr>
          <w:sz w:val="24"/>
          <w:szCs w:val="24"/>
        </w:rPr>
        <w:t xml:space="preserve"> mugėms, parodoms ir kitiems renginiams, organizuojamiems Lietuvos Respublikoje (lėšos gali būti skiriamos registracijos mokesčiui, tuščio parodinio ploto nuomai, stendo dizainui ir įrangai, apgyvendinimo paslaugoms, </w:t>
      </w:r>
      <w:r w:rsidRPr="00416ED5">
        <w:rPr>
          <w:sz w:val="24"/>
          <w:szCs w:val="24"/>
        </w:rPr>
        <w:t>kelionės išlaidoms (degalų sąnaudoms)</w:t>
      </w:r>
      <w:r w:rsidRPr="00946C6E">
        <w:rPr>
          <w:sz w:val="24"/>
          <w:szCs w:val="24"/>
        </w:rPr>
        <w:t>, jei Pareiškėjas yra mugės, parodos ir kito renginio dalyvis),</w:t>
      </w:r>
      <w:r>
        <w:rPr>
          <w:sz w:val="24"/>
          <w:szCs w:val="24"/>
        </w:rPr>
        <w:t xml:space="preserve"> ir </w:t>
      </w:r>
      <w:r w:rsidR="00616E61">
        <w:rPr>
          <w:sz w:val="24"/>
          <w:szCs w:val="24"/>
        </w:rPr>
        <w:t>4</w:t>
      </w:r>
      <w:r>
        <w:rPr>
          <w:sz w:val="24"/>
          <w:szCs w:val="24"/>
        </w:rPr>
        <w:t xml:space="preserve"> 000 </w:t>
      </w:r>
      <w:proofErr w:type="spellStart"/>
      <w:r>
        <w:rPr>
          <w:sz w:val="24"/>
          <w:szCs w:val="24"/>
        </w:rPr>
        <w:t>Eur</w:t>
      </w:r>
      <w:proofErr w:type="spellEnd"/>
      <w:r>
        <w:rPr>
          <w:sz w:val="24"/>
          <w:szCs w:val="24"/>
        </w:rPr>
        <w:t xml:space="preserve"> mugėms, parodoms ir kitiems renginiams, organizuojamiems už Lietuvos Respublikos ribų (lėšos gali būti skiriamos registracijos mokesčiui, tuščio parodinio ploto nuomai, stendo dizainui ir įrangai, apgyvendinimo paslaugoms, kelionės išlaidoms (lėktuvų bilietams, degalų sąnaudoms</w:t>
      </w:r>
      <w:r w:rsidR="00616E61">
        <w:rPr>
          <w:sz w:val="24"/>
          <w:szCs w:val="24"/>
        </w:rPr>
        <w:t>, kelių mokesčiams</w:t>
      </w:r>
      <w:r w:rsidRPr="00946C6E">
        <w:rPr>
          <w:sz w:val="24"/>
          <w:szCs w:val="24"/>
        </w:rPr>
        <w:t>), jei Pareiškėjas yra mugės, parodos ir kito renginio dalyvis</w:t>
      </w:r>
      <w:r>
        <w:rPr>
          <w:sz w:val="24"/>
          <w:szCs w:val="24"/>
        </w:rPr>
        <w:t>)</w:t>
      </w:r>
      <w:r w:rsidRPr="00946C6E">
        <w:rPr>
          <w:sz w:val="24"/>
          <w:szCs w:val="24"/>
        </w:rPr>
        <w:t>;</w:t>
      </w:r>
      <w:r>
        <w:rPr>
          <w:sz w:val="24"/>
          <w:szCs w:val="24"/>
        </w:rPr>
        <w:t xml:space="preserve">“.  </w:t>
      </w:r>
    </w:p>
    <w:p w:rsidR="006B4B7F" w:rsidRDefault="006B4B7F">
      <w:pPr>
        <w:jc w:val="both"/>
        <w:rPr>
          <w:sz w:val="24"/>
        </w:rPr>
      </w:pPr>
    </w:p>
    <w:p w:rsidR="006B4B7F" w:rsidRDefault="006B4B7F">
      <w:pPr>
        <w:jc w:val="both"/>
        <w:rPr>
          <w:sz w:val="24"/>
        </w:rPr>
      </w:pPr>
    </w:p>
    <w:p w:rsidR="006B4B7F" w:rsidRDefault="006B4B7F">
      <w:pPr>
        <w:jc w:val="both"/>
        <w:rPr>
          <w:sz w:val="24"/>
        </w:rPr>
      </w:pPr>
    </w:p>
    <w:p w:rsidR="00F16EFC" w:rsidRDefault="00F16EFC">
      <w:pPr>
        <w:jc w:val="both"/>
        <w:rPr>
          <w:sz w:val="24"/>
        </w:rPr>
      </w:pPr>
    </w:p>
    <w:p w:rsidR="00F16EFC" w:rsidRDefault="00F16EFC">
      <w:pPr>
        <w:jc w:val="both"/>
        <w:rPr>
          <w:sz w:val="24"/>
        </w:rPr>
      </w:pPr>
    </w:p>
    <w:p w:rsidR="00F17874" w:rsidRDefault="00F17874">
      <w:pPr>
        <w:jc w:val="both"/>
        <w:rPr>
          <w:sz w:val="24"/>
        </w:rPr>
      </w:pPr>
    </w:p>
    <w:p w:rsidR="00F17874" w:rsidRDefault="00F17874">
      <w:pPr>
        <w:jc w:val="both"/>
        <w:rPr>
          <w:sz w:val="24"/>
        </w:rPr>
      </w:pPr>
    </w:p>
    <w:p w:rsidR="00F17874" w:rsidRDefault="00F17874">
      <w:pPr>
        <w:jc w:val="both"/>
        <w:rPr>
          <w:sz w:val="24"/>
        </w:rPr>
      </w:pPr>
    </w:p>
    <w:p w:rsidR="00F17874" w:rsidRDefault="00F17874">
      <w:pPr>
        <w:jc w:val="both"/>
        <w:rPr>
          <w:sz w:val="24"/>
        </w:rPr>
      </w:pPr>
    </w:p>
    <w:p w:rsidR="00F17874" w:rsidRDefault="00F17874">
      <w:pPr>
        <w:jc w:val="both"/>
        <w:rPr>
          <w:sz w:val="24"/>
        </w:rPr>
      </w:pPr>
    </w:p>
    <w:p w:rsidR="00F17874" w:rsidRDefault="00F17874">
      <w:pPr>
        <w:jc w:val="both"/>
        <w:rPr>
          <w:sz w:val="24"/>
        </w:rPr>
      </w:pPr>
    </w:p>
    <w:p w:rsidR="00F16EFC" w:rsidRDefault="00F16EFC">
      <w:pPr>
        <w:rPr>
          <w:sz w:val="24"/>
          <w:szCs w:val="24"/>
        </w:rPr>
      </w:pPr>
      <w:r>
        <w:rPr>
          <w:sz w:val="24"/>
          <w:szCs w:val="24"/>
        </w:rPr>
        <w:t xml:space="preserve">Lina </w:t>
      </w:r>
      <w:proofErr w:type="spellStart"/>
      <w:r>
        <w:rPr>
          <w:sz w:val="24"/>
          <w:szCs w:val="24"/>
        </w:rPr>
        <w:t>Gaidytė</w:t>
      </w:r>
      <w:proofErr w:type="spellEnd"/>
    </w:p>
    <w:p w:rsidR="00F16EFC" w:rsidRDefault="00FF4DCF">
      <w:pPr>
        <w:rPr>
          <w:sz w:val="24"/>
          <w:szCs w:val="24"/>
        </w:rPr>
      </w:pPr>
      <w:r>
        <w:rPr>
          <w:sz w:val="24"/>
          <w:szCs w:val="24"/>
        </w:rPr>
        <w:t>201</w:t>
      </w:r>
      <w:r w:rsidR="00616E61">
        <w:rPr>
          <w:sz w:val="24"/>
          <w:szCs w:val="24"/>
        </w:rPr>
        <w:t>8-04-13</w:t>
      </w:r>
    </w:p>
    <w:p w:rsidR="00742936" w:rsidRDefault="00742936" w:rsidP="00FF4DCF">
      <w:pPr>
        <w:jc w:val="center"/>
        <w:rPr>
          <w:b/>
          <w:bCs/>
          <w:sz w:val="24"/>
          <w:szCs w:val="24"/>
        </w:rPr>
      </w:pPr>
    </w:p>
    <w:p w:rsidR="00FF4DCF" w:rsidRDefault="00F16EFC" w:rsidP="00FF4DCF">
      <w:pPr>
        <w:jc w:val="center"/>
        <w:rPr>
          <w:b/>
          <w:sz w:val="24"/>
          <w:szCs w:val="24"/>
        </w:rPr>
      </w:pPr>
      <w:r>
        <w:rPr>
          <w:b/>
          <w:bCs/>
          <w:sz w:val="24"/>
          <w:szCs w:val="24"/>
        </w:rPr>
        <w:lastRenderedPageBreak/>
        <w:t>P</w:t>
      </w:r>
      <w:r>
        <w:rPr>
          <w:b/>
          <w:sz w:val="24"/>
          <w:szCs w:val="24"/>
        </w:rPr>
        <w:t>ANEVĖŽIO RAJONO SAVIVALDYBĖS ADMINISTRACIJOS</w:t>
      </w:r>
    </w:p>
    <w:p w:rsidR="00F16EFC" w:rsidRDefault="00F16EFC" w:rsidP="00FF4DCF">
      <w:pPr>
        <w:jc w:val="center"/>
        <w:rPr>
          <w:b/>
          <w:sz w:val="24"/>
          <w:szCs w:val="24"/>
        </w:rPr>
      </w:pPr>
      <w:r>
        <w:rPr>
          <w:b/>
          <w:sz w:val="24"/>
          <w:szCs w:val="24"/>
        </w:rPr>
        <w:t>EKONOMIKOS IR TURTO VALDYMO SKYRIUS</w:t>
      </w:r>
    </w:p>
    <w:p w:rsidR="00F16EFC" w:rsidRDefault="00F16EFC">
      <w:pPr>
        <w:ind w:right="-1185"/>
        <w:rPr>
          <w:sz w:val="24"/>
          <w:szCs w:val="24"/>
        </w:rPr>
      </w:pPr>
    </w:p>
    <w:p w:rsidR="00F16EFC" w:rsidRDefault="00F16EFC">
      <w:pPr>
        <w:ind w:right="-1185"/>
        <w:rPr>
          <w:sz w:val="24"/>
          <w:szCs w:val="24"/>
        </w:rPr>
      </w:pPr>
    </w:p>
    <w:p w:rsidR="00F16EFC" w:rsidRDefault="00F16EFC">
      <w:pPr>
        <w:ind w:right="72"/>
        <w:rPr>
          <w:sz w:val="24"/>
          <w:szCs w:val="24"/>
        </w:rPr>
      </w:pPr>
      <w:r>
        <w:rPr>
          <w:sz w:val="24"/>
          <w:szCs w:val="24"/>
        </w:rPr>
        <w:t>Panevėžio rajono savivaldybės tarybai</w:t>
      </w:r>
    </w:p>
    <w:p w:rsidR="00F16EFC" w:rsidRDefault="00F16EFC">
      <w:pPr>
        <w:ind w:right="72"/>
        <w:rPr>
          <w:sz w:val="24"/>
          <w:szCs w:val="24"/>
        </w:rPr>
      </w:pPr>
    </w:p>
    <w:p w:rsidR="00F16EFC" w:rsidRDefault="00F16EFC">
      <w:pPr>
        <w:ind w:right="72"/>
        <w:rPr>
          <w:sz w:val="24"/>
          <w:szCs w:val="24"/>
        </w:rPr>
      </w:pPr>
    </w:p>
    <w:p w:rsidR="00F16EFC" w:rsidRPr="00616E61" w:rsidRDefault="00F16EFC" w:rsidP="00616E61">
      <w:pPr>
        <w:pStyle w:val="Header"/>
        <w:jc w:val="center"/>
        <w:rPr>
          <w:b/>
          <w:sz w:val="24"/>
          <w:szCs w:val="24"/>
        </w:rPr>
      </w:pPr>
      <w:r w:rsidRPr="00616E61">
        <w:rPr>
          <w:b/>
          <w:sz w:val="24"/>
          <w:szCs w:val="24"/>
        </w:rPr>
        <w:t>AIŠKINAMASIS RAŠTAS DĖL SPRENDIMO „</w:t>
      </w:r>
      <w:r w:rsidR="00616E61" w:rsidRPr="00616E61">
        <w:rPr>
          <w:b/>
          <w:bCs/>
          <w:sz w:val="24"/>
          <w:szCs w:val="24"/>
        </w:rPr>
        <w:t>DĖL SAVIVALDYBĖS TARYBOS 2017 M. KOVO 29 D. SPRENDIMO NR. T-82 „DĖL PANEVĖŽIO RAJONO SAVIVALDYBĖS SMULKIOJO IR VIDUTINIO VERSLO RĖMIMO NUOSTATŲ PATVIRTINIMO“ PAKEITIMO</w:t>
      </w:r>
      <w:r w:rsidR="00F17874">
        <w:rPr>
          <w:b/>
          <w:bCs/>
          <w:sz w:val="24"/>
          <w:szCs w:val="24"/>
        </w:rPr>
        <w:t>“</w:t>
      </w:r>
      <w:r w:rsidRPr="00616E61">
        <w:rPr>
          <w:b/>
          <w:bCs/>
          <w:sz w:val="24"/>
          <w:szCs w:val="24"/>
        </w:rPr>
        <w:t xml:space="preserve"> </w:t>
      </w:r>
      <w:r w:rsidRPr="00616E61">
        <w:rPr>
          <w:b/>
          <w:sz w:val="24"/>
          <w:szCs w:val="24"/>
        </w:rPr>
        <w:t>PROJEKTO</w:t>
      </w:r>
    </w:p>
    <w:p w:rsidR="00F16EFC" w:rsidRPr="00616E61" w:rsidRDefault="00F16EFC">
      <w:pPr>
        <w:ind w:left="720" w:right="72"/>
        <w:jc w:val="center"/>
        <w:rPr>
          <w:b/>
          <w:sz w:val="24"/>
          <w:szCs w:val="24"/>
        </w:rPr>
      </w:pPr>
    </w:p>
    <w:p w:rsidR="00F16EFC" w:rsidRDefault="00F16EFC">
      <w:pPr>
        <w:ind w:right="72"/>
        <w:jc w:val="center"/>
        <w:rPr>
          <w:sz w:val="24"/>
          <w:szCs w:val="24"/>
        </w:rPr>
      </w:pPr>
      <w:r>
        <w:rPr>
          <w:sz w:val="24"/>
          <w:szCs w:val="24"/>
        </w:rPr>
        <w:t>201</w:t>
      </w:r>
      <w:r w:rsidR="00616E61">
        <w:rPr>
          <w:sz w:val="24"/>
          <w:szCs w:val="24"/>
        </w:rPr>
        <w:t>8</w:t>
      </w:r>
      <w:r>
        <w:rPr>
          <w:sz w:val="24"/>
          <w:szCs w:val="24"/>
        </w:rPr>
        <w:t xml:space="preserve"> m. </w:t>
      </w:r>
      <w:r w:rsidR="00616E61">
        <w:rPr>
          <w:sz w:val="24"/>
          <w:szCs w:val="24"/>
        </w:rPr>
        <w:t>balandžio 13</w:t>
      </w:r>
      <w:r>
        <w:rPr>
          <w:sz w:val="24"/>
          <w:szCs w:val="24"/>
        </w:rPr>
        <w:t xml:space="preserve"> d.</w:t>
      </w:r>
    </w:p>
    <w:p w:rsidR="00F16EFC" w:rsidRDefault="00F16EFC">
      <w:pPr>
        <w:ind w:right="72"/>
        <w:jc w:val="center"/>
        <w:rPr>
          <w:sz w:val="24"/>
          <w:szCs w:val="24"/>
        </w:rPr>
      </w:pPr>
      <w:r>
        <w:rPr>
          <w:sz w:val="24"/>
          <w:szCs w:val="24"/>
        </w:rPr>
        <w:t>Panevėžys</w:t>
      </w:r>
    </w:p>
    <w:p w:rsidR="00F16EFC" w:rsidRDefault="00F16EFC">
      <w:pPr>
        <w:ind w:right="72"/>
        <w:jc w:val="center"/>
        <w:rPr>
          <w:sz w:val="24"/>
          <w:szCs w:val="24"/>
        </w:rPr>
      </w:pPr>
    </w:p>
    <w:p w:rsidR="00F16EFC" w:rsidRDefault="00F16EFC">
      <w:pPr>
        <w:tabs>
          <w:tab w:val="left" w:pos="360"/>
        </w:tabs>
        <w:ind w:right="232"/>
        <w:jc w:val="both"/>
        <w:rPr>
          <w:b/>
          <w:bCs/>
          <w:sz w:val="24"/>
          <w:szCs w:val="24"/>
        </w:rPr>
      </w:pPr>
      <w:r>
        <w:rPr>
          <w:b/>
          <w:bCs/>
          <w:sz w:val="24"/>
          <w:szCs w:val="24"/>
        </w:rPr>
        <w:tab/>
      </w:r>
      <w:r>
        <w:rPr>
          <w:b/>
          <w:bCs/>
          <w:sz w:val="24"/>
          <w:szCs w:val="24"/>
        </w:rPr>
        <w:tab/>
        <w:t>Projekto rengimą paskatinusios priežastys.</w:t>
      </w:r>
    </w:p>
    <w:p w:rsidR="002D2DBD" w:rsidRPr="00F17874" w:rsidRDefault="00312601" w:rsidP="00F17874">
      <w:pPr>
        <w:jc w:val="both"/>
        <w:rPr>
          <w:rFonts w:eastAsia="SimSun" w:cs="Mangal"/>
          <w:kern w:val="1"/>
          <w:sz w:val="24"/>
          <w:szCs w:val="24"/>
          <w:lang w:eastAsia="hi-IN" w:bidi="hi-IN"/>
        </w:rPr>
      </w:pPr>
      <w:r>
        <w:rPr>
          <w:sz w:val="24"/>
          <w:szCs w:val="24"/>
        </w:rPr>
        <w:tab/>
      </w:r>
      <w:r w:rsidR="002D2DBD" w:rsidRPr="000C6BFF">
        <w:rPr>
          <w:bCs/>
          <w:sz w:val="24"/>
          <w:szCs w:val="24"/>
        </w:rPr>
        <w:t xml:space="preserve">Panevėžio rajono savivaldybės </w:t>
      </w:r>
      <w:r w:rsidR="002D2DBD" w:rsidRPr="00E64235">
        <w:rPr>
          <w:bCs/>
          <w:sz w:val="24"/>
          <w:szCs w:val="24"/>
        </w:rPr>
        <w:t>smulkaus</w:t>
      </w:r>
      <w:r w:rsidR="002D2DBD" w:rsidRPr="000C6BFF">
        <w:rPr>
          <w:bCs/>
          <w:sz w:val="24"/>
          <w:szCs w:val="24"/>
        </w:rPr>
        <w:t xml:space="preserve"> ir vidutinio verslo rėmimo komisijos pasiūly</w:t>
      </w:r>
      <w:r w:rsidR="002D2DBD">
        <w:rPr>
          <w:bCs/>
          <w:sz w:val="24"/>
          <w:szCs w:val="24"/>
        </w:rPr>
        <w:t xml:space="preserve">mas </w:t>
      </w:r>
      <w:r w:rsidR="002D2DBD">
        <w:rPr>
          <w:rFonts w:eastAsia="SimSun" w:cs="Mangal"/>
          <w:kern w:val="1"/>
          <w:sz w:val="24"/>
          <w:szCs w:val="24"/>
          <w:lang w:eastAsia="hi-IN" w:bidi="hi-IN"/>
        </w:rPr>
        <w:t>padidinti</w:t>
      </w:r>
      <w:r w:rsidR="002D2DBD" w:rsidRPr="002C2437">
        <w:rPr>
          <w:rFonts w:eastAsia="SimSun" w:cs="Mangal"/>
          <w:kern w:val="1"/>
          <w:sz w:val="24"/>
          <w:szCs w:val="24"/>
          <w:lang w:eastAsia="hi-IN" w:bidi="hi-IN"/>
        </w:rPr>
        <w:t xml:space="preserve"> įmonėms </w:t>
      </w:r>
      <w:r w:rsidR="002D2DBD" w:rsidRPr="00312601">
        <w:rPr>
          <w:rFonts w:eastAsia="SimSun" w:cs="Mangal"/>
          <w:kern w:val="1"/>
          <w:sz w:val="24"/>
          <w:szCs w:val="24"/>
          <w:lang w:eastAsia="hi-IN" w:bidi="hi-IN"/>
        </w:rPr>
        <w:t>sumą iki 4 000</w:t>
      </w:r>
      <w:r w:rsidR="002D2DBD" w:rsidRPr="00312601">
        <w:rPr>
          <w:sz w:val="24"/>
          <w:szCs w:val="24"/>
        </w:rPr>
        <w:t xml:space="preserve"> </w:t>
      </w:r>
      <w:proofErr w:type="spellStart"/>
      <w:r w:rsidR="002D2DBD" w:rsidRPr="00312601">
        <w:rPr>
          <w:sz w:val="24"/>
          <w:szCs w:val="24"/>
        </w:rPr>
        <w:t>Eur</w:t>
      </w:r>
      <w:proofErr w:type="spellEnd"/>
      <w:r w:rsidR="002D2DBD" w:rsidRPr="00312601">
        <w:rPr>
          <w:sz w:val="24"/>
          <w:szCs w:val="24"/>
        </w:rPr>
        <w:t xml:space="preserve"> mugėms, parodoms ir kitiems renginiams, organizuojamiems už Lietuvos Respublikos ribų, išlaidoms kompensuoti, numatyti iki 2 000 </w:t>
      </w:r>
      <w:proofErr w:type="spellStart"/>
      <w:r w:rsidR="002D2DBD" w:rsidRPr="00312601">
        <w:rPr>
          <w:sz w:val="24"/>
          <w:szCs w:val="24"/>
        </w:rPr>
        <w:t>Eur</w:t>
      </w:r>
      <w:proofErr w:type="spellEnd"/>
      <w:r w:rsidR="002D2DBD" w:rsidRPr="00312601">
        <w:rPr>
          <w:sz w:val="24"/>
          <w:szCs w:val="24"/>
        </w:rPr>
        <w:t xml:space="preserve"> maksimalią sumą kreditų palūkanoms kompensuoti ir palūkanų kompensavimą vykdyti </w:t>
      </w:r>
      <w:r w:rsidR="002D2DBD" w:rsidRPr="00312601">
        <w:rPr>
          <w:rFonts w:eastAsia="SimSun" w:cs="Mangal"/>
          <w:kern w:val="1"/>
          <w:sz w:val="24"/>
          <w:szCs w:val="24"/>
          <w:lang w:eastAsia="hi-IN" w:bidi="hi-IN"/>
        </w:rPr>
        <w:t>ne ilgiau kaip trejus nuo sutarties (-</w:t>
      </w:r>
      <w:proofErr w:type="spellStart"/>
      <w:r w:rsidR="002D2DBD" w:rsidRPr="00312601">
        <w:rPr>
          <w:rFonts w:eastAsia="SimSun" w:cs="Mangal"/>
          <w:kern w:val="1"/>
          <w:sz w:val="24"/>
          <w:szCs w:val="24"/>
          <w:lang w:eastAsia="hi-IN" w:bidi="hi-IN"/>
        </w:rPr>
        <w:t>čių</w:t>
      </w:r>
      <w:proofErr w:type="spellEnd"/>
      <w:r w:rsidR="002D2DBD" w:rsidRPr="00312601">
        <w:rPr>
          <w:rFonts w:eastAsia="SimSun" w:cs="Mangal"/>
          <w:kern w:val="1"/>
          <w:sz w:val="24"/>
          <w:szCs w:val="24"/>
          <w:lang w:eastAsia="hi-IN" w:bidi="hi-IN"/>
        </w:rPr>
        <w:t xml:space="preserve">) su Savivaldybės administracija sudarymo. Taip pat </w:t>
      </w:r>
      <w:r w:rsidR="002D2DBD" w:rsidRPr="00312601">
        <w:rPr>
          <w:sz w:val="24"/>
          <w:szCs w:val="24"/>
        </w:rPr>
        <w:t>įtraukti į dalyvavimo mugėse, parodose ir kituose renginiuose, organizuojamuose už Lietuvos Respublikos ribų</w:t>
      </w:r>
      <w:r w:rsidR="00F17874">
        <w:rPr>
          <w:sz w:val="24"/>
          <w:szCs w:val="24"/>
        </w:rPr>
        <w:t xml:space="preserve">, </w:t>
      </w:r>
      <w:r w:rsidR="002D2DBD" w:rsidRPr="00312601">
        <w:rPr>
          <w:sz w:val="24"/>
          <w:szCs w:val="24"/>
        </w:rPr>
        <w:t xml:space="preserve">kelionės išlaidų kompensavimą kelių mokesčius. </w:t>
      </w:r>
    </w:p>
    <w:p w:rsidR="00F16EFC" w:rsidRDefault="00F16EFC" w:rsidP="002D2DBD">
      <w:pPr>
        <w:ind w:firstLine="720"/>
        <w:jc w:val="both"/>
        <w:rPr>
          <w:b/>
          <w:sz w:val="24"/>
          <w:szCs w:val="24"/>
        </w:rPr>
      </w:pPr>
      <w:r>
        <w:rPr>
          <w:b/>
          <w:sz w:val="24"/>
          <w:szCs w:val="24"/>
        </w:rPr>
        <w:t>Projekto rengimo esmė ir tikslai.</w:t>
      </w:r>
    </w:p>
    <w:p w:rsidR="00F16EFC" w:rsidRDefault="00F16EFC">
      <w:pPr>
        <w:ind w:firstLine="720"/>
        <w:jc w:val="both"/>
        <w:rPr>
          <w:sz w:val="24"/>
          <w:szCs w:val="24"/>
        </w:rPr>
      </w:pPr>
      <w:r>
        <w:rPr>
          <w:sz w:val="24"/>
          <w:szCs w:val="24"/>
        </w:rPr>
        <w:t xml:space="preserve">Atsižvelgiant į </w:t>
      </w:r>
      <w:r w:rsidR="002C2437">
        <w:rPr>
          <w:sz w:val="24"/>
          <w:szCs w:val="24"/>
        </w:rPr>
        <w:t xml:space="preserve">Komisijos siūlymus, </w:t>
      </w:r>
      <w:r>
        <w:rPr>
          <w:sz w:val="24"/>
          <w:szCs w:val="24"/>
        </w:rPr>
        <w:t>siūloma pakeisti Panevėžio rajono savivaldybės smulk</w:t>
      </w:r>
      <w:r w:rsidR="00312601">
        <w:rPr>
          <w:sz w:val="24"/>
          <w:szCs w:val="24"/>
        </w:rPr>
        <w:t>iojo</w:t>
      </w:r>
      <w:r>
        <w:rPr>
          <w:sz w:val="24"/>
          <w:szCs w:val="24"/>
        </w:rPr>
        <w:t xml:space="preserve"> ir vidutinio verslo rėmimo nuostat</w:t>
      </w:r>
      <w:r w:rsidR="000A14E2">
        <w:rPr>
          <w:sz w:val="24"/>
          <w:szCs w:val="24"/>
        </w:rPr>
        <w:t xml:space="preserve">ų, patvirtintų </w:t>
      </w:r>
      <w:r w:rsidR="000A14E2">
        <w:rPr>
          <w:sz w:val="24"/>
        </w:rPr>
        <w:t xml:space="preserve">Savivaldybės tarybos 2017 m. kovo 29 d. sprendimu </w:t>
      </w:r>
      <w:r w:rsidR="00F17874">
        <w:rPr>
          <w:sz w:val="24"/>
        </w:rPr>
        <w:br/>
      </w:r>
      <w:r w:rsidR="000A14E2">
        <w:rPr>
          <w:sz w:val="24"/>
        </w:rPr>
        <w:t>Nr. T-82 „Dėl Panevėžio rajono savivaldybės smulkiojo ir vidutinio verslo rė</w:t>
      </w:r>
      <w:r w:rsidR="00F17874">
        <w:rPr>
          <w:sz w:val="24"/>
        </w:rPr>
        <w:t>mimo nuostatų patvirtinimo“,</w:t>
      </w:r>
      <w:r w:rsidR="000A14E2">
        <w:rPr>
          <w:sz w:val="24"/>
        </w:rPr>
        <w:t xml:space="preserve"> 18.1, 18,3 papunkčius</w:t>
      </w:r>
      <w:r>
        <w:rPr>
          <w:sz w:val="24"/>
          <w:szCs w:val="24"/>
        </w:rPr>
        <w:t>.</w:t>
      </w:r>
    </w:p>
    <w:p w:rsidR="00F16EFC" w:rsidRDefault="00F16EFC">
      <w:pPr>
        <w:ind w:right="72"/>
        <w:jc w:val="both"/>
        <w:rPr>
          <w:b/>
          <w:bCs/>
          <w:sz w:val="24"/>
          <w:szCs w:val="24"/>
        </w:rPr>
      </w:pPr>
      <w:r>
        <w:rPr>
          <w:sz w:val="24"/>
          <w:szCs w:val="24"/>
        </w:rPr>
        <w:tab/>
      </w:r>
      <w:r>
        <w:rPr>
          <w:b/>
          <w:bCs/>
          <w:spacing w:val="-1"/>
          <w:sz w:val="24"/>
          <w:szCs w:val="24"/>
        </w:rPr>
        <w:t>Kokių pozityvių rezultatų laukiama</w:t>
      </w:r>
      <w:r>
        <w:rPr>
          <w:b/>
          <w:bCs/>
          <w:sz w:val="24"/>
          <w:szCs w:val="24"/>
        </w:rPr>
        <w:t>.</w:t>
      </w:r>
    </w:p>
    <w:p w:rsidR="00F16EFC" w:rsidRDefault="002C2437">
      <w:pPr>
        <w:ind w:right="72" w:firstLine="720"/>
        <w:jc w:val="both"/>
        <w:rPr>
          <w:bCs/>
          <w:sz w:val="24"/>
          <w:szCs w:val="24"/>
        </w:rPr>
      </w:pPr>
      <w:r>
        <w:rPr>
          <w:bCs/>
          <w:sz w:val="24"/>
          <w:szCs w:val="24"/>
        </w:rPr>
        <w:t xml:space="preserve">Padaugės </w:t>
      </w:r>
      <w:r w:rsidR="00C76B37">
        <w:rPr>
          <w:bCs/>
          <w:sz w:val="24"/>
          <w:szCs w:val="24"/>
        </w:rPr>
        <w:t xml:space="preserve">iš Smulkaus ir vidutinio verslo rėmimo lėšų </w:t>
      </w:r>
      <w:r>
        <w:rPr>
          <w:bCs/>
          <w:sz w:val="24"/>
          <w:szCs w:val="24"/>
        </w:rPr>
        <w:t>paremtų įmonių skaičius</w:t>
      </w:r>
      <w:r w:rsidR="002D2DBD">
        <w:rPr>
          <w:bCs/>
          <w:sz w:val="24"/>
          <w:szCs w:val="24"/>
        </w:rPr>
        <w:t>, didesnės lėšų kompensavimo sumos</w:t>
      </w:r>
      <w:r>
        <w:rPr>
          <w:bCs/>
          <w:sz w:val="24"/>
          <w:szCs w:val="24"/>
        </w:rPr>
        <w:t>.</w:t>
      </w:r>
    </w:p>
    <w:p w:rsidR="00F16EFC" w:rsidRDefault="00F16EFC">
      <w:pPr>
        <w:ind w:right="72"/>
        <w:jc w:val="both"/>
        <w:rPr>
          <w:b/>
          <w:sz w:val="24"/>
          <w:szCs w:val="24"/>
        </w:rPr>
      </w:pPr>
      <w:r>
        <w:rPr>
          <w:color w:val="000000"/>
          <w:spacing w:val="-3"/>
          <w:sz w:val="24"/>
          <w:szCs w:val="24"/>
        </w:rPr>
        <w:tab/>
      </w:r>
      <w:r>
        <w:rPr>
          <w:b/>
          <w:sz w:val="24"/>
          <w:szCs w:val="24"/>
        </w:rPr>
        <w:t>Galimos neigiamos pasekmės priėmus projektą, kokių priemonių reikėtų imtis, kad tokių pasekmių būtų išvengta.</w:t>
      </w:r>
    </w:p>
    <w:p w:rsidR="00F16EFC" w:rsidRDefault="00F16EFC">
      <w:pPr>
        <w:ind w:right="72"/>
        <w:jc w:val="both"/>
        <w:rPr>
          <w:sz w:val="24"/>
          <w:szCs w:val="24"/>
        </w:rPr>
      </w:pPr>
      <w:r>
        <w:rPr>
          <w:b/>
          <w:sz w:val="24"/>
          <w:szCs w:val="24"/>
        </w:rPr>
        <w:tab/>
      </w:r>
      <w:r>
        <w:rPr>
          <w:sz w:val="24"/>
          <w:szCs w:val="24"/>
        </w:rPr>
        <w:t>Nėra.</w:t>
      </w:r>
    </w:p>
    <w:p w:rsidR="00F16EFC" w:rsidRDefault="00F16EFC">
      <w:pPr>
        <w:ind w:right="72" w:firstLine="720"/>
        <w:jc w:val="both"/>
        <w:rPr>
          <w:b/>
          <w:color w:val="000000"/>
          <w:sz w:val="24"/>
          <w:szCs w:val="24"/>
        </w:rPr>
      </w:pPr>
      <w:r>
        <w:rPr>
          <w:b/>
          <w:color w:val="000000"/>
          <w:sz w:val="24"/>
          <w:szCs w:val="24"/>
        </w:rPr>
        <w:t xml:space="preserve">Kokius galiojančius teisės aktus būtina </w:t>
      </w:r>
      <w:r w:rsidRPr="00701896">
        <w:rPr>
          <w:b/>
          <w:sz w:val="24"/>
          <w:szCs w:val="24"/>
        </w:rPr>
        <w:t>pakeisti ar panaikinti</w:t>
      </w:r>
      <w:r>
        <w:rPr>
          <w:b/>
          <w:color w:val="000000"/>
          <w:sz w:val="24"/>
          <w:szCs w:val="24"/>
        </w:rPr>
        <w:t>, priėmus teikiamą projektą.</w:t>
      </w:r>
    </w:p>
    <w:p w:rsidR="000A14E2" w:rsidRDefault="00F16EFC">
      <w:pPr>
        <w:ind w:right="72"/>
        <w:jc w:val="both"/>
        <w:rPr>
          <w:sz w:val="24"/>
          <w:szCs w:val="24"/>
        </w:rPr>
      </w:pPr>
      <w:r>
        <w:rPr>
          <w:sz w:val="24"/>
          <w:szCs w:val="24"/>
        </w:rPr>
        <w:tab/>
      </w:r>
      <w:r w:rsidR="000A14E2">
        <w:rPr>
          <w:sz w:val="24"/>
          <w:szCs w:val="24"/>
        </w:rPr>
        <w:t>Nereikia.</w:t>
      </w:r>
    </w:p>
    <w:p w:rsidR="00F16EFC" w:rsidRDefault="00F16EFC" w:rsidP="000A14E2">
      <w:pPr>
        <w:ind w:right="72" w:firstLine="720"/>
        <w:jc w:val="both"/>
        <w:rPr>
          <w:b/>
          <w:sz w:val="24"/>
          <w:szCs w:val="24"/>
        </w:rPr>
      </w:pPr>
      <w:r>
        <w:rPr>
          <w:b/>
          <w:sz w:val="24"/>
          <w:szCs w:val="24"/>
        </w:rPr>
        <w:t>Reikiami paskaičiavimai, išlaidų sąmatos bei finansavimo šaltiniai, reikalingi sprendimui įgyvendinti.</w:t>
      </w:r>
    </w:p>
    <w:p w:rsidR="00F16EFC" w:rsidRDefault="00F16EFC">
      <w:pPr>
        <w:ind w:right="72"/>
        <w:jc w:val="both"/>
        <w:rPr>
          <w:sz w:val="24"/>
          <w:szCs w:val="24"/>
        </w:rPr>
      </w:pPr>
      <w:r>
        <w:rPr>
          <w:b/>
          <w:sz w:val="24"/>
          <w:szCs w:val="24"/>
        </w:rPr>
        <w:tab/>
      </w:r>
      <w:r>
        <w:rPr>
          <w:sz w:val="24"/>
          <w:szCs w:val="24"/>
        </w:rPr>
        <w:t>Nereikalingi.</w:t>
      </w:r>
    </w:p>
    <w:p w:rsidR="00F16EFC" w:rsidRDefault="00F16EFC">
      <w:pPr>
        <w:ind w:right="72"/>
        <w:jc w:val="both"/>
        <w:rPr>
          <w:sz w:val="24"/>
          <w:szCs w:val="24"/>
        </w:rPr>
      </w:pPr>
    </w:p>
    <w:p w:rsidR="00F16EFC" w:rsidRDefault="00F16EFC">
      <w:pPr>
        <w:ind w:right="72"/>
        <w:jc w:val="both"/>
        <w:rPr>
          <w:sz w:val="24"/>
          <w:szCs w:val="24"/>
        </w:rPr>
      </w:pPr>
    </w:p>
    <w:p w:rsidR="00F16EFC" w:rsidRDefault="00F16EFC">
      <w:pPr>
        <w:ind w:right="72"/>
        <w:jc w:val="both"/>
      </w:pPr>
      <w:r>
        <w:rPr>
          <w:sz w:val="24"/>
          <w:szCs w:val="24"/>
        </w:rPr>
        <w:t>Vyr. specialistė</w:t>
      </w:r>
      <w:r>
        <w:rPr>
          <w:sz w:val="24"/>
          <w:szCs w:val="24"/>
        </w:rPr>
        <w:tab/>
      </w:r>
      <w:r>
        <w:rPr>
          <w:sz w:val="24"/>
          <w:szCs w:val="24"/>
        </w:rPr>
        <w:tab/>
      </w:r>
      <w:r>
        <w:rPr>
          <w:sz w:val="24"/>
          <w:szCs w:val="24"/>
        </w:rPr>
        <w:tab/>
      </w:r>
      <w:r>
        <w:rPr>
          <w:sz w:val="24"/>
          <w:szCs w:val="24"/>
        </w:rPr>
        <w:tab/>
      </w:r>
      <w:r>
        <w:rPr>
          <w:sz w:val="24"/>
          <w:szCs w:val="24"/>
        </w:rPr>
        <w:tab/>
      </w:r>
      <w:r>
        <w:rPr>
          <w:sz w:val="24"/>
          <w:szCs w:val="24"/>
        </w:rPr>
        <w:tab/>
      </w:r>
      <w:bookmarkStart w:id="0" w:name="_GoBack"/>
      <w:bookmarkEnd w:id="0"/>
      <w:r>
        <w:rPr>
          <w:sz w:val="24"/>
          <w:szCs w:val="24"/>
        </w:rPr>
        <w:tab/>
      </w:r>
      <w:r>
        <w:rPr>
          <w:sz w:val="24"/>
          <w:szCs w:val="24"/>
        </w:rPr>
        <w:tab/>
      </w:r>
      <w:r>
        <w:rPr>
          <w:sz w:val="24"/>
          <w:szCs w:val="24"/>
        </w:rPr>
        <w:tab/>
        <w:t xml:space="preserve">Lina </w:t>
      </w:r>
      <w:proofErr w:type="spellStart"/>
      <w:r>
        <w:rPr>
          <w:sz w:val="24"/>
          <w:szCs w:val="24"/>
        </w:rPr>
        <w:t>Gaidytė</w:t>
      </w:r>
      <w:proofErr w:type="spellEnd"/>
    </w:p>
    <w:sectPr w:rsidR="00F16EFC">
      <w:headerReference w:type="default" r:id="rId8"/>
      <w:footerReference w:type="even" r:id="rId9"/>
      <w:footerReference w:type="default" r:id="rId10"/>
      <w:headerReference w:type="first" r:id="rId11"/>
      <w:footerReference w:type="first" r:id="rId12"/>
      <w:pgSz w:w="11906" w:h="16820"/>
      <w:pgMar w:top="1190" w:right="476" w:bottom="1134" w:left="1515"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0D9D" w:rsidRDefault="00930D9D">
      <w:r>
        <w:separator/>
      </w:r>
    </w:p>
  </w:endnote>
  <w:endnote w:type="continuationSeparator" w:id="0">
    <w:p w:rsidR="00930D9D" w:rsidRDefault="00930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Mangal">
    <w:altName w:val="Gentium Basic"/>
    <w:panose1 w:val="02040503050203030202"/>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EFC" w:rsidRDefault="00F16EFC"/>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EFC" w:rsidRDefault="00F16EFC"/>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EFC" w:rsidRDefault="00F16EF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0D9D" w:rsidRDefault="00930D9D">
      <w:r>
        <w:separator/>
      </w:r>
    </w:p>
  </w:footnote>
  <w:footnote w:type="continuationSeparator" w:id="0">
    <w:p w:rsidR="00930D9D" w:rsidRDefault="00930D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EFC" w:rsidRDefault="00F16EFC">
    <w:pPr>
      <w:pStyle w:val="Header"/>
      <w:ind w:firstLine="13"/>
      <w:jc w:val="center"/>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EFC" w:rsidRDefault="00F16EF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suff w:val="nothing"/>
      <w:lvlText w:val=""/>
      <w:lvlJc w:val="left"/>
      <w:pPr>
        <w:tabs>
          <w:tab w:val="num" w:pos="45"/>
        </w:tabs>
        <w:ind w:left="477" w:hanging="432"/>
      </w:pPr>
    </w:lvl>
    <w:lvl w:ilvl="1">
      <w:start w:val="1"/>
      <w:numFmt w:val="none"/>
      <w:pStyle w:val="Heading2"/>
      <w:suff w:val="nothing"/>
      <w:lvlText w:val=""/>
      <w:lvlJc w:val="left"/>
      <w:pPr>
        <w:tabs>
          <w:tab w:val="num" w:pos="45"/>
        </w:tabs>
        <w:ind w:left="621" w:hanging="576"/>
      </w:pPr>
    </w:lvl>
    <w:lvl w:ilvl="2">
      <w:start w:val="1"/>
      <w:numFmt w:val="none"/>
      <w:suff w:val="nothing"/>
      <w:lvlText w:val=""/>
      <w:lvlJc w:val="left"/>
      <w:pPr>
        <w:tabs>
          <w:tab w:val="num" w:pos="45"/>
        </w:tabs>
        <w:ind w:left="765" w:hanging="720"/>
      </w:pPr>
    </w:lvl>
    <w:lvl w:ilvl="3">
      <w:start w:val="1"/>
      <w:numFmt w:val="none"/>
      <w:suff w:val="nothing"/>
      <w:lvlText w:val=""/>
      <w:lvlJc w:val="left"/>
      <w:pPr>
        <w:tabs>
          <w:tab w:val="num" w:pos="45"/>
        </w:tabs>
        <w:ind w:left="909" w:hanging="864"/>
      </w:pPr>
    </w:lvl>
    <w:lvl w:ilvl="4">
      <w:start w:val="1"/>
      <w:numFmt w:val="none"/>
      <w:suff w:val="nothing"/>
      <w:lvlText w:val=""/>
      <w:lvlJc w:val="left"/>
      <w:pPr>
        <w:tabs>
          <w:tab w:val="num" w:pos="45"/>
        </w:tabs>
        <w:ind w:left="1053" w:hanging="1008"/>
      </w:pPr>
    </w:lvl>
    <w:lvl w:ilvl="5">
      <w:start w:val="1"/>
      <w:numFmt w:val="none"/>
      <w:suff w:val="nothing"/>
      <w:lvlText w:val=""/>
      <w:lvlJc w:val="left"/>
      <w:pPr>
        <w:tabs>
          <w:tab w:val="num" w:pos="45"/>
        </w:tabs>
        <w:ind w:left="1197" w:hanging="1152"/>
      </w:pPr>
    </w:lvl>
    <w:lvl w:ilvl="6">
      <w:start w:val="1"/>
      <w:numFmt w:val="none"/>
      <w:suff w:val="nothing"/>
      <w:lvlText w:val=""/>
      <w:lvlJc w:val="left"/>
      <w:pPr>
        <w:tabs>
          <w:tab w:val="num" w:pos="45"/>
        </w:tabs>
        <w:ind w:left="1341" w:hanging="1296"/>
      </w:pPr>
    </w:lvl>
    <w:lvl w:ilvl="7">
      <w:start w:val="1"/>
      <w:numFmt w:val="none"/>
      <w:suff w:val="nothing"/>
      <w:lvlText w:val=""/>
      <w:lvlJc w:val="left"/>
      <w:pPr>
        <w:tabs>
          <w:tab w:val="num" w:pos="45"/>
        </w:tabs>
        <w:ind w:left="1485" w:hanging="1440"/>
      </w:pPr>
    </w:lvl>
    <w:lvl w:ilvl="8">
      <w:start w:val="1"/>
      <w:numFmt w:val="none"/>
      <w:suff w:val="nothing"/>
      <w:lvlText w:val=""/>
      <w:lvlJc w:val="left"/>
      <w:pPr>
        <w:tabs>
          <w:tab w:val="num" w:pos="45"/>
        </w:tabs>
        <w:ind w:left="1629"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DCF"/>
    <w:rsid w:val="000A14E2"/>
    <w:rsid w:val="000C6BFF"/>
    <w:rsid w:val="000E3E0F"/>
    <w:rsid w:val="00187E04"/>
    <w:rsid w:val="00233991"/>
    <w:rsid w:val="002C2437"/>
    <w:rsid w:val="002D2DBD"/>
    <w:rsid w:val="002E39FF"/>
    <w:rsid w:val="00312601"/>
    <w:rsid w:val="00364D61"/>
    <w:rsid w:val="00386B0A"/>
    <w:rsid w:val="003B3785"/>
    <w:rsid w:val="00416ED5"/>
    <w:rsid w:val="00562534"/>
    <w:rsid w:val="005F6AD7"/>
    <w:rsid w:val="00616E61"/>
    <w:rsid w:val="00633993"/>
    <w:rsid w:val="006B4B7F"/>
    <w:rsid w:val="00701896"/>
    <w:rsid w:val="00742936"/>
    <w:rsid w:val="007C3497"/>
    <w:rsid w:val="007F132A"/>
    <w:rsid w:val="0083031A"/>
    <w:rsid w:val="00930D9D"/>
    <w:rsid w:val="00A32892"/>
    <w:rsid w:val="00BE0702"/>
    <w:rsid w:val="00C76B37"/>
    <w:rsid w:val="00C86FAF"/>
    <w:rsid w:val="00C90BC4"/>
    <w:rsid w:val="00CF1647"/>
    <w:rsid w:val="00D02C02"/>
    <w:rsid w:val="00D22312"/>
    <w:rsid w:val="00D4551C"/>
    <w:rsid w:val="00D915B1"/>
    <w:rsid w:val="00DB31D7"/>
    <w:rsid w:val="00DD50D4"/>
    <w:rsid w:val="00E64235"/>
    <w:rsid w:val="00F16EFC"/>
    <w:rsid w:val="00F17874"/>
    <w:rsid w:val="00F20015"/>
    <w:rsid w:val="00F444BF"/>
    <w:rsid w:val="00F87A84"/>
    <w:rsid w:val="00FF4D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5D276E3"/>
  <w15:chartTrackingRefBased/>
  <w15:docId w15:val="{C57DDF2D-BF7E-418A-B126-2DBD8578E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eastAsia="ar-SA"/>
    </w:rPr>
  </w:style>
  <w:style w:type="paragraph" w:styleId="Heading1">
    <w:name w:val="heading 1"/>
    <w:basedOn w:val="Normal"/>
    <w:next w:val="Normal"/>
    <w:qFormat/>
    <w:pPr>
      <w:keepNext/>
      <w:numPr>
        <w:numId w:val="1"/>
      </w:numPr>
      <w:outlineLvl w:val="0"/>
    </w:pPr>
    <w:rPr>
      <w:b/>
      <w:sz w:val="24"/>
    </w:rPr>
  </w:style>
  <w:style w:type="paragraph" w:styleId="Heading2">
    <w:name w:val="heading 2"/>
    <w:basedOn w:val="Normal"/>
    <w:next w:val="Normal"/>
    <w:qFormat/>
    <w:pPr>
      <w:keepNext/>
      <w:numPr>
        <w:ilvl w:val="1"/>
        <w:numId w:val="1"/>
      </w:numPr>
      <w:jc w:val="center"/>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Numatytasispastraiposriftas8">
    <w:name w:val="Numatytasis pastraipos šriftas8"/>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Numatytasispastraiposriftas7">
    <w:name w:val="Numatytasis pastraipos šriftas7"/>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Numatytasispastraiposriftas6">
    <w:name w:val="Numatytasis pastraipos šriftas6"/>
  </w:style>
  <w:style w:type="character" w:customStyle="1" w:styleId="WW-Absatz-Standardschriftart1111111111111111111">
    <w:name w:val="WW-Absatz-Standardschriftart1111111111111111111"/>
  </w:style>
  <w:style w:type="character" w:customStyle="1" w:styleId="Numatytasispastraiposriftas5">
    <w:name w:val="Numatytasis pastraipos šriftas5"/>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Numatytasispastraiposriftas4">
    <w:name w:val="Numatytasis pastraipos šriftas4"/>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Numatytasispastraiposriftas3">
    <w:name w:val="Numatytasis pastraipos šriftas3"/>
  </w:style>
  <w:style w:type="character" w:customStyle="1" w:styleId="WW-Absatz-Standardschriftart1111111111111111111111111111">
    <w:name w:val="WW-Absatz-Standardschriftart1111111111111111111111111111"/>
  </w:style>
  <w:style w:type="character" w:customStyle="1" w:styleId="Numatytasispastraiposriftas2">
    <w:name w:val="Numatytasis pastraipos šriftas2"/>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Numatytasispastraiposriftas1">
    <w:name w:val="Numatytasis pastraipos šriftas1"/>
  </w:style>
  <w:style w:type="character" w:customStyle="1" w:styleId="WW-Absatz-Standardschriftart1111111111111111111111111111111111">
    <w:name w:val="WW-Absatz-Standardschriftart1111111111111111111111111111111111"/>
  </w:style>
  <w:style w:type="character" w:customStyle="1" w:styleId="DefaultParagraphFont1">
    <w:name w:val="Default Paragraph Font1"/>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Numeravimosimboliai">
    <w:name w:val="Numeravimo simboliai"/>
  </w:style>
  <w:style w:type="paragraph" w:customStyle="1" w:styleId="Antrat9">
    <w:name w:val="Antraštė9"/>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customStyle="1" w:styleId="Pavadinimas9">
    <w:name w:val="Pavadinimas9"/>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customStyle="1" w:styleId="Antrat8">
    <w:name w:val="Antraštė8"/>
    <w:basedOn w:val="Normal"/>
    <w:next w:val="BodyText"/>
    <w:pPr>
      <w:keepNext/>
      <w:spacing w:before="240" w:after="120"/>
    </w:pPr>
    <w:rPr>
      <w:rFonts w:ascii="Arial" w:eastAsia="Microsoft YaHei" w:hAnsi="Arial" w:cs="Mangal"/>
      <w:sz w:val="28"/>
      <w:szCs w:val="28"/>
    </w:rPr>
  </w:style>
  <w:style w:type="paragraph" w:customStyle="1" w:styleId="Pavadinimas8">
    <w:name w:val="Pavadinimas8"/>
    <w:basedOn w:val="Normal"/>
    <w:pPr>
      <w:suppressLineNumbers/>
      <w:spacing w:before="120" w:after="120"/>
    </w:pPr>
    <w:rPr>
      <w:rFonts w:cs="Mangal"/>
      <w:i/>
      <w:iCs/>
      <w:sz w:val="24"/>
      <w:szCs w:val="24"/>
    </w:rPr>
  </w:style>
  <w:style w:type="paragraph" w:customStyle="1" w:styleId="Antrat7">
    <w:name w:val="Antraštė7"/>
    <w:basedOn w:val="Normal"/>
    <w:next w:val="BodyText"/>
    <w:pPr>
      <w:keepNext/>
      <w:spacing w:before="240" w:after="120"/>
    </w:pPr>
    <w:rPr>
      <w:rFonts w:ascii="Arial" w:eastAsia="Microsoft YaHei" w:hAnsi="Arial" w:cs="Mangal"/>
      <w:sz w:val="28"/>
      <w:szCs w:val="28"/>
    </w:rPr>
  </w:style>
  <w:style w:type="paragraph" w:customStyle="1" w:styleId="Pavadinimas7">
    <w:name w:val="Pavadinimas7"/>
    <w:basedOn w:val="Normal"/>
    <w:pPr>
      <w:suppressLineNumbers/>
      <w:spacing w:before="120" w:after="120"/>
    </w:pPr>
    <w:rPr>
      <w:rFonts w:cs="Mangal"/>
      <w:i/>
      <w:iCs/>
      <w:sz w:val="24"/>
      <w:szCs w:val="24"/>
    </w:rPr>
  </w:style>
  <w:style w:type="paragraph" w:customStyle="1" w:styleId="Antrat6">
    <w:name w:val="Antraštė6"/>
    <w:basedOn w:val="Normal"/>
    <w:next w:val="BodyText"/>
    <w:pPr>
      <w:keepNext/>
      <w:spacing w:before="240" w:after="120"/>
    </w:pPr>
    <w:rPr>
      <w:rFonts w:ascii="Arial" w:eastAsia="Microsoft YaHei" w:hAnsi="Arial" w:cs="Mangal"/>
      <w:sz w:val="28"/>
      <w:szCs w:val="28"/>
    </w:rPr>
  </w:style>
  <w:style w:type="paragraph" w:customStyle="1" w:styleId="Pavadinimas6">
    <w:name w:val="Pavadinimas6"/>
    <w:basedOn w:val="Normal"/>
    <w:pPr>
      <w:suppressLineNumbers/>
      <w:spacing w:before="120" w:after="120"/>
    </w:pPr>
    <w:rPr>
      <w:rFonts w:cs="Mangal"/>
      <w:i/>
      <w:iCs/>
      <w:sz w:val="24"/>
      <w:szCs w:val="24"/>
    </w:rPr>
  </w:style>
  <w:style w:type="paragraph" w:customStyle="1" w:styleId="Antrat5">
    <w:name w:val="Antraštė5"/>
    <w:basedOn w:val="Normal"/>
    <w:next w:val="BodyText"/>
    <w:pPr>
      <w:keepNext/>
      <w:spacing w:before="240" w:after="120"/>
    </w:pPr>
    <w:rPr>
      <w:rFonts w:ascii="Arial" w:eastAsia="Microsoft YaHei" w:hAnsi="Arial" w:cs="Mangal"/>
      <w:sz w:val="28"/>
      <w:szCs w:val="28"/>
    </w:rPr>
  </w:style>
  <w:style w:type="paragraph" w:customStyle="1" w:styleId="Pavadinimas5">
    <w:name w:val="Pavadinimas5"/>
    <w:basedOn w:val="Normal"/>
    <w:pPr>
      <w:suppressLineNumbers/>
      <w:spacing w:before="120" w:after="120"/>
    </w:pPr>
    <w:rPr>
      <w:rFonts w:cs="Mangal"/>
      <w:i/>
      <w:iCs/>
      <w:sz w:val="24"/>
      <w:szCs w:val="24"/>
    </w:rPr>
  </w:style>
  <w:style w:type="paragraph" w:customStyle="1" w:styleId="Antrat4">
    <w:name w:val="Antraštė4"/>
    <w:basedOn w:val="Normal"/>
    <w:next w:val="BodyText"/>
    <w:pPr>
      <w:keepNext/>
      <w:spacing w:before="240" w:after="120"/>
    </w:pPr>
    <w:rPr>
      <w:rFonts w:ascii="Arial" w:eastAsia="Microsoft YaHei" w:hAnsi="Arial" w:cs="Mangal"/>
      <w:sz w:val="28"/>
      <w:szCs w:val="28"/>
    </w:rPr>
  </w:style>
  <w:style w:type="paragraph" w:customStyle="1" w:styleId="Pavadinimas4">
    <w:name w:val="Pavadinimas4"/>
    <w:basedOn w:val="Normal"/>
    <w:pPr>
      <w:suppressLineNumbers/>
      <w:spacing w:before="120" w:after="120"/>
    </w:pPr>
    <w:rPr>
      <w:rFonts w:cs="Mangal"/>
      <w:i/>
      <w:iCs/>
      <w:sz w:val="24"/>
      <w:szCs w:val="24"/>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customStyle="1" w:styleId="Caption1">
    <w:name w:val="Caption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BalloonText1">
    <w:name w:val="Balloon Text1"/>
    <w:basedOn w:val="Normal"/>
    <w:rPr>
      <w:rFonts w:ascii="Tahoma" w:hAnsi="Tahoma" w:cs="Tahoma"/>
      <w:sz w:val="16"/>
      <w:szCs w:val="16"/>
    </w:rPr>
  </w:style>
  <w:style w:type="paragraph" w:styleId="BalloonText">
    <w:name w:val="Balloon Text"/>
    <w:basedOn w:val="Normal"/>
    <w:rPr>
      <w:rFonts w:ascii="Tahoma" w:hAnsi="Tahoma" w:cs="Tahoma"/>
      <w:sz w:val="16"/>
      <w:szCs w:val="16"/>
    </w:rPr>
  </w:style>
  <w:style w:type="paragraph" w:customStyle="1" w:styleId="prastasistinklapis">
    <w:name w:val="Įprastasis (tinklapis)"/>
    <w:basedOn w:val="Normal"/>
    <w:pPr>
      <w:spacing w:before="100" w:after="100"/>
    </w:pPr>
  </w:style>
  <w:style w:type="paragraph" w:styleId="NoSpacing">
    <w:name w:val="No Spacing"/>
    <w:qFormat/>
    <w:pPr>
      <w:suppressAutoHyphens/>
    </w:pPr>
    <w:rPr>
      <w:rFonts w:eastAsia="Arial"/>
      <w:lang w:eastAsia="ar-SA"/>
    </w:r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styleId="BodyTextIndent">
    <w:name w:val="Body Text Indent"/>
    <w:basedOn w:val="Normal"/>
    <w:pPr>
      <w:spacing w:after="120"/>
      <w:ind w:left="283"/>
    </w:pPr>
  </w:style>
  <w:style w:type="paragraph" w:customStyle="1" w:styleId="Pagrindiniotekstotrauka31">
    <w:name w:val="Pagrindinio teksto įtrauka 31"/>
    <w:basedOn w:val="Normal"/>
    <w:pPr>
      <w:ind w:left="426" w:hanging="426"/>
      <w:jc w:val="both"/>
    </w:pPr>
    <w:rPr>
      <w:sz w:val="24"/>
    </w:rPr>
  </w:style>
  <w:style w:type="paragraph" w:customStyle="1" w:styleId="Pagrindiniotekstotrauka32">
    <w:name w:val="Pagrindinio teksto įtrauka 32"/>
    <w:basedOn w:val="Normal"/>
    <w:pPr>
      <w:ind w:left="426" w:hanging="426"/>
      <w:jc w:val="both"/>
    </w:pPr>
    <w:rPr>
      <w:sz w:val="24"/>
    </w:rPr>
  </w:style>
  <w:style w:type="paragraph" w:styleId="ListParagraph">
    <w:name w:val="List Paragraph"/>
    <w:basedOn w:val="Normal"/>
    <w:uiPriority w:val="34"/>
    <w:qFormat/>
    <w:rsid w:val="00187E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2</Pages>
  <Words>2771</Words>
  <Characters>1580</Characters>
  <Application>Microsoft Office Word</Application>
  <DocSecurity>0</DocSecurity>
  <Lines>13</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Lina Gaidyte</cp:lastModifiedBy>
  <cp:revision>9</cp:revision>
  <cp:lastPrinted>2018-04-16T06:57:00Z</cp:lastPrinted>
  <dcterms:created xsi:type="dcterms:W3CDTF">2017-01-13T12:27:00Z</dcterms:created>
  <dcterms:modified xsi:type="dcterms:W3CDTF">2018-04-16T07:45:00Z</dcterms:modified>
</cp:coreProperties>
</file>