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E220CA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67938933" r:id="rId6"/>
        </w:objec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3A6420" w:rsidRPr="003A6420" w:rsidRDefault="003A6420" w:rsidP="00FE458B">
      <w:pPr>
        <w:ind w:firstLine="60"/>
        <w:jc w:val="center"/>
        <w:rPr>
          <w:sz w:val="24"/>
          <w:szCs w:val="24"/>
          <w:lang w:eastAsia="en-US"/>
        </w:rPr>
      </w:pPr>
      <w:r w:rsidRPr="003A6420">
        <w:rPr>
          <w:b/>
          <w:bCs/>
          <w:sz w:val="24"/>
          <w:szCs w:val="24"/>
          <w:lang w:eastAsia="en-US"/>
        </w:rPr>
        <w:t>DĖL AKCINĖS BENDROVĖS „</w:t>
      </w:r>
      <w:r w:rsidR="00FE458B">
        <w:rPr>
          <w:b/>
          <w:bCs/>
          <w:sz w:val="24"/>
          <w:szCs w:val="24"/>
          <w:lang w:eastAsia="en-US"/>
        </w:rPr>
        <w:t>AMILINA</w:t>
      </w:r>
      <w:r w:rsidRPr="003A6420">
        <w:rPr>
          <w:b/>
          <w:bCs/>
          <w:sz w:val="24"/>
          <w:szCs w:val="24"/>
          <w:lang w:eastAsia="en-US"/>
        </w:rPr>
        <w:t>“ AKCIJŲ PRIVATIZAVIMO</w:t>
      </w:r>
    </w:p>
    <w:p w:rsidR="003A6420" w:rsidRPr="003A6420" w:rsidRDefault="003A6420" w:rsidP="003A6420">
      <w:pPr>
        <w:jc w:val="center"/>
        <w:rPr>
          <w:sz w:val="24"/>
          <w:szCs w:val="24"/>
          <w:lang w:eastAsia="en-US"/>
        </w:rPr>
      </w:pPr>
    </w:p>
    <w:p w:rsidR="003A6420" w:rsidRPr="003A6420" w:rsidRDefault="003A6420" w:rsidP="002D566F">
      <w:pPr>
        <w:jc w:val="center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201</w:t>
      </w:r>
      <w:r w:rsidR="00FE458B">
        <w:rPr>
          <w:sz w:val="24"/>
          <w:szCs w:val="24"/>
          <w:lang w:eastAsia="en-US"/>
        </w:rPr>
        <w:t>7</w:t>
      </w:r>
      <w:r w:rsidRPr="003A6420">
        <w:rPr>
          <w:sz w:val="24"/>
          <w:szCs w:val="24"/>
          <w:lang w:eastAsia="en-US"/>
        </w:rPr>
        <w:t xml:space="preserve"> m. </w:t>
      </w:r>
      <w:r w:rsidR="002D566F">
        <w:rPr>
          <w:sz w:val="24"/>
          <w:szCs w:val="24"/>
          <w:lang w:eastAsia="en-US"/>
        </w:rPr>
        <w:t>spalio</w:t>
      </w:r>
      <w:r w:rsidRPr="003A6420">
        <w:rPr>
          <w:sz w:val="24"/>
          <w:szCs w:val="24"/>
          <w:lang w:eastAsia="en-US"/>
        </w:rPr>
        <w:t xml:space="preserve"> </w:t>
      </w:r>
      <w:r w:rsidR="000F2F5D">
        <w:rPr>
          <w:sz w:val="24"/>
          <w:szCs w:val="24"/>
          <w:lang w:eastAsia="en-US"/>
        </w:rPr>
        <w:t>1</w:t>
      </w:r>
      <w:r w:rsidR="002D566F">
        <w:rPr>
          <w:sz w:val="24"/>
          <w:szCs w:val="24"/>
          <w:lang w:eastAsia="en-US"/>
        </w:rPr>
        <w:t>2</w:t>
      </w:r>
      <w:r w:rsidRPr="003A6420">
        <w:rPr>
          <w:sz w:val="24"/>
          <w:szCs w:val="24"/>
          <w:lang w:eastAsia="en-US"/>
        </w:rPr>
        <w:t xml:space="preserve"> d. Nr. T-</w:t>
      </w:r>
    </w:p>
    <w:p w:rsidR="003A6420" w:rsidRPr="003A6420" w:rsidRDefault="00FE458B" w:rsidP="003A6420">
      <w:pPr>
        <w:ind w:left="720" w:hanging="54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Panevėžys</w:t>
      </w:r>
    </w:p>
    <w:p w:rsidR="003A6420" w:rsidRPr="003A6420" w:rsidRDefault="003A6420" w:rsidP="003A6420">
      <w:pPr>
        <w:ind w:left="720" w:hanging="540"/>
        <w:jc w:val="center"/>
        <w:rPr>
          <w:sz w:val="24"/>
          <w:szCs w:val="24"/>
          <w:lang w:eastAsia="en-US"/>
        </w:rPr>
      </w:pPr>
    </w:p>
    <w:p w:rsidR="003A6420" w:rsidRPr="003A6420" w:rsidRDefault="003A6420" w:rsidP="00225649">
      <w:pPr>
        <w:tabs>
          <w:tab w:val="left" w:pos="851"/>
        </w:tabs>
        <w:ind w:firstLine="567"/>
        <w:jc w:val="both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Vadovaudamasi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Lietuvos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vietos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savivaldos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įstatymo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16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 xml:space="preserve">straipsnio 2 dalies 26 punktu, </w:t>
      </w:r>
      <w:r w:rsidR="000B04FC">
        <w:rPr>
          <w:sz w:val="24"/>
          <w:szCs w:val="24"/>
          <w:lang w:eastAsia="en-US"/>
        </w:rPr>
        <w:t xml:space="preserve"> </w:t>
      </w:r>
      <w:r w:rsidR="000B04FC">
        <w:rPr>
          <w:sz w:val="24"/>
          <w:szCs w:val="24"/>
          <w:lang w:eastAsia="en-US"/>
        </w:rPr>
        <w:br/>
        <w:t xml:space="preserve">48 </w:t>
      </w:r>
      <w:r w:rsidRPr="003A6420">
        <w:rPr>
          <w:sz w:val="24"/>
          <w:szCs w:val="24"/>
          <w:lang w:eastAsia="en-US"/>
        </w:rPr>
        <w:t xml:space="preserve">straipsnio 2 dalimi, Lietuvos Respublikos valstybei ir savivaldybėms priklausančių akcijų </w:t>
      </w:r>
      <w:r w:rsidRPr="006861C2">
        <w:rPr>
          <w:sz w:val="24"/>
          <w:szCs w:val="24"/>
          <w:lang w:eastAsia="en-US"/>
        </w:rPr>
        <w:t xml:space="preserve">privatizavimo </w:t>
      </w:r>
      <w:r w:rsidR="006861C2" w:rsidRPr="006861C2">
        <w:rPr>
          <w:sz w:val="24"/>
          <w:szCs w:val="24"/>
          <w:lang w:eastAsia="en-US"/>
        </w:rPr>
        <w:t xml:space="preserve">įstatymo </w:t>
      </w:r>
      <w:r w:rsidR="00D5241C" w:rsidRPr="006861C2">
        <w:rPr>
          <w:sz w:val="24"/>
          <w:szCs w:val="24"/>
          <w:lang w:eastAsia="en-US"/>
        </w:rPr>
        <w:t xml:space="preserve">3 straipsnio </w:t>
      </w:r>
      <w:r w:rsidR="00D5241C">
        <w:rPr>
          <w:sz w:val="24"/>
          <w:szCs w:val="24"/>
          <w:lang w:eastAsia="en-US"/>
        </w:rPr>
        <w:t xml:space="preserve">1 dalies 2 punktu, </w:t>
      </w:r>
      <w:r w:rsidRPr="003A6420">
        <w:rPr>
          <w:sz w:val="24"/>
          <w:szCs w:val="24"/>
          <w:lang w:eastAsia="en-US"/>
        </w:rPr>
        <w:t>10 straipsnio 3 dalimi, Privatizavimo procedūrų vykdymo tvarkos aprašo, patvirtinto Lietuvos Respublikos Vyriausybės 2014 m. spalio 15 d. nutarimu Nr. 1131 „Dėl Privatizavimo procedūrų vykdymo tvarkos ap</w:t>
      </w:r>
      <w:r w:rsidR="00344952">
        <w:rPr>
          <w:sz w:val="24"/>
          <w:szCs w:val="24"/>
          <w:lang w:eastAsia="en-US"/>
        </w:rPr>
        <w:t xml:space="preserve">rašo patvirtinimo“, 4 punktu, </w:t>
      </w:r>
      <w:r w:rsidR="00FE458B">
        <w:rPr>
          <w:sz w:val="24"/>
          <w:szCs w:val="24"/>
          <w:lang w:eastAsia="en-US"/>
        </w:rPr>
        <w:t>S</w:t>
      </w:r>
      <w:r w:rsidRPr="003A6420">
        <w:rPr>
          <w:sz w:val="24"/>
          <w:szCs w:val="24"/>
          <w:lang w:eastAsia="en-US"/>
        </w:rPr>
        <w:t>avivaldybės taryba n u s p r e n d ž i a:</w:t>
      </w:r>
    </w:p>
    <w:p w:rsidR="003A6420" w:rsidRPr="00FE458B" w:rsidRDefault="003A6420" w:rsidP="007054F2">
      <w:pPr>
        <w:tabs>
          <w:tab w:val="left" w:pos="0"/>
          <w:tab w:val="left" w:pos="720"/>
          <w:tab w:val="left" w:pos="851"/>
        </w:tabs>
        <w:ind w:firstLine="567"/>
        <w:jc w:val="both"/>
        <w:rPr>
          <w:b/>
          <w:bCs/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1.</w:t>
      </w:r>
      <w:r w:rsidRPr="003A6420">
        <w:rPr>
          <w:sz w:val="24"/>
          <w:szCs w:val="24"/>
          <w:lang w:eastAsia="en-US"/>
        </w:rPr>
        <w:tab/>
        <w:t>Įtraukti į privatiz</w:t>
      </w:r>
      <w:r w:rsidR="00D23F7D">
        <w:rPr>
          <w:sz w:val="24"/>
          <w:szCs w:val="24"/>
          <w:lang w:eastAsia="en-US"/>
        </w:rPr>
        <w:t>uojamų</w:t>
      </w:r>
      <w:r w:rsidRPr="003A6420">
        <w:rPr>
          <w:sz w:val="24"/>
          <w:szCs w:val="24"/>
          <w:lang w:eastAsia="en-US"/>
        </w:rPr>
        <w:t xml:space="preserve"> objektų sąrašą </w:t>
      </w:r>
      <w:r w:rsidR="00D23F7D">
        <w:rPr>
          <w:sz w:val="24"/>
          <w:szCs w:val="24"/>
          <w:lang w:eastAsia="en-US"/>
        </w:rPr>
        <w:t xml:space="preserve">Panevėžio rajono savivaldybei nuosavybės teise priklausančias </w:t>
      </w:r>
      <w:r w:rsidR="001C7DBE">
        <w:rPr>
          <w:sz w:val="24"/>
          <w:szCs w:val="24"/>
          <w:lang w:eastAsia="en-US"/>
        </w:rPr>
        <w:t>1 972 paprastąsias vardines</w:t>
      </w:r>
      <w:r w:rsidR="001C7DBE" w:rsidRPr="003A6420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akcinės bendrovės „</w:t>
      </w:r>
      <w:r w:rsidR="00FE458B">
        <w:rPr>
          <w:sz w:val="24"/>
          <w:szCs w:val="24"/>
          <w:lang w:eastAsia="en-US"/>
        </w:rPr>
        <w:t>Amilina</w:t>
      </w:r>
      <w:r w:rsidR="00B50BD4">
        <w:rPr>
          <w:sz w:val="24"/>
          <w:szCs w:val="24"/>
          <w:lang w:eastAsia="en-US"/>
        </w:rPr>
        <w:t xml:space="preserve">“ </w:t>
      </w:r>
      <w:r w:rsidR="001C7DBE">
        <w:rPr>
          <w:sz w:val="24"/>
          <w:szCs w:val="24"/>
          <w:lang w:eastAsia="en-US"/>
        </w:rPr>
        <w:t>akcijas (0,0010 proc.)</w:t>
      </w:r>
      <w:r w:rsidRPr="003A6420">
        <w:rPr>
          <w:sz w:val="24"/>
          <w:szCs w:val="24"/>
          <w:lang w:eastAsia="en-US"/>
        </w:rPr>
        <w:t>,</w:t>
      </w:r>
      <w:r w:rsidR="001C7DBE">
        <w:rPr>
          <w:sz w:val="24"/>
          <w:szCs w:val="24"/>
          <w:lang w:eastAsia="en-US"/>
        </w:rPr>
        <w:t xml:space="preserve"> kurių nominali vertė – </w:t>
      </w:r>
      <w:r w:rsidR="007054F2">
        <w:rPr>
          <w:sz w:val="24"/>
          <w:szCs w:val="24"/>
          <w:lang w:eastAsia="en-US"/>
        </w:rPr>
        <w:t>0,</w:t>
      </w:r>
      <w:r w:rsidR="001C7DBE">
        <w:rPr>
          <w:sz w:val="24"/>
          <w:szCs w:val="24"/>
          <w:lang w:eastAsia="en-US"/>
        </w:rPr>
        <w:t xml:space="preserve">57188 </w:t>
      </w:r>
      <w:r w:rsidR="007054F2">
        <w:rPr>
          <w:sz w:val="24"/>
          <w:szCs w:val="24"/>
          <w:lang w:eastAsia="en-US"/>
        </w:rPr>
        <w:t>tūkst. e</w:t>
      </w:r>
      <w:r w:rsidR="001C7DBE">
        <w:rPr>
          <w:sz w:val="24"/>
          <w:szCs w:val="24"/>
          <w:lang w:eastAsia="en-US"/>
        </w:rPr>
        <w:t>ur</w:t>
      </w:r>
      <w:r w:rsidR="007054F2">
        <w:rPr>
          <w:sz w:val="24"/>
          <w:szCs w:val="24"/>
          <w:lang w:eastAsia="en-US"/>
        </w:rPr>
        <w:t>ų</w:t>
      </w:r>
      <w:r w:rsidR="00B50BD4">
        <w:rPr>
          <w:sz w:val="24"/>
          <w:szCs w:val="24"/>
          <w:lang w:eastAsia="en-US"/>
        </w:rPr>
        <w:t xml:space="preserve"> (</w:t>
      </w:r>
      <w:r w:rsidR="009553A1">
        <w:rPr>
          <w:sz w:val="24"/>
          <w:szCs w:val="24"/>
          <w:lang w:eastAsia="en-US"/>
        </w:rPr>
        <w:t xml:space="preserve">vienos </w:t>
      </w:r>
      <w:r w:rsidRPr="003A6420">
        <w:rPr>
          <w:sz w:val="24"/>
          <w:szCs w:val="24"/>
          <w:lang w:eastAsia="en-US"/>
        </w:rPr>
        <w:t xml:space="preserve">akcijos nominali vertė </w:t>
      </w:r>
      <w:r w:rsidR="00B50BD4">
        <w:rPr>
          <w:sz w:val="24"/>
          <w:szCs w:val="24"/>
          <w:lang w:eastAsia="en-US"/>
        </w:rPr>
        <w:t xml:space="preserve">– </w:t>
      </w:r>
      <w:r w:rsidR="00FE458B">
        <w:rPr>
          <w:sz w:val="24"/>
          <w:szCs w:val="24"/>
          <w:lang w:eastAsia="en-US"/>
        </w:rPr>
        <w:t>0</w:t>
      </w:r>
      <w:r w:rsidRPr="003A6420">
        <w:rPr>
          <w:sz w:val="24"/>
          <w:szCs w:val="24"/>
          <w:lang w:eastAsia="en-US"/>
        </w:rPr>
        <w:t>,</w:t>
      </w:r>
      <w:r w:rsidR="00FE458B">
        <w:rPr>
          <w:sz w:val="24"/>
          <w:szCs w:val="24"/>
          <w:lang w:eastAsia="en-US"/>
        </w:rPr>
        <w:t>29</w:t>
      </w:r>
      <w:r w:rsidRPr="003A6420">
        <w:rPr>
          <w:sz w:val="24"/>
          <w:szCs w:val="24"/>
          <w:lang w:eastAsia="en-US"/>
        </w:rPr>
        <w:t xml:space="preserve"> euro</w:t>
      </w:r>
      <w:r w:rsidR="00B50BD4">
        <w:rPr>
          <w:sz w:val="24"/>
          <w:szCs w:val="24"/>
          <w:lang w:eastAsia="en-US"/>
        </w:rPr>
        <w:t xml:space="preserve">), įstatinis kapitalas – </w:t>
      </w:r>
      <w:r w:rsidR="00B50BD4">
        <w:rPr>
          <w:sz w:val="24"/>
          <w:szCs w:val="24"/>
          <w:lang w:eastAsia="en-US"/>
        </w:rPr>
        <w:br/>
        <w:t>55 369 tūkst. eurų, nuosavo kapitalo grąža – 18,41 proc.,</w:t>
      </w:r>
      <w:r w:rsidR="00344952">
        <w:rPr>
          <w:sz w:val="24"/>
          <w:szCs w:val="24"/>
          <w:lang w:eastAsia="en-US"/>
        </w:rPr>
        <w:t xml:space="preserve"> darbuotojų skaičius – 417, </w:t>
      </w:r>
      <w:r w:rsidR="00B50BD4" w:rsidRPr="003A6420">
        <w:rPr>
          <w:sz w:val="24"/>
          <w:szCs w:val="24"/>
          <w:lang w:eastAsia="en-US"/>
        </w:rPr>
        <w:t xml:space="preserve">kodas </w:t>
      </w:r>
      <w:r w:rsidR="00B50BD4">
        <w:rPr>
          <w:sz w:val="24"/>
          <w:szCs w:val="24"/>
          <w:lang w:eastAsia="en-US"/>
        </w:rPr>
        <w:t>Juridinių asmenų registre 147031669, buveinės adresas – J. Janonio</w:t>
      </w:r>
      <w:r w:rsidR="00B50BD4" w:rsidRPr="003A6420">
        <w:rPr>
          <w:sz w:val="24"/>
          <w:szCs w:val="24"/>
          <w:lang w:eastAsia="en-US"/>
        </w:rPr>
        <w:t xml:space="preserve"> g. </w:t>
      </w:r>
      <w:r w:rsidR="00B50BD4">
        <w:rPr>
          <w:sz w:val="24"/>
          <w:szCs w:val="24"/>
          <w:lang w:eastAsia="en-US"/>
        </w:rPr>
        <w:t>12</w:t>
      </w:r>
      <w:r w:rsidR="00B50BD4" w:rsidRPr="003A6420">
        <w:rPr>
          <w:sz w:val="24"/>
          <w:szCs w:val="24"/>
          <w:lang w:eastAsia="en-US"/>
        </w:rPr>
        <w:t xml:space="preserve">, </w:t>
      </w:r>
      <w:r w:rsidR="00B50BD4">
        <w:rPr>
          <w:sz w:val="24"/>
          <w:szCs w:val="24"/>
          <w:lang w:eastAsia="en-US"/>
        </w:rPr>
        <w:t>Panevėžio</w:t>
      </w:r>
      <w:r w:rsidR="00B50BD4" w:rsidRPr="003A6420">
        <w:rPr>
          <w:sz w:val="24"/>
          <w:szCs w:val="24"/>
          <w:lang w:eastAsia="en-US"/>
        </w:rPr>
        <w:t xml:space="preserve"> m., </w:t>
      </w:r>
      <w:r w:rsidR="00B50BD4">
        <w:rPr>
          <w:sz w:val="24"/>
          <w:szCs w:val="24"/>
          <w:lang w:eastAsia="en-US"/>
        </w:rPr>
        <w:t>Panevėžio</w:t>
      </w:r>
      <w:r w:rsidR="00B50BD4" w:rsidRPr="003A6420">
        <w:rPr>
          <w:sz w:val="24"/>
          <w:szCs w:val="24"/>
          <w:lang w:eastAsia="en-US"/>
        </w:rPr>
        <w:t xml:space="preserve"> </w:t>
      </w:r>
      <w:r w:rsidR="00B50BD4">
        <w:rPr>
          <w:sz w:val="24"/>
          <w:szCs w:val="24"/>
          <w:lang w:eastAsia="en-US"/>
        </w:rPr>
        <w:t>m</w:t>
      </w:r>
      <w:r w:rsidR="00B50BD4" w:rsidRPr="003A6420">
        <w:rPr>
          <w:sz w:val="24"/>
          <w:szCs w:val="24"/>
          <w:lang w:eastAsia="en-US"/>
        </w:rPr>
        <w:t>. sav.</w:t>
      </w:r>
      <w:r w:rsidRPr="00344952">
        <w:rPr>
          <w:bCs/>
          <w:sz w:val="24"/>
          <w:szCs w:val="24"/>
          <w:lang w:eastAsia="en-US"/>
        </w:rPr>
        <w:t xml:space="preserve"> </w:t>
      </w:r>
    </w:p>
    <w:p w:rsidR="003A6420" w:rsidRPr="003A6420" w:rsidRDefault="003A6420" w:rsidP="001C7DBE">
      <w:pPr>
        <w:tabs>
          <w:tab w:val="left" w:pos="0"/>
          <w:tab w:val="left" w:pos="720"/>
          <w:tab w:val="left" w:pos="851"/>
        </w:tabs>
        <w:ind w:firstLine="567"/>
        <w:jc w:val="both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2.</w:t>
      </w:r>
      <w:r w:rsidRPr="003A6420">
        <w:rPr>
          <w:sz w:val="24"/>
          <w:szCs w:val="24"/>
          <w:lang w:eastAsia="en-US"/>
        </w:rPr>
        <w:tab/>
      </w:r>
      <w:r w:rsidR="001C7DBE">
        <w:rPr>
          <w:sz w:val="24"/>
          <w:szCs w:val="24"/>
          <w:lang w:eastAsia="en-US"/>
        </w:rPr>
        <w:t>Įgalioti</w:t>
      </w:r>
      <w:r w:rsidRPr="003A6420">
        <w:rPr>
          <w:sz w:val="24"/>
          <w:szCs w:val="24"/>
          <w:lang w:eastAsia="en-US"/>
        </w:rPr>
        <w:t xml:space="preserve"> </w:t>
      </w:r>
      <w:r w:rsidR="00FE458B">
        <w:rPr>
          <w:sz w:val="24"/>
          <w:szCs w:val="24"/>
          <w:lang w:eastAsia="en-US"/>
        </w:rPr>
        <w:t>Panevėžio</w:t>
      </w:r>
      <w:r w:rsidRPr="003A6420">
        <w:rPr>
          <w:sz w:val="24"/>
          <w:szCs w:val="24"/>
          <w:lang w:eastAsia="en-US"/>
        </w:rPr>
        <w:t xml:space="preserve"> rajono savivaldybės administracij</w:t>
      </w:r>
      <w:r w:rsidR="00344952">
        <w:rPr>
          <w:sz w:val="24"/>
          <w:szCs w:val="24"/>
          <w:lang w:eastAsia="en-US"/>
        </w:rPr>
        <w:t>os direktorių</w:t>
      </w:r>
      <w:r w:rsidRPr="003A6420">
        <w:rPr>
          <w:sz w:val="24"/>
          <w:szCs w:val="24"/>
          <w:lang w:eastAsia="en-US"/>
        </w:rPr>
        <w:t xml:space="preserve"> </w:t>
      </w:r>
      <w:r w:rsidR="004700F5">
        <w:rPr>
          <w:sz w:val="24"/>
          <w:szCs w:val="24"/>
          <w:lang w:eastAsia="en-US"/>
        </w:rPr>
        <w:t>sudaryti sutartį</w:t>
      </w:r>
      <w:r w:rsidRPr="003A6420">
        <w:rPr>
          <w:sz w:val="24"/>
          <w:szCs w:val="24"/>
          <w:lang w:eastAsia="en-US"/>
        </w:rPr>
        <w:t xml:space="preserve"> </w:t>
      </w:r>
      <w:r w:rsidR="004700F5">
        <w:rPr>
          <w:sz w:val="24"/>
          <w:szCs w:val="24"/>
          <w:lang w:eastAsia="en-US"/>
        </w:rPr>
        <w:t>su</w:t>
      </w:r>
      <w:r w:rsidRPr="003A6420">
        <w:rPr>
          <w:sz w:val="24"/>
          <w:szCs w:val="24"/>
          <w:lang w:eastAsia="en-US"/>
        </w:rPr>
        <w:t xml:space="preserve"> valstybės įmon</w:t>
      </w:r>
      <w:r w:rsidR="004700F5">
        <w:rPr>
          <w:sz w:val="24"/>
          <w:szCs w:val="24"/>
          <w:lang w:eastAsia="en-US"/>
        </w:rPr>
        <w:t>e Turto banku</w:t>
      </w:r>
      <w:r w:rsidRPr="003A6420">
        <w:rPr>
          <w:sz w:val="24"/>
          <w:szCs w:val="24"/>
          <w:lang w:eastAsia="en-US"/>
        </w:rPr>
        <w:t xml:space="preserve"> dėl šio sprendimo 1 punkte n</w:t>
      </w:r>
      <w:r w:rsidR="004700F5">
        <w:rPr>
          <w:sz w:val="24"/>
          <w:szCs w:val="24"/>
          <w:lang w:eastAsia="en-US"/>
        </w:rPr>
        <w:t xml:space="preserve">urodytų savivaldybei nuosavybės teise priklausančių akcijų privatizavimo. </w:t>
      </w:r>
    </w:p>
    <w:p w:rsidR="003A6420" w:rsidRPr="003A6420" w:rsidRDefault="003A6420" w:rsidP="004700F5">
      <w:pPr>
        <w:tabs>
          <w:tab w:val="left" w:pos="0"/>
          <w:tab w:val="left" w:pos="720"/>
          <w:tab w:val="left" w:pos="851"/>
        </w:tabs>
        <w:ind w:firstLine="567"/>
        <w:jc w:val="both"/>
        <w:rPr>
          <w:sz w:val="24"/>
          <w:szCs w:val="24"/>
          <w:lang w:eastAsia="en-US"/>
        </w:rPr>
      </w:pPr>
    </w:p>
    <w:p w:rsidR="003A6420" w:rsidRPr="003A6420" w:rsidRDefault="003A6420" w:rsidP="003A6420">
      <w:pPr>
        <w:tabs>
          <w:tab w:val="left" w:pos="567"/>
        </w:tabs>
        <w:ind w:firstLine="567"/>
        <w:jc w:val="both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Šis sprendimas gali būti skundžiamas Lietuvos Respublikos administracinių bylų teisenos įstatymo nustatyta tvarka.</w:t>
      </w:r>
    </w:p>
    <w:p w:rsidR="003A6420" w:rsidRPr="003A6420" w:rsidRDefault="003A6420" w:rsidP="003A6420">
      <w:pPr>
        <w:keepNext/>
        <w:rPr>
          <w:sz w:val="24"/>
          <w:lang w:eastAsia="en-US"/>
        </w:rPr>
      </w:pPr>
    </w:p>
    <w:p w:rsidR="003A6420" w:rsidRPr="003A6420" w:rsidRDefault="003A6420" w:rsidP="003A6420">
      <w:pPr>
        <w:keepNext/>
        <w:rPr>
          <w:sz w:val="24"/>
          <w:lang w:eastAsia="en-US"/>
        </w:rPr>
      </w:pPr>
    </w:p>
    <w:p w:rsidR="003A6420" w:rsidRPr="003A6420" w:rsidRDefault="003A6420" w:rsidP="003A6420">
      <w:pPr>
        <w:keepNext/>
        <w:rPr>
          <w:sz w:val="24"/>
          <w:lang w:eastAsia="en-US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225649" w:rsidRDefault="00225649" w:rsidP="00FA2594">
      <w:pPr>
        <w:jc w:val="both"/>
        <w:rPr>
          <w:sz w:val="24"/>
          <w:szCs w:val="24"/>
        </w:rPr>
      </w:pPr>
    </w:p>
    <w:p w:rsidR="00225649" w:rsidRDefault="0022564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9575E2" w:rsidRDefault="00FA2594" w:rsidP="00FA2594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14B69" w:rsidRDefault="00314B69" w:rsidP="00314B69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314B69" w:rsidRDefault="00314B69" w:rsidP="00314B69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314B69" w:rsidRDefault="00314B69" w:rsidP="00314B69">
      <w:pPr>
        <w:ind w:right="-118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4B69" w:rsidRDefault="00314B69" w:rsidP="00314B69">
      <w:pPr>
        <w:ind w:right="-1185"/>
        <w:rPr>
          <w:b/>
          <w:sz w:val="24"/>
          <w:szCs w:val="24"/>
        </w:rPr>
      </w:pPr>
    </w:p>
    <w:p w:rsidR="00314B69" w:rsidRDefault="00314B69" w:rsidP="00314B69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314B69" w:rsidRDefault="00314B69" w:rsidP="00314B69">
      <w:pPr>
        <w:ind w:right="-1185"/>
        <w:rPr>
          <w:sz w:val="24"/>
          <w:szCs w:val="24"/>
        </w:rPr>
      </w:pPr>
    </w:p>
    <w:p w:rsidR="00314B69" w:rsidRDefault="00314B69" w:rsidP="00314B69">
      <w:pPr>
        <w:ind w:right="-1185" w:firstLine="720"/>
        <w:rPr>
          <w:sz w:val="24"/>
          <w:szCs w:val="24"/>
        </w:rPr>
      </w:pPr>
    </w:p>
    <w:p w:rsidR="00314B69" w:rsidRDefault="00314B69" w:rsidP="00314B69">
      <w:pPr>
        <w:ind w:firstLine="60"/>
        <w:jc w:val="center"/>
        <w:rPr>
          <w:sz w:val="24"/>
          <w:szCs w:val="24"/>
        </w:rPr>
      </w:pPr>
      <w:r w:rsidRPr="00314B69">
        <w:rPr>
          <w:b/>
          <w:bCs/>
          <w:sz w:val="24"/>
          <w:szCs w:val="24"/>
        </w:rPr>
        <w:t>AIŠKINAMASIS RAŠTAS DĖL SPRENDIMO „</w:t>
      </w:r>
      <w:r w:rsidRPr="00314B69">
        <w:rPr>
          <w:b/>
          <w:bCs/>
          <w:sz w:val="24"/>
          <w:szCs w:val="24"/>
          <w:lang w:eastAsia="en-US"/>
        </w:rPr>
        <w:t>DĖL AKCINĖS BENDROVĖS „AMILINA“ AKCIJŲ PRIVATIZAVIMO</w:t>
      </w:r>
      <w:r w:rsidRPr="00314B69">
        <w:rPr>
          <w:b/>
          <w:caps/>
          <w:color w:val="000000"/>
          <w:sz w:val="24"/>
          <w:szCs w:val="24"/>
        </w:rPr>
        <w:t>“</w:t>
      </w:r>
      <w:r w:rsidRPr="00314B69">
        <w:rPr>
          <w:b/>
          <w:sz w:val="24"/>
          <w:szCs w:val="24"/>
        </w:rPr>
        <w:t xml:space="preserve"> PROJEKTO</w:t>
      </w:r>
    </w:p>
    <w:p w:rsidR="00314B69" w:rsidRDefault="00314B69" w:rsidP="00314B69">
      <w:pPr>
        <w:rPr>
          <w:sz w:val="24"/>
          <w:szCs w:val="24"/>
        </w:rPr>
      </w:pPr>
    </w:p>
    <w:p w:rsidR="00314B69" w:rsidRDefault="00314B69" w:rsidP="005B136E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rugsėjo 2</w:t>
      </w:r>
      <w:r w:rsidR="005B136E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d.</w:t>
      </w:r>
    </w:p>
    <w:p w:rsidR="00314B69" w:rsidRDefault="00314B69" w:rsidP="00314B6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14B69" w:rsidRDefault="00314B69" w:rsidP="00314B69">
      <w:pPr>
        <w:jc w:val="center"/>
        <w:rPr>
          <w:sz w:val="24"/>
          <w:szCs w:val="24"/>
        </w:rPr>
      </w:pPr>
    </w:p>
    <w:p w:rsidR="00314B69" w:rsidRDefault="00314B69" w:rsidP="00314B6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314B69" w:rsidRPr="008C7E26" w:rsidRDefault="00314B69" w:rsidP="008C7E26">
      <w:pPr>
        <w:ind w:lef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Panevėžio rajono savivaldybės tarybos 2016 m. rugpjūčio 25 d. sprendimu Nr. T-152 „Dėl sutikimo perimti finansinį turtą iš Panevėžio rajono socialinių paslaugų centro“ </w:t>
      </w:r>
      <w:r w:rsidR="008C7E26">
        <w:rPr>
          <w:color w:val="000000"/>
          <w:sz w:val="24"/>
          <w:szCs w:val="24"/>
        </w:rPr>
        <w:t xml:space="preserve">Panevėžio rajono savivaldybė nuosavybėn </w:t>
      </w:r>
      <w:r>
        <w:rPr>
          <w:color w:val="000000"/>
          <w:sz w:val="24"/>
          <w:szCs w:val="24"/>
        </w:rPr>
        <w:t xml:space="preserve">perėmė 1 972 </w:t>
      </w:r>
      <w:r w:rsidR="00344952">
        <w:rPr>
          <w:color w:val="000000"/>
          <w:sz w:val="24"/>
          <w:szCs w:val="24"/>
        </w:rPr>
        <w:t xml:space="preserve">paprastąsias vardines </w:t>
      </w:r>
      <w:r>
        <w:rPr>
          <w:color w:val="000000"/>
          <w:sz w:val="24"/>
          <w:szCs w:val="24"/>
        </w:rPr>
        <w:t xml:space="preserve">akcinės bendrovės „Amilina“ akcijas. </w:t>
      </w:r>
      <w:r w:rsidR="008C7E26">
        <w:rPr>
          <w:color w:val="000000"/>
          <w:sz w:val="24"/>
          <w:szCs w:val="24"/>
        </w:rPr>
        <w:t>Lietuvos Respublikos vietos savivaldos įstatymo 1</w:t>
      </w:r>
      <w:r w:rsidR="00344952">
        <w:rPr>
          <w:color w:val="000000"/>
          <w:sz w:val="24"/>
          <w:szCs w:val="24"/>
        </w:rPr>
        <w:t>6 straipsnio 2 dalies 26 punkte numatyta</w:t>
      </w:r>
      <w:r w:rsidR="008C7E26">
        <w:rPr>
          <w:color w:val="000000"/>
          <w:sz w:val="24"/>
          <w:szCs w:val="24"/>
        </w:rPr>
        <w:t xml:space="preserve">, kad sprendimus </w:t>
      </w:r>
      <w:r w:rsidR="008C7E26" w:rsidRPr="008C7E26">
        <w:rPr>
          <w:color w:val="000000"/>
          <w:sz w:val="24"/>
          <w:szCs w:val="24"/>
        </w:rPr>
        <w:t>dėl disponavimo savivaldybei nuosavybės teise priklausančiu turtu pri</w:t>
      </w:r>
      <w:r w:rsidR="008C7E26">
        <w:rPr>
          <w:color w:val="000000"/>
          <w:sz w:val="24"/>
          <w:szCs w:val="24"/>
        </w:rPr>
        <w:t>i</w:t>
      </w:r>
      <w:r w:rsidR="008C7E26" w:rsidRPr="008C7E26">
        <w:rPr>
          <w:color w:val="000000"/>
          <w:sz w:val="24"/>
          <w:szCs w:val="24"/>
        </w:rPr>
        <w:t>ma</w:t>
      </w:r>
      <w:r w:rsidR="008C7E26">
        <w:rPr>
          <w:color w:val="000000"/>
          <w:sz w:val="24"/>
          <w:szCs w:val="24"/>
        </w:rPr>
        <w:t xml:space="preserve"> Savivaldybės taryba. </w:t>
      </w:r>
      <w:r w:rsidR="008C7E26" w:rsidRPr="008C7E26">
        <w:rPr>
          <w:color w:val="000000"/>
          <w:sz w:val="24"/>
          <w:szCs w:val="24"/>
        </w:rPr>
        <w:t xml:space="preserve"> </w:t>
      </w:r>
      <w:r w:rsidRPr="008C7E26">
        <w:rPr>
          <w:color w:val="000000"/>
          <w:sz w:val="24"/>
          <w:szCs w:val="24"/>
        </w:rPr>
        <w:tab/>
      </w:r>
    </w:p>
    <w:p w:rsidR="00314B69" w:rsidRDefault="00314B69" w:rsidP="00314B69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6622FF" w:rsidRDefault="00314B69" w:rsidP="00BD1696">
      <w:pPr>
        <w:tabs>
          <w:tab w:val="left" w:pos="0"/>
          <w:tab w:val="left" w:pos="720"/>
          <w:tab w:val="left" w:pos="851"/>
        </w:tabs>
        <w:ind w:firstLine="567"/>
        <w:jc w:val="both"/>
        <w:rPr>
          <w:b/>
          <w:bCs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ab/>
      </w:r>
      <w:r w:rsidR="000B04FC">
        <w:rPr>
          <w:sz w:val="24"/>
          <w:szCs w:val="24"/>
        </w:rPr>
        <w:t xml:space="preserve"> </w:t>
      </w:r>
      <w:r w:rsidR="000B04FC">
        <w:rPr>
          <w:sz w:val="24"/>
          <w:szCs w:val="24"/>
        </w:rPr>
        <w:tab/>
      </w:r>
      <w:r w:rsidR="000B04FC">
        <w:rPr>
          <w:sz w:val="24"/>
          <w:szCs w:val="24"/>
        </w:rPr>
        <w:tab/>
        <w:t>Šiuo sprendimo projektu siūloma į</w:t>
      </w:r>
      <w:r w:rsidR="000B04FC" w:rsidRPr="003A6420">
        <w:rPr>
          <w:sz w:val="24"/>
          <w:szCs w:val="24"/>
          <w:lang w:eastAsia="en-US"/>
        </w:rPr>
        <w:t>traukti į privatiz</w:t>
      </w:r>
      <w:r w:rsidR="000B04FC">
        <w:rPr>
          <w:sz w:val="24"/>
          <w:szCs w:val="24"/>
          <w:lang w:eastAsia="en-US"/>
        </w:rPr>
        <w:t>uojamų</w:t>
      </w:r>
      <w:r w:rsidR="000B04FC" w:rsidRPr="003A6420">
        <w:rPr>
          <w:sz w:val="24"/>
          <w:szCs w:val="24"/>
          <w:lang w:eastAsia="en-US"/>
        </w:rPr>
        <w:t xml:space="preserve"> objektų sąrašą </w:t>
      </w:r>
      <w:r w:rsidR="000B04FC">
        <w:rPr>
          <w:sz w:val="24"/>
          <w:szCs w:val="24"/>
          <w:lang w:eastAsia="en-US"/>
        </w:rPr>
        <w:t>Panevėžio rajono savivaldybei nuosavybės teise priklausančias 1 972 paprastąsias vardines</w:t>
      </w:r>
      <w:r w:rsidR="000B04FC" w:rsidRPr="003A6420">
        <w:rPr>
          <w:sz w:val="24"/>
          <w:szCs w:val="24"/>
          <w:lang w:eastAsia="en-US"/>
        </w:rPr>
        <w:t xml:space="preserve"> akcinės bendrovės „</w:t>
      </w:r>
      <w:r w:rsidR="000B04FC">
        <w:rPr>
          <w:sz w:val="24"/>
          <w:szCs w:val="24"/>
          <w:lang w:eastAsia="en-US"/>
        </w:rPr>
        <w:t>Amilina“ akcijas (0,0010 proc.)</w:t>
      </w:r>
      <w:r w:rsidR="000B04FC" w:rsidRPr="003A6420">
        <w:rPr>
          <w:sz w:val="24"/>
          <w:szCs w:val="24"/>
          <w:lang w:eastAsia="en-US"/>
        </w:rPr>
        <w:t>,</w:t>
      </w:r>
      <w:r w:rsidR="000B04FC">
        <w:rPr>
          <w:sz w:val="24"/>
          <w:szCs w:val="24"/>
          <w:lang w:eastAsia="en-US"/>
        </w:rPr>
        <w:t xml:space="preserve"> kurių nominali vertė – 0,57188 tūkst. eurų (</w:t>
      </w:r>
      <w:r w:rsidR="000B04FC" w:rsidRPr="003A6420">
        <w:rPr>
          <w:sz w:val="24"/>
          <w:szCs w:val="24"/>
          <w:lang w:eastAsia="en-US"/>
        </w:rPr>
        <w:t xml:space="preserve">akcijos nominali vertė </w:t>
      </w:r>
      <w:r w:rsidR="000B04FC">
        <w:rPr>
          <w:sz w:val="24"/>
          <w:szCs w:val="24"/>
          <w:lang w:eastAsia="en-US"/>
        </w:rPr>
        <w:t>– 0</w:t>
      </w:r>
      <w:r w:rsidR="000B04FC" w:rsidRPr="003A6420">
        <w:rPr>
          <w:sz w:val="24"/>
          <w:szCs w:val="24"/>
          <w:lang w:eastAsia="en-US"/>
        </w:rPr>
        <w:t>,</w:t>
      </w:r>
      <w:r w:rsidR="000B04FC">
        <w:rPr>
          <w:sz w:val="24"/>
          <w:szCs w:val="24"/>
          <w:lang w:eastAsia="en-US"/>
        </w:rPr>
        <w:t xml:space="preserve">29 </w:t>
      </w:r>
      <w:r w:rsidR="000B04FC" w:rsidRPr="003A6420">
        <w:rPr>
          <w:sz w:val="24"/>
          <w:szCs w:val="24"/>
          <w:lang w:eastAsia="en-US"/>
        </w:rPr>
        <w:t>euro</w:t>
      </w:r>
      <w:r w:rsidR="00344952">
        <w:rPr>
          <w:sz w:val="24"/>
          <w:szCs w:val="24"/>
          <w:lang w:eastAsia="en-US"/>
        </w:rPr>
        <w:t>), įstatinis kapitalas –</w:t>
      </w:r>
      <w:r w:rsidR="000B04FC">
        <w:rPr>
          <w:sz w:val="24"/>
          <w:szCs w:val="24"/>
          <w:lang w:eastAsia="en-US"/>
        </w:rPr>
        <w:t xml:space="preserve"> 55 369 tūkst. eurų, nuosavo kapitalo grąža – 18,41 pro</w:t>
      </w:r>
      <w:r w:rsidR="004D67D9">
        <w:rPr>
          <w:sz w:val="24"/>
          <w:szCs w:val="24"/>
          <w:lang w:eastAsia="en-US"/>
        </w:rPr>
        <w:t>c., darbuotojų skaičius – 417,</w:t>
      </w:r>
      <w:r w:rsidR="000B04FC">
        <w:rPr>
          <w:sz w:val="24"/>
          <w:szCs w:val="24"/>
          <w:lang w:eastAsia="en-US"/>
        </w:rPr>
        <w:t xml:space="preserve"> </w:t>
      </w:r>
      <w:r w:rsidR="004D67D9">
        <w:rPr>
          <w:sz w:val="24"/>
          <w:szCs w:val="24"/>
          <w:lang w:eastAsia="en-US"/>
        </w:rPr>
        <w:t>kodas</w:t>
      </w:r>
      <w:r w:rsidR="000B04FC">
        <w:rPr>
          <w:sz w:val="24"/>
          <w:szCs w:val="24"/>
          <w:lang w:eastAsia="en-US"/>
        </w:rPr>
        <w:t xml:space="preserve"> Juridinių asmenų registre 147031669, buveinės adresas – J. Janonio</w:t>
      </w:r>
      <w:r w:rsidR="000B04FC" w:rsidRPr="003A6420">
        <w:rPr>
          <w:sz w:val="24"/>
          <w:szCs w:val="24"/>
          <w:lang w:eastAsia="en-US"/>
        </w:rPr>
        <w:t xml:space="preserve"> g. </w:t>
      </w:r>
      <w:r w:rsidR="000B04FC">
        <w:rPr>
          <w:sz w:val="24"/>
          <w:szCs w:val="24"/>
          <w:lang w:eastAsia="en-US"/>
        </w:rPr>
        <w:t>12</w:t>
      </w:r>
      <w:r w:rsidR="000B04FC" w:rsidRPr="003A6420">
        <w:rPr>
          <w:sz w:val="24"/>
          <w:szCs w:val="24"/>
          <w:lang w:eastAsia="en-US"/>
        </w:rPr>
        <w:t xml:space="preserve">, </w:t>
      </w:r>
      <w:r w:rsidR="000B04FC">
        <w:rPr>
          <w:sz w:val="24"/>
          <w:szCs w:val="24"/>
          <w:lang w:eastAsia="en-US"/>
        </w:rPr>
        <w:t>Panevėžio</w:t>
      </w:r>
      <w:r w:rsidR="000B04FC" w:rsidRPr="003A6420">
        <w:rPr>
          <w:sz w:val="24"/>
          <w:szCs w:val="24"/>
          <w:lang w:eastAsia="en-US"/>
        </w:rPr>
        <w:t xml:space="preserve"> m., </w:t>
      </w:r>
      <w:r w:rsidR="000B04FC">
        <w:rPr>
          <w:sz w:val="24"/>
          <w:szCs w:val="24"/>
          <w:lang w:eastAsia="en-US"/>
        </w:rPr>
        <w:t>Panevėžio</w:t>
      </w:r>
      <w:r w:rsidR="000B04FC" w:rsidRPr="003A6420">
        <w:rPr>
          <w:sz w:val="24"/>
          <w:szCs w:val="24"/>
          <w:lang w:eastAsia="en-US"/>
        </w:rPr>
        <w:t xml:space="preserve"> </w:t>
      </w:r>
      <w:r w:rsidR="000B04FC">
        <w:rPr>
          <w:sz w:val="24"/>
          <w:szCs w:val="24"/>
          <w:lang w:eastAsia="en-US"/>
        </w:rPr>
        <w:t>m</w:t>
      </w:r>
      <w:r w:rsidR="000B04FC" w:rsidRPr="003A6420">
        <w:rPr>
          <w:sz w:val="24"/>
          <w:szCs w:val="24"/>
          <w:lang w:eastAsia="en-US"/>
        </w:rPr>
        <w:t>. sav.</w:t>
      </w:r>
      <w:r w:rsidR="000B04FC">
        <w:rPr>
          <w:sz w:val="24"/>
          <w:szCs w:val="24"/>
          <w:lang w:eastAsia="en-US"/>
        </w:rPr>
        <w:t xml:space="preserve"> </w:t>
      </w:r>
      <w:r w:rsidR="00BD1696">
        <w:rPr>
          <w:sz w:val="24"/>
          <w:szCs w:val="24"/>
          <w:lang w:eastAsia="en-US"/>
        </w:rPr>
        <w:t xml:space="preserve">Duomenys apie AB „Amilina“ pateikti iš paskutinės finansinės ataskaitos, t. y. 2016 m. gruodžio 31 d.  </w:t>
      </w:r>
      <w:r w:rsidR="000B04FC" w:rsidRPr="00FE458B">
        <w:rPr>
          <w:b/>
          <w:bCs/>
          <w:sz w:val="24"/>
          <w:szCs w:val="24"/>
          <w:lang w:eastAsia="en-US"/>
        </w:rPr>
        <w:t xml:space="preserve"> </w:t>
      </w:r>
    </w:p>
    <w:p w:rsidR="00314B69" w:rsidRPr="006622FF" w:rsidRDefault="006622FF" w:rsidP="00225649">
      <w:pPr>
        <w:tabs>
          <w:tab w:val="left" w:pos="0"/>
          <w:tab w:val="left" w:pos="720"/>
          <w:tab w:val="left" w:pos="851"/>
        </w:tabs>
        <w:ind w:firstLine="567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lang w:eastAsia="en-US"/>
        </w:rPr>
        <w:tab/>
      </w:r>
      <w:r w:rsidRPr="006622FF">
        <w:rPr>
          <w:sz w:val="24"/>
          <w:szCs w:val="24"/>
          <w:lang w:eastAsia="en-US"/>
        </w:rPr>
        <w:tab/>
        <w:t xml:space="preserve">Panevėžio rajono savivaldybė </w:t>
      </w:r>
      <w:r>
        <w:rPr>
          <w:sz w:val="24"/>
          <w:szCs w:val="24"/>
          <w:lang w:eastAsia="en-US"/>
        </w:rPr>
        <w:t>yra šių įmonių</w:t>
      </w:r>
      <w:r w:rsidR="004D67D9" w:rsidRPr="004D67D9">
        <w:rPr>
          <w:sz w:val="24"/>
          <w:szCs w:val="24"/>
          <w:lang w:eastAsia="en-US"/>
        </w:rPr>
        <w:t xml:space="preserve"> </w:t>
      </w:r>
      <w:r w:rsidR="004D67D9">
        <w:rPr>
          <w:sz w:val="24"/>
          <w:szCs w:val="24"/>
          <w:lang w:eastAsia="en-US"/>
        </w:rPr>
        <w:t>akcininkė</w:t>
      </w:r>
      <w:r>
        <w:rPr>
          <w:sz w:val="24"/>
          <w:szCs w:val="24"/>
          <w:lang w:eastAsia="en-US"/>
        </w:rPr>
        <w:t>: AB „Panevėžio energija“,</w:t>
      </w:r>
      <w:r>
        <w:rPr>
          <w:sz w:val="24"/>
          <w:szCs w:val="24"/>
          <w:lang w:eastAsia="en-US"/>
        </w:rPr>
        <w:br/>
        <w:t>UAB „Aukštaitijos vandenys“, UAB Panevėžio regiono atliekų tva</w:t>
      </w:r>
      <w:r w:rsidR="004D67D9">
        <w:rPr>
          <w:sz w:val="24"/>
          <w:szCs w:val="24"/>
          <w:lang w:eastAsia="en-US"/>
        </w:rPr>
        <w:t>rkymo centro ir UAB „</w:t>
      </w:r>
      <w:proofErr w:type="spellStart"/>
      <w:r w:rsidR="004D67D9">
        <w:rPr>
          <w:sz w:val="24"/>
          <w:szCs w:val="24"/>
          <w:lang w:eastAsia="en-US"/>
        </w:rPr>
        <w:t>Pansaal</w:t>
      </w:r>
      <w:proofErr w:type="spellEnd"/>
      <w:r w:rsidR="004D67D9">
        <w:rPr>
          <w:sz w:val="24"/>
          <w:szCs w:val="24"/>
          <w:lang w:eastAsia="en-US"/>
        </w:rPr>
        <w:t>“. Atsižvelgiant</w:t>
      </w:r>
      <w:r>
        <w:rPr>
          <w:sz w:val="24"/>
          <w:szCs w:val="24"/>
          <w:lang w:eastAsia="en-US"/>
        </w:rPr>
        <w:t xml:space="preserve"> į tai, kad artimiausiu metu parduoti šių įmonių </w:t>
      </w:r>
      <w:r w:rsidR="004D67D9">
        <w:rPr>
          <w:sz w:val="24"/>
          <w:szCs w:val="24"/>
          <w:lang w:eastAsia="en-US"/>
        </w:rPr>
        <w:t>akcijas</w:t>
      </w:r>
      <w:r>
        <w:rPr>
          <w:sz w:val="24"/>
          <w:szCs w:val="24"/>
          <w:lang w:eastAsia="en-US"/>
        </w:rPr>
        <w:t xml:space="preserve"> neketinama,</w:t>
      </w:r>
      <w:r w:rsidR="004D67D9">
        <w:rPr>
          <w:sz w:val="24"/>
          <w:szCs w:val="24"/>
          <w:lang w:eastAsia="en-US"/>
        </w:rPr>
        <w:t xml:space="preserve"> sudaryti s</w:t>
      </w:r>
      <w:r w:rsidR="00225649">
        <w:rPr>
          <w:sz w:val="24"/>
          <w:szCs w:val="24"/>
          <w:lang w:eastAsia="en-US"/>
        </w:rPr>
        <w:t>avivaldybės privatizavimo komisiją netikslinga,</w:t>
      </w:r>
      <w:r>
        <w:rPr>
          <w:sz w:val="24"/>
          <w:szCs w:val="24"/>
          <w:lang w:eastAsia="en-US"/>
        </w:rPr>
        <w:t xml:space="preserve"> o centralizuotai valdomo valstybės turto valdytojas ruošiasi parduoti AB „Amilina“ v</w:t>
      </w:r>
      <w:r w:rsidR="004D67D9">
        <w:rPr>
          <w:sz w:val="24"/>
          <w:szCs w:val="24"/>
          <w:lang w:eastAsia="en-US"/>
        </w:rPr>
        <w:t>alstybei priklausančias akcijas.</w:t>
      </w:r>
      <w:r>
        <w:rPr>
          <w:sz w:val="24"/>
          <w:szCs w:val="24"/>
          <w:lang w:eastAsia="en-US"/>
        </w:rPr>
        <w:t xml:space="preserve"> </w:t>
      </w:r>
      <w:r w:rsidR="004D67D9">
        <w:rPr>
          <w:sz w:val="24"/>
          <w:szCs w:val="24"/>
          <w:lang w:eastAsia="en-US"/>
        </w:rPr>
        <w:t>T</w:t>
      </w:r>
      <w:r w:rsidR="00225649">
        <w:rPr>
          <w:sz w:val="24"/>
          <w:szCs w:val="24"/>
          <w:lang w:eastAsia="en-US"/>
        </w:rPr>
        <w:t xml:space="preserve">odėl </w:t>
      </w:r>
      <w:r>
        <w:rPr>
          <w:sz w:val="24"/>
          <w:szCs w:val="24"/>
          <w:lang w:eastAsia="en-US"/>
        </w:rPr>
        <w:t>šiuo sprendimo projektu siūloma sudaryti sutartį su centralizuotai valdomo valstybės turto valdytoju dėl savivaldybei nuosavybės teise priklausančių akcijų privatizavimo</w:t>
      </w:r>
      <w:r w:rsidR="00225649">
        <w:rPr>
          <w:sz w:val="24"/>
          <w:szCs w:val="24"/>
          <w:lang w:eastAsia="en-US"/>
        </w:rPr>
        <w:t xml:space="preserve"> ir procedūras vykdyti vienu metu</w:t>
      </w:r>
      <w:r>
        <w:rPr>
          <w:sz w:val="24"/>
          <w:szCs w:val="24"/>
          <w:lang w:eastAsia="en-US"/>
        </w:rPr>
        <w:t xml:space="preserve">. </w:t>
      </w:r>
      <w:r w:rsidR="00314B69" w:rsidRPr="006622F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14B69" w:rsidRDefault="00314B69" w:rsidP="00314B69">
      <w:pPr>
        <w:ind w:left="3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314B69" w:rsidRDefault="00314B69" w:rsidP="000B04FC">
      <w:pPr>
        <w:ind w:left="30"/>
        <w:jc w:val="both"/>
        <w:rPr>
          <w:rFonts w:ascii="TimesNewRomanPSMT" w:hAnsi="TimesNewRomanPSMT" w:cs="TimesNewRomanPSMT"/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8C7E26">
        <w:rPr>
          <w:color w:val="000000"/>
          <w:spacing w:val="-3"/>
          <w:sz w:val="24"/>
          <w:szCs w:val="24"/>
        </w:rPr>
        <w:t xml:space="preserve">Savivaldybės tarybai priėmus sprendimą centralizuotai valdomo </w:t>
      </w:r>
      <w:r w:rsidR="000B04FC">
        <w:rPr>
          <w:color w:val="000000"/>
          <w:spacing w:val="-3"/>
          <w:sz w:val="24"/>
          <w:szCs w:val="24"/>
        </w:rPr>
        <w:t>valstybės</w:t>
      </w:r>
      <w:r w:rsidR="008C7E26">
        <w:rPr>
          <w:color w:val="000000"/>
          <w:spacing w:val="-3"/>
          <w:sz w:val="24"/>
          <w:szCs w:val="24"/>
        </w:rPr>
        <w:t xml:space="preserve"> turto valdytojas parengs privatizavimo objektų sąrašo projektą ir teiks jį Lietuvos </w:t>
      </w:r>
      <w:r w:rsidR="000B04FC">
        <w:rPr>
          <w:color w:val="000000"/>
          <w:spacing w:val="-3"/>
          <w:sz w:val="24"/>
          <w:szCs w:val="24"/>
        </w:rPr>
        <w:t>Respublikos</w:t>
      </w:r>
      <w:r w:rsidR="008C7E26">
        <w:rPr>
          <w:color w:val="000000"/>
          <w:spacing w:val="-3"/>
          <w:sz w:val="24"/>
          <w:szCs w:val="24"/>
        </w:rPr>
        <w:t xml:space="preserve"> </w:t>
      </w:r>
      <w:r w:rsidR="000B04FC">
        <w:rPr>
          <w:color w:val="000000"/>
          <w:spacing w:val="-3"/>
          <w:sz w:val="24"/>
          <w:szCs w:val="24"/>
        </w:rPr>
        <w:t>Vyriausybei</w:t>
      </w:r>
      <w:r w:rsidR="008C7E26">
        <w:rPr>
          <w:color w:val="000000"/>
          <w:spacing w:val="-3"/>
          <w:sz w:val="24"/>
          <w:szCs w:val="24"/>
        </w:rPr>
        <w:t xml:space="preserve"> tvirtinti.</w:t>
      </w:r>
      <w:r>
        <w:rPr>
          <w:color w:val="000000"/>
          <w:spacing w:val="-3"/>
          <w:sz w:val="24"/>
          <w:szCs w:val="24"/>
        </w:rPr>
        <w:t xml:space="preserve"> </w:t>
      </w:r>
      <w:r w:rsidR="008C7E26">
        <w:rPr>
          <w:color w:val="000000"/>
          <w:spacing w:val="-3"/>
          <w:sz w:val="24"/>
          <w:szCs w:val="24"/>
        </w:rPr>
        <w:t xml:space="preserve"> </w:t>
      </w:r>
    </w:p>
    <w:p w:rsidR="00314B69" w:rsidRDefault="00314B69" w:rsidP="00314B69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14B69" w:rsidRDefault="00314B69" w:rsidP="00314B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14B69" w:rsidRDefault="00314B69" w:rsidP="00314B69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14B69" w:rsidRDefault="00314B69" w:rsidP="00314B69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14B69" w:rsidRDefault="00314B69" w:rsidP="00314B6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14B69" w:rsidRDefault="00314B69" w:rsidP="008C7E2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Sprendimo įgyvendinimui </w:t>
      </w:r>
      <w:r w:rsidR="008C7E26">
        <w:rPr>
          <w:sz w:val="24"/>
          <w:szCs w:val="24"/>
        </w:rPr>
        <w:t xml:space="preserve">bus reikalingos </w:t>
      </w:r>
      <w:r>
        <w:rPr>
          <w:sz w:val="24"/>
          <w:szCs w:val="24"/>
        </w:rPr>
        <w:t>savivaldybės lėšos.</w:t>
      </w:r>
    </w:p>
    <w:p w:rsidR="00314B69" w:rsidRDefault="00314B69" w:rsidP="00314B69">
      <w:pPr>
        <w:jc w:val="both"/>
        <w:rPr>
          <w:sz w:val="24"/>
          <w:szCs w:val="24"/>
        </w:rPr>
      </w:pPr>
    </w:p>
    <w:p w:rsidR="00314B69" w:rsidRDefault="00314B69" w:rsidP="00314B69">
      <w:pPr>
        <w:jc w:val="both"/>
        <w:rPr>
          <w:sz w:val="24"/>
          <w:szCs w:val="24"/>
        </w:rPr>
      </w:pPr>
    </w:p>
    <w:p w:rsidR="00314B69" w:rsidRDefault="00314B69" w:rsidP="008C7E2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314B69" w:rsidRDefault="00314B69" w:rsidP="00314B69">
      <w:pPr>
        <w:jc w:val="center"/>
        <w:rPr>
          <w:sz w:val="24"/>
          <w:szCs w:val="24"/>
        </w:rPr>
      </w:pPr>
    </w:p>
    <w:p w:rsidR="00DF5551" w:rsidRPr="00E57E77" w:rsidRDefault="00DF5551" w:rsidP="00C55E46">
      <w:pPr>
        <w:ind w:right="-488"/>
        <w:jc w:val="center"/>
        <w:rPr>
          <w:sz w:val="24"/>
          <w:szCs w:val="24"/>
        </w:rPr>
      </w:pPr>
    </w:p>
    <w:sectPr w:rsidR="00DF5551" w:rsidRPr="00E57E77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3C8B"/>
    <w:rsid w:val="00064EA0"/>
    <w:rsid w:val="000B04FC"/>
    <w:rsid w:val="000B3F97"/>
    <w:rsid w:val="000E358E"/>
    <w:rsid w:val="000F2F5D"/>
    <w:rsid w:val="001002AA"/>
    <w:rsid w:val="001232E8"/>
    <w:rsid w:val="00143512"/>
    <w:rsid w:val="00171854"/>
    <w:rsid w:val="001B0490"/>
    <w:rsid w:val="001C4E64"/>
    <w:rsid w:val="001C7DBE"/>
    <w:rsid w:val="001F0626"/>
    <w:rsid w:val="001F1284"/>
    <w:rsid w:val="001F26DC"/>
    <w:rsid w:val="00221DE6"/>
    <w:rsid w:val="00225649"/>
    <w:rsid w:val="00241354"/>
    <w:rsid w:val="002505CD"/>
    <w:rsid w:val="00253BF3"/>
    <w:rsid w:val="00260350"/>
    <w:rsid w:val="002C6459"/>
    <w:rsid w:val="002C742C"/>
    <w:rsid w:val="002C7A1B"/>
    <w:rsid w:val="002D566F"/>
    <w:rsid w:val="002E1B9D"/>
    <w:rsid w:val="00314B69"/>
    <w:rsid w:val="00344952"/>
    <w:rsid w:val="00347C8B"/>
    <w:rsid w:val="00356015"/>
    <w:rsid w:val="003706AA"/>
    <w:rsid w:val="00371441"/>
    <w:rsid w:val="003A03E2"/>
    <w:rsid w:val="003A6420"/>
    <w:rsid w:val="003B1CC7"/>
    <w:rsid w:val="003F3977"/>
    <w:rsid w:val="00414546"/>
    <w:rsid w:val="00432065"/>
    <w:rsid w:val="00450C42"/>
    <w:rsid w:val="004632C4"/>
    <w:rsid w:val="004637EE"/>
    <w:rsid w:val="004700F5"/>
    <w:rsid w:val="00471C51"/>
    <w:rsid w:val="00472AD4"/>
    <w:rsid w:val="004A29EA"/>
    <w:rsid w:val="004A4166"/>
    <w:rsid w:val="004A745E"/>
    <w:rsid w:val="004C2391"/>
    <w:rsid w:val="004D67D9"/>
    <w:rsid w:val="00506A0A"/>
    <w:rsid w:val="00506CB7"/>
    <w:rsid w:val="005257B3"/>
    <w:rsid w:val="00535A38"/>
    <w:rsid w:val="00540685"/>
    <w:rsid w:val="005443E6"/>
    <w:rsid w:val="005841FD"/>
    <w:rsid w:val="005B136E"/>
    <w:rsid w:val="00600D75"/>
    <w:rsid w:val="006030B4"/>
    <w:rsid w:val="006078AA"/>
    <w:rsid w:val="00614868"/>
    <w:rsid w:val="006416AF"/>
    <w:rsid w:val="0064516E"/>
    <w:rsid w:val="00646CDA"/>
    <w:rsid w:val="00647F8B"/>
    <w:rsid w:val="006622FF"/>
    <w:rsid w:val="006861C2"/>
    <w:rsid w:val="006A52A3"/>
    <w:rsid w:val="006B4462"/>
    <w:rsid w:val="006E77BA"/>
    <w:rsid w:val="006F141F"/>
    <w:rsid w:val="006F2E30"/>
    <w:rsid w:val="006F5529"/>
    <w:rsid w:val="007054F2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C7E26"/>
    <w:rsid w:val="008E0475"/>
    <w:rsid w:val="008E1975"/>
    <w:rsid w:val="008E6D70"/>
    <w:rsid w:val="008F4752"/>
    <w:rsid w:val="00900359"/>
    <w:rsid w:val="0090572E"/>
    <w:rsid w:val="009553A1"/>
    <w:rsid w:val="009575E2"/>
    <w:rsid w:val="009652E3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0443C"/>
    <w:rsid w:val="00B25BEA"/>
    <w:rsid w:val="00B332E0"/>
    <w:rsid w:val="00B37E90"/>
    <w:rsid w:val="00B50338"/>
    <w:rsid w:val="00B50BD4"/>
    <w:rsid w:val="00B76D40"/>
    <w:rsid w:val="00B8408C"/>
    <w:rsid w:val="00BD1696"/>
    <w:rsid w:val="00BF2DAD"/>
    <w:rsid w:val="00C22C09"/>
    <w:rsid w:val="00C24B35"/>
    <w:rsid w:val="00C55E46"/>
    <w:rsid w:val="00C6141F"/>
    <w:rsid w:val="00C66777"/>
    <w:rsid w:val="00C67165"/>
    <w:rsid w:val="00C829C0"/>
    <w:rsid w:val="00C96ADE"/>
    <w:rsid w:val="00CC3FB3"/>
    <w:rsid w:val="00CE01A9"/>
    <w:rsid w:val="00CE21D6"/>
    <w:rsid w:val="00CE7295"/>
    <w:rsid w:val="00CF5BD9"/>
    <w:rsid w:val="00D23F7D"/>
    <w:rsid w:val="00D5241C"/>
    <w:rsid w:val="00D612AE"/>
    <w:rsid w:val="00D63B01"/>
    <w:rsid w:val="00DB2C76"/>
    <w:rsid w:val="00DC22F1"/>
    <w:rsid w:val="00DC3DF0"/>
    <w:rsid w:val="00DE0237"/>
    <w:rsid w:val="00DF5551"/>
    <w:rsid w:val="00E02948"/>
    <w:rsid w:val="00E220CA"/>
    <w:rsid w:val="00E255CA"/>
    <w:rsid w:val="00E43598"/>
    <w:rsid w:val="00E57E77"/>
    <w:rsid w:val="00E745A3"/>
    <w:rsid w:val="00E83EFD"/>
    <w:rsid w:val="00E97B47"/>
    <w:rsid w:val="00EA39D3"/>
    <w:rsid w:val="00EA4079"/>
    <w:rsid w:val="00EA72DF"/>
    <w:rsid w:val="00F00CC1"/>
    <w:rsid w:val="00F27A7A"/>
    <w:rsid w:val="00F530AF"/>
    <w:rsid w:val="00F90564"/>
    <w:rsid w:val="00FA2594"/>
    <w:rsid w:val="00FA3372"/>
    <w:rsid w:val="00FA3D48"/>
    <w:rsid w:val="00FB6DCF"/>
    <w:rsid w:val="00FE458B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qFormat/>
    <w:locked/>
    <w:rsid w:val="00900359"/>
    <w:rPr>
      <w:b/>
      <w:bCs/>
    </w:rPr>
  </w:style>
  <w:style w:type="character" w:styleId="Emfaz">
    <w:name w:val="Emphasis"/>
    <w:basedOn w:val="Numatytasispastraiposriftas"/>
    <w:qFormat/>
    <w:locked/>
    <w:rsid w:val="00900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2741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29</cp:revision>
  <cp:lastPrinted>2017-09-26T10:40:00Z</cp:lastPrinted>
  <dcterms:created xsi:type="dcterms:W3CDTF">2017-03-03T12:50:00Z</dcterms:created>
  <dcterms:modified xsi:type="dcterms:W3CDTF">2017-09-26T10:49:00Z</dcterms:modified>
</cp:coreProperties>
</file>