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3" w:rsidRPr="00DA7736" w:rsidRDefault="006843D3" w:rsidP="0032245B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</w:t>
      </w:r>
      <w:r w:rsidR="00152A0F">
        <w:rPr>
          <w:b/>
          <w:sz w:val="24"/>
          <w:szCs w:val="24"/>
        </w:rPr>
        <w:t xml:space="preserve"> „APLINKOS ATKŪRIMAS“</w:t>
      </w:r>
      <w:r w:rsidRPr="00DA7736">
        <w:rPr>
          <w:b/>
          <w:sz w:val="24"/>
          <w:szCs w:val="24"/>
        </w:rPr>
        <w:t xml:space="preserve"> </w:t>
      </w:r>
      <w:r w:rsidR="004239CE">
        <w:rPr>
          <w:b/>
          <w:sz w:val="24"/>
          <w:szCs w:val="24"/>
        </w:rPr>
        <w:t>ĮGYVENDINIMUI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F544CD">
        <w:rPr>
          <w:sz w:val="24"/>
        </w:rPr>
        <w:t>17</w:t>
      </w:r>
      <w:r w:rsidRPr="008414A9">
        <w:rPr>
          <w:sz w:val="24"/>
        </w:rPr>
        <w:t xml:space="preserve"> m. </w:t>
      </w:r>
      <w:r w:rsidR="004239CE">
        <w:rPr>
          <w:sz w:val="24"/>
        </w:rPr>
        <w:t>lapkričio 23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C36754">
        <w:rPr>
          <w:sz w:val="24"/>
        </w:rPr>
        <w:t>-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Default="006843D3">
      <w:pPr>
        <w:jc w:val="center"/>
        <w:rPr>
          <w:sz w:val="24"/>
          <w:szCs w:val="24"/>
        </w:rPr>
      </w:pP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5E691F" w:rsidRDefault="005E691F" w:rsidP="00B70F37">
      <w:pPr>
        <w:pStyle w:val="CentrBold"/>
        <w:ind w:firstLine="720"/>
        <w:jc w:val="both"/>
        <w:rPr>
          <w:b w:val="0"/>
          <w:sz w:val="24"/>
          <w:szCs w:val="24"/>
        </w:rPr>
      </w:pP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Vadovaudamasi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L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ietuvos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R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espublikos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vietos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savivaldos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įstatymo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16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straipsnio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4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dalimi</w:t>
      </w:r>
      <w:proofErr w:type="spellEnd"/>
      <w:r w:rsidR="007368EE" w:rsidRPr="005E69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E691F">
        <w:rPr>
          <w:rFonts w:ascii="Times New Roman" w:hAnsi="Times New Roman"/>
          <w:b w:val="0"/>
          <w:caps w:val="0"/>
          <w:sz w:val="24"/>
          <w:szCs w:val="24"/>
        </w:rPr>
        <w:t>ir</w:t>
      </w:r>
      <w:proofErr w:type="spellEnd"/>
      <w:r w:rsidRPr="005E691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aprašu</w:t>
      </w:r>
      <w:r w:rsidRPr="005E691F">
        <w:rPr>
          <w:b w:val="0"/>
          <w:caps w:val="0"/>
          <w:sz w:val="24"/>
          <w:szCs w:val="24"/>
        </w:rPr>
        <w:t xml:space="preserve">, </w:t>
      </w:r>
      <w:proofErr w:type="spellStart"/>
      <w:r w:rsidRPr="005E691F">
        <w:rPr>
          <w:b w:val="0"/>
          <w:caps w:val="0"/>
          <w:sz w:val="24"/>
          <w:szCs w:val="24"/>
        </w:rPr>
        <w:t>patvirtintu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L</w:t>
      </w:r>
      <w:r w:rsidRPr="005E691F">
        <w:rPr>
          <w:b w:val="0"/>
          <w:caps w:val="0"/>
          <w:sz w:val="24"/>
          <w:szCs w:val="24"/>
        </w:rPr>
        <w:t>ietuvos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R</w:t>
      </w:r>
      <w:r w:rsidRPr="005E691F">
        <w:rPr>
          <w:b w:val="0"/>
          <w:caps w:val="0"/>
          <w:sz w:val="24"/>
          <w:szCs w:val="24"/>
        </w:rPr>
        <w:t>espublikos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aplinkos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ministro</w:t>
      </w:r>
      <w:proofErr w:type="spellEnd"/>
      <w:r w:rsidRPr="005E691F">
        <w:rPr>
          <w:b w:val="0"/>
          <w:caps w:val="0"/>
          <w:sz w:val="24"/>
          <w:szCs w:val="24"/>
        </w:rPr>
        <w:t xml:space="preserve"> 20</w:t>
      </w:r>
      <w:r>
        <w:rPr>
          <w:b w:val="0"/>
          <w:caps w:val="0"/>
          <w:sz w:val="24"/>
          <w:szCs w:val="24"/>
        </w:rPr>
        <w:t>04</w:t>
      </w:r>
      <w:r w:rsidRPr="005E691F">
        <w:rPr>
          <w:b w:val="0"/>
          <w:caps w:val="0"/>
          <w:sz w:val="24"/>
          <w:szCs w:val="24"/>
        </w:rPr>
        <w:t xml:space="preserve"> m. </w:t>
      </w:r>
      <w:proofErr w:type="spellStart"/>
      <w:r>
        <w:rPr>
          <w:b w:val="0"/>
          <w:caps w:val="0"/>
          <w:sz w:val="24"/>
          <w:szCs w:val="24"/>
        </w:rPr>
        <w:t>gegužės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19</w:t>
      </w:r>
      <w:r w:rsidRPr="005E691F">
        <w:rPr>
          <w:b w:val="0"/>
          <w:caps w:val="0"/>
          <w:sz w:val="24"/>
          <w:szCs w:val="24"/>
        </w:rPr>
        <w:t xml:space="preserve"> d. </w:t>
      </w:r>
      <w:proofErr w:type="spellStart"/>
      <w:r w:rsidR="004239CE">
        <w:rPr>
          <w:b w:val="0"/>
          <w:caps w:val="0"/>
          <w:sz w:val="24"/>
          <w:szCs w:val="24"/>
        </w:rPr>
        <w:t>į</w:t>
      </w:r>
      <w:r w:rsidR="004239CE" w:rsidRPr="005E691F">
        <w:rPr>
          <w:b w:val="0"/>
          <w:caps w:val="0"/>
          <w:sz w:val="24"/>
          <w:szCs w:val="24"/>
        </w:rPr>
        <w:t>sakymu</w:t>
      </w:r>
      <w:proofErr w:type="spellEnd"/>
      <w:r w:rsidR="004239CE"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N</w:t>
      </w:r>
      <w:r w:rsidRPr="005E691F">
        <w:rPr>
          <w:b w:val="0"/>
          <w:caps w:val="0"/>
          <w:sz w:val="24"/>
          <w:szCs w:val="24"/>
        </w:rPr>
        <w:t>r</w:t>
      </w:r>
      <w:proofErr w:type="spellEnd"/>
      <w:r w:rsidRPr="005E691F">
        <w:rPr>
          <w:b w:val="0"/>
          <w:caps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D1-276</w:t>
      </w:r>
      <w:r w:rsidRPr="005E691F">
        <w:rPr>
          <w:b w:val="0"/>
          <w:caps w:val="0"/>
          <w:sz w:val="24"/>
          <w:szCs w:val="24"/>
        </w:rPr>
        <w:t xml:space="preserve"> </w:t>
      </w:r>
      <w:r w:rsidRPr="005E691F">
        <w:rPr>
          <w:rFonts w:hint="eastAsia"/>
          <w:b w:val="0"/>
          <w:caps w:val="0"/>
          <w:sz w:val="24"/>
          <w:szCs w:val="24"/>
        </w:rPr>
        <w:t>„</w:t>
      </w:r>
      <w:proofErr w:type="spellStart"/>
      <w:r w:rsidR="00D773F7">
        <w:rPr>
          <w:b w:val="0"/>
          <w:caps w:val="0"/>
          <w:sz w:val="24"/>
          <w:szCs w:val="24"/>
        </w:rPr>
        <w:t>D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l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 w:rsidR="00D773F7"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</w:t>
      </w:r>
      <w:r w:rsidR="00D773F7">
        <w:rPr>
          <w:rFonts w:ascii="Times New Roman" w:hAnsi="Times New Roman"/>
          <w:b w:val="0"/>
          <w:caps w:val="0"/>
          <w:sz w:val="24"/>
          <w:szCs w:val="24"/>
          <w:lang w:val="lt-LT"/>
        </w:rPr>
        <w:t>o</w:t>
      </w:r>
      <w:r w:rsidR="00152A0F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patvirtinimo</w:t>
      </w:r>
      <w:proofErr w:type="spellEnd"/>
      <w:r w:rsidR="006843D3" w:rsidRPr="005E691F">
        <w:rPr>
          <w:b w:val="0"/>
          <w:sz w:val="24"/>
          <w:szCs w:val="24"/>
        </w:rPr>
        <w:t xml:space="preserve">“, </w:t>
      </w:r>
      <w:proofErr w:type="spellStart"/>
      <w:r w:rsidR="00554A50">
        <w:rPr>
          <w:b w:val="0"/>
          <w:caps w:val="0"/>
          <w:sz w:val="24"/>
          <w:szCs w:val="24"/>
        </w:rPr>
        <w:t>S</w:t>
      </w:r>
      <w:r w:rsidRPr="005E691F">
        <w:rPr>
          <w:b w:val="0"/>
          <w:caps w:val="0"/>
          <w:sz w:val="24"/>
          <w:szCs w:val="24"/>
        </w:rPr>
        <w:t>avivaldyb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taryba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pacing w:val="60"/>
          <w:sz w:val="24"/>
          <w:szCs w:val="24"/>
        </w:rPr>
        <w:t>nusprend</w:t>
      </w:r>
      <w:r w:rsidRPr="005E691F">
        <w:rPr>
          <w:rFonts w:hint="eastAsia"/>
          <w:b w:val="0"/>
          <w:caps w:val="0"/>
          <w:spacing w:val="60"/>
          <w:sz w:val="24"/>
          <w:szCs w:val="24"/>
        </w:rPr>
        <w:t>ž</w:t>
      </w:r>
      <w:r w:rsidRPr="005E691F">
        <w:rPr>
          <w:b w:val="0"/>
          <w:caps w:val="0"/>
          <w:spacing w:val="60"/>
          <w:sz w:val="24"/>
          <w:szCs w:val="24"/>
        </w:rPr>
        <w:t>i</w:t>
      </w:r>
      <w:r w:rsidRPr="005E691F">
        <w:rPr>
          <w:b w:val="0"/>
          <w:caps w:val="0"/>
          <w:sz w:val="24"/>
          <w:szCs w:val="24"/>
        </w:rPr>
        <w:t>a</w:t>
      </w:r>
      <w:proofErr w:type="spellEnd"/>
      <w:r w:rsidR="006843D3" w:rsidRPr="005E691F">
        <w:rPr>
          <w:b w:val="0"/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152A0F">
        <w:rPr>
          <w:sz w:val="24"/>
          <w:szCs w:val="24"/>
        </w:rPr>
        <w:t>Aplinkos atkūrimas</w:t>
      </w:r>
      <w:r>
        <w:rPr>
          <w:sz w:val="24"/>
          <w:szCs w:val="24"/>
        </w:rPr>
        <w:t xml:space="preserve">“ </w:t>
      </w:r>
      <w:r w:rsidR="00D773F7">
        <w:rPr>
          <w:sz w:val="24"/>
          <w:szCs w:val="24"/>
        </w:rPr>
        <w:t>įgyvendinimui</w:t>
      </w:r>
      <w:r w:rsidR="004878FC">
        <w:rPr>
          <w:sz w:val="24"/>
          <w:szCs w:val="24"/>
        </w:rPr>
        <w:t>.</w:t>
      </w:r>
      <w:r w:rsidR="00D773F7">
        <w:rPr>
          <w:sz w:val="24"/>
          <w:szCs w:val="24"/>
        </w:rPr>
        <w:t xml:space="preserve"> 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878FC">
        <w:rPr>
          <w:sz w:val="24"/>
          <w:szCs w:val="24"/>
        </w:rPr>
        <w:t xml:space="preserve">Užtikrinti 1 punkte įvardyto projekto </w:t>
      </w:r>
      <w:r w:rsidR="0032245B">
        <w:rPr>
          <w:sz w:val="24"/>
          <w:szCs w:val="24"/>
        </w:rPr>
        <w:t xml:space="preserve">ne mažiau kaip </w:t>
      </w:r>
      <w:r w:rsidR="005E691F" w:rsidRPr="004878FC">
        <w:rPr>
          <w:sz w:val="24"/>
          <w:szCs w:val="24"/>
        </w:rPr>
        <w:t xml:space="preserve">30 </w:t>
      </w:r>
      <w:r w:rsidRPr="004878FC">
        <w:rPr>
          <w:sz w:val="24"/>
          <w:szCs w:val="24"/>
        </w:rPr>
        <w:t xml:space="preserve">proc. </w:t>
      </w:r>
      <w:r w:rsidR="00047653">
        <w:rPr>
          <w:sz w:val="24"/>
          <w:szCs w:val="24"/>
        </w:rPr>
        <w:t>f</w:t>
      </w:r>
      <w:r w:rsidR="00047653" w:rsidRPr="004878FC">
        <w:rPr>
          <w:sz w:val="24"/>
          <w:szCs w:val="24"/>
        </w:rPr>
        <w:t>inansavimą</w:t>
      </w:r>
      <w:r w:rsidR="00047653">
        <w:rPr>
          <w:sz w:val="24"/>
          <w:szCs w:val="24"/>
        </w:rPr>
        <w:t>.</w:t>
      </w:r>
    </w:p>
    <w:p w:rsidR="006843D3" w:rsidRPr="00CC5E08" w:rsidRDefault="006843D3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CC5E08">
        <w:rPr>
          <w:b/>
          <w:sz w:val="24"/>
          <w:szCs w:val="24"/>
        </w:rPr>
        <w:lastRenderedPageBreak/>
        <w:t>PANEVĖŽIO RAJONO SAVIVALDYBĖS ADMINISTRACIJOS</w:t>
      </w:r>
    </w:p>
    <w:p w:rsidR="006843D3" w:rsidRPr="00CC5E08" w:rsidRDefault="004239CE" w:rsidP="00EF6F95">
      <w:pPr>
        <w:jc w:val="center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 xml:space="preserve">ARCHITEKTŪROS </w:t>
      </w:r>
      <w:r w:rsidR="006843D3" w:rsidRPr="00CC5E08">
        <w:rPr>
          <w:b/>
          <w:sz w:val="24"/>
          <w:szCs w:val="24"/>
        </w:rPr>
        <w:t>SKYRIUS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6843D3" w:rsidP="00EF6F95">
      <w:pPr>
        <w:rPr>
          <w:sz w:val="24"/>
          <w:szCs w:val="24"/>
        </w:rPr>
      </w:pPr>
      <w:r w:rsidRPr="00CC5E08">
        <w:rPr>
          <w:sz w:val="24"/>
          <w:szCs w:val="24"/>
        </w:rPr>
        <w:t>Panevėžio rajono savivaldybės tarybai</w:t>
      </w:r>
    </w:p>
    <w:p w:rsidR="006843D3" w:rsidRPr="00CC5E08" w:rsidRDefault="006843D3" w:rsidP="00EF6F95">
      <w:pPr>
        <w:rPr>
          <w:sz w:val="24"/>
          <w:szCs w:val="24"/>
        </w:rPr>
      </w:pPr>
    </w:p>
    <w:p w:rsidR="006843D3" w:rsidRPr="00CC5E08" w:rsidRDefault="006843D3" w:rsidP="00D03A17">
      <w:pPr>
        <w:jc w:val="center"/>
        <w:rPr>
          <w:b/>
          <w:bCs/>
          <w:caps/>
          <w:sz w:val="24"/>
          <w:szCs w:val="24"/>
        </w:rPr>
      </w:pPr>
      <w:r w:rsidRPr="00CC5E08">
        <w:rPr>
          <w:b/>
          <w:sz w:val="24"/>
          <w:szCs w:val="24"/>
        </w:rPr>
        <w:t>AIŠKINAMASIS RAŠTAS DĖL SPRENDIMO „</w:t>
      </w:r>
      <w:r w:rsidR="00086116" w:rsidRPr="00CC5E08">
        <w:rPr>
          <w:b/>
          <w:sz w:val="24"/>
          <w:szCs w:val="24"/>
        </w:rPr>
        <w:t xml:space="preserve">DĖL PRITARIMO </w:t>
      </w:r>
      <w:r w:rsidR="004239CE" w:rsidRPr="00CC5E08">
        <w:rPr>
          <w:b/>
          <w:sz w:val="24"/>
          <w:szCs w:val="24"/>
        </w:rPr>
        <w:t xml:space="preserve">PROJEKTO </w:t>
      </w:r>
      <w:r w:rsidR="00152A0F">
        <w:rPr>
          <w:b/>
          <w:sz w:val="24"/>
          <w:szCs w:val="24"/>
        </w:rPr>
        <w:t xml:space="preserve">„APLINKOS ATKŪRIMAS“ </w:t>
      </w:r>
      <w:r w:rsidR="004239CE" w:rsidRPr="00CC5E08">
        <w:rPr>
          <w:b/>
          <w:sz w:val="24"/>
          <w:szCs w:val="24"/>
        </w:rPr>
        <w:t>ĮGYVENDINIMUI</w:t>
      </w:r>
      <w:r w:rsidRPr="00CC5E08">
        <w:rPr>
          <w:b/>
          <w:sz w:val="24"/>
          <w:szCs w:val="24"/>
        </w:rPr>
        <w:t>“</w:t>
      </w:r>
      <w:r w:rsidRPr="00CC5E08">
        <w:rPr>
          <w:b/>
          <w:bCs/>
          <w:caps/>
          <w:sz w:val="24"/>
          <w:szCs w:val="24"/>
        </w:rPr>
        <w:t xml:space="preserve"> PROJEKTO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37323A" w:rsidP="00EF6F95">
      <w:pPr>
        <w:jc w:val="center"/>
        <w:rPr>
          <w:sz w:val="24"/>
          <w:szCs w:val="24"/>
        </w:rPr>
      </w:pPr>
      <w:r w:rsidRPr="00CC5E08">
        <w:rPr>
          <w:sz w:val="24"/>
          <w:szCs w:val="24"/>
        </w:rPr>
        <w:t>2017</w:t>
      </w:r>
      <w:r w:rsidR="006843D3" w:rsidRPr="00CC5E08">
        <w:rPr>
          <w:sz w:val="24"/>
          <w:szCs w:val="24"/>
        </w:rPr>
        <w:t xml:space="preserve"> m. </w:t>
      </w:r>
      <w:r w:rsidR="004239CE" w:rsidRPr="00CC5E08">
        <w:rPr>
          <w:sz w:val="24"/>
          <w:szCs w:val="24"/>
        </w:rPr>
        <w:t>lapkričio 23</w:t>
      </w:r>
      <w:r w:rsidR="006843D3" w:rsidRPr="00CC5E08">
        <w:rPr>
          <w:sz w:val="24"/>
          <w:szCs w:val="24"/>
        </w:rPr>
        <w:t xml:space="preserve"> d.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  <w:r w:rsidRPr="00CC5E08">
        <w:rPr>
          <w:sz w:val="24"/>
          <w:szCs w:val="24"/>
        </w:rPr>
        <w:t>Panevėžys</w:t>
      </w:r>
    </w:p>
    <w:p w:rsidR="006843D3" w:rsidRPr="00CC5E08" w:rsidRDefault="006843D3" w:rsidP="00EF6F95">
      <w:pPr>
        <w:jc w:val="center"/>
        <w:rPr>
          <w:sz w:val="24"/>
          <w:szCs w:val="24"/>
        </w:rPr>
      </w:pPr>
    </w:p>
    <w:p w:rsidR="006843D3" w:rsidRPr="00CC5E08" w:rsidRDefault="006843D3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Projekto rengimą paskatinusios priežastys.</w:t>
      </w:r>
    </w:p>
    <w:p w:rsidR="00E63D27" w:rsidRPr="003702FF" w:rsidRDefault="00152A0F" w:rsidP="00B70F37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Papušių kaime, Panevėžio seniūnijoje, ties UAB „Aukštaitijos vandenys“ </w:t>
      </w:r>
      <w:r w:rsidRPr="00B70F37">
        <w:rPr>
          <w:sz w:val="24"/>
        </w:rPr>
        <w:t>ek</w:t>
      </w:r>
      <w:r w:rsidR="003702FF" w:rsidRPr="00B70F37">
        <w:rPr>
          <w:sz w:val="24"/>
        </w:rPr>
        <w:t>s</w:t>
      </w:r>
      <w:r w:rsidRPr="00B70F37">
        <w:rPr>
          <w:sz w:val="24"/>
        </w:rPr>
        <w:t>ploatuojama nuotekų valykla</w:t>
      </w:r>
      <w:r w:rsidR="00AB1B56" w:rsidRPr="00B70F37">
        <w:rPr>
          <w:sz w:val="24"/>
        </w:rPr>
        <w:t xml:space="preserve"> </w:t>
      </w:r>
      <w:r w:rsidRPr="00B70F37">
        <w:rPr>
          <w:sz w:val="24"/>
        </w:rPr>
        <w:t xml:space="preserve">Nevėžio upė yra pavojingai priartėjusi prie </w:t>
      </w:r>
      <w:r w:rsidR="003702FF" w:rsidRPr="00B70F37">
        <w:rPr>
          <w:sz w:val="24"/>
        </w:rPr>
        <w:t xml:space="preserve">senųjų </w:t>
      </w:r>
      <w:r w:rsidRPr="00B70F37">
        <w:rPr>
          <w:sz w:val="24"/>
        </w:rPr>
        <w:t>nuotekų dumblo saugyklų. Dėl</w:t>
      </w:r>
      <w:r w:rsidR="003702FF">
        <w:rPr>
          <w:sz w:val="24"/>
        </w:rPr>
        <w:t xml:space="preserve"> ardomo Nevėžio upės kranto</w:t>
      </w:r>
      <w:r>
        <w:rPr>
          <w:sz w:val="24"/>
        </w:rPr>
        <w:t xml:space="preserve"> iškilusios grėsmės aplinkai</w:t>
      </w:r>
      <w:r w:rsidR="003702FF">
        <w:rPr>
          <w:sz w:val="24"/>
        </w:rPr>
        <w:t xml:space="preserve">, </w:t>
      </w:r>
      <w:r w:rsidR="003702FF" w:rsidRPr="000C1A58">
        <w:rPr>
          <w:sz w:val="24"/>
        </w:rPr>
        <w:t>biologinei įvairovei, žmonių sveikatai</w:t>
      </w:r>
      <w:r w:rsidR="003702FF">
        <w:rPr>
          <w:sz w:val="24"/>
        </w:rPr>
        <w:t xml:space="preserve"> Savivaldybės administracijos direktoriaus 2017 m. spalio 18</w:t>
      </w:r>
      <w:bookmarkStart w:id="0" w:name="_GoBack"/>
      <w:bookmarkEnd w:id="0"/>
      <w:r w:rsidR="003702FF">
        <w:rPr>
          <w:sz w:val="24"/>
        </w:rPr>
        <w:t xml:space="preserve"> d. įsakymu Nr. A-628 „Dėl</w:t>
      </w:r>
      <w:r w:rsidR="003702FF" w:rsidRPr="00B70F37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 xml:space="preserve"> </w:t>
      </w:r>
      <w:r w:rsidR="003702FF" w:rsidRP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 xml:space="preserve">ekstremaliosios situacijos paskelbimo </w:t>
      </w:r>
      <w:r w:rsid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P</w:t>
      </w:r>
      <w:r w:rsidR="003702FF" w:rsidRP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anevėžio rajono</w:t>
      </w:r>
      <w:r w:rsid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 xml:space="preserve"> savivaldybės Panevėžio, Krekenavos ir N</w:t>
      </w:r>
      <w:r w:rsidR="003702FF" w:rsidRP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aujamiesčio seniūnijose</w:t>
      </w:r>
      <w:r w:rsid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“ paskelbta ekstremalioji situacija</w:t>
      </w:r>
      <w:r w:rsidR="003702FF" w:rsidRPr="003702FF">
        <w:rPr>
          <w:sz w:val="24"/>
        </w:rPr>
        <w:t xml:space="preserve"> </w:t>
      </w:r>
      <w:r w:rsid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Panevėžio, Krekenavos ir N</w:t>
      </w:r>
      <w:r w:rsidR="003702FF" w:rsidRP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aujamiesčio seniūnijose</w:t>
      </w:r>
      <w:r w:rsidR="003702FF">
        <w:rPr>
          <w:rFonts w:ascii="TimesNewRomanPS-BoldMT" w:hAnsi="TimesNewRomanPS-BoldMT" w:cs="TimesNewRomanPS-BoldMT"/>
          <w:bCs/>
          <w:sz w:val="24"/>
          <w:szCs w:val="24"/>
          <w:lang w:eastAsia="lt-LT"/>
        </w:rPr>
        <w:t>.</w:t>
      </w:r>
    </w:p>
    <w:p w:rsidR="003702FF" w:rsidRDefault="00D03A17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702FF">
        <w:rPr>
          <w:sz w:val="24"/>
        </w:rPr>
        <w:t xml:space="preserve">Siekiant tiksliai įvertinti susidariusią situaciją, </w:t>
      </w:r>
      <w:r w:rsidR="00A0747D">
        <w:rPr>
          <w:sz w:val="24"/>
        </w:rPr>
        <w:t xml:space="preserve">kilusios </w:t>
      </w:r>
      <w:r w:rsidR="003702FF">
        <w:rPr>
          <w:sz w:val="24"/>
        </w:rPr>
        <w:t>grėsmės lygį, reikalinga</w:t>
      </w:r>
      <w:r w:rsidR="00AB1B56">
        <w:rPr>
          <w:sz w:val="24"/>
        </w:rPr>
        <w:t xml:space="preserve"> nedelsiant </w:t>
      </w:r>
      <w:r w:rsidR="003702FF">
        <w:rPr>
          <w:sz w:val="24"/>
        </w:rPr>
        <w:t>atlikti</w:t>
      </w:r>
      <w:r w:rsidR="00E63D27" w:rsidRPr="000C1A58">
        <w:rPr>
          <w:sz w:val="24"/>
        </w:rPr>
        <w:t xml:space="preserve"> </w:t>
      </w:r>
      <w:r w:rsidR="00A0747D">
        <w:rPr>
          <w:sz w:val="24"/>
        </w:rPr>
        <w:t>išsamius inžinerinius tyrimus, parengti projektinius siūlymus.</w:t>
      </w:r>
      <w:r w:rsidR="003702FF">
        <w:rPr>
          <w:sz w:val="24"/>
        </w:rPr>
        <w:t xml:space="preserve"> </w:t>
      </w:r>
    </w:p>
    <w:p w:rsidR="003702FF" w:rsidRDefault="00D03A17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747D">
        <w:rPr>
          <w:sz w:val="24"/>
        </w:rPr>
        <w:t xml:space="preserve">Šiuo metu rajono savivaldybė yra užsakiusi minėtų tyrimų atlikimą ir projektinių pasiūlymų parengimą, kurių pagrindu bus rengiami projektiniai sprendimai ypatingai ekologinei situacijai likviduoti. </w:t>
      </w:r>
    </w:p>
    <w:p w:rsidR="00AB1B56" w:rsidRDefault="00D03A17" w:rsidP="00E63D27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sz w:val="24"/>
          <w:szCs w:val="24"/>
        </w:rPr>
      </w:pPr>
      <w:r>
        <w:rPr>
          <w:sz w:val="24"/>
        </w:rPr>
        <w:tab/>
      </w:r>
      <w:r w:rsidR="009C5A42">
        <w:rPr>
          <w:sz w:val="24"/>
        </w:rPr>
        <w:t>L</w:t>
      </w:r>
      <w:r>
        <w:rPr>
          <w:sz w:val="24"/>
        </w:rPr>
        <w:t xml:space="preserve">ietuvos </w:t>
      </w:r>
      <w:r w:rsidR="009C5A42">
        <w:rPr>
          <w:sz w:val="24"/>
        </w:rPr>
        <w:t>R</w:t>
      </w:r>
      <w:r>
        <w:rPr>
          <w:sz w:val="24"/>
        </w:rPr>
        <w:t>espublikos</w:t>
      </w:r>
      <w:r w:rsidR="009C5A42">
        <w:rPr>
          <w:sz w:val="24"/>
        </w:rPr>
        <w:t xml:space="preserve"> </w:t>
      </w:r>
      <w:r>
        <w:rPr>
          <w:sz w:val="24"/>
        </w:rPr>
        <w:t>a</w:t>
      </w:r>
      <w:r w:rsidR="009C5A42">
        <w:rPr>
          <w:sz w:val="24"/>
        </w:rPr>
        <w:t xml:space="preserve">plinkos ministerijai </w:t>
      </w:r>
      <w:r w:rsidR="00AB1B56">
        <w:rPr>
          <w:sz w:val="24"/>
        </w:rPr>
        <w:t xml:space="preserve">teikiant paraišką </w:t>
      </w:r>
      <w:r w:rsidR="009C5A42">
        <w:rPr>
          <w:sz w:val="24"/>
          <w:szCs w:val="24"/>
        </w:rPr>
        <w:t xml:space="preserve">projekto „Aplinkos </w:t>
      </w:r>
      <w:r w:rsidR="00AB1B56">
        <w:rPr>
          <w:sz w:val="24"/>
          <w:szCs w:val="24"/>
        </w:rPr>
        <w:t>atkūrimas</w:t>
      </w:r>
      <w:r w:rsidR="009C5A42">
        <w:rPr>
          <w:sz w:val="24"/>
          <w:szCs w:val="24"/>
        </w:rPr>
        <w:t>“ finansavimui gauti</w:t>
      </w:r>
      <w:r w:rsidR="00AB1B56">
        <w:rPr>
          <w:sz w:val="24"/>
          <w:szCs w:val="24"/>
        </w:rPr>
        <w:t>, reikalinga pateikti Savivaldybės tarybos sprendimą dėl projekto įgyvendinimui numatomų skirti savivaldybės lėšų, kurios turi sudaryti ne mažiau kaip 30 procentų įgyvendinamo projekto išlaidų.</w:t>
      </w:r>
    </w:p>
    <w:p w:rsidR="006843D3" w:rsidRPr="00CC5E08" w:rsidRDefault="00D03A17" w:rsidP="00AB1B56">
      <w:pPr>
        <w:tabs>
          <w:tab w:val="left" w:pos="540"/>
          <w:tab w:val="left" w:pos="720"/>
        </w:tabs>
        <w:suppressAutoHyphens/>
        <w:ind w:firstLine="317"/>
        <w:jc w:val="both"/>
        <w:textAlignment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843D3" w:rsidRPr="00CC5E08">
        <w:rPr>
          <w:b/>
          <w:sz w:val="24"/>
          <w:szCs w:val="24"/>
        </w:rPr>
        <w:t>Sprendimo projekto esmė ir tikslai.</w:t>
      </w:r>
    </w:p>
    <w:p w:rsidR="006843D3" w:rsidRPr="00CC5E08" w:rsidRDefault="006843D3" w:rsidP="008E738C">
      <w:pPr>
        <w:ind w:firstLine="720"/>
        <w:jc w:val="both"/>
        <w:rPr>
          <w:bCs/>
          <w:caps/>
          <w:sz w:val="24"/>
          <w:szCs w:val="24"/>
        </w:rPr>
      </w:pPr>
      <w:r w:rsidRPr="00CC5E08">
        <w:rPr>
          <w:sz w:val="24"/>
          <w:szCs w:val="24"/>
        </w:rPr>
        <w:t xml:space="preserve">Sprendimo projekto tikslas – pritarti projekto </w:t>
      </w:r>
      <w:r w:rsidRPr="00CC5E08">
        <w:rPr>
          <w:sz w:val="24"/>
          <w:szCs w:val="24"/>
          <w:lang w:eastAsia="lt-LT"/>
        </w:rPr>
        <w:t>„</w:t>
      </w:r>
      <w:r w:rsidR="004239CE" w:rsidRPr="00CC5E08">
        <w:rPr>
          <w:sz w:val="24"/>
          <w:szCs w:val="24"/>
        </w:rPr>
        <w:t xml:space="preserve">Aplinkos </w:t>
      </w:r>
      <w:r w:rsidR="00AB1B56">
        <w:rPr>
          <w:sz w:val="24"/>
          <w:szCs w:val="24"/>
        </w:rPr>
        <w:t>atkūrimas</w:t>
      </w:r>
      <w:r w:rsidR="004239CE" w:rsidRPr="00CC5E08">
        <w:rPr>
          <w:sz w:val="24"/>
          <w:szCs w:val="24"/>
        </w:rPr>
        <w:t>“ įgyvendinimui</w:t>
      </w:r>
      <w:r w:rsidRPr="00CC5E08">
        <w:rPr>
          <w:sz w:val="24"/>
          <w:szCs w:val="24"/>
        </w:rPr>
        <w:t xml:space="preserve">, užtikrinti projekto bendrąjį finansavimą, įsipareigoti </w:t>
      </w:r>
      <w:r w:rsidRPr="00CC5E08">
        <w:rPr>
          <w:color w:val="000000"/>
          <w:sz w:val="24"/>
          <w:szCs w:val="24"/>
        </w:rPr>
        <w:t>padengti šiam projektui įgyvendinti būtinas išlaidas</w:t>
      </w:r>
      <w:r w:rsidR="00047653">
        <w:rPr>
          <w:color w:val="000000"/>
          <w:sz w:val="24"/>
          <w:szCs w:val="24"/>
        </w:rPr>
        <w:t>.</w:t>
      </w:r>
      <w:r w:rsidRPr="00CC5E08">
        <w:rPr>
          <w:color w:val="000000"/>
          <w:sz w:val="24"/>
          <w:szCs w:val="24"/>
        </w:rPr>
        <w:t xml:space="preserve"> </w:t>
      </w:r>
    </w:p>
    <w:p w:rsidR="006843D3" w:rsidRPr="00047653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047653">
        <w:rPr>
          <w:b/>
          <w:sz w:val="24"/>
          <w:szCs w:val="24"/>
        </w:rPr>
        <w:t>Kokių pozityvių rezultatų laukiama.</w:t>
      </w:r>
    </w:p>
    <w:p w:rsidR="00CC5E08" w:rsidRDefault="00CC5E08" w:rsidP="00CC5E08">
      <w:pPr>
        <w:ind w:firstLine="720"/>
        <w:jc w:val="both"/>
        <w:rPr>
          <w:sz w:val="24"/>
        </w:rPr>
      </w:pPr>
      <w:r>
        <w:rPr>
          <w:sz w:val="24"/>
          <w:szCs w:val="24"/>
        </w:rPr>
        <w:t>Įgyvendinus šį</w:t>
      </w:r>
      <w:r w:rsidRPr="000C1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projektą, </w:t>
      </w:r>
      <w:r>
        <w:rPr>
          <w:sz w:val="24"/>
        </w:rPr>
        <w:t xml:space="preserve">bus </w:t>
      </w:r>
      <w:r w:rsidR="00AB1B56">
        <w:rPr>
          <w:sz w:val="24"/>
        </w:rPr>
        <w:t>tiksliai įvertinta susidariusi situacija, kilusios grėsmės lygis, gauti projektiniai siūlymai ir sprendimai ypatingos ekologinės situacijos likvidavimui.</w:t>
      </w:r>
    </w:p>
    <w:p w:rsidR="006843D3" w:rsidRPr="00CC5E08" w:rsidRDefault="006843D3" w:rsidP="00CC5E08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>Neigiamų pasekmių nenumatoma.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color w:val="000000"/>
          <w:sz w:val="24"/>
          <w:szCs w:val="24"/>
        </w:rPr>
        <w:t>Priėmus teikiamą projektą,</w:t>
      </w:r>
      <w:r w:rsidRPr="00CC5E08">
        <w:rPr>
          <w:sz w:val="24"/>
          <w:szCs w:val="24"/>
        </w:rPr>
        <w:t xml:space="preserve"> jokių </w:t>
      </w:r>
      <w:r w:rsidRPr="00CC5E08">
        <w:rPr>
          <w:color w:val="000000"/>
          <w:sz w:val="24"/>
          <w:szCs w:val="24"/>
        </w:rPr>
        <w:t>galiojančių teisės aktų pakeisti ar panaikinti nereikia</w:t>
      </w:r>
      <w:r w:rsidRPr="00CC5E08">
        <w:rPr>
          <w:sz w:val="24"/>
          <w:szCs w:val="24"/>
        </w:rPr>
        <w:t>.</w:t>
      </w:r>
    </w:p>
    <w:p w:rsidR="006843D3" w:rsidRPr="00CC5E08" w:rsidRDefault="006843D3" w:rsidP="008E738C">
      <w:pPr>
        <w:ind w:firstLine="720"/>
        <w:jc w:val="both"/>
        <w:rPr>
          <w:b/>
          <w:sz w:val="24"/>
          <w:szCs w:val="24"/>
        </w:rPr>
      </w:pPr>
      <w:r w:rsidRPr="00CC5E08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 xml:space="preserve">Projektą numatoma finansuoti </w:t>
      </w:r>
      <w:r w:rsidR="00CC5E08" w:rsidRPr="00CC5E08">
        <w:rPr>
          <w:sz w:val="24"/>
          <w:szCs w:val="24"/>
        </w:rPr>
        <w:t>L</w:t>
      </w:r>
      <w:r w:rsidR="00D03A17">
        <w:rPr>
          <w:sz w:val="24"/>
          <w:szCs w:val="24"/>
        </w:rPr>
        <w:t xml:space="preserve">ietuvos </w:t>
      </w:r>
      <w:r w:rsidR="00CC5E08" w:rsidRPr="00CC5E08">
        <w:rPr>
          <w:sz w:val="24"/>
          <w:szCs w:val="24"/>
        </w:rPr>
        <w:t>R</w:t>
      </w:r>
      <w:r w:rsidR="00D03A17">
        <w:rPr>
          <w:sz w:val="24"/>
          <w:szCs w:val="24"/>
        </w:rPr>
        <w:t>espublikos</w:t>
      </w:r>
      <w:r w:rsidR="00CC5E08" w:rsidRPr="00CC5E08">
        <w:rPr>
          <w:sz w:val="24"/>
          <w:szCs w:val="24"/>
        </w:rPr>
        <w:t xml:space="preserve"> aplinkos ministerijos</w:t>
      </w:r>
      <w:r w:rsidRPr="00CC5E08">
        <w:rPr>
          <w:sz w:val="24"/>
          <w:szCs w:val="24"/>
        </w:rPr>
        <w:t xml:space="preserve"> ir Savivaldybės biudžeto lėšomis. </w:t>
      </w:r>
      <w:r w:rsidR="00AB1B56">
        <w:rPr>
          <w:sz w:val="24"/>
          <w:szCs w:val="24"/>
        </w:rPr>
        <w:t>P</w:t>
      </w:r>
      <w:r w:rsidRPr="00CC5E08">
        <w:rPr>
          <w:sz w:val="24"/>
          <w:szCs w:val="24"/>
        </w:rPr>
        <w:t xml:space="preserve">rojekto vertė </w:t>
      </w:r>
      <w:r w:rsidR="00AB1B56">
        <w:rPr>
          <w:sz w:val="24"/>
          <w:szCs w:val="24"/>
        </w:rPr>
        <w:t>19 618,00</w:t>
      </w:r>
      <w:r w:rsidRPr="00CC5E08">
        <w:rPr>
          <w:sz w:val="24"/>
          <w:szCs w:val="24"/>
        </w:rPr>
        <w:t xml:space="preserve"> Eur, iš jų </w:t>
      </w:r>
      <w:r w:rsidR="00AB1B56">
        <w:rPr>
          <w:sz w:val="24"/>
          <w:szCs w:val="24"/>
        </w:rPr>
        <w:t>13 732,60</w:t>
      </w:r>
      <w:r w:rsidRPr="00CC5E08">
        <w:rPr>
          <w:sz w:val="24"/>
          <w:szCs w:val="24"/>
        </w:rPr>
        <w:t xml:space="preserve"> Eur </w:t>
      </w:r>
      <w:r w:rsidR="00CC5E08" w:rsidRPr="00CC5E08">
        <w:rPr>
          <w:sz w:val="24"/>
          <w:szCs w:val="24"/>
        </w:rPr>
        <w:t>L</w:t>
      </w:r>
      <w:r w:rsidR="00D03A17">
        <w:rPr>
          <w:sz w:val="24"/>
          <w:szCs w:val="24"/>
        </w:rPr>
        <w:t xml:space="preserve">ietuvos </w:t>
      </w:r>
      <w:r w:rsidR="00CC5E08" w:rsidRPr="00CC5E08">
        <w:rPr>
          <w:sz w:val="24"/>
          <w:szCs w:val="24"/>
        </w:rPr>
        <w:t>R</w:t>
      </w:r>
      <w:r w:rsidR="00D03A17">
        <w:rPr>
          <w:sz w:val="24"/>
          <w:szCs w:val="24"/>
        </w:rPr>
        <w:t>espublikos</w:t>
      </w:r>
      <w:r w:rsidR="00CC5E08" w:rsidRPr="00CC5E08">
        <w:rPr>
          <w:sz w:val="24"/>
          <w:szCs w:val="24"/>
        </w:rPr>
        <w:t xml:space="preserve"> aplinkos ministerijos</w:t>
      </w:r>
      <w:r w:rsidRPr="00CC5E08">
        <w:rPr>
          <w:sz w:val="24"/>
          <w:szCs w:val="24"/>
        </w:rPr>
        <w:t xml:space="preserve"> (</w:t>
      </w:r>
      <w:r w:rsidR="00CC5E08" w:rsidRPr="00CC5E08">
        <w:rPr>
          <w:sz w:val="24"/>
          <w:szCs w:val="24"/>
        </w:rPr>
        <w:t xml:space="preserve">70 </w:t>
      </w:r>
      <w:r w:rsidRPr="00CC5E08">
        <w:rPr>
          <w:sz w:val="24"/>
          <w:szCs w:val="24"/>
        </w:rPr>
        <w:t>proc.),</w:t>
      </w:r>
      <w:r w:rsidR="00047653">
        <w:rPr>
          <w:sz w:val="24"/>
          <w:szCs w:val="24"/>
        </w:rPr>
        <w:t xml:space="preserve"> </w:t>
      </w:r>
      <w:r w:rsidR="00AB1B56">
        <w:rPr>
          <w:sz w:val="24"/>
          <w:szCs w:val="24"/>
        </w:rPr>
        <w:t>5885,4</w:t>
      </w:r>
      <w:r w:rsidRPr="00CC5E08">
        <w:rPr>
          <w:sz w:val="24"/>
          <w:szCs w:val="24"/>
        </w:rPr>
        <w:t xml:space="preserve"> Eur Savivaldybės biudžeto lėšos (</w:t>
      </w:r>
      <w:r w:rsidR="00CC5E08" w:rsidRPr="00CC5E08">
        <w:rPr>
          <w:sz w:val="24"/>
          <w:szCs w:val="24"/>
        </w:rPr>
        <w:t xml:space="preserve">30 </w:t>
      </w:r>
      <w:r w:rsidRPr="00CC5E08">
        <w:rPr>
          <w:sz w:val="24"/>
          <w:szCs w:val="24"/>
        </w:rPr>
        <w:t>proc.).</w:t>
      </w:r>
    </w:p>
    <w:p w:rsidR="006843D3" w:rsidRPr="00CC5E08" w:rsidRDefault="006843D3" w:rsidP="008E738C">
      <w:pPr>
        <w:ind w:firstLine="720"/>
        <w:jc w:val="both"/>
        <w:rPr>
          <w:sz w:val="24"/>
          <w:szCs w:val="24"/>
        </w:rPr>
      </w:pPr>
      <w:r w:rsidRPr="00CC5E08">
        <w:rPr>
          <w:sz w:val="24"/>
          <w:szCs w:val="24"/>
        </w:rPr>
        <w:t>Sprendimo projektui antikorupcinis vertinimas nereikalingas.</w:t>
      </w:r>
    </w:p>
    <w:p w:rsidR="006843D3" w:rsidRPr="00757C30" w:rsidRDefault="006843D3" w:rsidP="00EF6F95">
      <w:pPr>
        <w:rPr>
          <w:sz w:val="24"/>
          <w:szCs w:val="24"/>
          <w:highlight w:val="cyan"/>
        </w:rPr>
      </w:pPr>
    </w:p>
    <w:p w:rsidR="006843D3" w:rsidRPr="00757C30" w:rsidRDefault="006843D3" w:rsidP="00EF6F95">
      <w:pPr>
        <w:rPr>
          <w:sz w:val="24"/>
          <w:szCs w:val="24"/>
          <w:highlight w:val="cyan"/>
        </w:rPr>
      </w:pPr>
    </w:p>
    <w:p w:rsidR="006843D3" w:rsidRDefault="006843D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 w:rsidRPr="00047653">
        <w:rPr>
          <w:sz w:val="24"/>
          <w:szCs w:val="24"/>
        </w:rPr>
        <w:t>Vyr. specialistė</w:t>
      </w:r>
      <w:r w:rsidRPr="00047653">
        <w:rPr>
          <w:sz w:val="24"/>
          <w:szCs w:val="24"/>
        </w:rPr>
        <w:tab/>
      </w:r>
      <w:r w:rsidR="00047653">
        <w:rPr>
          <w:sz w:val="24"/>
          <w:szCs w:val="24"/>
        </w:rPr>
        <w:t>Sigita Biveinienė</w:t>
      </w:r>
    </w:p>
    <w:sectPr w:rsidR="006843D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E7" w:rsidRDefault="00D274E7">
      <w:r>
        <w:separator/>
      </w:r>
    </w:p>
  </w:endnote>
  <w:endnote w:type="continuationSeparator" w:id="0">
    <w:p w:rsidR="00D274E7" w:rsidRDefault="00D2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3D3" w:rsidRDefault="00684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E7" w:rsidRDefault="00D274E7">
      <w:r>
        <w:separator/>
      </w:r>
    </w:p>
  </w:footnote>
  <w:footnote w:type="continuationSeparator" w:id="0">
    <w:p w:rsidR="00D274E7" w:rsidRDefault="00D27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843D3" w:rsidRDefault="006843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Pr="007A0A8F" w:rsidRDefault="006843D3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6843D3" w:rsidRDefault="006843D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0.8pt" o:ole="">
          <v:imagedata r:id="rId1" o:title=""/>
        </v:shape>
        <o:OLEObject Type="Embed" ProgID="PI3.Image" ShapeID="_x0000_i1025" DrawAspect="Content" ObjectID="_1572422633" r:id="rId2"/>
      </w:object>
    </w:r>
  </w:p>
  <w:p w:rsidR="006843D3" w:rsidRDefault="006843D3" w:rsidP="00EF6F95">
    <w:pPr>
      <w:pStyle w:val="Header"/>
      <w:jc w:val="center"/>
    </w:pPr>
  </w:p>
  <w:p w:rsidR="006843D3" w:rsidRDefault="006843D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Header"/>
      <w:jc w:val="center"/>
      <w:rPr>
        <w:b/>
        <w:sz w:val="28"/>
      </w:rPr>
    </w:pPr>
  </w:p>
  <w:p w:rsidR="006843D3" w:rsidRDefault="006843D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7999"/>
    <w:rsid w:val="000142B7"/>
    <w:rsid w:val="00020AAE"/>
    <w:rsid w:val="000334A1"/>
    <w:rsid w:val="00047653"/>
    <w:rsid w:val="000553EA"/>
    <w:rsid w:val="000607EB"/>
    <w:rsid w:val="00061F0B"/>
    <w:rsid w:val="00063DB8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34BAF"/>
    <w:rsid w:val="00144FA8"/>
    <w:rsid w:val="00151EBA"/>
    <w:rsid w:val="00152A0F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245B"/>
    <w:rsid w:val="00325E08"/>
    <w:rsid w:val="00332811"/>
    <w:rsid w:val="00340B09"/>
    <w:rsid w:val="00345544"/>
    <w:rsid w:val="00352DB4"/>
    <w:rsid w:val="0036566F"/>
    <w:rsid w:val="003702F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239CE"/>
    <w:rsid w:val="0044517D"/>
    <w:rsid w:val="004603D2"/>
    <w:rsid w:val="004878FC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54A50"/>
    <w:rsid w:val="00560A71"/>
    <w:rsid w:val="00563E7D"/>
    <w:rsid w:val="005741B8"/>
    <w:rsid w:val="005757B0"/>
    <w:rsid w:val="00591E6B"/>
    <w:rsid w:val="00592588"/>
    <w:rsid w:val="005A06FE"/>
    <w:rsid w:val="005A0EA7"/>
    <w:rsid w:val="005A5CC8"/>
    <w:rsid w:val="005B4B80"/>
    <w:rsid w:val="005B6760"/>
    <w:rsid w:val="005C5702"/>
    <w:rsid w:val="005D52F0"/>
    <w:rsid w:val="005D5D92"/>
    <w:rsid w:val="005E1550"/>
    <w:rsid w:val="005E1F46"/>
    <w:rsid w:val="005E3904"/>
    <w:rsid w:val="005E4638"/>
    <w:rsid w:val="005E691F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17F7"/>
    <w:rsid w:val="006C3AA9"/>
    <w:rsid w:val="006C6054"/>
    <w:rsid w:val="006D6C3C"/>
    <w:rsid w:val="006E0C53"/>
    <w:rsid w:val="006F051C"/>
    <w:rsid w:val="006F2C68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57C30"/>
    <w:rsid w:val="00770540"/>
    <w:rsid w:val="0077168D"/>
    <w:rsid w:val="00774739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57482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C5A42"/>
    <w:rsid w:val="009D0EB3"/>
    <w:rsid w:val="009D59E9"/>
    <w:rsid w:val="00A01E22"/>
    <w:rsid w:val="00A0747D"/>
    <w:rsid w:val="00A14918"/>
    <w:rsid w:val="00A2582D"/>
    <w:rsid w:val="00A42B02"/>
    <w:rsid w:val="00A65A76"/>
    <w:rsid w:val="00A9744C"/>
    <w:rsid w:val="00AB1B56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0F37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A22A5"/>
    <w:rsid w:val="00CB0FD9"/>
    <w:rsid w:val="00CB229B"/>
    <w:rsid w:val="00CC2AD4"/>
    <w:rsid w:val="00CC5E08"/>
    <w:rsid w:val="00CD288E"/>
    <w:rsid w:val="00CE4971"/>
    <w:rsid w:val="00CE53F2"/>
    <w:rsid w:val="00CE7D41"/>
    <w:rsid w:val="00CF6FF2"/>
    <w:rsid w:val="00D002F1"/>
    <w:rsid w:val="00D03A17"/>
    <w:rsid w:val="00D057C1"/>
    <w:rsid w:val="00D15E71"/>
    <w:rsid w:val="00D17B9C"/>
    <w:rsid w:val="00D209B0"/>
    <w:rsid w:val="00D274E7"/>
    <w:rsid w:val="00D33AA2"/>
    <w:rsid w:val="00D57DAE"/>
    <w:rsid w:val="00D773F7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3D27"/>
    <w:rsid w:val="00E70543"/>
    <w:rsid w:val="00E7597B"/>
    <w:rsid w:val="00E808CD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3</cp:revision>
  <cp:lastPrinted>2017-11-16T07:29:00Z</cp:lastPrinted>
  <dcterms:created xsi:type="dcterms:W3CDTF">2017-11-17T09:17:00Z</dcterms:created>
  <dcterms:modified xsi:type="dcterms:W3CDTF">2017-11-17T09:17:00Z</dcterms:modified>
</cp:coreProperties>
</file>